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05267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8BB4AA5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5E398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0F175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CBFCC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李欢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D65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0B58DE">
            <w:pPr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2025.4.5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44312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EDCA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桌游系统开发</w:t>
            </w:r>
          </w:p>
        </w:tc>
      </w:tr>
      <w:tr w14:paraId="11EC77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5C0E2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63AC99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系统初步模型的开发</w:t>
            </w:r>
          </w:p>
          <w:p w14:paraId="14F0C9C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734803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FE409B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926A15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前端内容的交接</w:t>
            </w:r>
          </w:p>
          <w:p w14:paraId="3E43902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3E8836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AC2AA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3E0F72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826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F5878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448C6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D83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92ABA0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对系统细节设计还没有具体的设计和实现。</w:t>
            </w:r>
          </w:p>
          <w:p w14:paraId="0D2845D5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755C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0557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C9AEE3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434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6F9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FC328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仔细研究文档，完善SRS，并进行对前端细节设计。</w:t>
            </w:r>
          </w:p>
        </w:tc>
      </w:tr>
      <w:tr w14:paraId="7022F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D883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BF5157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1F733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33B0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31D3F5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F343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E7A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69C63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5C46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B607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43028A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前端内容代码设计，SRS完善，具体细节分析和设计编码。</w:t>
            </w:r>
            <w:bookmarkStart w:id="0" w:name="_GoBack"/>
            <w:bookmarkEnd w:id="0"/>
          </w:p>
        </w:tc>
      </w:tr>
      <w:tr w14:paraId="20338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25EB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95C75D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266D7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11DF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996E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FB17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3F1D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AD395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84D4F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4C37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C6D4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05A3C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342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1F6A5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20D7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4D3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A1FB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D83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89FA6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64EFF4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A3098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DE73CE6"/>
    <w:rsid w:val="20AE082C"/>
    <w:rsid w:val="437A79AD"/>
    <w:rsid w:val="44B97E20"/>
    <w:rsid w:val="7303301F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143</Words>
  <Characters>157</Characters>
  <Lines>1</Lines>
  <Paragraphs>1</Paragraphs>
  <TotalTime>9</TotalTime>
  <ScaleCrop>false</ScaleCrop>
  <LinksUpToDate>false</LinksUpToDate>
  <CharactersWithSpaces>157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李欢</cp:lastModifiedBy>
  <dcterms:modified xsi:type="dcterms:W3CDTF">2025-04-09T00:21:27Z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0163F11BEFA24CDDB2E9BE199A6EF690_13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eyJoZGlkIjoiNmYwZjM4ODdiNDQ4ZGJmM2I1NmQ2M2QzZTYxYjZiODkifQ==</vt:lpwstr>
  </property>
</Properties>
</file>