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72910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  <w:bookmarkStart w:id="0" w:name="_GoBack"/>
      <w:bookmarkEnd w:id="0"/>
    </w:p>
    <w:p w14:paraId="57395091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5D3DBE14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4EF6D84F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1B8F35DE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3C0FEBF9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6243E791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3893EA9C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324F20AB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653A9390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02343B67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0022FDA3">
      <w:pPr>
        <w:widowControl/>
        <w:spacing w:after="200" w:line="240" w:lineRule="auto"/>
        <w:jc w:val="center"/>
        <w:rPr>
          <w:rFonts w:hint="eastAsia" w:ascii="黑体" w:hAnsi="黑体" w:eastAsia="黑体" w:cs="黑体"/>
          <w:kern w:val="0"/>
          <w:sz w:val="52"/>
          <w:szCs w:val="52"/>
          <w:lang w:val="en-US" w:eastAsia="zh-CN"/>
          <w14:ligatures w14:val="none"/>
        </w:rPr>
      </w:pPr>
      <w:r>
        <w:rPr>
          <w:rFonts w:hint="eastAsia" w:ascii="黑体" w:hAnsi="黑体" w:eastAsia="黑体" w:cs="黑体"/>
          <w:kern w:val="0"/>
          <w:sz w:val="52"/>
          <w:szCs w:val="52"/>
          <w14:ligatures w14:val="none"/>
        </w:rPr>
        <w:t>食堂点单小程序系统测试</w:t>
      </w:r>
      <w:r>
        <w:rPr>
          <w:rFonts w:hint="eastAsia" w:ascii="黑体" w:hAnsi="黑体" w:eastAsia="黑体" w:cs="黑体"/>
          <w:kern w:val="0"/>
          <w:sz w:val="52"/>
          <w:szCs w:val="52"/>
          <w:lang w:val="en-US" w:eastAsia="zh-CN"/>
          <w14:ligatures w14:val="none"/>
        </w:rPr>
        <w:t>文档</w:t>
      </w:r>
    </w:p>
    <w:p w14:paraId="68DFCD01">
      <w:pPr>
        <w:keepNext/>
        <w:keepLines/>
        <w:spacing w:before="480" w:after="0" w:line="240" w:lineRule="auto"/>
        <w:jc w:val="center"/>
        <w:rPr>
          <w:rFonts w:ascii="Calibri" w:hAnsi="Calibri" w:eastAsia="宋体" w:cs="Times New Roman"/>
          <w:b/>
          <w:bCs/>
          <w:color w:val="4F81BD"/>
          <w:sz w:val="32"/>
          <w:szCs w:val="32"/>
          <w14:ligatures w14:val="none"/>
        </w:rPr>
      </w:pPr>
      <w:r>
        <w:rPr>
          <w:rFonts w:hint="eastAsia" w:ascii="Calibri" w:hAnsi="Calibri" w:eastAsia="宋体" w:cs="Times New Roman"/>
          <w:b/>
          <w:bCs/>
          <w:color w:val="4F81BD"/>
          <w:sz w:val="32"/>
          <w:szCs w:val="32"/>
          <w14:ligatures w14:val="none"/>
        </w:rPr>
        <w:t>锦食江安</w:t>
      </w:r>
    </w:p>
    <w:p w14:paraId="04703D14">
      <w:pPr>
        <w:widowControl/>
        <w:spacing w:after="200" w:line="240" w:lineRule="auto"/>
        <w:jc w:val="center"/>
        <w:rPr>
          <w:rFonts w:hint="eastAsia" w:ascii="黑体" w:hAnsi="黑体" w:eastAsia="黑体" w:cs="黑体"/>
          <w:kern w:val="0"/>
          <w:sz w:val="52"/>
          <w:szCs w:val="52"/>
          <w14:ligatures w14:val="none"/>
        </w:rPr>
      </w:pPr>
    </w:p>
    <w:p w14:paraId="301EBB03">
      <w:pPr>
        <w:widowControl/>
        <w:spacing w:after="200" w:line="240" w:lineRule="auto"/>
        <w:jc w:val="center"/>
        <w:rPr>
          <w:rFonts w:hint="eastAsia" w:ascii="黑体" w:hAnsi="黑体" w:eastAsia="黑体" w:cs="黑体"/>
          <w:kern w:val="0"/>
          <w:sz w:val="52"/>
          <w:szCs w:val="52"/>
          <w14:ligatures w14:val="none"/>
        </w:rPr>
      </w:pPr>
    </w:p>
    <w:p w14:paraId="675476DA">
      <w:pPr>
        <w:widowControl/>
        <w:spacing w:after="200" w:line="240" w:lineRule="auto"/>
        <w:jc w:val="center"/>
        <w:rPr>
          <w:rFonts w:hint="eastAsia" w:ascii="黑体" w:hAnsi="黑体" w:eastAsia="黑体" w:cs="黑体"/>
          <w:kern w:val="0"/>
          <w:sz w:val="52"/>
          <w:szCs w:val="52"/>
          <w14:ligatures w14:val="none"/>
        </w:rPr>
      </w:pPr>
    </w:p>
    <w:p w14:paraId="4E09D8F6">
      <w:pPr>
        <w:widowControl/>
        <w:spacing w:after="200" w:line="240" w:lineRule="auto"/>
        <w:jc w:val="center"/>
        <w:rPr>
          <w:rFonts w:hint="eastAsia" w:ascii="黑体" w:hAnsi="黑体" w:eastAsia="黑体" w:cs="黑体"/>
          <w:kern w:val="0"/>
          <w:sz w:val="52"/>
          <w:szCs w:val="52"/>
          <w14:ligatures w14:val="none"/>
        </w:rPr>
      </w:pPr>
    </w:p>
    <w:p w14:paraId="4515EFED">
      <w:pPr>
        <w:rPr>
          <w:b/>
          <w:bCs/>
          <w:sz w:val="28"/>
          <w:szCs w:val="28"/>
        </w:rPr>
      </w:pPr>
    </w:p>
    <w:p w14:paraId="4D01ADCE">
      <w:pPr>
        <w:rPr>
          <w:b/>
          <w:bCs/>
          <w:sz w:val="28"/>
          <w:szCs w:val="28"/>
        </w:rPr>
      </w:pPr>
    </w:p>
    <w:p w14:paraId="11DCAC4F">
      <w:pPr>
        <w:rPr>
          <w:b/>
          <w:bCs/>
          <w:sz w:val="28"/>
          <w:szCs w:val="28"/>
        </w:rPr>
      </w:pPr>
    </w:p>
    <w:p w14:paraId="146CBBEB">
      <w:pPr>
        <w:rPr>
          <w:b/>
          <w:bCs/>
          <w:sz w:val="28"/>
          <w:szCs w:val="28"/>
        </w:rPr>
      </w:pPr>
    </w:p>
    <w:p w14:paraId="459CFB87">
      <w:pPr>
        <w:rPr>
          <w:b/>
          <w:bCs/>
          <w:sz w:val="28"/>
          <w:szCs w:val="28"/>
        </w:rPr>
      </w:pPr>
    </w:p>
    <w:p w14:paraId="2A4C19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32"/>
          <w:szCs w:val="32"/>
        </w:rPr>
        <w:t xml:space="preserve"> 测试结论</w:t>
      </w:r>
    </w:p>
    <w:p w14:paraId="4469942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1.1 整体结论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693"/>
        <w:gridCol w:w="2977"/>
      </w:tblGrid>
      <w:tr w14:paraId="4F815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165C895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指标</w:t>
            </w:r>
          </w:p>
        </w:tc>
        <w:tc>
          <w:tcPr>
            <w:tcW w:w="2693" w:type="dxa"/>
          </w:tcPr>
          <w:p w14:paraId="58CCADE1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结果</w:t>
            </w:r>
          </w:p>
        </w:tc>
        <w:tc>
          <w:tcPr>
            <w:tcW w:w="2977" w:type="dxa"/>
          </w:tcPr>
          <w:p w14:paraId="3F3781F5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达标要求</w:t>
            </w:r>
          </w:p>
        </w:tc>
      </w:tr>
      <w:tr w14:paraId="5727D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0438CF7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用例通过率</w:t>
            </w:r>
          </w:p>
        </w:tc>
        <w:tc>
          <w:tcPr>
            <w:tcW w:w="2693" w:type="dxa"/>
          </w:tcPr>
          <w:p w14:paraId="2A83AFC1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%</w:t>
            </w:r>
          </w:p>
        </w:tc>
        <w:tc>
          <w:tcPr>
            <w:tcW w:w="2977" w:type="dxa"/>
          </w:tcPr>
          <w:p w14:paraId="18FA58A8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≥95%</w:t>
            </w:r>
          </w:p>
        </w:tc>
      </w:tr>
      <w:tr w14:paraId="1EB27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F02E0E4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缺陷修复率</w:t>
            </w:r>
          </w:p>
        </w:tc>
        <w:tc>
          <w:tcPr>
            <w:tcW w:w="2693" w:type="dxa"/>
          </w:tcPr>
          <w:p w14:paraId="1C7A578F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100% (P0)</w:t>
            </w:r>
          </w:p>
        </w:tc>
        <w:tc>
          <w:tcPr>
            <w:tcW w:w="2977" w:type="dxa"/>
          </w:tcPr>
          <w:p w14:paraId="1C7DBC6D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100%</w:t>
            </w:r>
          </w:p>
        </w:tc>
      </w:tr>
      <w:tr w14:paraId="53397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EFCF775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核心流程通过率</w:t>
            </w:r>
          </w:p>
        </w:tc>
        <w:tc>
          <w:tcPr>
            <w:tcW w:w="2693" w:type="dxa"/>
          </w:tcPr>
          <w:p w14:paraId="09AE11BC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100%</w:t>
            </w:r>
          </w:p>
        </w:tc>
        <w:tc>
          <w:tcPr>
            <w:tcW w:w="2977" w:type="dxa"/>
          </w:tcPr>
          <w:p w14:paraId="75EAFEAF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100%</w:t>
            </w:r>
          </w:p>
        </w:tc>
      </w:tr>
      <w:tr w14:paraId="756BA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5DD3FF0A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发布建议</w:t>
            </w:r>
          </w:p>
        </w:tc>
        <w:tc>
          <w:tcPr>
            <w:tcW w:w="2693" w:type="dxa"/>
          </w:tcPr>
          <w:p w14:paraId="28EC0517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允许上线</w:t>
            </w:r>
          </w:p>
        </w:tc>
        <w:tc>
          <w:tcPr>
            <w:tcW w:w="2977" w:type="dxa"/>
          </w:tcPr>
          <w:p w14:paraId="018C10C3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</w:tbl>
    <w:p w14:paraId="3F0AB9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1.2 关键结论</w:t>
      </w:r>
    </w:p>
    <w:p w14:paraId="1972E789">
      <w:pPr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通过项</w:t>
      </w:r>
      <w:r>
        <w:rPr>
          <w:sz w:val="21"/>
          <w:szCs w:val="21"/>
        </w:rPr>
        <w:t>：</w:t>
      </w:r>
    </w:p>
    <w:p w14:paraId="13F0C885">
      <w:pPr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展示菜品、加入购物车、结算订单、查看订单等流程流畅，后端状态切换合理，实际交互结果符合预期，培养了良好用户体验</w:t>
      </w:r>
    </w:p>
    <w:p w14:paraId="0DD26EE1">
      <w:pPr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登录、注册、修改信息、定位等功能均可正常使用。</w:t>
      </w:r>
    </w:p>
    <w:p w14:paraId="5CF477EA">
      <w:pPr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风险项</w:t>
      </w:r>
      <w:r>
        <w:rPr>
          <w:sz w:val="21"/>
          <w:szCs w:val="21"/>
        </w:rPr>
        <w:t>：</w:t>
      </w:r>
    </w:p>
    <w:p w14:paraId="29A94578">
      <w:pPr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智能ai回复时间超过1min</w:t>
      </w:r>
      <w:r>
        <w:rPr>
          <w:rFonts w:hint="eastAsia"/>
          <w:sz w:val="21"/>
          <w:szCs w:val="21"/>
        </w:rPr>
        <w:t>（影响率&lt;2%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等待性强，效能提升空间</w:t>
      </w:r>
      <w:r>
        <w:rPr>
          <w:sz w:val="21"/>
          <w:szCs w:val="21"/>
        </w:rPr>
        <w:t>。</w:t>
      </w:r>
    </w:p>
    <w:p w14:paraId="5DDAD0ED">
      <w:pPr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遗留缺陷</w:t>
      </w:r>
      <w:r>
        <w:rPr>
          <w:sz w:val="21"/>
          <w:szCs w:val="21"/>
        </w:rPr>
        <w:t>：</w:t>
      </w:r>
    </w:p>
    <w:p w14:paraId="32CAA23C">
      <w:pPr>
        <w:numPr>
          <w:ilvl w:val="1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个P2级别缺陷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支付页面成功后图片缺失</w:t>
      </w:r>
      <w:r>
        <w:rPr>
          <w:sz w:val="21"/>
          <w:szCs w:val="21"/>
        </w:rPr>
        <w:t>；</w:t>
      </w:r>
      <w:r>
        <w:rPr>
          <w:rFonts w:hint="eastAsia"/>
          <w:sz w:val="21"/>
          <w:szCs w:val="21"/>
        </w:rPr>
        <w:t>注册页面图片渲染失败</w:t>
      </w:r>
      <w:r>
        <w:rPr>
          <w:rFonts w:hint="eastAsia"/>
          <w:sz w:val="21"/>
          <w:szCs w:val="21"/>
          <w:lang w:eastAsia="zh-CN"/>
        </w:rPr>
        <w:t>；用户修改昵称之后无法查找到原来订单</w:t>
      </w:r>
      <w:r>
        <w:rPr>
          <w:sz w:val="21"/>
          <w:szCs w:val="21"/>
        </w:rPr>
        <w:t>。</w:t>
      </w:r>
    </w:p>
    <w:p w14:paraId="217B462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 测试过程</w:t>
      </w:r>
    </w:p>
    <w:p w14:paraId="3F68A606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2.1 测试范围  </w:t>
      </w:r>
    </w:p>
    <w:p w14:paraId="035E01A5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2995" cy="2824480"/>
            <wp:effectExtent l="0" t="0" r="1460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55853">
      <w:pPr>
        <w:rPr>
          <w:rFonts w:hint="eastAsia"/>
          <w:b/>
          <w:bCs/>
          <w:sz w:val="21"/>
          <w:szCs w:val="21"/>
        </w:rPr>
      </w:pPr>
    </w:p>
    <w:p w14:paraId="1C890C75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2.2 执行情况  </w:t>
      </w:r>
    </w:p>
    <w:tbl>
      <w:tblPr>
        <w:tblW w:w="881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01"/>
        <w:gridCol w:w="960"/>
        <w:gridCol w:w="2611"/>
        <w:gridCol w:w="2556"/>
      </w:tblGrid>
      <w:tr w14:paraId="6B2E71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123D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 xml:space="preserve"> 测试轮次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3E48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 xml:space="preserve">执行日期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4C26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用例数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E987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通过率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BE57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主要问题</w:t>
            </w:r>
          </w:p>
        </w:tc>
      </w:tr>
      <w:tr w14:paraId="35757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CFE5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第一轮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A6F7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2025/5/20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3428B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100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F29839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96%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0ED146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部分页面显然</w:t>
            </w:r>
          </w:p>
        </w:tc>
      </w:tr>
    </w:tbl>
    <w:p w14:paraId="0011ED71">
      <w:pPr>
        <w:rPr>
          <w:rFonts w:hint="eastAsia"/>
          <w:b/>
          <w:bCs/>
          <w:sz w:val="21"/>
          <w:szCs w:val="21"/>
        </w:rPr>
      </w:pPr>
    </w:p>
    <w:p w14:paraId="2F488B02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2.3 缺陷分析  </w:t>
      </w:r>
    </w:p>
    <w:p w14:paraId="35B4E52A">
      <w:pPr>
        <w:rPr>
          <w:rFonts w:hint="eastAsia"/>
          <w:b/>
          <w:bCs/>
          <w:sz w:val="21"/>
          <w:szCs w:val="21"/>
        </w:rPr>
      </w:pPr>
    </w:p>
    <w:p w14:paraId="6DDABED6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TOP3缺陷 </w:t>
      </w:r>
    </w:p>
    <w:tbl>
      <w:tblPr>
        <w:tblW w:w="784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763"/>
        <w:gridCol w:w="3684"/>
        <w:gridCol w:w="2074"/>
      </w:tblGrid>
      <w:tr w14:paraId="5FBAF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8179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ID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149D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模块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CE0D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问题描述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2A29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解决方案</w:t>
            </w:r>
          </w:p>
        </w:tc>
      </w:tr>
      <w:tr w14:paraId="18E3E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45DF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bug01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C80B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支付订单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7B5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支付页面成功后图片缺失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43BA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补充图片</w:t>
            </w:r>
          </w:p>
        </w:tc>
      </w:tr>
      <w:tr w14:paraId="392DE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E372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bug02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79B4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注册页面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33C6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注册页面图片渲染失败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83E1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修改图片地址</w:t>
            </w:r>
          </w:p>
        </w:tc>
      </w:tr>
      <w:tr w14:paraId="114497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9D79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bug03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9AEA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订单页面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53BC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用户修改昵称之后无法查找到原来订单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418F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ligatures w14:val="standardContextual"/>
              </w:rPr>
              <w:t>修改数据库结构</w:t>
            </w:r>
          </w:p>
        </w:tc>
      </w:tr>
    </w:tbl>
    <w:p w14:paraId="79C39E92">
      <w:pPr>
        <w:rPr>
          <w:rFonts w:hint="eastAsia"/>
          <w:b/>
          <w:bCs/>
          <w:sz w:val="21"/>
          <w:szCs w:val="21"/>
        </w:rPr>
      </w:pPr>
    </w:p>
    <w:p w14:paraId="1E698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反馈与建议</w:t>
      </w:r>
    </w:p>
    <w:p w14:paraId="51CFA56B">
      <w:pPr>
        <w:rPr>
          <w:b/>
          <w:bCs/>
          <w:sz w:val="24"/>
        </w:rPr>
      </w:pPr>
      <w:r>
        <w:rPr>
          <w:b/>
          <w:bCs/>
          <w:sz w:val="24"/>
        </w:rPr>
        <w:t>3.1 改进建议</w:t>
      </w:r>
    </w:p>
    <w:p w14:paraId="2609CB9F">
      <w:pPr>
        <w:rPr>
          <w:b/>
          <w:bCs/>
          <w:sz w:val="24"/>
        </w:rPr>
      </w:pPr>
      <w:r>
        <w:rPr>
          <w:b/>
          <w:bCs/>
          <w:sz w:val="24"/>
        </w:rPr>
        <w:t>代码层面：</w:t>
      </w:r>
    </w:p>
    <w:p w14:paraId="60D54CC1">
      <w:pPr>
        <w:numPr>
          <w:ilvl w:val="0"/>
          <w:numId w:val="2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首页图片加载优化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为避免图片空白环节，建议引入惯性加载/懒加载等技术，提升首展性能和体验质量。</w:t>
      </w:r>
    </w:p>
    <w:p w14:paraId="71EE7894">
      <w:pPr>
        <w:numPr>
          <w:ilvl w:val="0"/>
          <w:numId w:val="2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订单接口幂等性增强</w:t>
      </w:r>
      <w:r>
        <w:rPr>
          <w:sz w:val="21"/>
          <w:szCs w:val="21"/>
        </w:rPr>
        <w:t>：自由测试发现快速多次点击结算按钮时存在请求重复风险，建议为订单生成引入唯一请求标识（如 UUID）。</w:t>
      </w:r>
    </w:p>
    <w:p w14:paraId="6494B841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流程层面：</w:t>
      </w:r>
    </w:p>
    <w:p w14:paraId="386D846F">
      <w:pPr>
        <w:numPr>
          <w:ilvl w:val="0"/>
          <w:numId w:val="3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文档更新同步机制</w:t>
      </w:r>
      <w:r>
        <w:rPr>
          <w:sz w:val="21"/>
          <w:szCs w:val="21"/>
        </w:rPr>
        <w:t>：实际版本与文档存在部分功能差异（如头像修改功能已取消、AI客服暂未上线），建议调整需求规格说明书与跟踪矩阵，保障测试一致性。</w:t>
      </w:r>
    </w:p>
    <w:p w14:paraId="5C7E629A">
      <w:pPr>
        <w:numPr>
          <w:ilvl w:val="0"/>
          <w:numId w:val="3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测试用例维护制度</w:t>
      </w:r>
      <w:r>
        <w:rPr>
          <w:sz w:val="21"/>
          <w:szCs w:val="21"/>
        </w:rPr>
        <w:t>：针对定位功能、餐段筛选等新增功能，应及时补充标准测试用例与自动化测试脚本。</w:t>
      </w:r>
    </w:p>
    <w:p w14:paraId="77998456">
      <w:pPr>
        <w:rPr>
          <w:sz w:val="21"/>
          <w:szCs w:val="21"/>
        </w:rPr>
      </w:pPr>
    </w:p>
    <w:p w14:paraId="5776C1A4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3.2 后续计划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3402"/>
      </w:tblGrid>
      <w:tr w14:paraId="27745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14:paraId="01EF87B9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任务</w:t>
            </w:r>
          </w:p>
        </w:tc>
        <w:tc>
          <w:tcPr>
            <w:tcW w:w="3402" w:type="dxa"/>
          </w:tcPr>
          <w:p w14:paraId="0F0755D4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时间节点</w:t>
            </w:r>
          </w:p>
        </w:tc>
      </w:tr>
      <w:tr w14:paraId="2B7B8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14:paraId="35498C11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首页图片加载优化</w:t>
            </w:r>
          </w:p>
        </w:tc>
        <w:tc>
          <w:tcPr>
            <w:tcW w:w="3402" w:type="dxa"/>
          </w:tcPr>
          <w:p w14:paraId="4FDEA562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2025-05-25</w:t>
            </w:r>
          </w:p>
        </w:tc>
      </w:tr>
      <w:tr w14:paraId="1E5E3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14:paraId="3C400546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接口幂等性处理</w:t>
            </w:r>
          </w:p>
        </w:tc>
        <w:tc>
          <w:tcPr>
            <w:tcW w:w="3402" w:type="dxa"/>
          </w:tcPr>
          <w:p w14:paraId="35627CE5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2025-05-26</w:t>
            </w:r>
          </w:p>
        </w:tc>
      </w:tr>
      <w:tr w14:paraId="1C087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14:paraId="1FF079E4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P2缺陷监控与回归测试</w:t>
            </w:r>
          </w:p>
        </w:tc>
        <w:tc>
          <w:tcPr>
            <w:tcW w:w="3402" w:type="dxa"/>
          </w:tcPr>
          <w:p w14:paraId="55B857AD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持续跟进</w:t>
            </w:r>
          </w:p>
        </w:tc>
      </w:tr>
      <w:tr w14:paraId="4F799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 w14:paraId="0C02474C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测试用例与文档更新维护</w:t>
            </w:r>
          </w:p>
        </w:tc>
        <w:tc>
          <w:tcPr>
            <w:tcW w:w="3402" w:type="dxa"/>
          </w:tcPr>
          <w:p w14:paraId="1D57E1AE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2025-05-27</w:t>
            </w:r>
          </w:p>
        </w:tc>
      </w:tr>
    </w:tbl>
    <w:p w14:paraId="07EB1881">
      <w:pPr>
        <w:rPr>
          <w:sz w:val="21"/>
          <w:szCs w:val="21"/>
        </w:rPr>
      </w:pPr>
    </w:p>
    <w:p w14:paraId="6117C16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4. 人员分工表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01"/>
        <w:gridCol w:w="5466"/>
      </w:tblGrid>
      <w:tr w14:paraId="2E471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6762D977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563D96A7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5466" w:type="dxa"/>
          </w:tcPr>
          <w:p w14:paraId="13C95824">
            <w:pPr>
              <w:spacing w:after="160" w:line="278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主要工作内容</w:t>
            </w:r>
          </w:p>
        </w:tc>
      </w:tr>
      <w:tr w14:paraId="449A9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952923C">
            <w:pPr>
              <w:spacing w:after="160" w:line="278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FC102E7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测试负责人</w:t>
            </w:r>
          </w:p>
        </w:tc>
        <w:tc>
          <w:tcPr>
            <w:tcW w:w="5466" w:type="dxa"/>
          </w:tcPr>
          <w:p w14:paraId="5A99428A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编写测试计划、分配任务、组织测试评审、编写结论报告</w:t>
            </w:r>
          </w:p>
        </w:tc>
      </w:tr>
      <w:tr w14:paraId="31B3B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9365F92">
            <w:pPr>
              <w:spacing w:after="160" w:line="278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5FD5BB3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前端开发</w:t>
            </w:r>
          </w:p>
        </w:tc>
        <w:tc>
          <w:tcPr>
            <w:tcW w:w="5466" w:type="dxa"/>
          </w:tcPr>
          <w:p w14:paraId="53B3BF03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小程序功能开发与 bug 修复、配合测试修正交互问题</w:t>
            </w:r>
          </w:p>
        </w:tc>
      </w:tr>
      <w:tr w14:paraId="4862E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57D55396">
            <w:pPr>
              <w:spacing w:after="160" w:line="278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DF47F74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后端开发</w:t>
            </w:r>
          </w:p>
        </w:tc>
        <w:tc>
          <w:tcPr>
            <w:tcW w:w="5466" w:type="dxa"/>
          </w:tcPr>
          <w:p w14:paraId="17CA5671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后台接口联调、数据库结构设计与订单逻辑实现</w:t>
            </w:r>
          </w:p>
        </w:tc>
      </w:tr>
      <w:tr w14:paraId="0D866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4C2476A">
            <w:pPr>
              <w:spacing w:after="160" w:line="278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C3A7762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测试执行</w:t>
            </w:r>
          </w:p>
        </w:tc>
        <w:tc>
          <w:tcPr>
            <w:tcW w:w="5466" w:type="dxa"/>
          </w:tcPr>
          <w:p w14:paraId="6A02EE8C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执行功能测试、记录缺陷、回归验证</w:t>
            </w:r>
          </w:p>
        </w:tc>
      </w:tr>
      <w:tr w14:paraId="371F6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8EE8D04">
            <w:pPr>
              <w:spacing w:after="160" w:line="278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2A4D5A6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运维支持</w:t>
            </w:r>
          </w:p>
        </w:tc>
        <w:tc>
          <w:tcPr>
            <w:tcW w:w="5466" w:type="dxa"/>
          </w:tcPr>
          <w:p w14:paraId="38A5439B">
            <w:pPr>
              <w:spacing w:after="16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微信小程序部署、测试账号管理、日志分析支持</w:t>
            </w:r>
          </w:p>
        </w:tc>
      </w:tr>
    </w:tbl>
    <w:p w14:paraId="78DBA7C2">
      <w:pPr>
        <w:rPr>
          <w:rFonts w:hint="eastAsia"/>
          <w:sz w:val="21"/>
          <w:szCs w:val="21"/>
        </w:rPr>
      </w:pPr>
    </w:p>
    <w:p w14:paraId="645F6C17">
      <w:pPr>
        <w:spacing w:after="0" w:line="240" w:lineRule="auto"/>
        <w:jc w:val="both"/>
        <w:rPr>
          <w:rFonts w:hint="default" w:ascii="Calibri" w:hAnsi="Calibri" w:eastAsia="宋体" w:cs="Times New Roman"/>
          <w:sz w:val="21"/>
          <w:szCs w:val="21"/>
          <w14:ligatures w14:val="none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5.附录，具体测试表格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>1.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14:ligatures w14:val="none"/>
        </w:rPr>
        <w:t xml:space="preserve"> 功能测试</w:t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begin"/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instrText xml:space="preserve"> HYPERLINK "https://github.com/SPM-PSP/SPM-PSP-Course-github" \l "32-%E5%8A%9F%E8%83%BD%E6%B5%8B%E8%AF%95" </w:instrText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separate"/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end"/>
      </w:r>
    </w:p>
    <w:tbl>
      <w:tblPr>
        <w:tblStyle w:val="13"/>
        <w:tblpPr w:leftFromText="180" w:rightFromText="180" w:vertAnchor="text" w:horzAnchor="page" w:tblpX="1400" w:tblpY="608"/>
        <w:tblOverlap w:val="never"/>
        <w:tblW w:w="98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147"/>
        <w:gridCol w:w="2484"/>
        <w:gridCol w:w="1704"/>
        <w:gridCol w:w="1668"/>
        <w:gridCol w:w="1188"/>
        <w:gridCol w:w="840"/>
      </w:tblGrid>
      <w:tr w14:paraId="444A4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809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0D7B118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序号</w:t>
            </w:r>
          </w:p>
        </w:tc>
        <w:tc>
          <w:tcPr>
            <w:tcW w:w="1147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44C6512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需求规格</w:t>
            </w:r>
          </w:p>
        </w:tc>
        <w:tc>
          <w:tcPr>
            <w:tcW w:w="2484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10DDE3B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操作步骤</w:t>
            </w:r>
          </w:p>
        </w:tc>
        <w:tc>
          <w:tcPr>
            <w:tcW w:w="1704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3A488802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期望输出</w:t>
            </w:r>
          </w:p>
        </w:tc>
        <w:tc>
          <w:tcPr>
            <w:tcW w:w="1668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54DBB77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  <w14:ligatures w14:val="none"/>
              </w:rPr>
              <w:t>实际输出</w:t>
            </w:r>
          </w:p>
        </w:tc>
        <w:tc>
          <w:tcPr>
            <w:tcW w:w="1188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7A3B2A1C"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  <w14:ligatures w14:val="none"/>
              </w:rPr>
              <w:t>通过与否</w:t>
            </w:r>
          </w:p>
        </w:tc>
        <w:tc>
          <w:tcPr>
            <w:tcW w:w="840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659DBAF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优先级</w:t>
            </w:r>
          </w:p>
        </w:tc>
      </w:tr>
      <w:tr w14:paraId="115F4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809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11AF124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</w:t>
            </w:r>
          </w:p>
        </w:tc>
        <w:tc>
          <w:tcPr>
            <w:tcW w:w="1147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5C52FBD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首页菜品展示</w:t>
            </w:r>
          </w:p>
        </w:tc>
        <w:tc>
          <w:tcPr>
            <w:tcW w:w="2484" w:type="dxa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ACE23E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进入小程序首页</w:t>
            </w:r>
          </w:p>
        </w:tc>
        <w:tc>
          <w:tcPr>
            <w:tcW w:w="1704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4DF731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正常加载所有图片，无空白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/错位</w:t>
            </w:r>
          </w:p>
        </w:tc>
        <w:tc>
          <w:tcPr>
            <w:tcW w:w="1668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0D4908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正常加载所有图片，无空白/错位</w:t>
            </w:r>
          </w:p>
        </w:tc>
        <w:tc>
          <w:tcPr>
            <w:tcW w:w="1188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065FDF5">
            <w:pPr>
              <w:tabs>
                <w:tab w:val="left" w:pos="372"/>
              </w:tabs>
              <w:spacing w:after="0" w:line="240" w:lineRule="auto"/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1EFE28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P0</w:t>
            </w:r>
          </w:p>
        </w:tc>
      </w:tr>
      <w:tr w14:paraId="74808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809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007D649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B74C807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EA49E0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查看顶部轮播图和固定菜品区</w:t>
            </w:r>
          </w:p>
        </w:tc>
        <w:tc>
          <w:tcPr>
            <w:tcW w:w="1704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E84ADFE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EB2EF28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2FD3C32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33A443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512B8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1D24523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268B1AF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添加商品到购物车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C2100E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点击任意菜品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6C877C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购物车角标数量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+1，底部显示总价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05A4F7E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购物车角标数量+1，底部显示总价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8BBC436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1E8F46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P0</w:t>
            </w:r>
          </w:p>
        </w:tc>
      </w:tr>
      <w:tr w14:paraId="21FF8D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6AE6BDE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AA4467A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C6B377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选择配菜/配送方式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1129F1A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C89FB0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8166263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250BDE2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5AA4B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D1F8E61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39F787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06AE29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3.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点击"加入购物车"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D6598C5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86B2240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39E2DC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DE446B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19230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372ED91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3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621F23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订单生成与支付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BDB56D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购物车添加商品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A66BA2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生成待配送订单，状态为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"已支付"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D42BA77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生成待配送订单，状态为"已支付"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10B4E8B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8557BC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P0</w:t>
            </w:r>
          </w:p>
        </w:tc>
      </w:tr>
      <w:tr w14:paraId="57484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D763C87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25A4C1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E37EDD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点击"结算"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8031E34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2F6EA7D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C6319CE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2C0EE1D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53FA3A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8BE1FA8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BDDBF8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6C6CCDF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3.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完成支付流程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C8EE878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50EC5B4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9B427A3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6AA6EB7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29D9C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70BCD29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4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C007AA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用户登录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E451DA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点击"我的"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6FBE6F5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跳转到个人中心页，显示用户信息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C93A47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跳转到个人中心页，显示用户信息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D863D3D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8A3745F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P0</w:t>
            </w:r>
          </w:p>
        </w:tc>
      </w:tr>
      <w:tr w14:paraId="36947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4141670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189F3A9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7DBC34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输入正确账号密码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D691E0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BF21DDA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F788F90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9F31279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7B7A58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006E9CF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7A3E32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EE25412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3.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点击登录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0BCE339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E6118B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E1CF25D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2D972F0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4B798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B2A81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5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F5E82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餐段切换（早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中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晚）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1E07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进入菜品页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37236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仅显示早餐类商品，列表更新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0CDF0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页面滑动到早餐页面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53E16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979E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P1</w:t>
            </w:r>
          </w:p>
        </w:tc>
      </w:tr>
      <w:tr w14:paraId="35D008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D76B4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3A04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E85A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点击左侧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早餐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标签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85A4C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41954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3EBE1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9C730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469BC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84B3F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6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13C6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配送方式选择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A789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添加商品时选择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打包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F751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订单详情中显示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打包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5C94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订单详情中显示"打包"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EDDC5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95D2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P1</w:t>
            </w:r>
          </w:p>
        </w:tc>
      </w:tr>
      <w:tr w14:paraId="4652C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A4983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EDEC8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4F27F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查看结算页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42BA4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2A648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36BE6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BE7E9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326D4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D8839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7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B6616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订单状态查询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9523D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支付完成后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53E05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订单显示取餐号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，含预计取餐时间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CE43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订单显示取餐号，含预计取餐时间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F0299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3DA8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P1</w:t>
            </w:r>
          </w:p>
        </w:tc>
      </w:tr>
      <w:tr w14:paraId="5555D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23E80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03A27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B453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进入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订单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页查看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A57BA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4620C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254CE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8A9F9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3638A5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2B4DC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8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BB37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定位功能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BF73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点击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我的</w:t>
            </w:r>
            <w:r>
              <w:rPr>
                <w:rFonts w:ascii="Segoe UI" w:hAnsi="Segoe UI" w:eastAsia="Segoe UI" w:cs="Segoe UI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页定位图标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793A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显示当前位置据食堂距离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82DD5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显示当前位置据食堂距离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83688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D1C3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P1</w:t>
            </w:r>
          </w:p>
        </w:tc>
      </w:tr>
      <w:tr w14:paraId="53ADF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A627147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2C344D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"换一换"推荐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8253D15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首页点击"换一换"按钮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959660A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固定菜品区内容更新，无重复项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6017398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  <w:t>固定菜品区内容更新，无重复项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83B4881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896DDF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P2</w:t>
            </w:r>
          </w:p>
        </w:tc>
      </w:tr>
      <w:tr w14:paraId="10C48E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D6D27F8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10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63B699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注册新账号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F86E98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点击"注册"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4B8D10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跳转到登录页，提示"注册成功"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02DBC1A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  <w:t>跳转到登录页，提示"注册成功"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260EEC0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7AD0B1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P2</w:t>
            </w:r>
          </w:p>
        </w:tc>
      </w:tr>
      <w:tr w14:paraId="2BB47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6DDFB58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5A113D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C2655F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2. 填写合规信息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FA601BE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48D9504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AC76552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BC59CD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</w:tr>
      <w:tr w14:paraId="147C0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DFB4F3B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87928C4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AC2D37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3. 提交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7E28B3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D9D381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760DD0E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7558415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</w:tr>
      <w:tr w14:paraId="3AF85D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2C1807B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11</w:t>
            </w:r>
          </w:p>
        </w:tc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A946FC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退出登录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FB45BD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已登录状态下</w:t>
            </w:r>
          </w:p>
        </w:tc>
        <w:tc>
          <w:tcPr>
            <w:tcW w:w="1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2DFDD1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返回登录页，清除用户数据</w:t>
            </w:r>
          </w:p>
        </w:tc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3F2EEA8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  <w:t>返回登录页，清除用户数据</w:t>
            </w: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A137B15"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2F9926D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P2</w:t>
            </w:r>
          </w:p>
        </w:tc>
      </w:tr>
      <w:tr w14:paraId="2A573F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D1A7879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4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685F8B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E8F3C72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2. 点击"退出"</w:t>
            </w:r>
          </w:p>
        </w:tc>
        <w:tc>
          <w:tcPr>
            <w:tcW w:w="170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1D721C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6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6C0CEA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1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0D8A6ED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06143A2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</w:p>
        </w:tc>
      </w:tr>
      <w:tr w14:paraId="4D776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FCD27ED">
            <w:pPr>
              <w:spacing w:after="0" w:line="240" w:lineRule="auto"/>
              <w:jc w:val="right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12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AFB5DF4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智能推荐</w:t>
            </w:r>
          </w:p>
        </w:tc>
        <w:tc>
          <w:tcPr>
            <w:tcW w:w="2484" w:type="dxa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D9E1F4"/>
            <w:vAlign w:val="center"/>
          </w:tcPr>
          <w:p w14:paraId="0C0EFE6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点击智能推荐开始对话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6EEB76C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回复推荐菜品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12EBC93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  <w:t>回复推荐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14:ligatures w14:val="none"/>
              </w:rPr>
              <w:t>品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19D38A9"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98D1164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  <w14:ligatures w14:val="none"/>
              </w:rPr>
              <w:t>P2</w:t>
            </w:r>
          </w:p>
        </w:tc>
      </w:tr>
    </w:tbl>
    <w:p w14:paraId="599988AC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55CB22BE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360F1832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356D2351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4871ED50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>2.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 xml:space="preserve"> 性能测试</w:t>
      </w:r>
    </w:p>
    <w:p w14:paraId="04D31678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tbl>
      <w:tblPr>
        <w:tblStyle w:val="13"/>
        <w:tblpPr w:leftFromText="180" w:rightFromText="180" w:vertAnchor="page" w:horzAnchor="page" w:tblpX="1460" w:tblpY="5532"/>
        <w:tblOverlap w:val="never"/>
        <w:tblW w:w="9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968"/>
        <w:gridCol w:w="1488"/>
        <w:gridCol w:w="1488"/>
        <w:gridCol w:w="1488"/>
        <w:gridCol w:w="1831"/>
      </w:tblGrid>
      <w:tr w14:paraId="01E1CA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253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5B24AFC6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序号</w:t>
            </w:r>
          </w:p>
        </w:tc>
        <w:tc>
          <w:tcPr>
            <w:tcW w:w="196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50354EB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需求规格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7C6B9E9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操作步骤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34747C1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期望输出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4820065A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实际输出</w:t>
            </w:r>
          </w:p>
        </w:tc>
        <w:tc>
          <w:tcPr>
            <w:tcW w:w="1831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874CB" w:fill="4874CB"/>
            <w:vAlign w:val="center"/>
          </w:tcPr>
          <w:p w14:paraId="0E03D54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通过与否</w:t>
            </w:r>
          </w:p>
        </w:tc>
      </w:tr>
      <w:tr w14:paraId="11421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253" w:type="dxa"/>
            <w:vMerge w:val="restart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17EA6F27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</w:t>
            </w:r>
          </w:p>
        </w:tc>
        <w:tc>
          <w:tcPr>
            <w:tcW w:w="1968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0333F64D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首页加载性能</w:t>
            </w:r>
          </w:p>
        </w:tc>
        <w:tc>
          <w:tcPr>
            <w:tcW w:w="1488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738268C6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冷启动小程序</w:t>
            </w:r>
          </w:p>
        </w:tc>
        <w:tc>
          <w:tcPr>
            <w:tcW w:w="1488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0480ECC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加载时间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≤1.5s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，图片完整渲染</w:t>
            </w:r>
          </w:p>
        </w:tc>
        <w:tc>
          <w:tcPr>
            <w:tcW w:w="1488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4BE657C6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加载时间1123ms,图片完整渲染</w:t>
            </w:r>
          </w:p>
        </w:tc>
        <w:tc>
          <w:tcPr>
            <w:tcW w:w="1831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BE3F4"/>
            <w:vAlign w:val="center"/>
          </w:tcPr>
          <w:p w14:paraId="66C46CA4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1BD14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3" w:type="dxa"/>
            <w:vMerge w:val="continue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16CA6605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968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06D75B1D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7437204F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进入首页</w:t>
            </w:r>
          </w:p>
        </w:tc>
        <w:tc>
          <w:tcPr>
            <w:tcW w:w="1488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1FD15D22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488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3B4D754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831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BE3F4"/>
            <w:vAlign w:val="center"/>
          </w:tcPr>
          <w:p w14:paraId="10FC0C2E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75478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335217F1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55915F4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菜品列表加载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4C35259D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切换早餐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午餐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晚餐分类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6966194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列表加载时间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≤1s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，无卡顿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6821EB19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列表加载时间≤1s，无卡顿</w:t>
            </w: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BE3F4"/>
            <w:vAlign w:val="center"/>
          </w:tcPr>
          <w:p w14:paraId="19015DF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36790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6DC7A230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3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00EAF58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购物车结算并发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1A1B17EA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模拟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用户同时提交订单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3E43238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成功率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100%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，平均响应时间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≤2s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590EB7A9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成功率100%，平均响应时间≤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s</w:t>
            </w: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vAlign w:val="center"/>
          </w:tcPr>
          <w:p w14:paraId="738F98CD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4B93F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145036DB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4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429F2C6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订单列表刷新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31DCED1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下拉刷新历史订单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508B184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新数据加载时间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≤800ms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1F6DF484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新数据加载时间≤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1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00ms</w:t>
            </w: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vAlign w:val="center"/>
          </w:tcPr>
          <w:p w14:paraId="285F046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0A2C2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1FBB937C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5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6F31343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登录响应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1708DDD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szCs w:val="22"/>
                <w:u w:val="none"/>
                <w:lang w:val="en-US" w:eastAsia="zh-CN" w:bidi="ar"/>
                <w14:ligatures w14:val="none"/>
              </w:rPr>
              <w:t>输入正确账号密码提交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57CADF4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跳转延迟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≤1s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/>
            <w:vAlign w:val="center"/>
          </w:tcPr>
          <w:p w14:paraId="23114045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跳转延迟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&gt;1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s</w:t>
            </w: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BE3F4"/>
            <w:vAlign w:val="center"/>
          </w:tcPr>
          <w:p w14:paraId="4651F1D4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否</w:t>
            </w:r>
          </w:p>
        </w:tc>
      </w:tr>
      <w:tr w14:paraId="6A5F9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auto" w:fill="DBE3F4"/>
            <w:vAlign w:val="center"/>
          </w:tcPr>
          <w:p w14:paraId="5739B61F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6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/>
            <w:vAlign w:val="center"/>
          </w:tcPr>
          <w:p w14:paraId="4548E1D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智能推荐响应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/>
            <w:vAlign w:val="center"/>
          </w:tcPr>
          <w:p w14:paraId="7CFC8D2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点开智能小助手进行对话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/>
            <w:vAlign w:val="center"/>
          </w:tcPr>
          <w:p w14:paraId="609F17F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回复响应时间&gt;1s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/>
            <w:vAlign w:val="center"/>
          </w:tcPr>
          <w:p w14:paraId="196E1610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回复时间&lt;1min</w:t>
            </w: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auto" w:fill="DBE3F4"/>
            <w:vAlign w:val="center"/>
          </w:tcPr>
          <w:p w14:paraId="0DAA6A38">
            <w:pPr>
              <w:spacing w:after="0"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否</w:t>
            </w:r>
          </w:p>
        </w:tc>
      </w:tr>
    </w:tbl>
    <w:p w14:paraId="78672AC6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</w:p>
    <w:p w14:paraId="2FBED424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</w:p>
    <w:p w14:paraId="027EA8BF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</w:p>
    <w:p w14:paraId="09FB36C6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</w:p>
    <w:p w14:paraId="033A775A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fldChar w:fldCharType="begin"/>
      </w: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instrText xml:space="preserve"> HYPERLINK "https://github.com/SPM-PSP/SPM-PSP-Course-github" \l "33-%E6%80%A7%E8%83%BD%E6%B5%8B%E8%AF%95" </w:instrText>
      </w: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fldChar w:fldCharType="separate"/>
      </w: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fldChar w:fldCharType="end"/>
      </w:r>
    </w:p>
    <w:p w14:paraId="76658E5A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>3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>.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>接口测试</w:t>
      </w:r>
    </w:p>
    <w:tbl>
      <w:tblPr>
        <w:tblStyle w:val="13"/>
        <w:tblpPr w:leftFromText="180" w:rightFromText="180" w:vertAnchor="text" w:horzAnchor="page" w:tblpX="1597" w:tblpY="132"/>
        <w:tblOverlap w:val="never"/>
        <w:tblW w:w="95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572"/>
        <w:gridCol w:w="3024"/>
        <w:gridCol w:w="1733"/>
        <w:gridCol w:w="1249"/>
        <w:gridCol w:w="1254"/>
      </w:tblGrid>
      <w:tr w14:paraId="32DB8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691" w:type="dxa"/>
            <w:tcBorders>
              <w:top w:val="single" w:color="4874CB" w:sz="4" w:space="0"/>
              <w:left w:val="single" w:color="4874CB" w:sz="4" w:space="0"/>
              <w:bottom w:val="nil"/>
              <w:right w:val="nil"/>
            </w:tcBorders>
            <w:shd w:val="clear" w:color="4874CB" w:fill="4874CB"/>
            <w:vAlign w:val="center"/>
          </w:tcPr>
          <w:p w14:paraId="61B74B2D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序号</w:t>
            </w:r>
          </w:p>
        </w:tc>
        <w:tc>
          <w:tcPr>
            <w:tcW w:w="1572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2BFBA66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接口名称</w:t>
            </w:r>
          </w:p>
        </w:tc>
        <w:tc>
          <w:tcPr>
            <w:tcW w:w="3024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6472C51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测试步骤</w:t>
            </w:r>
          </w:p>
        </w:tc>
        <w:tc>
          <w:tcPr>
            <w:tcW w:w="1733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4CC362BA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期望输出</w:t>
            </w:r>
          </w:p>
        </w:tc>
        <w:tc>
          <w:tcPr>
            <w:tcW w:w="1249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444907BA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实际输出</w:t>
            </w:r>
          </w:p>
        </w:tc>
        <w:tc>
          <w:tcPr>
            <w:tcW w:w="1254" w:type="dxa"/>
            <w:tcBorders>
              <w:top w:val="single" w:color="4874CB" w:sz="4" w:space="0"/>
              <w:left w:val="nil"/>
              <w:bottom w:val="nil"/>
              <w:right w:val="single" w:color="4874CB" w:sz="4" w:space="0"/>
            </w:tcBorders>
            <w:shd w:val="clear" w:color="4874CB" w:fill="4874CB"/>
            <w:vAlign w:val="center"/>
          </w:tcPr>
          <w:p w14:paraId="53C45685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通过与否</w:t>
            </w:r>
          </w:p>
        </w:tc>
      </w:tr>
      <w:tr w14:paraId="26534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FEB6D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D1379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菜品分类接口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C921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请求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  <w14:ligatures w14:val="none"/>
              </w:rPr>
              <w:t>/api/category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48486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返回早餐分类及对应菜品ID/名称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C7590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返回早餐分类及对应菜品ID/名称</w:t>
            </w: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E7CD7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17CE3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ACF8F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B6C4D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80A8A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2. 传参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  <w14:ligatures w14:val="none"/>
              </w:rPr>
              <w:t>type=breakfast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553A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2AA0C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20ADA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17381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C5987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6920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购物车添加接口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F200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POST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  <w14:ligatures w14:val="none"/>
              </w:rPr>
              <w:t>/api/cart/add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DB655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返回更新后的购物车总价及商品数量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88507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返回更新后的购物车总价及商品数量</w:t>
            </w: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D2745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3B0B3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D78C3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2145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BEBB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2. 传参菜品ID+配菜选项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6907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65CCE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46950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44270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307877C6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3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6B98A759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订单提交接口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551C553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POST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  <w14:ligatures w14:val="none"/>
              </w:rPr>
              <w:t>/api/order/submit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347538A9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返回订单编号及预计配送时间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0C48C9C5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返回订单编号及预计配送时间</w:t>
            </w: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537476BC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77AA5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2B0542DA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025262B2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46B7D191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2. 传参用户token+购物车数据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12607DD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5A254B50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19064232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4384C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41052161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4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2C53D0E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登录验证接口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0808181F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POST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  <w14:ligatures w14:val="none"/>
              </w:rPr>
              <w:t>/api/user/login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4B031E2F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正确时返回token，错误时返回401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244E516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正确时返回token，错误时返回401</w:t>
            </w: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73D68ACD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27348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8B060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65015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1C4E564E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2. 传参正确/错误密码组合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/>
            <w:vAlign w:val="center"/>
          </w:tcPr>
          <w:p w14:paraId="6193701F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F699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29D1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  <w:tr w14:paraId="3EC99E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62D1F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5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D237C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定位获取接口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6932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1. GET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  <w14:ligatures w14:val="none"/>
              </w:rPr>
              <w:t>/api/location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358D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返回经纬度及食堂地址文字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BDE8B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返回经纬度及食堂地址文字</w:t>
            </w: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3D853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  <w14:ligatures w14:val="none"/>
              </w:rPr>
              <w:t>是</w:t>
            </w:r>
          </w:p>
        </w:tc>
      </w:tr>
      <w:tr w14:paraId="52460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10E58C2C">
            <w:pPr>
              <w:spacing w:after="0" w:line="240" w:lineRule="auto"/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737A2505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 w14:paraId="52BFA37D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2. 携带用户token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5DAE0856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50477D8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54FAD901"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</w:tr>
    </w:tbl>
    <w:p w14:paraId="119CD491">
      <w:pPr>
        <w:spacing w:after="0" w:line="240" w:lineRule="auto"/>
        <w:jc w:val="both"/>
        <w:rPr>
          <w:rFonts w:hint="default" w:ascii="Calibri" w:hAnsi="Calibri" w:eastAsia="宋体" w:cs="Times New Roman"/>
          <w:sz w:val="21"/>
          <w:szCs w:val="21"/>
          <w14:ligatures w14:val="none"/>
        </w:rPr>
      </w:pP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begin"/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instrText xml:space="preserve"> HYPERLINK "https://github.com/SPM-PSP/SPM-PSP-Course-github" \l "34-%E6%8E%A5%E5%8F%A3%E6%B5%8B%E8%AF%95" </w:instrText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separate"/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end"/>
      </w:r>
    </w:p>
    <w:p w14:paraId="77560E6F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520659D0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40646F6E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p w14:paraId="5F922C40">
      <w:pPr>
        <w:spacing w:after="0" w:line="240" w:lineRule="auto"/>
        <w:jc w:val="both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>4.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/>
          <w14:ligatures w14:val="none"/>
        </w:rPr>
        <w:t>自由操作测试</w:t>
      </w:r>
    </w:p>
    <w:p w14:paraId="1DE14493">
      <w:pPr>
        <w:spacing w:after="0" w:line="240" w:lineRule="auto"/>
        <w:jc w:val="both"/>
        <w:rPr>
          <w:rFonts w:ascii="Calibri" w:hAnsi="Calibri" w:eastAsia="宋体" w:cs="Times New Roman"/>
          <w:sz w:val="21"/>
          <w:szCs w:val="21"/>
          <w14:ligatures w14:val="none"/>
        </w:rPr>
      </w:pPr>
    </w:p>
    <w:tbl>
      <w:tblPr>
        <w:tblStyle w:val="13"/>
        <w:tblpPr w:leftFromText="180" w:rightFromText="180" w:vertAnchor="text" w:horzAnchor="page" w:tblpX="1388" w:tblpY="328"/>
        <w:tblOverlap w:val="never"/>
        <w:tblW w:w="98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2580"/>
        <w:gridCol w:w="1488"/>
        <w:gridCol w:w="1560"/>
        <w:gridCol w:w="1860"/>
        <w:gridCol w:w="1524"/>
      </w:tblGrid>
      <w:tr w14:paraId="5F8A3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792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0E94D9B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序号</w:t>
            </w:r>
          </w:p>
        </w:tc>
        <w:tc>
          <w:tcPr>
            <w:tcW w:w="258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7B65438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操作类型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4208B38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测试动作</w:t>
            </w:r>
          </w:p>
        </w:tc>
        <w:tc>
          <w:tcPr>
            <w:tcW w:w="156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3594204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预期系统反应</w:t>
            </w:r>
          </w:p>
        </w:tc>
        <w:tc>
          <w:tcPr>
            <w:tcW w:w="186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3D5C680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实际结果</w:t>
            </w:r>
          </w:p>
        </w:tc>
        <w:tc>
          <w:tcPr>
            <w:tcW w:w="1524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874CB" w:fill="4874CB"/>
            <w:vAlign w:val="center"/>
          </w:tcPr>
          <w:p w14:paraId="12B111BA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严重等级</w:t>
            </w:r>
          </w:p>
        </w:tc>
      </w:tr>
      <w:tr w14:paraId="79780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792" w:type="dxa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34F13557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1</w:t>
            </w:r>
          </w:p>
        </w:tc>
        <w:tc>
          <w:tcPr>
            <w:tcW w:w="2580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39D166AA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快速连续点击</w:t>
            </w:r>
          </w:p>
        </w:tc>
        <w:tc>
          <w:tcPr>
            <w:tcW w:w="1488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282735B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在0.5秒内连续点击"结算"按钮10次</w:t>
            </w:r>
          </w:p>
        </w:tc>
        <w:tc>
          <w:tcPr>
            <w:tcW w:w="1560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078CF40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仅生成1个订单，其余请求被过滤</w:t>
            </w:r>
          </w:p>
        </w:tc>
        <w:tc>
          <w:tcPr>
            <w:tcW w:w="1860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7403385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仅生成1个订单，其余请求被过滤</w:t>
            </w:r>
          </w:p>
        </w:tc>
        <w:tc>
          <w:tcPr>
            <w:tcW w:w="1524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5C6EA" w:fill="auto"/>
            <w:vAlign w:val="center"/>
          </w:tcPr>
          <w:p w14:paraId="1C24A65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P0</w:t>
            </w:r>
          </w:p>
        </w:tc>
      </w:tr>
      <w:tr w14:paraId="60FAF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2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338AFCB5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2</w:t>
            </w:r>
          </w:p>
        </w:tc>
        <w:tc>
          <w:tcPr>
            <w:tcW w:w="25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610E92A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异常输入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50DDC5D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在数量输入框输入"abc"</w:t>
            </w:r>
          </w:p>
        </w:tc>
        <w:tc>
          <w:tcPr>
            <w:tcW w:w="15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300A15C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提示"请输入数字"并清空输入框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2FF116C9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</w:p>
        </w:tc>
        <w:tc>
          <w:tcPr>
            <w:tcW w:w="152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9E1F4" w:fill="D9E1F4"/>
            <w:vAlign w:val="center"/>
          </w:tcPr>
          <w:p w14:paraId="2E4B4C7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P1</w:t>
            </w:r>
          </w:p>
        </w:tc>
      </w:tr>
      <w:tr w14:paraId="3EE22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2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01CB94DF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3</w:t>
            </w:r>
          </w:p>
        </w:tc>
        <w:tc>
          <w:tcPr>
            <w:tcW w:w="25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54427A82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中断操作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5D439380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支付过程中突然关闭小程序</w:t>
            </w:r>
          </w:p>
        </w:tc>
        <w:tc>
          <w:tcPr>
            <w:tcW w:w="15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6B4E7714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恢复后显示未完成订单待支付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78ED7847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恢复后显示未完成订单待支付</w:t>
            </w:r>
          </w:p>
        </w:tc>
        <w:tc>
          <w:tcPr>
            <w:tcW w:w="152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5C6EA" w:fill="auto"/>
            <w:vAlign w:val="center"/>
          </w:tcPr>
          <w:p w14:paraId="61BDA089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P0</w:t>
            </w:r>
          </w:p>
        </w:tc>
      </w:tr>
      <w:tr w14:paraId="0C852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2" w:type="dxa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1C1DCB70">
            <w:pPr>
              <w:keepNext w:val="0"/>
              <w:keepLines w:val="0"/>
              <w:widowControl/>
              <w:suppressLineNumbers w:val="0"/>
              <w:spacing w:after="0"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4</w:t>
            </w:r>
          </w:p>
        </w:tc>
        <w:tc>
          <w:tcPr>
            <w:tcW w:w="2580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7FD79968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反向操作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1A9DA8E2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在订单详情页连续上拉刷新20次</w:t>
            </w:r>
          </w:p>
        </w:tc>
        <w:tc>
          <w:tcPr>
            <w:tcW w:w="1560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478B8B03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保持稳定不卡顿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5B056BBB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  <w:t>保持稳定不卡顿</w:t>
            </w:r>
          </w:p>
        </w:tc>
        <w:tc>
          <w:tcPr>
            <w:tcW w:w="1524" w:type="dxa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D9E1F4" w:fill="D9E1F4"/>
            <w:vAlign w:val="center"/>
          </w:tcPr>
          <w:p w14:paraId="41E654D2"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14:ligatures w14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none"/>
              </w:rPr>
              <w:t>P1</w:t>
            </w:r>
          </w:p>
        </w:tc>
      </w:tr>
    </w:tbl>
    <w:p w14:paraId="6E625F09">
      <w:pPr>
        <w:spacing w:after="0" w:line="240" w:lineRule="auto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begin"/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instrText xml:space="preserve"> HYPERLINK "https://github.com/SPM-PSP/SPM-PSP-Course-github" \l "36-%E8%87%AA%E7%94%B1%E6%93%8D%E4%BD%9C%E6%B5%8B%E8%AF%95" </w:instrText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separate"/>
      </w:r>
      <w:r>
        <w:rPr>
          <w:rFonts w:hint="default" w:ascii="Calibri" w:hAnsi="Calibri" w:eastAsia="宋体" w:cs="Times New Roman"/>
          <w:sz w:val="21"/>
          <w:szCs w:val="21"/>
          <w:lang w:val="en-US" w:eastAsia="zh-CN"/>
          <w14:ligatures w14:val="no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528E1"/>
    <w:multiLevelType w:val="multilevel"/>
    <w:tmpl w:val="2DC528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C02664D"/>
    <w:multiLevelType w:val="multilevel"/>
    <w:tmpl w:val="3C0266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9B022FA"/>
    <w:multiLevelType w:val="multilevel"/>
    <w:tmpl w:val="49B02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1B"/>
    <w:rsid w:val="00124A60"/>
    <w:rsid w:val="0055214B"/>
    <w:rsid w:val="00736802"/>
    <w:rsid w:val="007C58A1"/>
    <w:rsid w:val="00B17E73"/>
    <w:rsid w:val="00B21273"/>
    <w:rsid w:val="00BF5E1B"/>
    <w:rsid w:val="00E109BD"/>
    <w:rsid w:val="00E21C45"/>
    <w:rsid w:val="00EA6279"/>
    <w:rsid w:val="0FB44574"/>
    <w:rsid w:val="6BE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648</Words>
  <Characters>717</Characters>
  <Lines>5</Lines>
  <Paragraphs>1</Paragraphs>
  <TotalTime>2</TotalTime>
  <ScaleCrop>false</ScaleCrop>
  <LinksUpToDate>false</LinksUpToDate>
  <CharactersWithSpaces>728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2025-05-20T14:47:00Z</dcterms:created>
  <dc:creator>lce</dc:creator>
  <cp:lastModifiedBy>话痨的清心</cp:lastModifiedBy>
  <dcterms:modified xsi:type="dcterms:W3CDTF">2025-05-21T02:14:43Z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eyJoZGlkIjoiYzY5ZDBmMWNkYjYzM2U5NzM3YWJmYmMwMzZmMmRkZGMifQ==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FF018F56720D446D99195C36215C299E_13</vt:lpwstr>
  </property>
</Properties>
</file>