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E19FC2">
      <w:r>
        <w:t>项目计划书</w:t>
      </w:r>
    </w:p>
    <w:p w14:paraId="33DF887E"/>
    <w:p w14:paraId="725E8231"/>
    <w:p w14:paraId="36958E95"/>
    <w:p w14:paraId="0225484C"/>
    <w:p w14:paraId="7030297B"/>
    <w:p w14:paraId="27B45179"/>
    <w:p w14:paraId="6559B001"/>
    <w:p w14:paraId="3EC83EF3"/>
    <w:p w14:paraId="1008D11B"/>
    <w:p w14:paraId="40A7A931"/>
    <w:p w14:paraId="50FE950F"/>
    <w:p w14:paraId="387F8E8B"/>
    <w:p w14:paraId="0390F2DC"/>
    <w:p w14:paraId="4A541ACB"/>
    <w:p w14:paraId="7DB84169"/>
    <w:p w14:paraId="77AB01CE"/>
    <w:p w14:paraId="20246210">
      <w:r>
        <w:t>项目名称：在线考试系统</w:t>
      </w:r>
    </w:p>
    <w:p w14:paraId="32078C80">
      <w:r>
        <w:t>项目成员：苟瑞祥 李轩珂 侯一玮</w:t>
      </w:r>
    </w:p>
    <w:p w14:paraId="337376B5">
      <w:r>
        <w:t>胡禹晨 陈致江</w:t>
      </w:r>
    </w:p>
    <w:p w14:paraId="433D2DAF">
      <w:r>
        <w:t>所属院校：软件学院</w:t>
      </w:r>
    </w:p>
    <w:p w14:paraId="706C4FC7">
      <w:r>
        <w:t>时间：2025.2.26</w:t>
      </w:r>
    </w:p>
    <w:p w14:paraId="64F47750">
      <w:r>
        <w:t>（第二次修改：2025/3/5）</w:t>
      </w:r>
    </w:p>
    <w:p w14:paraId="6C21F6F5"/>
    <w:p w14:paraId="1011A0F9"/>
    <w:p w14:paraId="477E89D5"/>
    <w:p w14:paraId="5457DC7D"/>
    <w:p w14:paraId="22D1A44F"/>
    <w:p w14:paraId="7A256900"/>
    <w:p w14:paraId="1C34F366"/>
    <w:p w14:paraId="7906360A"/>
    <w:p w14:paraId="7EF05066">
      <w:pPr>
        <w:rPr>
          <w:rStyle w:val="17"/>
          <w:rFonts w:hint="eastAsia" w:cs="sans-serif"/>
          <w:b w:val="0"/>
          <w:color w:val="262626"/>
          <w:sz w:val="24"/>
          <w:shd w:val="clear" w:color="auto" w:fill="FFFFFF"/>
        </w:rPr>
      </w:pPr>
    </w:p>
    <w:p w14:paraId="15525128">
      <w:pPr>
        <w:widowControl/>
        <w:jc w:val="left"/>
        <w:rPr>
          <w:rStyle w:val="17"/>
          <w:rFonts w:cs="sans-serif"/>
          <w:b w:val="0"/>
          <w:color w:val="262626"/>
          <w:sz w:val="24"/>
          <w:shd w:val="clear" w:color="auto" w:fill="FFFFFF"/>
        </w:rPr>
      </w:pPr>
    </w:p>
    <w:p w14:paraId="1465E7E4">
      <w:pPr>
        <w:rPr>
          <w:rStyle w:val="17"/>
          <w:rFonts w:cs="sans-serif"/>
          <w:b w:val="0"/>
          <w:color w:val="262626"/>
          <w:sz w:val="24"/>
          <w:shd w:val="clear" w:color="auto" w:fill="FFFFFF"/>
        </w:rPr>
      </w:pPr>
    </w:p>
    <w:sdt>
      <w:sdtPr>
        <w:rPr>
          <w:lang w:val="zh-CN"/>
        </w:rPr>
        <w:id w:val="-1919943754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zh-CN"/>
        </w:rPr>
      </w:sdtEndPr>
      <w:sdtContent>
        <w:p w14:paraId="317A4F72">
          <w:pPr>
            <w:pStyle w:val="24"/>
          </w:pPr>
          <w:r>
            <w:rPr>
              <w:lang w:val="zh-CN"/>
            </w:rPr>
            <w:t>目录</w:t>
          </w:r>
        </w:p>
        <w:p w14:paraId="38C2C767">
          <w:pPr>
            <w:pStyle w:val="10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"_Toc194480958" </w:instrText>
          </w:r>
          <w:r>
            <w:fldChar w:fldCharType="separate"/>
          </w:r>
          <w:r>
            <w:rPr>
              <w:rStyle w:val="19"/>
            </w:rPr>
            <w:t>1 引言</w:t>
          </w:r>
          <w:r>
            <w:tab/>
          </w:r>
          <w:r>
            <w:fldChar w:fldCharType="begin"/>
          </w:r>
          <w:r>
            <w:instrText xml:space="preserve"> PAGEREF _Toc194480958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23688187">
          <w:pPr>
            <w:pStyle w:val="10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"_Toc194480959" </w:instrText>
          </w:r>
          <w:r>
            <w:fldChar w:fldCharType="separate"/>
          </w:r>
          <w:r>
            <w:rPr>
              <w:rStyle w:val="19"/>
              <w:shd w:val="clear" w:color="auto" w:fill="FFFFFF"/>
            </w:rPr>
            <w:t>2 项目概述</w:t>
          </w:r>
          <w:r>
            <w:tab/>
          </w:r>
          <w:r>
            <w:fldChar w:fldCharType="begin"/>
          </w:r>
          <w:r>
            <w:instrText xml:space="preserve"> PAGEREF _Toc194480959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7B3DD9FA">
          <w:pPr>
            <w:pStyle w:val="10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"_Toc194480960" </w:instrText>
          </w:r>
          <w:r>
            <w:fldChar w:fldCharType="separate"/>
          </w:r>
          <w:r>
            <w:rPr>
              <w:rStyle w:val="19"/>
              <w:shd w:val="clear" w:color="auto" w:fill="FFFFFF"/>
            </w:rPr>
            <w:t>3 项目团队组织</w:t>
          </w:r>
          <w:r>
            <w:tab/>
          </w:r>
          <w:r>
            <w:fldChar w:fldCharType="begin"/>
          </w:r>
          <w:r>
            <w:instrText xml:space="preserve"> PAGEREF _Toc194480960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0EE04608">
          <w:pPr>
            <w:pStyle w:val="10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"_Toc194480961" </w:instrText>
          </w:r>
          <w:r>
            <w:fldChar w:fldCharType="separate"/>
          </w:r>
          <w:r>
            <w:rPr>
              <w:rStyle w:val="19"/>
              <w:shd w:val="clear" w:color="auto" w:fill="FFFFFF"/>
            </w:rPr>
            <w:t>4 实施计划</w:t>
          </w:r>
          <w:r>
            <w:tab/>
          </w:r>
          <w:r>
            <w:fldChar w:fldCharType="begin"/>
          </w:r>
          <w:r>
            <w:instrText xml:space="preserve"> PAGEREF _Toc194480961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4CEB5E46">
          <w:pPr>
            <w:pStyle w:val="10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"_Toc194480962" </w:instrText>
          </w:r>
          <w:r>
            <w:fldChar w:fldCharType="separate"/>
          </w:r>
          <w:r>
            <w:rPr>
              <w:rStyle w:val="19"/>
              <w:shd w:val="clear" w:color="auto" w:fill="FFFFFF"/>
            </w:rPr>
            <w:t>5 模拟预算</w:t>
          </w:r>
          <w:r>
            <w:tab/>
          </w:r>
          <w:r>
            <w:fldChar w:fldCharType="begin"/>
          </w:r>
          <w:r>
            <w:instrText xml:space="preserve"> PAGEREF _Toc194480962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7C8C7433">
          <w:pPr>
            <w:pStyle w:val="10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"_Toc194480963" </w:instrText>
          </w:r>
          <w:r>
            <w:fldChar w:fldCharType="separate"/>
          </w:r>
          <w:r>
            <w:rPr>
              <w:rStyle w:val="19"/>
              <w:rFonts w:cs="sans-serif"/>
              <w:shd w:val="clear" w:color="auto" w:fill="FFFFFF"/>
            </w:rPr>
            <w:t>6</w:t>
          </w:r>
          <w:r>
            <w:rPr>
              <w:rStyle w:val="19"/>
              <w:rFonts w:cs="宋体"/>
              <w:shd w:val="clear" w:color="auto" w:fill="FFFFFF"/>
            </w:rPr>
            <w:t xml:space="preserve"> 测试方案</w:t>
          </w:r>
          <w:r>
            <w:tab/>
          </w:r>
          <w:r>
            <w:fldChar w:fldCharType="begin"/>
          </w:r>
          <w:r>
            <w:instrText xml:space="preserve"> PAGEREF _Toc194480963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3352C163">
          <w:pPr>
            <w:pStyle w:val="10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"_Toc194480964" </w:instrText>
          </w:r>
          <w:r>
            <w:fldChar w:fldCharType="separate"/>
          </w:r>
          <w:r>
            <w:rPr>
              <w:rStyle w:val="19"/>
              <w:rFonts w:cs="宋体"/>
              <w:shd w:val="clear" w:color="auto" w:fill="FFFFFF"/>
            </w:rPr>
            <w:t>7 附录</w:t>
          </w:r>
          <w:r>
            <w:tab/>
          </w:r>
          <w:r>
            <w:fldChar w:fldCharType="begin"/>
          </w:r>
          <w:r>
            <w:instrText xml:space="preserve"> PAGEREF _Toc194480964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3C46A6AD">
          <w:r>
            <w:rPr>
              <w:b/>
              <w:bCs/>
              <w:lang w:val="zh-CN"/>
            </w:rPr>
            <w:fldChar w:fldCharType="end"/>
          </w:r>
        </w:p>
      </w:sdtContent>
    </w:sdt>
    <w:p w14:paraId="1C2EEA5A">
      <w:pPr>
        <w:rPr>
          <w:rStyle w:val="17"/>
          <w:rFonts w:hint="eastAsia" w:cs="sans-serif"/>
          <w:b w:val="0"/>
          <w:color w:val="262626"/>
          <w:sz w:val="24"/>
          <w:shd w:val="clear" w:color="auto" w:fill="FFFFFF"/>
        </w:rPr>
      </w:pPr>
    </w:p>
    <w:p w14:paraId="7E0CF8FE">
      <w:pPr>
        <w:pStyle w:val="3"/>
      </w:pPr>
      <w:bookmarkStart w:id="0" w:name="_Toc194480958"/>
      <w:bookmarkStart w:id="1" w:name="_Toc192059437"/>
      <w:bookmarkStart w:id="2" w:name="_Toc192059466"/>
      <w:r>
        <w:t>1 引言</w:t>
      </w:r>
      <w:bookmarkEnd w:id="0"/>
    </w:p>
    <w:p w14:paraId="52B9307E">
      <w:pPr>
        <w:pStyle w:val="7"/>
        <w:rPr>
          <w:shd w:val="clear" w:color="auto" w:fill="FFFFFF"/>
        </w:rPr>
      </w:pPr>
      <w:r>
        <w:rPr>
          <w:shd w:val="clear" w:color="auto" w:fill="FFFFFF"/>
        </w:rPr>
        <w:t>1.1 编写目的</w:t>
      </w:r>
    </w:p>
    <w:p w14:paraId="2586344E">
      <w:pPr>
        <w:rPr>
          <w:rFonts w:cs="宋体"/>
          <w:color w:val="262626"/>
          <w:kern w:val="0"/>
          <w:shd w:val="clear" w:color="auto" w:fill="FFFFFF"/>
        </w:rPr>
      </w:pPr>
      <w:r>
        <w:rPr>
          <w:rFonts w:cs="宋体"/>
          <w:color w:val="262626"/>
          <w:kern w:val="0"/>
          <w:shd w:val="clear" w:color="auto" w:fill="FFFFFF"/>
        </w:rPr>
        <w:t>本计划书旨在明确在线考试系统的开发目标、实施路径及资源规划，为项目团队提供执行指南，确保在2025年5月前完成系统开发并上线运行</w:t>
      </w:r>
    </w:p>
    <w:p w14:paraId="6D6AAF75">
      <w:pPr>
        <w:rPr>
          <w:rFonts w:hint="eastAsia" w:cs="宋体"/>
          <w:color w:val="262626"/>
          <w:kern w:val="0"/>
          <w:shd w:val="clear" w:color="auto" w:fill="FFFFFF"/>
        </w:rPr>
      </w:pPr>
      <w:r>
        <w:rPr>
          <w:rFonts w:cs="宋体"/>
          <w:color w:val="262626"/>
          <w:kern w:val="0"/>
          <w:shd w:val="clear" w:color="auto" w:fill="FFFFFF"/>
        </w:rPr>
        <w:t>6</w:t>
      </w:r>
    </w:p>
    <w:p w14:paraId="30DA1530">
      <w:pPr>
        <w:pStyle w:val="7"/>
        <w:rPr>
          <w:shd w:val="clear" w:color="auto" w:fill="FFFFFF"/>
        </w:rPr>
      </w:pPr>
      <w:r>
        <w:rPr>
          <w:shd w:val="clear" w:color="auto" w:fill="FFFFFF"/>
        </w:rPr>
        <w:t>1.2 项目背景</w:t>
      </w:r>
    </w:p>
    <w:p w14:paraId="396BABAE">
      <w:pPr>
        <w:rPr>
          <w:rFonts w:cs="宋体"/>
          <w:color w:val="262626"/>
          <w:kern w:val="0"/>
          <w:shd w:val="clear" w:color="auto" w:fill="FFFFFF"/>
        </w:rPr>
      </w:pPr>
      <w:r>
        <w:rPr>
          <w:rFonts w:cs="宋体"/>
          <w:color w:val="262626"/>
          <w:kern w:val="0"/>
          <w:shd w:val="clear" w:color="auto" w:fill="FFFFFF"/>
        </w:rPr>
        <w:t>响应《教育信息化2.0行动计划》政策导向，解决传统考试模式三大痛点：</w:t>
      </w:r>
    </w:p>
    <w:p w14:paraId="72A5F27F">
      <w:pPr>
        <w:rPr>
          <w:rFonts w:cs="宋体"/>
          <w:color w:val="262626"/>
          <w:kern w:val="0"/>
          <w:shd w:val="clear" w:color="auto" w:fill="FFFFFF"/>
        </w:rPr>
      </w:pPr>
      <w:r>
        <w:rPr>
          <w:rFonts w:eastAsia="MS Mincho" w:cs="MS Mincho"/>
          <w:color w:val="262626"/>
          <w:kern w:val="0"/>
          <w:shd w:val="clear" w:color="auto" w:fill="FFFFFF"/>
        </w:rPr>
        <w:t>​</w:t>
      </w:r>
      <w:r>
        <w:rPr>
          <w:rFonts w:cs="宋体"/>
          <w:color w:val="262626"/>
          <w:kern w:val="0"/>
          <w:shd w:val="clear" w:color="auto" w:fill="FFFFFF"/>
        </w:rPr>
        <w:t>组织效率低下：纸质考试耗费90%人工成本在印刷、监考环节</w:t>
      </w:r>
    </w:p>
    <w:p w14:paraId="6354EC7E">
      <w:pPr>
        <w:rPr>
          <w:rFonts w:cs="宋体"/>
          <w:color w:val="262626"/>
          <w:kern w:val="0"/>
          <w:shd w:val="clear" w:color="auto" w:fill="FFFFFF"/>
        </w:rPr>
      </w:pPr>
      <w:r>
        <w:rPr>
          <w:rFonts w:cs="宋体"/>
          <w:color w:val="262626"/>
          <w:kern w:val="0"/>
          <w:shd w:val="clear" w:color="auto" w:fill="FFFFFF"/>
        </w:rPr>
        <w:t>1</w:t>
      </w:r>
    </w:p>
    <w:p w14:paraId="4C018F70">
      <w:pPr>
        <w:rPr>
          <w:rFonts w:cs="宋体"/>
          <w:color w:val="262626"/>
          <w:kern w:val="0"/>
          <w:shd w:val="clear" w:color="auto" w:fill="FFFFFF"/>
        </w:rPr>
      </w:pPr>
      <w:r>
        <w:rPr>
          <w:rFonts w:eastAsia="MS Mincho" w:cs="MS Mincho"/>
          <w:color w:val="262626"/>
          <w:kern w:val="0"/>
          <w:shd w:val="clear" w:color="auto" w:fill="FFFFFF"/>
        </w:rPr>
        <w:t>​</w:t>
      </w:r>
      <w:r>
        <w:rPr>
          <w:rFonts w:cs="宋体"/>
          <w:color w:val="262626"/>
          <w:kern w:val="0"/>
          <w:shd w:val="clear" w:color="auto" w:fill="FFFFFF"/>
        </w:rPr>
        <w:t>数据分析滞后：成绩统计平均耗时3工作日/场次，缺乏知识点分析维度</w:t>
      </w:r>
    </w:p>
    <w:p w14:paraId="72E8AA94">
      <w:pPr>
        <w:rPr>
          <w:rFonts w:cs="宋体"/>
          <w:color w:val="262626"/>
          <w:kern w:val="0"/>
          <w:shd w:val="clear" w:color="auto" w:fill="FFFFFF"/>
        </w:rPr>
      </w:pPr>
      <w:r>
        <w:rPr>
          <w:rFonts w:eastAsia="MS Mincho" w:cs="MS Mincho"/>
          <w:color w:val="262626"/>
          <w:kern w:val="0"/>
          <w:shd w:val="clear" w:color="auto" w:fill="FFFFFF"/>
        </w:rPr>
        <w:t>​</w:t>
      </w:r>
      <w:r>
        <w:rPr>
          <w:rFonts w:cs="宋体"/>
          <w:color w:val="262626"/>
          <w:kern w:val="0"/>
          <w:shd w:val="clear" w:color="auto" w:fill="FFFFFF"/>
        </w:rPr>
        <w:t>防作弊成本高：中小机构监控系统部署成本超5万元/年</w:t>
      </w:r>
    </w:p>
    <w:p w14:paraId="62E4E95F">
      <w:pPr>
        <w:rPr>
          <w:rFonts w:cs="宋体"/>
          <w:color w:val="262626"/>
          <w:kern w:val="0"/>
          <w:shd w:val="clear" w:color="auto" w:fill="FFFFFF"/>
        </w:rPr>
      </w:pPr>
      <w:r>
        <w:rPr>
          <w:rFonts w:cs="宋体"/>
          <w:color w:val="262626"/>
          <w:kern w:val="0"/>
          <w:shd w:val="clear" w:color="auto" w:fill="FFFFFF"/>
        </w:rPr>
        <w:t>3</w:t>
      </w:r>
    </w:p>
    <w:p w14:paraId="02D9DA3A">
      <w:pPr>
        <w:pStyle w:val="7"/>
        <w:rPr>
          <w:shd w:val="clear" w:color="auto" w:fill="FFFFFF"/>
        </w:rPr>
      </w:pPr>
      <w:r>
        <w:rPr>
          <w:shd w:val="clear" w:color="auto" w:fill="FFFFFF"/>
        </w:rPr>
        <w:t>1.3 定义</w:t>
      </w:r>
    </w:p>
    <w:p w14:paraId="7A958815">
      <w:pPr>
        <w:rPr>
          <w:rFonts w:cs="宋体"/>
          <w:color w:val="262626"/>
          <w:kern w:val="0"/>
          <w:shd w:val="clear" w:color="auto" w:fill="FFFFFF"/>
        </w:rPr>
      </w:pPr>
      <w:r>
        <w:rPr>
          <w:rFonts w:eastAsia="MS Mincho" w:cs="MS Mincho"/>
          <w:color w:val="262626"/>
          <w:kern w:val="0"/>
          <w:shd w:val="clear" w:color="auto" w:fill="FFFFFF"/>
        </w:rPr>
        <w:t>​</w:t>
      </w:r>
      <w:r>
        <w:rPr>
          <w:rFonts w:cs="宋体"/>
          <w:color w:val="262626"/>
          <w:kern w:val="0"/>
          <w:shd w:val="clear" w:color="auto" w:fill="FFFFFF"/>
        </w:rPr>
        <w:t>OES：Online Examination System 在线考试系统</w:t>
      </w:r>
    </w:p>
    <w:p w14:paraId="5592837E">
      <w:pPr>
        <w:rPr>
          <w:rFonts w:cs="宋体"/>
          <w:color w:val="262626"/>
          <w:kern w:val="0"/>
          <w:shd w:val="clear" w:color="auto" w:fill="FFFFFF"/>
        </w:rPr>
      </w:pPr>
      <w:r>
        <w:rPr>
          <w:rFonts w:eastAsia="MS Mincho" w:cs="MS Mincho"/>
          <w:color w:val="262626"/>
          <w:kern w:val="0"/>
          <w:shd w:val="clear" w:color="auto" w:fill="FFFFFF"/>
        </w:rPr>
        <w:t>​</w:t>
      </w:r>
      <w:r>
        <w:rPr>
          <w:rFonts w:cs="宋体"/>
          <w:color w:val="262626"/>
          <w:kern w:val="0"/>
          <w:shd w:val="clear" w:color="auto" w:fill="FFFFFF"/>
        </w:rPr>
        <w:t>JWT：JSON Web Token 无状态身份认证协议</w:t>
      </w:r>
    </w:p>
    <w:p w14:paraId="1A9C6219">
      <w:pPr>
        <w:rPr>
          <w:rFonts w:hint="eastAsia" w:eastAsia="宋体" w:cs="MS Mincho"/>
          <w:color w:val="262626"/>
          <w:kern w:val="0"/>
          <w:shd w:val="clear" w:color="auto" w:fill="FFFFFF"/>
          <w:lang w:eastAsia="zh-CN"/>
        </w:rPr>
      </w:pPr>
      <w:r>
        <w:rPr>
          <w:rFonts w:eastAsia="MS Mincho" w:cs="MS Mincho"/>
          <w:color w:val="262626"/>
          <w:kern w:val="0"/>
          <w:shd w:val="clear" w:color="auto" w:fill="FFFFFF"/>
        </w:rPr>
        <w:t>​</w:t>
      </w:r>
      <w:r>
        <w:rPr>
          <w:rFonts w:hint="default" w:eastAsia="MS Mincho" w:cs="MS Mincho"/>
          <w:color w:val="262626"/>
          <w:kern w:val="0"/>
          <w:shd w:val="clear" w:color="auto" w:fill="FFFFFF"/>
        </w:rPr>
        <w:t>Spring Security 6.2 + JWT 0.12</w:t>
      </w:r>
      <w:r>
        <w:rPr>
          <w:rFonts w:hint="eastAsia" w:eastAsia="宋体" w:cs="MS Mincho"/>
          <w:color w:val="262626"/>
          <w:kern w:val="0"/>
          <w:shd w:val="clear" w:color="auto" w:fill="FFFFFF"/>
          <w:lang w:eastAsia="zh-CN"/>
        </w:rPr>
        <w:t>：认证与授权框架</w:t>
      </w:r>
    </w:p>
    <w:p w14:paraId="45048D7F">
      <w:pPr>
        <w:rPr>
          <w:rFonts w:cs="宋体"/>
          <w:color w:val="262626"/>
          <w:kern w:val="0"/>
          <w:shd w:val="clear" w:color="auto" w:fill="FFFFFF"/>
        </w:rPr>
      </w:pPr>
      <w:r>
        <w:rPr>
          <w:rFonts w:cs="宋体"/>
          <w:color w:val="262626"/>
          <w:kern w:val="0"/>
          <w:shd w:val="clear" w:color="auto" w:fill="FFFFFF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AB5295C">
      <w:pPr>
        <w:pStyle w:val="3"/>
        <w:rPr>
          <w:shd w:val="clear" w:color="auto" w:fill="FFFFFF"/>
        </w:rPr>
      </w:pPr>
      <w:bookmarkStart w:id="3" w:name="_Toc194480959"/>
      <w:r>
        <w:rPr>
          <w:shd w:val="clear" w:color="auto" w:fill="FFFFFF"/>
        </w:rPr>
        <w:t>2 项目概述</w:t>
      </w:r>
      <w:bookmarkEnd w:id="3"/>
    </w:p>
    <w:p w14:paraId="7300A1A9">
      <w:pPr>
        <w:pStyle w:val="7"/>
        <w:rPr>
          <w:shd w:val="clear" w:color="auto" w:fill="FFFFFF"/>
        </w:rPr>
      </w:pPr>
      <w:r>
        <w:rPr>
          <w:shd w:val="clear" w:color="auto" w:fill="FFFFFF"/>
        </w:rPr>
        <w:t>2.1 项目目标</w:t>
      </w:r>
    </w:p>
    <w:p w14:paraId="7A46B82B">
      <w:pPr>
        <w:rPr>
          <w:rFonts w:cs="宋体"/>
          <w:color w:val="262626"/>
          <w:kern w:val="0"/>
          <w:shd w:val="clear" w:color="auto" w:fill="FFFFFF"/>
        </w:rPr>
      </w:pPr>
      <w:r>
        <w:rPr>
          <w:rFonts w:hint="eastAsia" w:cs="宋体"/>
          <w:color w:val="262626"/>
          <w:kern w:val="0"/>
          <w:shd w:val="clear" w:color="auto" w:fill="FFFFFF"/>
        </w:rPr>
        <w:t>·</w:t>
      </w:r>
      <w:r>
        <w:rPr>
          <w:rFonts w:cs="宋体"/>
          <w:color w:val="262626"/>
          <w:kern w:val="0"/>
          <w:shd w:val="clear" w:color="auto" w:fill="FFFFFF"/>
        </w:rPr>
        <w:t>技术性能目标</w:t>
      </w:r>
    </w:p>
    <w:p w14:paraId="0614397E">
      <w:pPr>
        <w:rPr>
          <w:rFonts w:cs="宋体"/>
          <w:color w:val="262626"/>
          <w:kern w:val="0"/>
          <w:shd w:val="clear" w:color="auto" w:fill="FFFFFF"/>
        </w:rPr>
      </w:pPr>
      <w:r>
        <w:rPr>
          <w:rFonts w:cs="宋体"/>
          <w:color w:val="262626"/>
          <w:kern w:val="0"/>
          <w:shd w:val="clear" w:color="auto" w:fill="FFFFFF"/>
        </w:rPr>
        <w:t>并发能力：</w:t>
      </w:r>
      <w:r>
        <w:rPr>
          <w:rFonts w:hint="eastAsia" w:cs="宋体"/>
          <w:color w:val="262626"/>
          <w:kern w:val="0"/>
          <w:shd w:val="clear" w:color="auto" w:fill="FFFFFF"/>
          <w:lang w:val="en-US" w:eastAsia="zh-CN"/>
        </w:rPr>
        <w:t>50</w:t>
      </w:r>
      <w:r>
        <w:rPr>
          <w:rFonts w:cs="宋体"/>
          <w:color w:val="262626"/>
          <w:kern w:val="0"/>
          <w:shd w:val="clear" w:color="auto" w:fill="FFFFFF"/>
        </w:rPr>
        <w:t>人同时考试响应时间≤1秒</w:t>
      </w:r>
    </w:p>
    <w:p w14:paraId="50EE5197">
      <w:pPr>
        <w:rPr>
          <w:rFonts w:cs="宋体"/>
          <w:color w:val="262626"/>
          <w:kern w:val="0"/>
          <w:shd w:val="clear" w:color="auto" w:fill="FFFFFF"/>
        </w:rPr>
      </w:pPr>
      <w:r>
        <w:rPr>
          <w:rFonts w:cs="宋体"/>
          <w:color w:val="262626"/>
          <w:kern w:val="0"/>
          <w:shd w:val="clear" w:color="auto" w:fill="FFFFFF"/>
        </w:rPr>
        <w:t>系统稳定性：99.9%可用性保障，MySQL主从架构容灾设计</w:t>
      </w:r>
    </w:p>
    <w:p w14:paraId="61BCFE3F">
      <w:pPr>
        <w:rPr>
          <w:rFonts w:cs="宋体"/>
          <w:color w:val="262626"/>
          <w:kern w:val="0"/>
          <w:shd w:val="clear" w:color="auto" w:fill="FFFFFF"/>
        </w:rPr>
      </w:pPr>
      <w:r>
        <w:rPr>
          <w:rFonts w:cs="宋体"/>
          <w:color w:val="262626"/>
          <w:kern w:val="0"/>
          <w:shd w:val="clear" w:color="auto" w:fill="FFFFFF"/>
        </w:rPr>
        <w:t>3</w:t>
      </w:r>
    </w:p>
    <w:p w14:paraId="2A72A269">
      <w:pPr>
        <w:rPr>
          <w:rFonts w:cs="宋体"/>
          <w:color w:val="262626"/>
          <w:kern w:val="0"/>
          <w:shd w:val="clear" w:color="auto" w:fill="FFFFFF"/>
        </w:rPr>
      </w:pPr>
      <w:r>
        <w:rPr>
          <w:rFonts w:cs="宋体"/>
          <w:color w:val="262626"/>
          <w:kern w:val="0"/>
          <w:shd w:val="clear" w:color="auto" w:fill="FFFFFF"/>
        </w:rPr>
        <w:t>安全标准：BCrypt加密 + JWT动态密钥</w:t>
      </w:r>
    </w:p>
    <w:p w14:paraId="0ACD62BA">
      <w:pPr>
        <w:rPr>
          <w:rFonts w:cs="宋体"/>
          <w:color w:val="262626"/>
          <w:kern w:val="0"/>
          <w:shd w:val="clear" w:color="auto" w:fill="FFFFFF"/>
        </w:rPr>
      </w:pPr>
      <w:r>
        <w:rPr>
          <w:rFonts w:hint="eastAsia" w:cs="宋体"/>
          <w:color w:val="262626"/>
          <w:kern w:val="0"/>
          <w:shd w:val="clear" w:color="auto" w:fill="FFFFFF"/>
        </w:rPr>
        <w:t>·</w:t>
      </w:r>
      <w:r>
        <w:rPr>
          <w:rFonts w:cs="宋体"/>
          <w:color w:val="262626"/>
          <w:kern w:val="0"/>
          <w:shd w:val="clear" w:color="auto" w:fill="FFFFFF"/>
        </w:rPr>
        <w:t>用户体验目标</w:t>
      </w:r>
    </w:p>
    <w:p w14:paraId="04511F1D">
      <w:pPr>
        <w:rPr>
          <w:rFonts w:cs="宋体"/>
          <w:color w:val="262626"/>
          <w:kern w:val="0"/>
          <w:shd w:val="clear" w:color="auto" w:fill="FFFFFF"/>
        </w:rPr>
      </w:pPr>
      <w:r>
        <w:rPr>
          <w:rFonts w:cs="宋体"/>
          <w:color w:val="262626"/>
          <w:kern w:val="0"/>
          <w:shd w:val="clear" w:color="auto" w:fill="FFFFFF"/>
        </w:rPr>
        <w:t>教师端：试题导入效率提升60%（支持Excel批量导入）</w:t>
      </w:r>
    </w:p>
    <w:p w14:paraId="37234F16">
      <w:pPr>
        <w:rPr>
          <w:rFonts w:cs="宋体"/>
          <w:color w:val="262626"/>
          <w:kern w:val="0"/>
          <w:shd w:val="clear" w:color="auto" w:fill="FFFFFF"/>
        </w:rPr>
      </w:pPr>
      <w:r>
        <w:rPr>
          <w:rFonts w:cs="宋体"/>
          <w:color w:val="262626"/>
          <w:kern w:val="0"/>
          <w:shd w:val="clear" w:color="auto" w:fill="FFFFFF"/>
        </w:rPr>
        <w:t>考生端：答题界面误操作率低于5%（A/B测试优化）</w:t>
      </w:r>
    </w:p>
    <w:p w14:paraId="609DD7A1">
      <w:pPr>
        <w:rPr>
          <w:rFonts w:cs="宋体"/>
          <w:color w:val="262626"/>
          <w:kern w:val="0"/>
          <w:shd w:val="clear" w:color="auto" w:fill="FFFFFF"/>
        </w:rPr>
      </w:pPr>
    </w:p>
    <w:p w14:paraId="4862ACFF">
      <w:pPr>
        <w:rPr>
          <w:rFonts w:hint="eastAsia" w:cs="宋体"/>
          <w:color w:val="262626"/>
          <w:kern w:val="0"/>
          <w:shd w:val="clear" w:color="auto" w:fill="FFFFFF"/>
        </w:rPr>
      </w:pPr>
      <w:r>
        <w:rPr>
          <w:rFonts w:hint="eastAsia" w:cs="宋体"/>
          <w:color w:val="262626"/>
          <w:kern w:val="0"/>
          <w:shd w:val="clear" w:color="auto" w:fill="FFFFFF"/>
        </w:rPr>
        <w:t>·</w:t>
      </w:r>
      <w:r>
        <w:rPr>
          <w:rFonts w:cs="宋体"/>
          <w:color w:val="262626"/>
          <w:kern w:val="0"/>
          <w:shd w:val="clear" w:color="auto" w:fill="FFFFFF"/>
        </w:rPr>
        <w:t>功能范围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2946"/>
        <w:gridCol w:w="846"/>
      </w:tblGrid>
      <w:tr w14:paraId="2A1BEF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65D6EDD">
            <w:pPr>
              <w:rPr>
                <w:rFonts w:cs="宋体"/>
                <w:color w:val="262626"/>
                <w:kern w:val="0"/>
                <w:shd w:val="clear" w:color="auto" w:fill="FFFFFF"/>
              </w:rPr>
            </w:pPr>
            <w:r>
              <w:rPr>
                <w:rFonts w:cs="宋体"/>
                <w:color w:val="262626"/>
                <w:kern w:val="0"/>
                <w:shd w:val="clear" w:color="auto" w:fill="FFFFFF"/>
              </w:rPr>
              <w:t>模块</w:t>
            </w:r>
          </w:p>
        </w:tc>
        <w:tc>
          <w:tcPr>
            <w:tcW w:w="0" w:type="auto"/>
          </w:tcPr>
          <w:p w14:paraId="0972DC85">
            <w:pPr>
              <w:rPr>
                <w:rFonts w:cs="宋体"/>
                <w:color w:val="262626"/>
                <w:kern w:val="0"/>
                <w:shd w:val="clear" w:color="auto" w:fill="FFFFFF"/>
              </w:rPr>
            </w:pPr>
            <w:r>
              <w:rPr>
                <w:rFonts w:cs="宋体"/>
                <w:color w:val="262626"/>
                <w:kern w:val="0"/>
                <w:shd w:val="clear" w:color="auto" w:fill="FFFFFF"/>
              </w:rPr>
              <w:t>功能清单</w:t>
            </w:r>
          </w:p>
        </w:tc>
        <w:tc>
          <w:tcPr>
            <w:tcW w:w="0" w:type="auto"/>
          </w:tcPr>
          <w:p w14:paraId="168291B1">
            <w:pPr>
              <w:rPr>
                <w:rFonts w:cs="宋体"/>
                <w:color w:val="262626"/>
                <w:kern w:val="0"/>
                <w:shd w:val="clear" w:color="auto" w:fill="FFFFFF"/>
              </w:rPr>
            </w:pPr>
            <w:r>
              <w:rPr>
                <w:rFonts w:cs="宋体"/>
                <w:color w:val="262626"/>
                <w:kern w:val="0"/>
                <w:shd w:val="clear" w:color="auto" w:fill="FFFFFF"/>
              </w:rPr>
              <w:t>优先级</w:t>
            </w:r>
          </w:p>
        </w:tc>
      </w:tr>
      <w:tr w14:paraId="3419E5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CC74294">
            <w:pPr>
              <w:rPr>
                <w:rFonts w:cs="宋体"/>
                <w:color w:val="262626"/>
                <w:kern w:val="0"/>
                <w:shd w:val="clear" w:color="auto" w:fill="FFFFFF"/>
              </w:rPr>
            </w:pPr>
            <w:r>
              <w:rPr>
                <w:rFonts w:cs="宋体"/>
                <w:color w:val="262626"/>
                <w:kern w:val="0"/>
                <w:shd w:val="clear" w:color="auto" w:fill="FFFFFF"/>
              </w:rPr>
              <w:t>核心功能</w:t>
            </w:r>
          </w:p>
        </w:tc>
        <w:tc>
          <w:tcPr>
            <w:tcW w:w="0" w:type="auto"/>
          </w:tcPr>
          <w:p w14:paraId="5351E31C">
            <w:pPr>
              <w:rPr>
                <w:rFonts w:cs="宋体"/>
                <w:color w:val="262626"/>
                <w:kern w:val="0"/>
                <w:shd w:val="clear" w:color="auto" w:fill="FFFFFF"/>
              </w:rPr>
            </w:pPr>
            <w:r>
              <w:rPr>
                <w:rFonts w:cs="宋体"/>
                <w:color w:val="262626"/>
                <w:kern w:val="0"/>
                <w:shd w:val="clear" w:color="auto" w:fill="FFFFFF"/>
              </w:rPr>
              <w:t>随机组卷、自动阅卷、错题本</w:t>
            </w:r>
          </w:p>
        </w:tc>
        <w:tc>
          <w:tcPr>
            <w:tcW w:w="0" w:type="auto"/>
          </w:tcPr>
          <w:p w14:paraId="07827D9F">
            <w:pPr>
              <w:rPr>
                <w:rFonts w:cs="宋体"/>
                <w:color w:val="262626"/>
                <w:kern w:val="0"/>
                <w:shd w:val="clear" w:color="auto" w:fill="FFFFFF"/>
              </w:rPr>
            </w:pPr>
            <w:r>
              <w:rPr>
                <w:rFonts w:cs="宋体"/>
                <w:color w:val="262626"/>
                <w:kern w:val="0"/>
                <w:shd w:val="clear" w:color="auto" w:fill="FFFFFF"/>
              </w:rPr>
              <w:t>P0</w:t>
            </w:r>
          </w:p>
        </w:tc>
      </w:tr>
      <w:tr w14:paraId="1BACA1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075D91A">
            <w:pPr>
              <w:rPr>
                <w:rFonts w:cs="宋体"/>
                <w:color w:val="262626"/>
                <w:kern w:val="0"/>
                <w:shd w:val="clear" w:color="auto" w:fill="FFFFFF"/>
              </w:rPr>
            </w:pPr>
            <w:r>
              <w:rPr>
                <w:rFonts w:cs="宋体"/>
                <w:color w:val="262626"/>
                <w:kern w:val="0"/>
                <w:shd w:val="clear" w:color="auto" w:fill="FFFFFF"/>
              </w:rPr>
              <w:t>扩展功能</w:t>
            </w:r>
          </w:p>
        </w:tc>
        <w:tc>
          <w:tcPr>
            <w:tcW w:w="0" w:type="auto"/>
          </w:tcPr>
          <w:p w14:paraId="24169410">
            <w:pPr>
              <w:rPr>
                <w:rFonts w:cs="宋体"/>
                <w:color w:val="262626"/>
                <w:kern w:val="0"/>
                <w:shd w:val="clear" w:color="auto" w:fill="FFFFFF"/>
              </w:rPr>
            </w:pPr>
            <w:r>
              <w:rPr>
                <w:rFonts w:cs="宋体"/>
                <w:color w:val="262626"/>
                <w:kern w:val="0"/>
                <w:shd w:val="clear" w:color="auto" w:fill="FFFFFF"/>
              </w:rPr>
              <w:t>主观题批阅</w:t>
            </w:r>
          </w:p>
        </w:tc>
        <w:tc>
          <w:tcPr>
            <w:tcW w:w="0" w:type="auto"/>
          </w:tcPr>
          <w:p w14:paraId="113AE695">
            <w:pPr>
              <w:rPr>
                <w:rFonts w:cs="宋体"/>
                <w:color w:val="262626"/>
                <w:kern w:val="0"/>
                <w:shd w:val="clear" w:color="auto" w:fill="FFFFFF"/>
              </w:rPr>
            </w:pPr>
            <w:r>
              <w:rPr>
                <w:rFonts w:cs="宋体"/>
                <w:color w:val="262626"/>
                <w:kern w:val="0"/>
                <w:shd w:val="clear" w:color="auto" w:fill="FFFFFF"/>
              </w:rPr>
              <w:t>P2</w:t>
            </w:r>
          </w:p>
        </w:tc>
      </w:tr>
    </w:tbl>
    <w:p w14:paraId="7F0D06F5">
      <w:pPr>
        <w:pStyle w:val="6"/>
        <w:rPr>
          <w:shd w:val="clear" w:color="auto" w:fill="FFFFFF"/>
        </w:rPr>
      </w:pPr>
      <w:r>
        <w:rPr>
          <w:shd w:val="clear" w:color="auto" w:fill="FFFFFF"/>
        </w:rPr>
        <w:t>2.2</w:t>
      </w:r>
      <w:bookmarkStart w:id="4" w:name="_Toc192090778"/>
      <w:r>
        <w:rPr>
          <w:rFonts w:hint="eastAsia"/>
          <w:shd w:val="clear" w:color="auto" w:fill="FFFFFF"/>
        </w:rPr>
        <w:t>应交付成果</w:t>
      </w:r>
      <w:bookmarkEnd w:id="4"/>
    </w:p>
    <w:p w14:paraId="397B0DEE">
      <w:bookmarkStart w:id="5" w:name="_Toc192090779"/>
      <w:r>
        <w:rPr>
          <w:rFonts w:hint="eastAsia"/>
        </w:rPr>
        <w:t>需完成的软件</w:t>
      </w:r>
      <w:bookmarkEnd w:id="5"/>
    </w:p>
    <w:p w14:paraId="40D22B2B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B/S架构pc端检测系统</w:t>
      </w:r>
    </w:p>
    <w:p w14:paraId="59CEE3F1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移动端</w:t>
      </w:r>
    </w:p>
    <w:p w14:paraId="710B6DCA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开放API接口</w:t>
      </w:r>
    </w:p>
    <w:p w14:paraId="5E7FC508">
      <w:pPr>
        <w:rPr>
          <w:rFonts w:hint="eastAsia"/>
        </w:rPr>
      </w:pPr>
    </w:p>
    <w:p w14:paraId="66B6BE69">
      <w:pPr>
        <w:rPr>
          <w:rFonts w:hint="eastAsia"/>
        </w:rPr>
      </w:pPr>
      <w:bookmarkStart w:id="6" w:name="_Toc192090780"/>
      <w:r>
        <w:rPr>
          <w:rFonts w:hint="eastAsia"/>
        </w:rPr>
        <w:t>需提交用户的文档</w:t>
      </w:r>
      <w:bookmarkEnd w:id="6"/>
    </w:p>
    <w:p w14:paraId="0BB3C1AD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《用户操作手册》</w:t>
      </w:r>
    </w:p>
    <w:p w14:paraId="0A19C32C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《API接口文档》</w:t>
      </w:r>
    </w:p>
    <w:p w14:paraId="196120BD">
      <w:pPr>
        <w:rPr>
          <w:rFonts w:hint="eastAsia"/>
        </w:rPr>
      </w:pPr>
      <w:bookmarkStart w:id="7" w:name="_Toc192090781"/>
      <w:r>
        <w:rPr>
          <w:rFonts w:hint="eastAsia"/>
        </w:rPr>
        <w:t>须提交内部的文档</w:t>
      </w:r>
      <w:bookmarkEnd w:id="7"/>
    </w:p>
    <w:p w14:paraId="3E31BD84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《项目计划书》</w:t>
      </w:r>
    </w:p>
    <w:p w14:paraId="1540360A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《需求规格说明书》</w:t>
      </w:r>
    </w:p>
    <w:p w14:paraId="5B65E33D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《技术设计方案》</w:t>
      </w:r>
    </w:p>
    <w:p w14:paraId="6ECB918B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《开发报告》</w:t>
      </w:r>
    </w:p>
    <w:p w14:paraId="129B8167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《测试报告》</w:t>
      </w:r>
    </w:p>
    <w:p w14:paraId="72C0024A">
      <w:pPr>
        <w:rPr>
          <w:rFonts w:hint="eastAsia"/>
        </w:rPr>
      </w:pPr>
      <w:bookmarkStart w:id="8" w:name="_Toc192090782"/>
      <w:r>
        <w:rPr>
          <w:rFonts w:hint="eastAsia"/>
        </w:rPr>
        <w:t>应当提供的服务</w:t>
      </w:r>
      <w:bookmarkEnd w:id="8"/>
    </w:p>
    <w:p w14:paraId="4B24C1B9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系统部署与运维支持</w:t>
      </w:r>
    </w:p>
    <w:p w14:paraId="5C28C553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用户培训与技术咨询。</w:t>
      </w:r>
    </w:p>
    <w:p w14:paraId="2326E94E">
      <w:pPr>
        <w:pStyle w:val="7"/>
        <w:rPr>
          <w:rFonts w:hint="eastAsia"/>
        </w:rPr>
      </w:pPr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项目开发环境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90"/>
        <w:gridCol w:w="3389"/>
        <w:gridCol w:w="306"/>
      </w:tblGrid>
      <w:tr w14:paraId="4769380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single" w:color="BBBBBB" w:sz="6" w:space="0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7983DD99">
            <w:pPr>
              <w:rPr/>
            </w:pPr>
            <w:r>
              <w:rPr>
                <w:rFonts w:hint="default"/>
                <w:lang w:val="en-US" w:eastAsia="zh-CN"/>
              </w:rPr>
              <w:t>模块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BBBBB" w:sz="6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727DB43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技术选型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BBBBB" w:sz="6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7F28983">
            <w:pPr>
              <w:rPr>
                <w:rFonts w:hint="default"/>
              </w:rPr>
            </w:pPr>
          </w:p>
        </w:tc>
      </w:tr>
      <w:tr w14:paraId="7726A1A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51F704C3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后端框架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AFB0906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Spring Boot 3.2 + Spring Security 6.2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FED1FF0">
            <w:pPr>
              <w:rPr>
                <w:rFonts w:hint="default"/>
              </w:rPr>
            </w:pPr>
          </w:p>
        </w:tc>
      </w:tr>
      <w:tr w14:paraId="5C4A33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18CA74B8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前端架构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15EA783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Vue3 + TypeScript + Pinia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61AC28D">
            <w:pPr>
              <w:rPr>
                <w:rFonts w:hint="default"/>
              </w:rPr>
            </w:pPr>
          </w:p>
        </w:tc>
      </w:tr>
      <w:tr w14:paraId="0FCD1E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34233B65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数据库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1854998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MySQL 8.0（主从） + Redis 7.0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278AD6C">
            <w:pPr>
              <w:rPr>
                <w:rFonts w:hint="default"/>
              </w:rPr>
            </w:pPr>
          </w:p>
        </w:tc>
      </w:tr>
      <w:tr w14:paraId="798B7F6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01469803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运维工具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56553B7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Docker Compose + Jenkins CI/CD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36A7B16">
            <w:pPr>
              <w:rPr>
                <w:rFonts w:hint="default"/>
              </w:rPr>
            </w:pPr>
          </w:p>
        </w:tc>
      </w:tr>
    </w:tbl>
    <w:p w14:paraId="28FECB18"/>
    <w:p w14:paraId="2127F5CE">
      <w:pPr>
        <w:rPr>
          <w:rFonts w:hint="eastAsia"/>
        </w:rPr>
      </w:pPr>
    </w:p>
    <w:p w14:paraId="1E2A3731">
      <w:pPr>
        <w:pStyle w:val="3"/>
        <w:rPr>
          <w:shd w:val="clear" w:color="auto" w:fill="FFFFFF"/>
        </w:rPr>
      </w:pPr>
      <w:bookmarkStart w:id="9" w:name="_Toc194480960"/>
      <w:r>
        <w:rPr>
          <w:shd w:val="clear" w:color="auto" w:fill="FFFFFF"/>
        </w:rPr>
        <w:t>3 项目团队组织</w:t>
      </w:r>
      <w:bookmarkEnd w:id="9"/>
    </w:p>
    <w:p w14:paraId="54940FDE">
      <w:pPr>
        <w:pStyle w:val="7"/>
        <w:rPr>
          <w:shd w:val="clear" w:color="auto" w:fill="FFFFFF"/>
        </w:rPr>
      </w:pPr>
      <w:r>
        <w:rPr>
          <w:shd w:val="clear" w:color="auto" w:fill="FFFFFF"/>
        </w:rPr>
        <w:t>3.1 人员分工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4EA7F3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tbl>
            <w:tblPr>
              <w:tblStyle w:val="15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46"/>
              <w:gridCol w:w="1266"/>
              <w:gridCol w:w="2808"/>
              <w:gridCol w:w="2695"/>
            </w:tblGrid>
            <w:tr w14:paraId="762EF083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50B8BDA9">
                  <w:pPr>
                    <w:rPr>
                      <w:rFonts w:cs="宋体"/>
                      <w:color w:val="262626"/>
                      <w:kern w:val="0"/>
                      <w:shd w:val="clear" w:color="auto" w:fill="FFFFFF"/>
                    </w:rPr>
                  </w:pPr>
                  <w:r>
                    <w:rPr>
                      <w:rFonts w:cs="宋体"/>
                      <w:color w:val="262626"/>
                      <w:kern w:val="0"/>
                      <w:shd w:val="clear" w:color="auto" w:fill="FFFFFF"/>
                    </w:rPr>
                    <w:t>成员</w:t>
                  </w:r>
                </w:p>
              </w:tc>
              <w:tc>
                <w:tcPr>
                  <w:tcW w:w="0" w:type="auto"/>
                </w:tcPr>
                <w:p w14:paraId="5A50D3C3">
                  <w:pPr>
                    <w:rPr>
                      <w:rFonts w:cs="宋体"/>
                      <w:color w:val="262626"/>
                      <w:kern w:val="0"/>
                      <w:shd w:val="clear" w:color="auto" w:fill="FFFFFF"/>
                    </w:rPr>
                  </w:pPr>
                  <w:r>
                    <w:rPr>
                      <w:rFonts w:cs="宋体"/>
                      <w:color w:val="262626"/>
                      <w:kern w:val="0"/>
                      <w:shd w:val="clear" w:color="auto" w:fill="FFFFFF"/>
                    </w:rPr>
                    <w:t>角色</w:t>
                  </w:r>
                </w:p>
              </w:tc>
              <w:tc>
                <w:tcPr>
                  <w:tcW w:w="0" w:type="auto"/>
                </w:tcPr>
                <w:p w14:paraId="69D8C8BD">
                  <w:pPr>
                    <w:rPr>
                      <w:rFonts w:cs="宋体"/>
                      <w:color w:val="262626"/>
                      <w:kern w:val="0"/>
                      <w:shd w:val="clear" w:color="auto" w:fill="FFFFFF"/>
                    </w:rPr>
                  </w:pPr>
                  <w:r>
                    <w:rPr>
                      <w:rFonts w:cs="宋体"/>
                      <w:color w:val="262626"/>
                      <w:kern w:val="0"/>
                      <w:shd w:val="clear" w:color="auto" w:fill="FFFFFF"/>
                    </w:rPr>
                    <w:t>核心职责</w:t>
                  </w:r>
                </w:p>
              </w:tc>
              <w:tc>
                <w:tcPr>
                  <w:tcW w:w="0" w:type="auto"/>
                </w:tcPr>
                <w:p w14:paraId="3C99DFE4">
                  <w:pPr>
                    <w:rPr>
                      <w:rFonts w:cs="宋体"/>
                      <w:color w:val="262626"/>
                      <w:kern w:val="0"/>
                      <w:shd w:val="clear" w:color="auto" w:fill="FFFFFF"/>
                    </w:rPr>
                  </w:pPr>
                  <w:r>
                    <w:rPr>
                      <w:rFonts w:cs="宋体"/>
                      <w:color w:val="262626"/>
                      <w:kern w:val="0"/>
                      <w:shd w:val="clear" w:color="auto" w:fill="FFFFFF"/>
                    </w:rPr>
                    <w:t>技术专长</w:t>
                  </w:r>
                </w:p>
              </w:tc>
            </w:tr>
            <w:tr w14:paraId="1511A8BA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01CDC4C2">
                  <w:pPr>
                    <w:rPr>
                      <w:rFonts w:cs="宋体"/>
                      <w:color w:val="262626"/>
                      <w:kern w:val="0"/>
                      <w:shd w:val="clear" w:color="auto" w:fill="FFFFFF"/>
                    </w:rPr>
                  </w:pPr>
                  <w:r>
                    <w:rPr>
                      <w:rFonts w:cs="宋体"/>
                      <w:color w:val="262626"/>
                      <w:kern w:val="0"/>
                      <w:shd w:val="clear" w:color="auto" w:fill="FFFFFF"/>
                    </w:rPr>
                    <w:t>苟瑞祥</w:t>
                  </w:r>
                </w:p>
              </w:tc>
              <w:tc>
                <w:tcPr>
                  <w:tcW w:w="0" w:type="auto"/>
                </w:tcPr>
                <w:p w14:paraId="4E0200FF">
                  <w:pPr>
                    <w:rPr>
                      <w:rFonts w:cs="宋体"/>
                      <w:color w:val="262626"/>
                      <w:kern w:val="0"/>
                      <w:shd w:val="clear" w:color="auto" w:fill="FFFFFF"/>
                    </w:rPr>
                  </w:pPr>
                  <w:r>
                    <w:rPr>
                      <w:rFonts w:cs="宋体"/>
                      <w:color w:val="262626"/>
                      <w:kern w:val="0"/>
                      <w:shd w:val="clear" w:color="auto" w:fill="FFFFFF"/>
                    </w:rPr>
                    <w:t>项目经理</w:t>
                  </w:r>
                </w:p>
              </w:tc>
              <w:tc>
                <w:tcPr>
                  <w:tcW w:w="0" w:type="auto"/>
                </w:tcPr>
                <w:p w14:paraId="3DED0B29">
                  <w:pPr>
                    <w:rPr>
                      <w:rFonts w:cs="宋体"/>
                      <w:color w:val="262626"/>
                      <w:kern w:val="0"/>
                      <w:shd w:val="clear" w:color="auto" w:fill="FFFFFF"/>
                    </w:rPr>
                  </w:pPr>
                  <w:r>
                    <w:rPr>
                      <w:rFonts w:cs="宋体"/>
                      <w:color w:val="262626"/>
                      <w:kern w:val="0"/>
                      <w:shd w:val="clear" w:color="auto" w:fill="FFFFFF"/>
                    </w:rPr>
                    <w:t>进度控制与资源协调</w:t>
                  </w:r>
                </w:p>
              </w:tc>
              <w:tc>
                <w:tcPr>
                  <w:tcW w:w="0" w:type="auto"/>
                </w:tcPr>
                <w:p w14:paraId="49D1EA2D">
                  <w:pPr>
                    <w:rPr>
                      <w:rFonts w:cs="宋体"/>
                      <w:color w:val="262626"/>
                      <w:kern w:val="0"/>
                      <w:shd w:val="clear" w:color="auto" w:fill="FFFFFF"/>
                    </w:rPr>
                  </w:pPr>
                  <w:r>
                    <w:rPr>
                      <w:rFonts w:cs="宋体"/>
                      <w:color w:val="262626"/>
                      <w:kern w:val="0"/>
                      <w:shd w:val="clear" w:color="auto" w:fill="FFFFFF"/>
                    </w:rPr>
                    <w:t>PMP认证，Scrum方法论</w:t>
                  </w:r>
                </w:p>
              </w:tc>
            </w:tr>
            <w:tr w14:paraId="2601A74B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61829C05">
                  <w:pPr>
                    <w:rPr>
                      <w:rFonts w:cs="宋体"/>
                      <w:color w:val="262626"/>
                      <w:kern w:val="0"/>
                      <w:shd w:val="clear" w:color="auto" w:fill="FFFFFF"/>
                    </w:rPr>
                  </w:pPr>
                  <w:r>
                    <w:rPr>
                      <w:rFonts w:cs="宋体"/>
                      <w:color w:val="262626"/>
                      <w:kern w:val="0"/>
                      <w:shd w:val="clear" w:color="auto" w:fill="FFFFFF"/>
                    </w:rPr>
                    <w:t>李轩珂</w:t>
                  </w:r>
                </w:p>
              </w:tc>
              <w:tc>
                <w:tcPr>
                  <w:tcW w:w="0" w:type="auto"/>
                </w:tcPr>
                <w:p w14:paraId="6AA84B59">
                  <w:pPr>
                    <w:rPr>
                      <w:rFonts w:cs="宋体"/>
                      <w:color w:val="262626"/>
                      <w:kern w:val="0"/>
                      <w:shd w:val="clear" w:color="auto" w:fill="FFFFFF"/>
                    </w:rPr>
                  </w:pPr>
                  <w:r>
                    <w:rPr>
                      <w:rFonts w:cs="宋体"/>
                      <w:color w:val="262626"/>
                      <w:kern w:val="0"/>
                      <w:shd w:val="clear" w:color="auto" w:fill="FFFFFF"/>
                    </w:rPr>
                    <w:t>系统分析师</w:t>
                  </w:r>
                </w:p>
              </w:tc>
              <w:tc>
                <w:tcPr>
                  <w:tcW w:w="0" w:type="auto"/>
                </w:tcPr>
                <w:p w14:paraId="555F85E0">
                  <w:pPr>
                    <w:rPr>
                      <w:rFonts w:cs="宋体"/>
                      <w:color w:val="262626"/>
                      <w:kern w:val="0"/>
                      <w:shd w:val="clear" w:color="auto" w:fill="FFFFFF"/>
                    </w:rPr>
                  </w:pPr>
                  <w:r>
                    <w:rPr>
                      <w:rFonts w:cs="宋体"/>
                      <w:color w:val="262626"/>
                      <w:kern w:val="0"/>
                      <w:shd w:val="clear" w:color="auto" w:fill="FFFFFF"/>
                    </w:rPr>
                    <w:t>需求文档编写与架构设计</w:t>
                  </w:r>
                </w:p>
              </w:tc>
              <w:tc>
                <w:tcPr>
                  <w:tcW w:w="0" w:type="auto"/>
                </w:tcPr>
                <w:p w14:paraId="4C9FB578">
                  <w:pPr>
                    <w:rPr>
                      <w:rFonts w:cs="宋体"/>
                      <w:color w:val="262626"/>
                      <w:kern w:val="0"/>
                      <w:shd w:val="clear" w:color="auto" w:fill="FFFFFF"/>
                    </w:rPr>
                  </w:pPr>
                  <w:r>
                    <w:rPr>
                      <w:rFonts w:cs="宋体"/>
                      <w:color w:val="262626"/>
                      <w:kern w:val="0"/>
                      <w:shd w:val="clear" w:color="auto" w:fill="FFFFFF"/>
                    </w:rPr>
                    <w:t>UML建模，Axure原型设计</w:t>
                  </w:r>
                </w:p>
              </w:tc>
            </w:tr>
            <w:tr w14:paraId="47A08BB7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287BB4E6">
                  <w:pPr>
                    <w:rPr>
                      <w:rFonts w:cs="宋体"/>
                      <w:color w:val="262626"/>
                      <w:kern w:val="0"/>
                      <w:shd w:val="clear" w:color="auto" w:fill="FFFFFF"/>
                    </w:rPr>
                  </w:pPr>
                  <w:r>
                    <w:rPr>
                      <w:rFonts w:cs="宋体"/>
                      <w:color w:val="262626"/>
                      <w:kern w:val="0"/>
                      <w:shd w:val="clear" w:color="auto" w:fill="FFFFFF"/>
                    </w:rPr>
                    <w:t>侯一玮</w:t>
                  </w:r>
                </w:p>
              </w:tc>
              <w:tc>
                <w:tcPr>
                  <w:tcW w:w="0" w:type="auto"/>
                </w:tcPr>
                <w:p w14:paraId="2CD7AE6D">
                  <w:pPr>
                    <w:rPr>
                      <w:rFonts w:cs="宋体"/>
                      <w:color w:val="262626"/>
                      <w:kern w:val="0"/>
                      <w:shd w:val="clear" w:color="auto" w:fill="FFFFFF"/>
                    </w:rPr>
                  </w:pPr>
                  <w:r>
                    <w:rPr>
                      <w:rFonts w:cs="宋体"/>
                      <w:color w:val="262626"/>
                      <w:kern w:val="0"/>
                      <w:shd w:val="clear" w:color="auto" w:fill="FFFFFF"/>
                    </w:rPr>
                    <w:t>后端开发</w:t>
                  </w:r>
                </w:p>
              </w:tc>
              <w:tc>
                <w:tcPr>
                  <w:tcW w:w="0" w:type="auto"/>
                </w:tcPr>
                <w:p w14:paraId="694B6163">
                  <w:pPr>
                    <w:rPr>
                      <w:rFonts w:cs="宋体"/>
                      <w:color w:val="262626"/>
                      <w:kern w:val="0"/>
                      <w:shd w:val="clear" w:color="auto" w:fill="FFFFFF"/>
                    </w:rPr>
                  </w:pPr>
                  <w:r>
                    <w:rPr>
                      <w:rFonts w:cs="宋体"/>
                      <w:color w:val="262626"/>
                      <w:kern w:val="0"/>
                      <w:shd w:val="clear" w:color="auto" w:fill="FFFFFF"/>
                    </w:rPr>
                    <w:t>Shiro权限系统与数据库开发</w:t>
                  </w:r>
                </w:p>
              </w:tc>
              <w:tc>
                <w:tcPr>
                  <w:tcW w:w="0" w:type="auto"/>
                </w:tcPr>
                <w:p w14:paraId="0BE41259">
                  <w:pPr>
                    <w:rPr>
                      <w:rFonts w:cs="宋体"/>
                      <w:color w:val="262626"/>
                      <w:kern w:val="0"/>
                      <w:shd w:val="clear" w:color="auto" w:fill="FFFFFF"/>
                    </w:rPr>
                  </w:pPr>
                  <w:r>
                    <w:rPr>
                      <w:rFonts w:cs="宋体"/>
                      <w:color w:val="262626"/>
                      <w:kern w:val="0"/>
                      <w:shd w:val="clear" w:color="auto" w:fill="FFFFFF"/>
                    </w:rPr>
                    <w:t>SpringBoot, MySQL优化</w:t>
                  </w:r>
                </w:p>
              </w:tc>
            </w:tr>
            <w:tr w14:paraId="0267DF83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751CCBD6">
                  <w:pPr>
                    <w:rPr>
                      <w:rFonts w:cs="宋体"/>
                      <w:color w:val="262626"/>
                      <w:kern w:val="0"/>
                      <w:shd w:val="clear" w:color="auto" w:fill="FFFFFF"/>
                    </w:rPr>
                  </w:pPr>
                  <w:r>
                    <w:rPr>
                      <w:rFonts w:cs="宋体"/>
                      <w:color w:val="262626"/>
                      <w:kern w:val="0"/>
                      <w:shd w:val="clear" w:color="auto" w:fill="FFFFFF"/>
                    </w:rPr>
                    <w:t>胡禹晨</w:t>
                  </w:r>
                </w:p>
              </w:tc>
              <w:tc>
                <w:tcPr>
                  <w:tcW w:w="0" w:type="auto"/>
                </w:tcPr>
                <w:p w14:paraId="6CC4C135">
                  <w:pPr>
                    <w:rPr>
                      <w:rFonts w:cs="宋体"/>
                      <w:color w:val="262626"/>
                      <w:kern w:val="0"/>
                      <w:shd w:val="clear" w:color="auto" w:fill="FFFFFF"/>
                    </w:rPr>
                  </w:pPr>
                  <w:r>
                    <w:rPr>
                      <w:rFonts w:cs="宋体"/>
                      <w:color w:val="262626"/>
                      <w:kern w:val="0"/>
                      <w:shd w:val="clear" w:color="auto" w:fill="FFFFFF"/>
                    </w:rPr>
                    <w:t>全栈开发</w:t>
                  </w:r>
                </w:p>
              </w:tc>
              <w:tc>
                <w:tcPr>
                  <w:tcW w:w="0" w:type="auto"/>
                </w:tcPr>
                <w:p w14:paraId="533500D2">
                  <w:pPr>
                    <w:rPr>
                      <w:rFonts w:cs="宋体"/>
                      <w:color w:val="262626"/>
                      <w:kern w:val="0"/>
                      <w:shd w:val="clear" w:color="auto" w:fill="FFFFFF"/>
                    </w:rPr>
                  </w:pPr>
                  <w:r>
                    <w:rPr>
                      <w:rFonts w:cs="宋体"/>
                      <w:color w:val="262626"/>
                      <w:kern w:val="0"/>
                      <w:shd w:val="clear" w:color="auto" w:fill="FFFFFF"/>
                    </w:rPr>
                    <w:t>Vue前端与考试引擎开发</w:t>
                  </w:r>
                </w:p>
              </w:tc>
              <w:tc>
                <w:tcPr>
                  <w:tcW w:w="0" w:type="auto"/>
                </w:tcPr>
                <w:p w14:paraId="336D47CA">
                  <w:pPr>
                    <w:rPr>
                      <w:rFonts w:cs="宋体"/>
                      <w:color w:val="262626"/>
                      <w:kern w:val="0"/>
                      <w:shd w:val="clear" w:color="auto" w:fill="FFFFFF"/>
                    </w:rPr>
                  </w:pPr>
                  <w:r>
                    <w:rPr>
                      <w:rFonts w:cs="宋体"/>
                      <w:color w:val="262626"/>
                      <w:kern w:val="0"/>
                      <w:shd w:val="clear" w:color="auto" w:fill="FFFFFF"/>
                    </w:rPr>
                    <w:t>Element-UI, WebSocket</w:t>
                  </w:r>
                </w:p>
              </w:tc>
            </w:tr>
            <w:tr w14:paraId="60A144A9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65F650DF">
                  <w:pPr>
                    <w:rPr>
                      <w:rFonts w:cs="宋体"/>
                      <w:color w:val="262626"/>
                      <w:kern w:val="0"/>
                      <w:shd w:val="clear" w:color="auto" w:fill="FFFFFF"/>
                    </w:rPr>
                  </w:pPr>
                  <w:r>
                    <w:rPr>
                      <w:rFonts w:cs="宋体"/>
                      <w:color w:val="262626"/>
                      <w:kern w:val="0"/>
                      <w:shd w:val="clear" w:color="auto" w:fill="FFFFFF"/>
                    </w:rPr>
                    <w:t>陈致江</w:t>
                  </w:r>
                </w:p>
              </w:tc>
              <w:tc>
                <w:tcPr>
                  <w:tcW w:w="0" w:type="auto"/>
                </w:tcPr>
                <w:p w14:paraId="35896244">
                  <w:pPr>
                    <w:rPr>
                      <w:rFonts w:cs="宋体"/>
                      <w:color w:val="262626"/>
                      <w:kern w:val="0"/>
                      <w:shd w:val="clear" w:color="auto" w:fill="FFFFFF"/>
                    </w:rPr>
                  </w:pPr>
                  <w:r>
                    <w:rPr>
                      <w:rFonts w:cs="宋体"/>
                      <w:color w:val="262626"/>
                      <w:kern w:val="0"/>
                      <w:shd w:val="clear" w:color="auto" w:fill="FFFFFF"/>
                    </w:rPr>
                    <w:t>测试工程师</w:t>
                  </w:r>
                </w:p>
              </w:tc>
              <w:tc>
                <w:tcPr>
                  <w:tcW w:w="0" w:type="auto"/>
                </w:tcPr>
                <w:p w14:paraId="728BA0B8">
                  <w:pPr>
                    <w:rPr>
                      <w:rFonts w:cs="宋体"/>
                      <w:color w:val="262626"/>
                      <w:kern w:val="0"/>
                      <w:shd w:val="clear" w:color="auto" w:fill="FFFFFF"/>
                    </w:rPr>
                  </w:pPr>
                  <w:r>
                    <w:rPr>
                      <w:rFonts w:cs="宋体"/>
                      <w:color w:val="262626"/>
                      <w:kern w:val="0"/>
                      <w:shd w:val="clear" w:color="auto" w:fill="FFFFFF"/>
                    </w:rPr>
                    <w:t>自动化测试与性能调优</w:t>
                  </w:r>
                </w:p>
              </w:tc>
              <w:tc>
                <w:tcPr>
                  <w:tcW w:w="0" w:type="auto"/>
                </w:tcPr>
                <w:p w14:paraId="71A1A0C3">
                  <w:pPr>
                    <w:rPr>
                      <w:rFonts w:cs="宋体"/>
                      <w:color w:val="262626"/>
                      <w:kern w:val="0"/>
                      <w:shd w:val="clear" w:color="auto" w:fill="FFFFFF"/>
                    </w:rPr>
                  </w:pPr>
                  <w:r>
                    <w:rPr>
                      <w:rFonts w:cs="宋体"/>
                      <w:color w:val="262626"/>
                      <w:kern w:val="0"/>
                      <w:shd w:val="clear" w:color="auto" w:fill="FFFFFF"/>
                    </w:rPr>
                    <w:t>Selenium, JMeter</w:t>
                  </w:r>
                </w:p>
              </w:tc>
            </w:tr>
          </w:tbl>
          <w:p w14:paraId="25D3EFEC"/>
        </w:tc>
      </w:tr>
    </w:tbl>
    <w:p w14:paraId="5B41B2EC">
      <w:pPr>
        <w:rPr>
          <w:rFonts w:cs="宋体"/>
          <w:color w:val="262626"/>
          <w:kern w:val="0"/>
          <w:shd w:val="clear" w:color="auto" w:fill="FFFFFF"/>
        </w:rPr>
      </w:pPr>
      <w:r>
        <w:rPr>
          <w:rFonts w:cs="宋体"/>
          <w:color w:val="262626"/>
          <w:kern w:val="0"/>
          <w:shd w:val="clear" w:color="auto" w:fill="FFFFFF"/>
        </w:rP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279E267">
      <w:pPr>
        <w:pStyle w:val="3"/>
        <w:rPr>
          <w:shd w:val="clear" w:color="auto" w:fill="FFFFFF"/>
        </w:rPr>
      </w:pPr>
      <w:bookmarkStart w:id="10" w:name="_Toc194480961"/>
      <w:r>
        <w:rPr>
          <w:shd w:val="clear" w:color="auto" w:fill="FFFFFF"/>
        </w:rPr>
        <w:t>4 实施计划</w:t>
      </w:r>
      <w:bookmarkEnd w:id="10"/>
    </w:p>
    <w:p w14:paraId="18EF34A8">
      <w:pPr>
        <w:pStyle w:val="7"/>
        <w:rPr>
          <w:shd w:val="clear" w:color="auto" w:fill="FFFFFF"/>
        </w:rPr>
      </w:pPr>
      <w:r>
        <w:rPr>
          <w:shd w:val="clear" w:color="auto" w:fill="FFFFFF"/>
        </w:rPr>
        <w:t>4.1 风险评估及对策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"/>
        <w:gridCol w:w="624"/>
        <w:gridCol w:w="514"/>
        <w:gridCol w:w="6339"/>
      </w:tblGrid>
      <w:tr w14:paraId="3127FF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 w14:paraId="13AEAB70">
            <w:pPr>
              <w:widowControl/>
              <w:jc w:val="center"/>
              <w:rPr>
                <w:rFonts w:ascii="Segoe UI" w:hAnsi="Segoe UI" w:eastAsia="宋体" w:cs="Segoe UI"/>
                <w:kern w:val="0"/>
                <w:szCs w:val="21"/>
              </w:rPr>
            </w:pPr>
            <w:r>
              <w:rPr>
                <w:rFonts w:ascii="Segoe UI" w:hAnsi="Segoe UI" w:eastAsia="宋体" w:cs="Segoe UI"/>
                <w:kern w:val="0"/>
                <w:szCs w:val="21"/>
              </w:rPr>
              <w:t>​</w:t>
            </w:r>
            <w:r>
              <w:rPr>
                <w:rFonts w:ascii="inherit" w:hAnsi="inherit" w:eastAsia="宋体" w:cs="Segoe UI"/>
                <w:b/>
                <w:bCs/>
                <w:kern w:val="0"/>
                <w:szCs w:val="21"/>
              </w:rPr>
              <w:t>需求变更</w:t>
            </w:r>
          </w:p>
        </w:tc>
        <w:tc>
          <w:tcPr>
            <w:tcW w:w="0" w:type="auto"/>
          </w:tcPr>
          <w:p w14:paraId="2EF393F9">
            <w:pPr>
              <w:widowControl/>
              <w:jc w:val="center"/>
              <w:rPr>
                <w:rFonts w:ascii="Segoe UI" w:hAnsi="Segoe UI" w:eastAsia="宋体" w:cs="Segoe UI"/>
                <w:kern w:val="0"/>
                <w:szCs w:val="21"/>
              </w:rPr>
            </w:pPr>
            <w:r>
              <w:rPr>
                <w:rFonts w:ascii="Segoe UI" w:hAnsi="Segoe UI" w:eastAsia="宋体" w:cs="Segoe UI"/>
                <w:kern w:val="0"/>
                <w:szCs w:val="21"/>
              </w:rPr>
              <w:t>30%</w:t>
            </w:r>
          </w:p>
        </w:tc>
        <w:tc>
          <w:tcPr>
            <w:tcW w:w="0" w:type="auto"/>
          </w:tcPr>
          <w:p w14:paraId="51807858">
            <w:pPr>
              <w:widowControl/>
              <w:jc w:val="center"/>
              <w:rPr>
                <w:rFonts w:ascii="Segoe UI" w:hAnsi="Segoe UI" w:eastAsia="宋体" w:cs="Segoe UI"/>
                <w:kern w:val="0"/>
                <w:szCs w:val="21"/>
              </w:rPr>
            </w:pPr>
            <w:r>
              <w:rPr>
                <w:rFonts w:ascii="Segoe UI" w:hAnsi="Segoe UI" w:eastAsia="宋体" w:cs="Segoe UI"/>
                <w:kern w:val="0"/>
                <w:szCs w:val="21"/>
              </w:rPr>
              <w:t>高</w:t>
            </w:r>
          </w:p>
        </w:tc>
        <w:tc>
          <w:tcPr>
            <w:tcW w:w="0" w:type="auto"/>
          </w:tcPr>
          <w:p w14:paraId="4895AD59">
            <w:pPr>
              <w:widowControl/>
              <w:jc w:val="center"/>
              <w:rPr>
                <w:rFonts w:ascii="Segoe UI" w:hAnsi="Segoe UI" w:eastAsia="宋体" w:cs="Segoe UI"/>
                <w:kern w:val="0"/>
                <w:szCs w:val="21"/>
              </w:rPr>
            </w:pPr>
            <w:r>
              <w:rPr>
                <w:rFonts w:ascii="Segoe UI" w:hAnsi="Segoe UI" w:eastAsia="宋体" w:cs="Segoe UI"/>
                <w:kern w:val="0"/>
                <w:szCs w:val="21"/>
              </w:rPr>
              <w:t>建立变更控制委员会（CCB），所有需求变更需提交《变更申请单》并通过三方（产品/技术/用户）联合评审，冻结期前2周禁止新增功能需求</w:t>
            </w:r>
          </w:p>
        </w:tc>
      </w:tr>
      <w:tr w14:paraId="64EE9D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6931E90">
            <w:pPr>
              <w:widowControl/>
              <w:jc w:val="center"/>
              <w:rPr>
                <w:rFonts w:ascii="Segoe UI" w:hAnsi="Segoe UI" w:eastAsia="宋体" w:cs="Segoe UI"/>
                <w:kern w:val="0"/>
                <w:szCs w:val="21"/>
              </w:rPr>
            </w:pPr>
            <w:r>
              <w:rPr>
                <w:rFonts w:ascii="Segoe UI" w:hAnsi="Segoe UI" w:eastAsia="宋体" w:cs="Segoe UI"/>
                <w:kern w:val="0"/>
                <w:szCs w:val="21"/>
              </w:rPr>
              <w:t>​</w:t>
            </w:r>
            <w:r>
              <w:rPr>
                <w:rFonts w:ascii="inherit" w:hAnsi="inherit" w:eastAsia="宋体" w:cs="Segoe UI"/>
                <w:b/>
                <w:bCs/>
                <w:kern w:val="0"/>
                <w:szCs w:val="21"/>
              </w:rPr>
              <w:t>技术瓶颈</w:t>
            </w:r>
          </w:p>
        </w:tc>
        <w:tc>
          <w:tcPr>
            <w:tcW w:w="0" w:type="auto"/>
          </w:tcPr>
          <w:p w14:paraId="35085BDF">
            <w:pPr>
              <w:widowControl/>
              <w:jc w:val="center"/>
              <w:rPr>
                <w:rFonts w:ascii="Segoe UI" w:hAnsi="Segoe UI" w:eastAsia="宋体" w:cs="Segoe UI"/>
                <w:kern w:val="0"/>
                <w:szCs w:val="21"/>
              </w:rPr>
            </w:pPr>
            <w:r>
              <w:rPr>
                <w:rFonts w:ascii="Segoe UI" w:hAnsi="Segoe UI" w:eastAsia="宋体" w:cs="Segoe UI"/>
                <w:kern w:val="0"/>
                <w:szCs w:val="21"/>
              </w:rPr>
              <w:t>25%</w:t>
            </w:r>
          </w:p>
        </w:tc>
        <w:tc>
          <w:tcPr>
            <w:tcW w:w="0" w:type="auto"/>
          </w:tcPr>
          <w:p w14:paraId="1CB94086">
            <w:pPr>
              <w:widowControl/>
              <w:jc w:val="center"/>
              <w:rPr>
                <w:rFonts w:ascii="Segoe UI" w:hAnsi="Segoe UI" w:eastAsia="宋体" w:cs="Segoe UI"/>
                <w:kern w:val="0"/>
                <w:szCs w:val="21"/>
              </w:rPr>
            </w:pPr>
            <w:r>
              <w:rPr>
                <w:rFonts w:ascii="Segoe UI" w:hAnsi="Segoe UI" w:eastAsia="宋体" w:cs="Segoe UI"/>
                <w:kern w:val="0"/>
                <w:szCs w:val="21"/>
              </w:rPr>
              <w:t>中</w:t>
            </w:r>
          </w:p>
        </w:tc>
        <w:tc>
          <w:tcPr>
            <w:tcW w:w="0" w:type="auto"/>
          </w:tcPr>
          <w:p w14:paraId="09ED053D">
            <w:pPr>
              <w:widowControl/>
              <w:jc w:val="center"/>
              <w:rPr>
                <w:rFonts w:ascii="Segoe UI" w:hAnsi="Segoe UI" w:eastAsia="宋体" w:cs="Segoe UI"/>
                <w:kern w:val="0"/>
                <w:szCs w:val="21"/>
              </w:rPr>
            </w:pPr>
            <w:r>
              <w:rPr>
                <w:rFonts w:ascii="Segoe UI" w:hAnsi="Segoe UI" w:eastAsia="宋体" w:cs="Segoe UI"/>
                <w:kern w:val="0"/>
                <w:szCs w:val="21"/>
              </w:rPr>
              <w:t>采用技术预研机制（PoC验证），核心模块开发预留20%时间缓冲，每周技术复盘会议同步难点解决方案</w:t>
            </w:r>
          </w:p>
        </w:tc>
      </w:tr>
      <w:tr w14:paraId="17380E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1135A8C">
            <w:pPr>
              <w:widowControl/>
              <w:jc w:val="center"/>
              <w:rPr>
                <w:rFonts w:ascii="Segoe UI" w:hAnsi="Segoe UI" w:eastAsia="宋体" w:cs="Segoe UI"/>
                <w:kern w:val="0"/>
                <w:szCs w:val="21"/>
              </w:rPr>
            </w:pPr>
            <w:r>
              <w:rPr>
                <w:rFonts w:ascii="Segoe UI" w:hAnsi="Segoe UI" w:eastAsia="宋体" w:cs="Segoe UI"/>
                <w:kern w:val="0"/>
                <w:szCs w:val="21"/>
              </w:rPr>
              <w:t>​</w:t>
            </w:r>
            <w:r>
              <w:rPr>
                <w:rFonts w:ascii="inherit" w:hAnsi="inherit" w:eastAsia="宋体" w:cs="Segoe UI"/>
                <w:b/>
                <w:bCs/>
                <w:kern w:val="0"/>
                <w:szCs w:val="21"/>
              </w:rPr>
              <w:t>进度延误</w:t>
            </w:r>
          </w:p>
        </w:tc>
        <w:tc>
          <w:tcPr>
            <w:tcW w:w="0" w:type="auto"/>
          </w:tcPr>
          <w:p w14:paraId="4E856C79">
            <w:pPr>
              <w:widowControl/>
              <w:jc w:val="center"/>
              <w:rPr>
                <w:rFonts w:ascii="Segoe UI" w:hAnsi="Segoe UI" w:eastAsia="宋体" w:cs="Segoe UI"/>
                <w:kern w:val="0"/>
                <w:szCs w:val="21"/>
              </w:rPr>
            </w:pPr>
            <w:r>
              <w:rPr>
                <w:rFonts w:ascii="Segoe UI" w:hAnsi="Segoe UI" w:eastAsia="宋体" w:cs="Segoe UI"/>
                <w:kern w:val="0"/>
                <w:szCs w:val="21"/>
              </w:rPr>
              <w:t>35%</w:t>
            </w:r>
          </w:p>
        </w:tc>
        <w:tc>
          <w:tcPr>
            <w:tcW w:w="0" w:type="auto"/>
          </w:tcPr>
          <w:p w14:paraId="6F9F3FF6">
            <w:pPr>
              <w:widowControl/>
              <w:jc w:val="center"/>
              <w:rPr>
                <w:rFonts w:ascii="Segoe UI" w:hAnsi="Segoe UI" w:eastAsia="宋体" w:cs="Segoe UI"/>
                <w:kern w:val="0"/>
                <w:szCs w:val="21"/>
              </w:rPr>
            </w:pPr>
            <w:r>
              <w:rPr>
                <w:rFonts w:ascii="Segoe UI" w:hAnsi="Segoe UI" w:eastAsia="宋体" w:cs="Segoe UI"/>
                <w:kern w:val="0"/>
                <w:szCs w:val="21"/>
              </w:rPr>
              <w:t>高</w:t>
            </w:r>
          </w:p>
        </w:tc>
        <w:tc>
          <w:tcPr>
            <w:tcW w:w="0" w:type="auto"/>
          </w:tcPr>
          <w:p w14:paraId="4B65B0AF">
            <w:pPr>
              <w:widowControl/>
              <w:jc w:val="center"/>
              <w:rPr>
                <w:rFonts w:ascii="Segoe UI" w:hAnsi="Segoe UI" w:eastAsia="宋体" w:cs="Segoe UI"/>
                <w:kern w:val="0"/>
                <w:szCs w:val="21"/>
              </w:rPr>
            </w:pPr>
            <w:r>
              <w:rPr>
                <w:rFonts w:ascii="Segoe UI" w:hAnsi="Segoe UI" w:eastAsia="宋体" w:cs="Segoe UI"/>
                <w:kern w:val="0"/>
                <w:szCs w:val="21"/>
              </w:rPr>
              <w:t>采用敏捷迭代开发（2周为一个Sprint），设置关键路径里程碑缓冲期（总工期预留15%弹性时间）</w:t>
            </w:r>
          </w:p>
        </w:tc>
      </w:tr>
      <w:tr w14:paraId="744A98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C85B88E">
            <w:pPr>
              <w:widowControl/>
              <w:jc w:val="center"/>
              <w:rPr>
                <w:rFonts w:ascii="Segoe UI" w:hAnsi="Segoe UI" w:eastAsia="宋体" w:cs="Segoe UI"/>
                <w:kern w:val="0"/>
                <w:szCs w:val="21"/>
              </w:rPr>
            </w:pPr>
            <w:r>
              <w:rPr>
                <w:rFonts w:ascii="Segoe UI" w:hAnsi="Segoe UI" w:eastAsia="宋体" w:cs="Segoe UI"/>
                <w:kern w:val="0"/>
                <w:szCs w:val="21"/>
              </w:rPr>
              <w:t>​</w:t>
            </w:r>
            <w:r>
              <w:rPr>
                <w:rFonts w:ascii="inherit" w:hAnsi="inherit" w:eastAsia="宋体" w:cs="Segoe UI"/>
                <w:b/>
                <w:bCs/>
                <w:kern w:val="0"/>
                <w:szCs w:val="21"/>
              </w:rPr>
              <w:t>人员流动</w:t>
            </w:r>
          </w:p>
        </w:tc>
        <w:tc>
          <w:tcPr>
            <w:tcW w:w="0" w:type="auto"/>
          </w:tcPr>
          <w:p w14:paraId="11060D5C">
            <w:pPr>
              <w:widowControl/>
              <w:jc w:val="center"/>
              <w:rPr>
                <w:rFonts w:ascii="Segoe UI" w:hAnsi="Segoe UI" w:eastAsia="宋体" w:cs="Segoe UI"/>
                <w:kern w:val="0"/>
                <w:szCs w:val="21"/>
              </w:rPr>
            </w:pPr>
            <w:r>
              <w:rPr>
                <w:rFonts w:ascii="Segoe UI" w:hAnsi="Segoe UI" w:eastAsia="宋体" w:cs="Segoe UI"/>
                <w:kern w:val="0"/>
                <w:szCs w:val="21"/>
              </w:rPr>
              <w:t>15%</w:t>
            </w:r>
          </w:p>
        </w:tc>
        <w:tc>
          <w:tcPr>
            <w:tcW w:w="0" w:type="auto"/>
          </w:tcPr>
          <w:p w14:paraId="303B39DF">
            <w:pPr>
              <w:widowControl/>
              <w:jc w:val="center"/>
              <w:rPr>
                <w:rFonts w:ascii="Segoe UI" w:hAnsi="Segoe UI" w:eastAsia="宋体" w:cs="Segoe UI"/>
                <w:kern w:val="0"/>
                <w:szCs w:val="21"/>
              </w:rPr>
            </w:pPr>
            <w:r>
              <w:rPr>
                <w:rFonts w:ascii="Segoe UI" w:hAnsi="Segoe UI" w:eastAsia="宋体" w:cs="Segoe UI"/>
                <w:kern w:val="0"/>
                <w:szCs w:val="21"/>
              </w:rPr>
              <w:t>中</w:t>
            </w:r>
          </w:p>
        </w:tc>
        <w:tc>
          <w:tcPr>
            <w:tcW w:w="0" w:type="auto"/>
          </w:tcPr>
          <w:p w14:paraId="6B27E35F">
            <w:pPr>
              <w:widowControl/>
              <w:jc w:val="center"/>
              <w:rPr>
                <w:rFonts w:ascii="Segoe UI" w:hAnsi="Segoe UI" w:eastAsia="宋体" w:cs="Segoe UI"/>
                <w:kern w:val="0"/>
                <w:szCs w:val="21"/>
              </w:rPr>
            </w:pPr>
            <w:r>
              <w:rPr>
                <w:rFonts w:ascii="Segoe UI" w:hAnsi="Segoe UI" w:eastAsia="宋体" w:cs="Segoe UI"/>
                <w:kern w:val="0"/>
                <w:szCs w:val="21"/>
              </w:rPr>
              <w:t>建立交叉培训机制（核心模块双人负责制），关键设计文档强制纳入《知识库》并设置版本快照</w:t>
            </w:r>
          </w:p>
        </w:tc>
      </w:tr>
      <w:tr w14:paraId="6683A8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CCF93FD">
            <w:pPr>
              <w:widowControl/>
              <w:jc w:val="center"/>
              <w:rPr>
                <w:rFonts w:ascii="Segoe UI" w:hAnsi="Segoe UI" w:eastAsia="宋体" w:cs="Segoe UI"/>
                <w:kern w:val="0"/>
                <w:szCs w:val="21"/>
              </w:rPr>
            </w:pPr>
            <w:r>
              <w:rPr>
                <w:rFonts w:ascii="Segoe UI" w:hAnsi="Segoe UI" w:eastAsia="宋体" w:cs="Segoe UI"/>
                <w:kern w:val="0"/>
                <w:szCs w:val="21"/>
              </w:rPr>
              <w:t>​</w:t>
            </w:r>
            <w:r>
              <w:rPr>
                <w:rFonts w:ascii="inherit" w:hAnsi="inherit" w:eastAsia="宋体" w:cs="Segoe UI"/>
                <w:b/>
                <w:bCs/>
                <w:kern w:val="0"/>
                <w:szCs w:val="21"/>
              </w:rPr>
              <w:t>安全漏洞</w:t>
            </w:r>
          </w:p>
        </w:tc>
        <w:tc>
          <w:tcPr>
            <w:tcW w:w="0" w:type="auto"/>
          </w:tcPr>
          <w:p w14:paraId="726D2FD7">
            <w:pPr>
              <w:widowControl/>
              <w:jc w:val="center"/>
              <w:rPr>
                <w:rFonts w:ascii="Segoe UI" w:hAnsi="Segoe UI" w:eastAsia="宋体" w:cs="Segoe UI"/>
                <w:kern w:val="0"/>
                <w:szCs w:val="21"/>
              </w:rPr>
            </w:pPr>
            <w:r>
              <w:rPr>
                <w:rFonts w:ascii="Segoe UI" w:hAnsi="Segoe UI" w:eastAsia="宋体" w:cs="Segoe UI"/>
                <w:kern w:val="0"/>
                <w:szCs w:val="21"/>
              </w:rPr>
              <w:t>20%</w:t>
            </w:r>
          </w:p>
        </w:tc>
        <w:tc>
          <w:tcPr>
            <w:tcW w:w="0" w:type="auto"/>
          </w:tcPr>
          <w:p w14:paraId="61D150B3">
            <w:pPr>
              <w:widowControl/>
              <w:jc w:val="center"/>
              <w:rPr>
                <w:rFonts w:ascii="Segoe UI" w:hAnsi="Segoe UI" w:eastAsia="宋体" w:cs="Segoe UI"/>
                <w:kern w:val="0"/>
                <w:szCs w:val="21"/>
              </w:rPr>
            </w:pPr>
            <w:r>
              <w:rPr>
                <w:rFonts w:ascii="Segoe UI" w:hAnsi="Segoe UI" w:eastAsia="宋体" w:cs="Segoe UI"/>
                <w:kern w:val="0"/>
                <w:szCs w:val="21"/>
              </w:rPr>
              <w:t>极高</w:t>
            </w:r>
          </w:p>
        </w:tc>
        <w:tc>
          <w:tcPr>
            <w:tcW w:w="0" w:type="auto"/>
          </w:tcPr>
          <w:p w14:paraId="3611DE23">
            <w:pPr>
              <w:widowControl/>
              <w:jc w:val="center"/>
              <w:rPr>
                <w:rFonts w:ascii="Segoe UI" w:hAnsi="Segoe UI" w:eastAsia="宋体" w:cs="Segoe UI"/>
                <w:kern w:val="0"/>
                <w:szCs w:val="21"/>
              </w:rPr>
            </w:pPr>
            <w:r>
              <w:rPr>
                <w:rFonts w:ascii="Segoe UI" w:hAnsi="Segoe UI" w:eastAsia="宋体" w:cs="Segoe UI"/>
                <w:kern w:val="0"/>
                <w:szCs w:val="21"/>
              </w:rPr>
              <w:t>实施SDL安全开发流程，集成SonarQube代码扫描工具，每月委托第三方进行渗透测试（OWASP TOP 10全覆盖）</w:t>
            </w:r>
          </w:p>
        </w:tc>
      </w:tr>
      <w:tr w14:paraId="5C561E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3F364A2">
            <w:pPr>
              <w:widowControl/>
              <w:jc w:val="center"/>
              <w:rPr>
                <w:rFonts w:ascii="Segoe UI" w:hAnsi="Segoe UI" w:eastAsia="宋体" w:cs="Segoe UI"/>
                <w:kern w:val="0"/>
                <w:szCs w:val="21"/>
              </w:rPr>
            </w:pPr>
            <w:r>
              <w:rPr>
                <w:rFonts w:ascii="Segoe UI" w:hAnsi="Segoe UI" w:eastAsia="宋体" w:cs="Segoe UI"/>
                <w:kern w:val="0"/>
                <w:szCs w:val="21"/>
              </w:rPr>
              <w:t>​</w:t>
            </w:r>
            <w:r>
              <w:rPr>
                <w:rFonts w:ascii="inherit" w:hAnsi="inherit" w:eastAsia="宋体" w:cs="Segoe UI"/>
                <w:b/>
                <w:bCs/>
                <w:kern w:val="0"/>
                <w:szCs w:val="21"/>
              </w:rPr>
              <w:t>第三方服务依赖</w:t>
            </w:r>
          </w:p>
        </w:tc>
        <w:tc>
          <w:tcPr>
            <w:tcW w:w="0" w:type="auto"/>
          </w:tcPr>
          <w:p w14:paraId="0B6875F8">
            <w:pPr>
              <w:widowControl/>
              <w:jc w:val="center"/>
              <w:rPr>
                <w:rFonts w:ascii="Segoe UI" w:hAnsi="Segoe UI" w:eastAsia="宋体" w:cs="Segoe UI"/>
                <w:kern w:val="0"/>
                <w:szCs w:val="21"/>
              </w:rPr>
            </w:pPr>
            <w:r>
              <w:rPr>
                <w:rFonts w:ascii="Segoe UI" w:hAnsi="Segoe UI" w:eastAsia="宋体" w:cs="Segoe UI"/>
                <w:kern w:val="0"/>
                <w:szCs w:val="21"/>
              </w:rPr>
              <w:t>18%</w:t>
            </w:r>
          </w:p>
        </w:tc>
        <w:tc>
          <w:tcPr>
            <w:tcW w:w="0" w:type="auto"/>
          </w:tcPr>
          <w:p w14:paraId="418259C6">
            <w:pPr>
              <w:widowControl/>
              <w:jc w:val="center"/>
              <w:rPr>
                <w:rFonts w:ascii="Segoe UI" w:hAnsi="Segoe UI" w:eastAsia="宋体" w:cs="Segoe UI"/>
                <w:kern w:val="0"/>
                <w:szCs w:val="21"/>
              </w:rPr>
            </w:pPr>
            <w:r>
              <w:rPr>
                <w:rFonts w:ascii="Segoe UI" w:hAnsi="Segoe UI" w:eastAsia="宋体" w:cs="Segoe UI"/>
                <w:kern w:val="0"/>
                <w:szCs w:val="21"/>
              </w:rPr>
              <w:t>中</w:t>
            </w:r>
          </w:p>
        </w:tc>
        <w:tc>
          <w:tcPr>
            <w:tcW w:w="0" w:type="auto"/>
          </w:tcPr>
          <w:p w14:paraId="40BAE0FD">
            <w:pPr>
              <w:widowControl/>
              <w:jc w:val="center"/>
              <w:rPr>
                <w:rFonts w:ascii="Segoe UI" w:hAnsi="Segoe UI" w:eastAsia="宋体" w:cs="Segoe UI"/>
                <w:kern w:val="0"/>
                <w:szCs w:val="21"/>
              </w:rPr>
            </w:pPr>
            <w:r>
              <w:rPr>
                <w:rFonts w:ascii="Segoe UI" w:hAnsi="Segoe UI" w:eastAsia="宋体" w:cs="Segoe UI"/>
                <w:kern w:val="0"/>
                <w:szCs w:val="21"/>
              </w:rPr>
              <w:t>对支付接口/短信服务等关键依赖建立备用供应商清单，设计服务降级方案（如本地缓存兜底）</w:t>
            </w:r>
          </w:p>
        </w:tc>
      </w:tr>
      <w:tr w14:paraId="4A2C2C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EDD1779">
            <w:pPr>
              <w:widowControl/>
              <w:jc w:val="center"/>
              <w:rPr>
                <w:rFonts w:ascii="Segoe UI" w:hAnsi="Segoe UI" w:eastAsia="宋体" w:cs="Segoe UI"/>
                <w:kern w:val="0"/>
                <w:szCs w:val="21"/>
              </w:rPr>
            </w:pPr>
            <w:r>
              <w:rPr>
                <w:rFonts w:ascii="Segoe UI" w:hAnsi="Segoe UI" w:eastAsia="宋体" w:cs="Segoe UI"/>
                <w:kern w:val="0"/>
                <w:szCs w:val="21"/>
              </w:rPr>
              <w:t>​</w:t>
            </w:r>
            <w:r>
              <w:rPr>
                <w:rFonts w:ascii="inherit" w:hAnsi="inherit" w:eastAsia="宋体" w:cs="Segoe UI"/>
                <w:b/>
                <w:bCs/>
                <w:kern w:val="0"/>
                <w:szCs w:val="21"/>
              </w:rPr>
              <w:t>合规性风险</w:t>
            </w:r>
          </w:p>
        </w:tc>
        <w:tc>
          <w:tcPr>
            <w:tcW w:w="0" w:type="auto"/>
          </w:tcPr>
          <w:p w14:paraId="32DA6A47">
            <w:pPr>
              <w:widowControl/>
              <w:jc w:val="center"/>
              <w:rPr>
                <w:rFonts w:ascii="Segoe UI" w:hAnsi="Segoe UI" w:eastAsia="宋体" w:cs="Segoe UI"/>
                <w:kern w:val="0"/>
                <w:szCs w:val="21"/>
              </w:rPr>
            </w:pPr>
            <w:r>
              <w:rPr>
                <w:rFonts w:ascii="Segoe UI" w:hAnsi="Segoe UI" w:eastAsia="宋体" w:cs="Segoe UI"/>
                <w:kern w:val="0"/>
                <w:szCs w:val="21"/>
              </w:rPr>
              <w:t>10%</w:t>
            </w:r>
          </w:p>
        </w:tc>
        <w:tc>
          <w:tcPr>
            <w:tcW w:w="0" w:type="auto"/>
          </w:tcPr>
          <w:p w14:paraId="002C003C">
            <w:pPr>
              <w:widowControl/>
              <w:jc w:val="center"/>
              <w:rPr>
                <w:rFonts w:ascii="Segoe UI" w:hAnsi="Segoe UI" w:eastAsia="宋体" w:cs="Segoe UI"/>
                <w:kern w:val="0"/>
                <w:szCs w:val="21"/>
              </w:rPr>
            </w:pPr>
            <w:r>
              <w:rPr>
                <w:rFonts w:ascii="Segoe UI" w:hAnsi="Segoe UI" w:eastAsia="宋体" w:cs="Segoe UI"/>
                <w:kern w:val="0"/>
                <w:szCs w:val="21"/>
              </w:rPr>
              <w:t>高</w:t>
            </w:r>
          </w:p>
        </w:tc>
        <w:tc>
          <w:tcPr>
            <w:tcW w:w="0" w:type="auto"/>
          </w:tcPr>
          <w:p w14:paraId="3311BA7D">
            <w:pPr>
              <w:widowControl/>
              <w:jc w:val="center"/>
              <w:rPr>
                <w:rFonts w:ascii="Segoe UI" w:hAnsi="Segoe UI" w:eastAsia="宋体" w:cs="Segoe UI"/>
                <w:kern w:val="0"/>
                <w:szCs w:val="21"/>
              </w:rPr>
            </w:pPr>
            <w:r>
              <w:rPr>
                <w:rFonts w:ascii="Segoe UI" w:hAnsi="Segoe UI" w:eastAsia="宋体" w:cs="Segoe UI"/>
                <w:kern w:val="0"/>
                <w:szCs w:val="21"/>
              </w:rPr>
              <w:t>法务团队全程参与需求评审，数据存储方案需通过《个人信息保护法》合规性检查，用户隐私数据加密存储</w:t>
            </w:r>
          </w:p>
        </w:tc>
      </w:tr>
      <w:tr w14:paraId="058E11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BA859C6">
            <w:pPr>
              <w:widowControl/>
              <w:jc w:val="center"/>
              <w:rPr>
                <w:rFonts w:ascii="Segoe UI" w:hAnsi="Segoe UI" w:eastAsia="宋体" w:cs="Segoe UI"/>
                <w:kern w:val="0"/>
                <w:szCs w:val="21"/>
              </w:rPr>
            </w:pPr>
            <w:r>
              <w:rPr>
                <w:rFonts w:ascii="Segoe UI" w:hAnsi="Segoe UI" w:eastAsia="宋体" w:cs="Segoe UI"/>
                <w:kern w:val="0"/>
                <w:szCs w:val="21"/>
              </w:rPr>
              <w:t>​</w:t>
            </w:r>
            <w:r>
              <w:rPr>
                <w:rFonts w:ascii="inherit" w:hAnsi="inherit" w:eastAsia="宋体" w:cs="Segoe UI"/>
                <w:b/>
                <w:bCs/>
                <w:kern w:val="0"/>
                <w:szCs w:val="21"/>
              </w:rPr>
              <w:t>资源不足</w:t>
            </w:r>
          </w:p>
        </w:tc>
        <w:tc>
          <w:tcPr>
            <w:tcW w:w="0" w:type="auto"/>
          </w:tcPr>
          <w:p w14:paraId="2488D214">
            <w:pPr>
              <w:widowControl/>
              <w:jc w:val="center"/>
              <w:rPr>
                <w:rFonts w:ascii="Segoe UI" w:hAnsi="Segoe UI" w:eastAsia="宋体" w:cs="Segoe UI"/>
                <w:kern w:val="0"/>
                <w:szCs w:val="21"/>
              </w:rPr>
            </w:pPr>
            <w:r>
              <w:rPr>
                <w:rFonts w:ascii="Segoe UI" w:hAnsi="Segoe UI" w:eastAsia="宋体" w:cs="Segoe UI"/>
                <w:kern w:val="0"/>
                <w:szCs w:val="21"/>
              </w:rPr>
              <w:t>25%</w:t>
            </w:r>
          </w:p>
        </w:tc>
        <w:tc>
          <w:tcPr>
            <w:tcW w:w="0" w:type="auto"/>
          </w:tcPr>
          <w:p w14:paraId="2FF0183E">
            <w:pPr>
              <w:widowControl/>
              <w:jc w:val="center"/>
              <w:rPr>
                <w:rFonts w:ascii="Segoe UI" w:hAnsi="Segoe UI" w:eastAsia="宋体" w:cs="Segoe UI"/>
                <w:kern w:val="0"/>
                <w:szCs w:val="21"/>
              </w:rPr>
            </w:pPr>
            <w:r>
              <w:rPr>
                <w:rFonts w:ascii="Segoe UI" w:hAnsi="Segoe UI" w:eastAsia="宋体" w:cs="Segoe UI"/>
                <w:kern w:val="0"/>
                <w:szCs w:val="21"/>
              </w:rPr>
              <w:t>中</w:t>
            </w:r>
          </w:p>
        </w:tc>
        <w:tc>
          <w:tcPr>
            <w:tcW w:w="0" w:type="auto"/>
          </w:tcPr>
          <w:p w14:paraId="28DEC73C">
            <w:pPr>
              <w:widowControl/>
              <w:jc w:val="center"/>
              <w:rPr>
                <w:rFonts w:ascii="Segoe UI" w:hAnsi="Segoe UI" w:eastAsia="宋体" w:cs="Segoe UI"/>
                <w:kern w:val="0"/>
                <w:szCs w:val="21"/>
              </w:rPr>
            </w:pPr>
            <w:r>
              <w:rPr>
                <w:rFonts w:ascii="Segoe UI" w:hAnsi="Segoe UI" w:eastAsia="宋体" w:cs="Segoe UI"/>
                <w:kern w:val="0"/>
                <w:szCs w:val="21"/>
              </w:rPr>
              <w:t>建立资源监控预警机制（CPU/内存阈值≥80%触发告警），采用弹性云架构（阿里云自动扩容策略）</w:t>
            </w:r>
          </w:p>
        </w:tc>
      </w:tr>
      <w:tr w14:paraId="04C8EF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BC3BD18">
            <w:pPr>
              <w:rPr>
                <w:rFonts w:cs="宋体"/>
                <w:color w:val="262626"/>
                <w:kern w:val="0"/>
                <w:shd w:val="clear" w:color="auto" w:fill="FFFFFF"/>
              </w:rPr>
            </w:pPr>
            <w:r>
              <w:rPr>
                <w:rFonts w:cs="宋体"/>
                <w:color w:val="262626"/>
                <w:kern w:val="0"/>
                <w:shd w:val="clear" w:color="auto" w:fill="FFFFFF"/>
              </w:rPr>
              <w:t>风险类型</w:t>
            </w:r>
          </w:p>
        </w:tc>
        <w:tc>
          <w:tcPr>
            <w:tcW w:w="0" w:type="auto"/>
          </w:tcPr>
          <w:p w14:paraId="0F3A04B5">
            <w:pPr>
              <w:rPr>
                <w:rFonts w:cs="宋体"/>
                <w:color w:val="262626"/>
                <w:kern w:val="0"/>
                <w:shd w:val="clear" w:color="auto" w:fill="FFFFFF"/>
              </w:rPr>
            </w:pPr>
            <w:r>
              <w:rPr>
                <w:rFonts w:cs="宋体"/>
                <w:color w:val="262626"/>
                <w:kern w:val="0"/>
                <w:shd w:val="clear" w:color="auto" w:fill="FFFFFF"/>
              </w:rPr>
              <w:t>概率</w:t>
            </w:r>
          </w:p>
        </w:tc>
        <w:tc>
          <w:tcPr>
            <w:tcW w:w="0" w:type="auto"/>
          </w:tcPr>
          <w:p w14:paraId="3FD35611">
            <w:pPr>
              <w:rPr>
                <w:rFonts w:cs="宋体"/>
                <w:color w:val="262626"/>
                <w:kern w:val="0"/>
                <w:shd w:val="clear" w:color="auto" w:fill="FFFFFF"/>
              </w:rPr>
            </w:pPr>
            <w:r>
              <w:rPr>
                <w:rFonts w:cs="宋体"/>
                <w:color w:val="262626"/>
                <w:kern w:val="0"/>
                <w:shd w:val="clear" w:color="auto" w:fill="FFFFFF"/>
              </w:rPr>
              <w:t>影响</w:t>
            </w:r>
          </w:p>
        </w:tc>
        <w:tc>
          <w:tcPr>
            <w:tcW w:w="0" w:type="auto"/>
          </w:tcPr>
          <w:p w14:paraId="29999A80">
            <w:pPr>
              <w:rPr>
                <w:rFonts w:cs="宋体"/>
                <w:color w:val="262626"/>
                <w:kern w:val="0"/>
                <w:shd w:val="clear" w:color="auto" w:fill="FFFFFF"/>
              </w:rPr>
            </w:pPr>
            <w:r>
              <w:rPr>
                <w:rFonts w:cs="宋体"/>
                <w:color w:val="262626"/>
                <w:kern w:val="0"/>
                <w:shd w:val="clear" w:color="auto" w:fill="FFFFFF"/>
              </w:rPr>
              <w:t>应对策略</w:t>
            </w:r>
          </w:p>
        </w:tc>
      </w:tr>
      <w:tr w14:paraId="16611F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B9ABFE7">
            <w:pPr>
              <w:rPr>
                <w:rFonts w:cs="宋体"/>
                <w:color w:val="262626"/>
                <w:kern w:val="0"/>
                <w:shd w:val="clear" w:color="auto" w:fill="FFFFFF"/>
              </w:rPr>
            </w:pPr>
            <w:r>
              <w:rPr>
                <w:rFonts w:cs="宋体"/>
                <w:color w:val="262626"/>
                <w:kern w:val="0"/>
                <w:shd w:val="clear" w:color="auto" w:fill="FFFFFF"/>
              </w:rPr>
              <w:t>需求变更</w:t>
            </w:r>
          </w:p>
        </w:tc>
        <w:tc>
          <w:tcPr>
            <w:tcW w:w="0" w:type="auto"/>
          </w:tcPr>
          <w:p w14:paraId="6AC0C5ED">
            <w:pPr>
              <w:rPr>
                <w:rFonts w:cs="宋体"/>
                <w:color w:val="262626"/>
                <w:kern w:val="0"/>
                <w:shd w:val="clear" w:color="auto" w:fill="FFFFFF"/>
              </w:rPr>
            </w:pPr>
            <w:r>
              <w:rPr>
                <w:rFonts w:cs="宋体"/>
                <w:color w:val="262626"/>
                <w:kern w:val="0"/>
                <w:shd w:val="clear" w:color="auto" w:fill="FFFFFF"/>
              </w:rPr>
              <w:t>30%</w:t>
            </w:r>
          </w:p>
        </w:tc>
        <w:tc>
          <w:tcPr>
            <w:tcW w:w="0" w:type="auto"/>
          </w:tcPr>
          <w:p w14:paraId="0075FA1B">
            <w:pPr>
              <w:rPr>
                <w:rFonts w:cs="宋体"/>
                <w:color w:val="262626"/>
                <w:kern w:val="0"/>
                <w:shd w:val="clear" w:color="auto" w:fill="FFFFFF"/>
              </w:rPr>
            </w:pPr>
            <w:r>
              <w:rPr>
                <w:rFonts w:cs="宋体"/>
                <w:color w:val="262626"/>
                <w:kern w:val="0"/>
                <w:shd w:val="clear" w:color="auto" w:fill="FFFFFF"/>
              </w:rPr>
              <w:t>高</w:t>
            </w:r>
          </w:p>
        </w:tc>
        <w:tc>
          <w:tcPr>
            <w:tcW w:w="0" w:type="auto"/>
          </w:tcPr>
          <w:p w14:paraId="49088B97">
            <w:pPr>
              <w:rPr>
                <w:rFonts w:cs="宋体"/>
                <w:color w:val="262626"/>
                <w:kern w:val="0"/>
                <w:shd w:val="clear" w:color="auto" w:fill="FFFFFF"/>
              </w:rPr>
            </w:pPr>
            <w:r>
              <w:rPr>
                <w:rFonts w:cs="宋体"/>
                <w:color w:val="262626"/>
                <w:kern w:val="0"/>
                <w:shd w:val="clear" w:color="auto" w:fill="FFFFFF"/>
              </w:rPr>
              <w:t>建立变更控制委员会（CCB）机制</w:t>
            </w:r>
          </w:p>
          <w:p w14:paraId="67DFF905">
            <w:pPr>
              <w:rPr>
                <w:rFonts w:cs="宋体"/>
                <w:color w:val="262626"/>
                <w:kern w:val="0"/>
                <w:shd w:val="clear" w:color="auto" w:fill="FFFFFF"/>
              </w:rPr>
            </w:pPr>
            <w:r>
              <w:rPr>
                <w:rFonts w:cs="宋体"/>
                <w:color w:val="262626"/>
                <w:kern w:val="0"/>
                <w:shd w:val="clear" w:color="auto" w:fill="FFFFFF"/>
              </w:rPr>
              <w:t>6</w:t>
            </w:r>
          </w:p>
        </w:tc>
      </w:tr>
      <w:tr w14:paraId="4E7045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71416D5">
            <w:pPr>
              <w:rPr>
                <w:rFonts w:cs="宋体"/>
                <w:color w:val="262626"/>
                <w:kern w:val="0"/>
                <w:shd w:val="clear" w:color="auto" w:fill="FFFFFF"/>
              </w:rPr>
            </w:pPr>
            <w:r>
              <w:rPr>
                <w:rFonts w:cs="宋体"/>
                <w:color w:val="262626"/>
                <w:kern w:val="0"/>
                <w:shd w:val="clear" w:color="auto" w:fill="FFFFFF"/>
              </w:rPr>
              <w:t>技术瓶颈</w:t>
            </w:r>
          </w:p>
        </w:tc>
        <w:tc>
          <w:tcPr>
            <w:tcW w:w="0" w:type="auto"/>
          </w:tcPr>
          <w:p w14:paraId="48BCA386">
            <w:pPr>
              <w:rPr>
                <w:rFonts w:cs="宋体"/>
                <w:color w:val="262626"/>
                <w:kern w:val="0"/>
                <w:shd w:val="clear" w:color="auto" w:fill="FFFFFF"/>
              </w:rPr>
            </w:pPr>
            <w:r>
              <w:rPr>
                <w:rFonts w:cs="宋体"/>
                <w:color w:val="262626"/>
                <w:kern w:val="0"/>
                <w:shd w:val="clear" w:color="auto" w:fill="FFFFFF"/>
              </w:rPr>
              <w:t>25%</w:t>
            </w:r>
          </w:p>
        </w:tc>
        <w:tc>
          <w:tcPr>
            <w:tcW w:w="0" w:type="auto"/>
          </w:tcPr>
          <w:p w14:paraId="07DA23B9">
            <w:pPr>
              <w:rPr>
                <w:rFonts w:cs="宋体"/>
                <w:color w:val="262626"/>
                <w:kern w:val="0"/>
                <w:shd w:val="clear" w:color="auto" w:fill="FFFFFF"/>
              </w:rPr>
            </w:pPr>
            <w:r>
              <w:rPr>
                <w:rFonts w:cs="宋体"/>
                <w:color w:val="262626"/>
                <w:kern w:val="0"/>
                <w:shd w:val="clear" w:color="auto" w:fill="FFFFFF"/>
              </w:rPr>
              <w:t>中</w:t>
            </w:r>
          </w:p>
        </w:tc>
        <w:tc>
          <w:tcPr>
            <w:tcW w:w="0" w:type="auto"/>
          </w:tcPr>
          <w:p w14:paraId="56993417">
            <w:pPr>
              <w:rPr>
                <w:rFonts w:cs="宋体"/>
                <w:color w:val="262626"/>
                <w:kern w:val="0"/>
                <w:shd w:val="clear" w:color="auto" w:fill="FFFFFF"/>
              </w:rPr>
            </w:pPr>
            <w:r>
              <w:rPr>
                <w:rFonts w:cs="宋体"/>
                <w:color w:val="262626"/>
                <w:kern w:val="0"/>
                <w:shd w:val="clear" w:color="auto" w:fill="FFFFFF"/>
              </w:rPr>
              <w:t>每周技术预研会议，预留20%缓冲时间</w:t>
            </w:r>
          </w:p>
        </w:tc>
      </w:tr>
    </w:tbl>
    <w:p w14:paraId="44375A55">
      <w:pPr>
        <w:pStyle w:val="7"/>
        <w:rPr>
          <w:shd w:val="clear" w:color="auto" w:fill="FFFFFF"/>
        </w:rPr>
      </w:pPr>
      <w:r>
        <w:rPr>
          <w:shd w:val="clear" w:color="auto" w:fill="FFFFFF"/>
        </w:rPr>
        <w:t>4.2 总体进度计划</w:t>
      </w:r>
    </w:p>
    <w:p w14:paraId="1A91426D">
      <w:pPr>
        <w:rPr>
          <w:rFonts w:cs="宋体"/>
          <w:color w:val="262626"/>
          <w:kern w:val="0"/>
          <w:shd w:val="clear" w:color="auto" w:fill="FFFFFF"/>
        </w:rPr>
      </w:pPr>
      <w:r>
        <w:rPr>
          <w:rFonts w:cs="宋体"/>
          <w:color w:val="262626"/>
          <w:kern w:val="0"/>
          <w:shd w:val="clear" w:color="auto" w:fill="FFFFFF"/>
        </w:rPr>
        <w:t>阶段一：项目启动与规划（第1-3周）</w:t>
      </w:r>
    </w:p>
    <w:p w14:paraId="51AE1761">
      <w:pPr>
        <w:ind w:firstLine="420"/>
        <w:rPr>
          <w:rFonts w:cs="宋体"/>
          <w:color w:val="262626"/>
          <w:kern w:val="0"/>
          <w:shd w:val="clear" w:color="auto" w:fill="FFFFFF"/>
        </w:rPr>
      </w:pPr>
      <w:r>
        <w:rPr>
          <w:rFonts w:cs="宋体"/>
          <w:color w:val="262626"/>
          <w:kern w:val="0"/>
          <w:shd w:val="clear" w:color="auto" w:fill="FFFFFF"/>
        </w:rPr>
        <w:t>完成《需求规格说明书》评审</w:t>
      </w:r>
    </w:p>
    <w:p w14:paraId="1EC3BE87">
      <w:pPr>
        <w:ind w:firstLine="420"/>
        <w:rPr>
          <w:rFonts w:cs="宋体"/>
          <w:color w:val="262626"/>
          <w:kern w:val="0"/>
          <w:shd w:val="clear" w:color="auto" w:fill="FFFFFF"/>
        </w:rPr>
      </w:pPr>
      <w:r>
        <w:rPr>
          <w:rFonts w:cs="宋体"/>
          <w:color w:val="262626"/>
          <w:kern w:val="0"/>
          <w:shd w:val="clear" w:color="auto" w:fill="FFFFFF"/>
        </w:rPr>
        <w:t>确定技术架构选型（SpringBoot+Vue）</w:t>
      </w:r>
    </w:p>
    <w:p w14:paraId="56711629">
      <w:pPr>
        <w:rPr>
          <w:rFonts w:cs="宋体"/>
          <w:color w:val="262626"/>
          <w:kern w:val="0"/>
          <w:shd w:val="clear" w:color="auto" w:fill="FFFFFF"/>
        </w:rPr>
      </w:pPr>
      <w:r>
        <w:rPr>
          <w:rFonts w:cs="宋体"/>
          <w:color w:val="262626"/>
          <w:kern w:val="0"/>
          <w:shd w:val="clear" w:color="auto" w:fill="FFFFFF"/>
        </w:rPr>
        <w:t>阶段二：需求分析与设计（第4-7周）</w:t>
      </w:r>
    </w:p>
    <w:p w14:paraId="5E35861B">
      <w:pPr>
        <w:ind w:firstLine="420"/>
        <w:rPr>
          <w:rFonts w:cs="宋体"/>
          <w:color w:val="262626"/>
          <w:kern w:val="0"/>
          <w:shd w:val="clear" w:color="auto" w:fill="FFFFFF"/>
        </w:rPr>
      </w:pPr>
      <w:r>
        <w:rPr>
          <w:rFonts w:hint="eastAsia" w:cs="宋体"/>
          <w:color w:val="262626"/>
          <w:kern w:val="0"/>
          <w:shd w:val="clear" w:color="auto" w:fill="FFFFFF"/>
        </w:rPr>
        <w:t>输出S</w:t>
      </w:r>
      <w:r>
        <w:rPr>
          <w:rFonts w:cs="宋体"/>
          <w:color w:val="262626"/>
          <w:kern w:val="0"/>
          <w:shd w:val="clear" w:color="auto" w:fill="FFFFFF"/>
        </w:rPr>
        <w:t>RS,SDD</w:t>
      </w:r>
      <w:r>
        <w:rPr>
          <w:rFonts w:hint="eastAsia" w:cs="宋体"/>
          <w:color w:val="262626"/>
          <w:kern w:val="0"/>
          <w:shd w:val="clear" w:color="auto" w:fill="FFFFFF"/>
        </w:rPr>
        <w:t>文档</w:t>
      </w:r>
    </w:p>
    <w:p w14:paraId="0AC57336">
      <w:pPr>
        <w:ind w:firstLine="420"/>
        <w:rPr>
          <w:rFonts w:cs="宋体"/>
          <w:color w:val="262626"/>
          <w:kern w:val="0"/>
          <w:shd w:val="clear" w:color="auto" w:fill="FFFFFF"/>
        </w:rPr>
      </w:pPr>
      <w:r>
        <w:rPr>
          <w:rFonts w:cs="宋体"/>
          <w:color w:val="262626"/>
          <w:kern w:val="0"/>
          <w:shd w:val="clear" w:color="auto" w:fill="FFFFFF"/>
        </w:rPr>
        <w:t>完成UI原型设计（Axure高保真原型）</w:t>
      </w:r>
    </w:p>
    <w:p w14:paraId="53E1953D">
      <w:pPr>
        <w:rPr>
          <w:rFonts w:cs="宋体"/>
          <w:color w:val="262626"/>
          <w:kern w:val="0"/>
          <w:shd w:val="clear" w:color="auto" w:fill="FFFFFF"/>
        </w:rPr>
      </w:pPr>
      <w:r>
        <w:rPr>
          <w:rFonts w:cs="宋体"/>
          <w:color w:val="262626"/>
          <w:kern w:val="0"/>
          <w:shd w:val="clear" w:color="auto" w:fill="FFFFFF"/>
        </w:rPr>
        <w:t>阶段三：核心功能开发（第5-9周）</w:t>
      </w:r>
    </w:p>
    <w:p w14:paraId="10272EF6">
      <w:pPr>
        <w:ind w:firstLine="420"/>
        <w:rPr>
          <w:rFonts w:cs="宋体"/>
          <w:color w:val="262626"/>
          <w:kern w:val="0"/>
          <w:shd w:val="clear" w:color="auto" w:fill="FFFFFF"/>
        </w:rPr>
      </w:pPr>
      <w:r>
        <w:rPr>
          <w:rFonts w:cs="宋体"/>
          <w:color w:val="262626"/>
          <w:kern w:val="0"/>
          <w:shd w:val="clear" w:color="auto" w:fill="FFFFFF"/>
        </w:rPr>
        <w:t>实现随机组卷算法（权重分配策略）</w:t>
      </w:r>
    </w:p>
    <w:p w14:paraId="4A415920">
      <w:pPr>
        <w:ind w:firstLine="420"/>
        <w:rPr>
          <w:rFonts w:cs="宋体"/>
          <w:color w:val="262626"/>
          <w:kern w:val="0"/>
          <w:shd w:val="clear" w:color="auto" w:fill="FFFFFF"/>
        </w:rPr>
      </w:pPr>
      <w:r>
        <w:rPr>
          <w:rFonts w:cs="宋体"/>
          <w:color w:val="262626"/>
          <w:kern w:val="0"/>
          <w:shd w:val="clear" w:color="auto" w:fill="FFFFFF"/>
        </w:rPr>
        <w:t>开发自动阅卷引擎（正则表达式匹配）</w:t>
      </w:r>
    </w:p>
    <w:p w14:paraId="4804FE96">
      <w:pPr>
        <w:rPr>
          <w:rFonts w:cs="宋体"/>
          <w:color w:val="262626"/>
          <w:kern w:val="0"/>
          <w:shd w:val="clear" w:color="auto" w:fill="FFFFFF"/>
        </w:rPr>
      </w:pPr>
      <w:r>
        <w:rPr>
          <w:rFonts w:cs="宋体"/>
          <w:color w:val="262626"/>
          <w:kern w:val="0"/>
          <w:shd w:val="clear" w:color="auto" w:fill="FFFFFF"/>
        </w:rPr>
        <w:t>阶段四：系统集成测试（第10-11周）</w:t>
      </w:r>
    </w:p>
    <w:p w14:paraId="02A791CB">
      <w:pPr>
        <w:ind w:firstLine="420"/>
        <w:rPr>
          <w:rFonts w:cs="宋体"/>
          <w:color w:val="262626"/>
          <w:kern w:val="0"/>
          <w:shd w:val="clear" w:color="auto" w:fill="FFFFFF"/>
        </w:rPr>
      </w:pPr>
      <w:r>
        <w:rPr>
          <w:rFonts w:cs="宋体"/>
          <w:color w:val="262626"/>
          <w:kern w:val="0"/>
          <w:shd w:val="clear" w:color="auto" w:fill="FFFFFF"/>
        </w:rPr>
        <w:t>执行压力测试（JMeter模拟100并发）</w:t>
      </w:r>
    </w:p>
    <w:p w14:paraId="7190CF4B">
      <w:pPr>
        <w:ind w:firstLine="420"/>
        <w:rPr>
          <w:rFonts w:cs="宋体"/>
          <w:color w:val="262626"/>
          <w:kern w:val="0"/>
          <w:shd w:val="clear" w:color="auto" w:fill="FFFFFF"/>
        </w:rPr>
      </w:pPr>
      <w:r>
        <w:rPr>
          <w:rFonts w:cs="宋体"/>
          <w:color w:val="262626"/>
          <w:kern w:val="0"/>
          <w:shd w:val="clear" w:color="auto" w:fill="FFFFFF"/>
        </w:rPr>
        <w:t>完成安全渗透测试（SQL注入/XSS防护）</w:t>
      </w:r>
    </w:p>
    <w:p w14:paraId="5B6D5314">
      <w:pPr>
        <w:rPr>
          <w:rFonts w:cs="宋体"/>
          <w:color w:val="262626"/>
          <w:kern w:val="0"/>
          <w:shd w:val="clear" w:color="auto" w:fill="FFFFFF"/>
        </w:rPr>
      </w:pPr>
      <w:r>
        <w:rPr>
          <w:rFonts w:cs="宋体"/>
          <w:color w:val="262626"/>
          <w:kern w:val="0"/>
          <w:shd w:val="clear" w:color="auto" w:fill="FFFFFF"/>
        </w:rPr>
        <w:t>阶段五：部署运行（第12-13周）</w:t>
      </w:r>
    </w:p>
    <w:p w14:paraId="0C190727">
      <w:pPr>
        <w:ind w:firstLine="420"/>
        <w:rPr>
          <w:rFonts w:cs="宋体"/>
          <w:color w:val="262626"/>
          <w:kern w:val="0"/>
          <w:shd w:val="clear" w:color="auto" w:fill="FFFFFF"/>
        </w:rPr>
      </w:pPr>
      <w:r>
        <w:rPr>
          <w:rFonts w:cs="宋体"/>
          <w:color w:val="262626"/>
          <w:kern w:val="0"/>
          <w:shd w:val="clear" w:color="auto" w:fill="FFFFFF"/>
        </w:rPr>
        <w:t>Docker容器化部署（Nginx+MySQL集群）</w:t>
      </w:r>
    </w:p>
    <w:p w14:paraId="37341153">
      <w:pPr>
        <w:ind w:firstLine="420"/>
        <w:rPr>
          <w:rFonts w:cs="宋体"/>
          <w:color w:val="262626"/>
          <w:kern w:val="0"/>
          <w:shd w:val="clear" w:color="auto" w:fill="FFFFFF"/>
        </w:rPr>
      </w:pPr>
      <w:r>
        <w:rPr>
          <w:rFonts w:cs="宋体"/>
          <w:color w:val="262626"/>
          <w:kern w:val="0"/>
          <w:shd w:val="clear" w:color="auto" w:fill="FFFFFF"/>
        </w:rPr>
        <w:t>用户培训与试运行（3所合作院校试点）</w:t>
      </w:r>
    </w:p>
    <w:p w14:paraId="638972CB">
      <w:pPr>
        <w:rPr>
          <w:rFonts w:cs="宋体"/>
          <w:color w:val="262626"/>
          <w:kern w:val="0"/>
          <w:shd w:val="clear" w:color="auto" w:fill="FFFFFF"/>
        </w:rPr>
      </w:pPr>
      <w:r>
        <w:rPr>
          <w:rFonts w:cs="宋体"/>
          <w:color w:val="262626"/>
          <w:kern w:val="0"/>
          <w:shd w:val="clear" w:color="auto" w:fill="FFFFFF"/>
        </w:rP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B05C730">
      <w:pPr>
        <w:pStyle w:val="3"/>
        <w:rPr>
          <w:shd w:val="clear" w:color="auto" w:fill="FFFFFF"/>
        </w:rPr>
      </w:pPr>
      <w:bookmarkStart w:id="11" w:name="_Toc194480962"/>
      <w:r>
        <w:rPr>
          <w:shd w:val="clear" w:color="auto" w:fill="FFFFFF"/>
        </w:rPr>
        <w:t xml:space="preserve">5 </w:t>
      </w:r>
      <w:r>
        <w:rPr>
          <w:rFonts w:hint="eastAsia"/>
          <w:shd w:val="clear" w:color="auto" w:fill="FFFFFF"/>
        </w:rPr>
        <w:t>模拟</w:t>
      </w:r>
      <w:r>
        <w:rPr>
          <w:shd w:val="clear" w:color="auto" w:fill="FFFFFF"/>
        </w:rPr>
        <w:t>预算</w:t>
      </w:r>
      <w:bookmarkEnd w:id="11"/>
    </w:p>
    <w:p w14:paraId="17B7566E">
      <w:pPr>
        <w:pStyle w:val="7"/>
        <w:rPr>
          <w:shd w:val="clear" w:color="auto" w:fill="FFFFFF"/>
        </w:rPr>
      </w:pPr>
      <w:r>
        <w:rPr>
          <w:shd w:val="clear" w:color="auto" w:fill="FFFFFF"/>
        </w:rPr>
        <w:t>5.1 人员成本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6"/>
        <w:gridCol w:w="636"/>
        <w:gridCol w:w="1476"/>
        <w:gridCol w:w="636"/>
      </w:tblGrid>
      <w:tr w14:paraId="1FCAC8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F7B7334">
            <w:pPr>
              <w:rPr>
                <w:rFonts w:cs="宋体"/>
                <w:color w:val="262626"/>
                <w:kern w:val="0"/>
                <w:shd w:val="clear" w:color="auto" w:fill="FFFFFF"/>
              </w:rPr>
            </w:pPr>
            <w:r>
              <w:rPr>
                <w:rFonts w:cs="宋体"/>
                <w:color w:val="262626"/>
                <w:kern w:val="0"/>
                <w:shd w:val="clear" w:color="auto" w:fill="FFFFFF"/>
              </w:rPr>
              <w:t>角色</w:t>
            </w:r>
          </w:p>
        </w:tc>
        <w:tc>
          <w:tcPr>
            <w:tcW w:w="0" w:type="auto"/>
          </w:tcPr>
          <w:p w14:paraId="6DFF8966">
            <w:pPr>
              <w:rPr>
                <w:rFonts w:cs="宋体"/>
                <w:color w:val="262626"/>
                <w:kern w:val="0"/>
                <w:shd w:val="clear" w:color="auto" w:fill="FFFFFF"/>
              </w:rPr>
            </w:pPr>
            <w:r>
              <w:rPr>
                <w:rFonts w:cs="宋体"/>
                <w:color w:val="262626"/>
                <w:kern w:val="0"/>
                <w:shd w:val="clear" w:color="auto" w:fill="FFFFFF"/>
              </w:rPr>
              <w:t>人月</w:t>
            </w:r>
          </w:p>
        </w:tc>
        <w:tc>
          <w:tcPr>
            <w:tcW w:w="0" w:type="auto"/>
          </w:tcPr>
          <w:p w14:paraId="7F470377">
            <w:pPr>
              <w:rPr>
                <w:rFonts w:cs="宋体"/>
                <w:color w:val="262626"/>
                <w:kern w:val="0"/>
                <w:shd w:val="clear" w:color="auto" w:fill="FFFFFF"/>
              </w:rPr>
            </w:pPr>
            <w:r>
              <w:rPr>
                <w:rFonts w:cs="宋体"/>
                <w:color w:val="262626"/>
                <w:kern w:val="0"/>
                <w:shd w:val="clear" w:color="auto" w:fill="FFFFFF"/>
              </w:rPr>
              <w:t>单价（万元）</w:t>
            </w:r>
          </w:p>
        </w:tc>
        <w:tc>
          <w:tcPr>
            <w:tcW w:w="0" w:type="auto"/>
          </w:tcPr>
          <w:p w14:paraId="625CDE58">
            <w:pPr>
              <w:rPr>
                <w:rFonts w:cs="宋体"/>
                <w:color w:val="262626"/>
                <w:kern w:val="0"/>
                <w:shd w:val="clear" w:color="auto" w:fill="FFFFFF"/>
              </w:rPr>
            </w:pPr>
            <w:r>
              <w:rPr>
                <w:rFonts w:cs="宋体"/>
                <w:color w:val="262626"/>
                <w:kern w:val="0"/>
                <w:shd w:val="clear" w:color="auto" w:fill="FFFFFF"/>
              </w:rPr>
              <w:t>小计</w:t>
            </w:r>
          </w:p>
        </w:tc>
      </w:tr>
      <w:tr w14:paraId="75D474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1763F74">
            <w:pPr>
              <w:rPr>
                <w:rFonts w:cs="宋体"/>
                <w:color w:val="262626"/>
                <w:kern w:val="0"/>
                <w:shd w:val="clear" w:color="auto" w:fill="FFFFFF"/>
              </w:rPr>
            </w:pPr>
            <w:r>
              <w:rPr>
                <w:rFonts w:cs="宋体"/>
                <w:color w:val="262626"/>
                <w:kern w:val="0"/>
                <w:shd w:val="clear" w:color="auto" w:fill="FFFFFF"/>
              </w:rPr>
              <w:t>开发工程师</w:t>
            </w:r>
          </w:p>
        </w:tc>
        <w:tc>
          <w:tcPr>
            <w:tcW w:w="0" w:type="auto"/>
          </w:tcPr>
          <w:p w14:paraId="706D1589">
            <w:pPr>
              <w:rPr>
                <w:rFonts w:cs="宋体"/>
                <w:color w:val="262626"/>
                <w:kern w:val="0"/>
                <w:shd w:val="clear" w:color="auto" w:fill="FFFFFF"/>
              </w:rPr>
            </w:pPr>
            <w:r>
              <w:rPr>
                <w:rFonts w:cs="宋体"/>
                <w:color w:val="262626"/>
                <w:kern w:val="0"/>
                <w:shd w:val="clear" w:color="auto" w:fill="FFFFFF"/>
              </w:rPr>
              <w:t>4</w:t>
            </w:r>
          </w:p>
        </w:tc>
        <w:tc>
          <w:tcPr>
            <w:tcW w:w="0" w:type="auto"/>
          </w:tcPr>
          <w:p w14:paraId="23E02527">
            <w:pPr>
              <w:rPr>
                <w:rFonts w:hint="eastAsia" w:cs="宋体" w:eastAsiaTheme="minorEastAsia"/>
                <w:color w:val="262626"/>
                <w:kern w:val="0"/>
                <w:shd w:val="clear" w:color="auto" w:fill="FFFFFF"/>
                <w:lang w:eastAsia="zh-CN"/>
              </w:rPr>
            </w:pPr>
            <w:r>
              <w:rPr>
                <w:rFonts w:hint="eastAsia" w:cs="宋体"/>
                <w:color w:val="262626"/>
                <w:kern w:val="0"/>
                <w:shd w:val="clear" w:color="auto" w:fill="FFFFFF"/>
                <w:lang w:val="en-US" w:eastAsia="zh-CN"/>
              </w:rPr>
              <w:t>0</w:t>
            </w:r>
          </w:p>
        </w:tc>
        <w:tc>
          <w:tcPr>
            <w:tcW w:w="0" w:type="auto"/>
          </w:tcPr>
          <w:p w14:paraId="68FE10B9">
            <w:pPr>
              <w:rPr>
                <w:rFonts w:hint="eastAsia" w:cs="宋体" w:eastAsiaTheme="minorEastAsia"/>
                <w:color w:val="262626"/>
                <w:kern w:val="0"/>
                <w:shd w:val="clear" w:color="auto" w:fill="FFFFFF"/>
                <w:lang w:eastAsia="zh-CN"/>
              </w:rPr>
            </w:pPr>
            <w:r>
              <w:rPr>
                <w:rFonts w:hint="eastAsia" w:cs="宋体"/>
                <w:color w:val="262626"/>
                <w:kern w:val="0"/>
                <w:shd w:val="clear" w:color="auto" w:fill="FFFFFF"/>
                <w:lang w:val="en-US" w:eastAsia="zh-CN"/>
              </w:rPr>
              <w:t>0</w:t>
            </w:r>
          </w:p>
        </w:tc>
      </w:tr>
      <w:tr w14:paraId="52EBA7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297961F">
            <w:pPr>
              <w:rPr>
                <w:rFonts w:cs="宋体"/>
                <w:color w:val="262626"/>
                <w:kern w:val="0"/>
                <w:shd w:val="clear" w:color="auto" w:fill="FFFFFF"/>
              </w:rPr>
            </w:pPr>
            <w:r>
              <w:rPr>
                <w:rFonts w:cs="宋体"/>
                <w:color w:val="262626"/>
                <w:kern w:val="0"/>
                <w:shd w:val="clear" w:color="auto" w:fill="FFFFFF"/>
              </w:rPr>
              <w:t>测试工程师</w:t>
            </w:r>
          </w:p>
        </w:tc>
        <w:tc>
          <w:tcPr>
            <w:tcW w:w="0" w:type="auto"/>
          </w:tcPr>
          <w:p w14:paraId="3C67093D">
            <w:pPr>
              <w:rPr>
                <w:rFonts w:cs="宋体"/>
                <w:color w:val="262626"/>
                <w:kern w:val="0"/>
                <w:shd w:val="clear" w:color="auto" w:fill="FFFFFF"/>
              </w:rPr>
            </w:pPr>
            <w:r>
              <w:rPr>
                <w:rFonts w:cs="宋体"/>
                <w:color w:val="262626"/>
                <w:kern w:val="0"/>
                <w:shd w:val="clear" w:color="auto" w:fill="FFFFFF"/>
              </w:rPr>
              <w:t>1</w:t>
            </w:r>
          </w:p>
        </w:tc>
        <w:tc>
          <w:tcPr>
            <w:tcW w:w="0" w:type="auto"/>
          </w:tcPr>
          <w:p w14:paraId="57DA4B3D">
            <w:pPr>
              <w:rPr>
                <w:rFonts w:hint="eastAsia" w:cs="宋体" w:eastAsiaTheme="minorEastAsia"/>
                <w:color w:val="262626"/>
                <w:kern w:val="0"/>
                <w:shd w:val="clear" w:color="auto" w:fill="FFFFFF"/>
                <w:lang w:eastAsia="zh-CN"/>
              </w:rPr>
            </w:pPr>
            <w:r>
              <w:rPr>
                <w:rFonts w:hint="eastAsia" w:cs="宋体"/>
                <w:color w:val="262626"/>
                <w:kern w:val="0"/>
                <w:shd w:val="clear" w:color="auto" w:fill="FFFFFF"/>
                <w:lang w:val="en-US" w:eastAsia="zh-CN"/>
              </w:rPr>
              <w:t>0</w:t>
            </w:r>
          </w:p>
        </w:tc>
        <w:tc>
          <w:tcPr>
            <w:tcW w:w="0" w:type="auto"/>
          </w:tcPr>
          <w:p w14:paraId="6C855A72">
            <w:pPr>
              <w:rPr>
                <w:rFonts w:hint="eastAsia" w:cs="宋体" w:eastAsiaTheme="minorEastAsia"/>
                <w:color w:val="262626"/>
                <w:kern w:val="0"/>
                <w:shd w:val="clear" w:color="auto" w:fill="FFFFFF"/>
                <w:lang w:eastAsia="zh-CN"/>
              </w:rPr>
            </w:pPr>
            <w:r>
              <w:rPr>
                <w:rFonts w:hint="eastAsia" w:cs="宋体"/>
                <w:color w:val="262626"/>
                <w:kern w:val="0"/>
                <w:shd w:val="clear" w:color="auto" w:fill="FFFFFF"/>
                <w:lang w:val="en-US" w:eastAsia="zh-CN"/>
              </w:rPr>
              <w:t>0</w:t>
            </w:r>
          </w:p>
        </w:tc>
      </w:tr>
    </w:tbl>
    <w:p w14:paraId="359300FB">
      <w:pPr>
        <w:pStyle w:val="7"/>
        <w:rPr>
          <w:shd w:val="clear" w:color="auto" w:fill="FFFFFF"/>
        </w:rPr>
      </w:pPr>
      <w:r>
        <w:rPr>
          <w:shd w:val="clear" w:color="auto" w:fill="FFFFFF"/>
        </w:rPr>
        <w:t>5.2 设备成本</w:t>
      </w:r>
    </w:p>
    <w:p w14:paraId="63996C28">
      <w:pPr>
        <w:rPr>
          <w:rFonts w:hint="default" w:cs="宋体" w:eastAsiaTheme="minorEastAsia"/>
          <w:color w:val="262626"/>
          <w:kern w:val="0"/>
          <w:shd w:val="clear" w:color="auto" w:fill="FFFFFF"/>
          <w:lang w:val="en-US" w:eastAsia="zh-CN"/>
        </w:rPr>
      </w:pPr>
      <w:r>
        <w:rPr>
          <w:rFonts w:cs="宋体"/>
          <w:color w:val="262626"/>
          <w:kern w:val="0"/>
          <w:shd w:val="clear" w:color="auto" w:fill="FFFFFF"/>
        </w:rPr>
        <w:t>服务器：</w:t>
      </w:r>
      <w:r>
        <w:rPr>
          <w:rFonts w:hint="eastAsia" w:cs="宋体"/>
          <w:color w:val="262626"/>
          <w:kern w:val="0"/>
          <w:shd w:val="clear" w:color="auto" w:fill="FFFFFF"/>
          <w:lang w:val="en-US" w:eastAsia="zh-CN"/>
        </w:rPr>
        <w:t>联想拯救者笔记本等五台</w:t>
      </w:r>
    </w:p>
    <w:p w14:paraId="4BFD4419">
      <w:pPr>
        <w:rPr>
          <w:rFonts w:hint="default" w:cs="宋体" w:eastAsiaTheme="minorEastAsia"/>
          <w:color w:val="262626"/>
          <w:kern w:val="0"/>
          <w:shd w:val="clear" w:color="auto" w:fill="FFFFFF"/>
          <w:lang w:val="en-US" w:eastAsia="zh-CN"/>
        </w:rPr>
      </w:pPr>
      <w:r>
        <w:rPr>
          <w:rFonts w:cs="宋体"/>
          <w:color w:val="262626"/>
          <w:kern w:val="0"/>
          <w:shd w:val="clear" w:color="auto" w:fill="FFFFFF"/>
        </w:rPr>
        <w:t>测试设备：</w:t>
      </w:r>
      <w:r>
        <w:rPr>
          <w:rFonts w:hint="eastAsia" w:cs="宋体"/>
          <w:color w:val="262626"/>
          <w:kern w:val="0"/>
          <w:shd w:val="clear" w:color="auto" w:fill="FFFFFF"/>
          <w:lang w:val="en-US" w:eastAsia="zh-CN"/>
        </w:rPr>
        <w:t>联想拯救者笔记本等五台</w:t>
      </w:r>
    </w:p>
    <w:p w14:paraId="4DBBC229">
      <w:pPr>
        <w:rPr>
          <w:rFonts w:cs="宋体"/>
          <w:color w:val="262626"/>
          <w:kern w:val="0"/>
          <w:shd w:val="clear" w:color="auto" w:fill="FFFFFF"/>
        </w:rPr>
      </w:pPr>
    </w:p>
    <w:p w14:paraId="77B83437">
      <w:pPr>
        <w:pStyle w:val="3"/>
      </w:pPr>
      <w:bookmarkStart w:id="12" w:name="_Toc194480963"/>
      <w:r>
        <w:rPr>
          <w:rStyle w:val="17"/>
          <w:rFonts w:hint="eastAsia" w:cs="sans-serif"/>
          <w:b w:val="0"/>
          <w:bCs w:val="0"/>
          <w:color w:val="262626"/>
          <w:sz w:val="24"/>
          <w:szCs w:val="24"/>
          <w:shd w:val="clear" w:color="auto" w:fill="FFFFFF"/>
        </w:rPr>
        <w:t>6</w:t>
      </w:r>
      <w:r>
        <w:rPr>
          <w:rStyle w:val="17"/>
          <w:rFonts w:hint="eastAsia" w:cs="宋体"/>
          <w:b w:val="0"/>
          <w:bCs w:val="0"/>
          <w:color w:val="262626"/>
          <w:sz w:val="24"/>
          <w:szCs w:val="24"/>
          <w:shd w:val="clear" w:color="auto" w:fill="FFFFFF"/>
        </w:rPr>
        <w:t xml:space="preserve"> </w:t>
      </w:r>
      <w:r>
        <w:rPr>
          <w:rStyle w:val="17"/>
          <w:rFonts w:cs="宋体" w:asciiTheme="minorHAnsi" w:hAnsiTheme="minorHAnsi" w:eastAsiaTheme="minorEastAsia"/>
          <w:b w:val="0"/>
          <w:bCs w:val="0"/>
          <w:color w:val="262626"/>
          <w:sz w:val="24"/>
          <w:szCs w:val="24"/>
          <w:shd w:val="clear" w:color="auto" w:fill="FFFFFF"/>
        </w:rPr>
        <w:t>测试方案</w:t>
      </w:r>
      <w:bookmarkEnd w:id="1"/>
      <w:bookmarkEnd w:id="2"/>
      <w:bookmarkEnd w:id="12"/>
    </w:p>
    <w:p w14:paraId="7AA2067B">
      <w:pPr>
        <w:pStyle w:val="7"/>
        <w:rPr>
          <w:shd w:val="clear" w:color="auto" w:fill="FFFFFF"/>
        </w:rPr>
      </w:pPr>
      <w:r>
        <w:rPr>
          <w:shd w:val="clear" w:color="auto" w:fill="FFFFFF"/>
        </w:rPr>
        <w:t xml:space="preserve">6.1 </w:t>
      </w:r>
      <w:r>
        <w:rPr>
          <w:rFonts w:cs="宋体"/>
          <w:shd w:val="clear" w:color="auto" w:fill="FFFFFF"/>
        </w:rPr>
        <w:t>功能测试：</w:t>
      </w:r>
      <w:r>
        <w:rPr>
          <w:shd w:val="clear" w:color="auto" w:fill="FFFFFF"/>
        </w:rPr>
        <w:t>Selenium</w:t>
      </w:r>
      <w:r>
        <w:rPr>
          <w:rFonts w:cs="宋体"/>
          <w:shd w:val="clear" w:color="auto" w:fill="FFFFFF"/>
        </w:rPr>
        <w:t>自动化测试用例</w:t>
      </w:r>
    </w:p>
    <w:p w14:paraId="34DF8E47">
      <w:pPr>
        <w:rPr>
          <w:rFonts w:cs="sans-serif"/>
          <w:color w:val="262626"/>
          <w:shd w:val="clear" w:color="auto" w:fill="FFFFFF"/>
        </w:rPr>
      </w:pPr>
      <w:r>
        <w:rPr>
          <w:rFonts w:cs="宋体"/>
          <w:color w:val="262626"/>
          <w:shd w:val="clear" w:color="auto" w:fill="FFFFFF"/>
        </w:rPr>
        <w:t>用例</w:t>
      </w:r>
      <w:r>
        <w:rPr>
          <w:rFonts w:cs="sans-serif"/>
          <w:color w:val="262626"/>
          <w:shd w:val="clear" w:color="auto" w:fill="FFFFFF"/>
        </w:rPr>
        <w:t>1</w:t>
      </w:r>
      <w:r>
        <w:rPr>
          <w:rFonts w:cs="宋体"/>
          <w:color w:val="262626"/>
          <w:shd w:val="clear" w:color="auto" w:fill="FFFFFF"/>
        </w:rPr>
        <w:t>：模拟用户登录后发起考试，验证自动跳转与倒计时功能。</w:t>
      </w:r>
    </w:p>
    <w:p w14:paraId="1FB73D99">
      <w:pPr>
        <w:rPr>
          <w:rFonts w:cs="宋体"/>
          <w:color w:val="262626"/>
          <w:shd w:val="clear" w:color="auto" w:fill="FFFFFF"/>
        </w:rPr>
      </w:pPr>
      <w:r>
        <w:rPr>
          <w:rFonts w:cs="宋体"/>
          <w:color w:val="262626"/>
          <w:shd w:val="clear" w:color="auto" w:fill="FFFFFF"/>
        </w:rPr>
        <w:t>用例</w:t>
      </w:r>
      <w:r>
        <w:rPr>
          <w:rFonts w:cs="sans-serif"/>
          <w:color w:val="262626"/>
          <w:shd w:val="clear" w:color="auto" w:fill="FFFFFF"/>
        </w:rPr>
        <w:t>2</w:t>
      </w:r>
      <w:r>
        <w:rPr>
          <w:rFonts w:cs="宋体"/>
          <w:color w:val="262626"/>
          <w:shd w:val="clear" w:color="auto" w:fill="FFFFFF"/>
        </w:rPr>
        <w:t>：管理员批量导入试题，检查题库数量与格式校验逻辑。</w:t>
      </w:r>
    </w:p>
    <w:tbl>
      <w:tblPr>
        <w:tblStyle w:val="14"/>
        <w:tblpPr w:leftFromText="180" w:rightFromText="180" w:vertAnchor="text" w:horzAnchor="page" w:tblpX="1807" w:tblpY="995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34"/>
        <w:gridCol w:w="963"/>
        <w:gridCol w:w="1998"/>
        <w:gridCol w:w="2803"/>
      </w:tblGrid>
      <w:tr w14:paraId="2C7D9AA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60" w:hRule="atLeast"/>
          <w:tblHeader/>
        </w:trPr>
        <w:tc>
          <w:tcPr>
            <w:tcW w:w="0" w:type="auto"/>
            <w:tcBorders>
              <w:top w:val="nil"/>
              <w:left w:val="nil"/>
              <w:bottom w:val="single" w:color="BBBBBB" w:sz="6" w:space="0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1ABD45BD">
            <w:pPr>
              <w:pStyle w:val="7"/>
              <w:rPr>
                <w:rFonts w:cs="sans-serif"/>
                <w:sz w:val="22"/>
                <w:szCs w:val="22"/>
                <w:shd w:val="clear" w:color="auto" w:fill="FFFFFF"/>
              </w:rPr>
            </w:pPr>
            <w:r>
              <w:rPr>
                <w:rFonts w:hint="default" w:cs="sans-serif"/>
                <w:sz w:val="22"/>
                <w:szCs w:val="22"/>
                <w:shd w:val="clear" w:color="auto" w:fill="FFFFFF"/>
                <w:lang w:val="en-US" w:eastAsia="zh-CN"/>
              </w:rPr>
              <w:t>场景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BBBBB" w:sz="6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1F51109">
            <w:pPr>
              <w:pStyle w:val="7"/>
              <w:rPr>
                <w:rFonts w:hint="default" w:cs="sans-serif"/>
                <w:sz w:val="22"/>
                <w:szCs w:val="22"/>
                <w:shd w:val="clear" w:color="auto" w:fill="FFFFFF"/>
              </w:rPr>
            </w:pPr>
            <w:r>
              <w:rPr>
                <w:rFonts w:hint="default" w:cs="sans-serif"/>
                <w:sz w:val="22"/>
                <w:szCs w:val="22"/>
                <w:shd w:val="clear" w:color="auto" w:fill="FFFFFF"/>
                <w:lang w:val="en-US" w:eastAsia="zh-CN"/>
              </w:rPr>
              <w:t>并发数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BBBBB" w:sz="6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807F182">
            <w:pPr>
              <w:pStyle w:val="7"/>
              <w:rPr>
                <w:rFonts w:hint="default" w:cs="sans-serif"/>
                <w:sz w:val="22"/>
                <w:szCs w:val="22"/>
                <w:shd w:val="clear" w:color="auto" w:fill="FFFFFF"/>
              </w:rPr>
            </w:pPr>
            <w:r>
              <w:rPr>
                <w:rFonts w:hint="default" w:cs="sans-serif"/>
                <w:sz w:val="22"/>
                <w:szCs w:val="22"/>
                <w:shd w:val="clear" w:color="auto" w:fill="FFFFFF"/>
                <w:lang w:val="en-US" w:eastAsia="zh-CN"/>
              </w:rPr>
              <w:t>预期指标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BBBBB" w:sz="6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779D986">
            <w:pPr>
              <w:pStyle w:val="7"/>
              <w:rPr>
                <w:rFonts w:hint="default" w:cs="sans-serif"/>
                <w:sz w:val="22"/>
                <w:szCs w:val="22"/>
                <w:shd w:val="clear" w:color="auto" w:fill="FFFFFF"/>
              </w:rPr>
            </w:pPr>
            <w:r>
              <w:rPr>
                <w:rFonts w:hint="default" w:cs="sans-serif"/>
                <w:sz w:val="22"/>
                <w:szCs w:val="22"/>
                <w:shd w:val="clear" w:color="auto" w:fill="FFFFFF"/>
                <w:lang w:val="en-US" w:eastAsia="zh-CN"/>
              </w:rPr>
              <w:t>优化措施</w:t>
            </w:r>
          </w:p>
        </w:tc>
      </w:tr>
      <w:tr w14:paraId="4144D84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528A1CB6">
            <w:pPr>
              <w:pStyle w:val="7"/>
              <w:rPr>
                <w:rFonts w:hint="default" w:cs="sans-serif"/>
                <w:sz w:val="22"/>
                <w:szCs w:val="22"/>
                <w:shd w:val="clear" w:color="auto" w:fill="FFFFFF"/>
              </w:rPr>
            </w:pPr>
            <w:r>
              <w:rPr>
                <w:rFonts w:hint="default" w:cs="sans-serif"/>
                <w:sz w:val="22"/>
                <w:szCs w:val="22"/>
                <w:shd w:val="clear" w:color="auto" w:fill="FFFFFF"/>
                <w:lang w:val="en-US" w:eastAsia="zh-CN"/>
              </w:rPr>
              <w:t>登录认证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47773A3">
            <w:pPr>
              <w:pStyle w:val="7"/>
              <w:rPr>
                <w:rFonts w:hint="default" w:cs="sans-serif"/>
                <w:sz w:val="22"/>
                <w:szCs w:val="22"/>
                <w:shd w:val="clear" w:color="auto" w:fill="FFFFFF"/>
              </w:rPr>
            </w:pPr>
            <w:r>
              <w:rPr>
                <w:rFonts w:hint="default" w:cs="sans-serif"/>
                <w:sz w:val="22"/>
                <w:szCs w:val="22"/>
                <w:shd w:val="clear" w:color="auto" w:fill="FFFFFF"/>
                <w:lang w:val="en-US" w:eastAsia="zh-CN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311ABD9">
            <w:pPr>
              <w:pStyle w:val="7"/>
              <w:rPr>
                <w:rFonts w:hint="default" w:cs="sans-serif"/>
                <w:sz w:val="22"/>
                <w:szCs w:val="22"/>
                <w:shd w:val="clear" w:color="auto" w:fill="FFFFFF"/>
              </w:rPr>
            </w:pPr>
            <w:r>
              <w:rPr>
                <w:rFonts w:hint="default" w:cs="sans-serif"/>
                <w:sz w:val="22"/>
                <w:szCs w:val="22"/>
                <w:shd w:val="clear" w:color="auto" w:fill="FFFFFF"/>
                <w:lang w:val="en-US" w:eastAsia="zh-CN"/>
              </w:rPr>
              <w:t>平均响应 ≤800ms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EAB8164">
            <w:pPr>
              <w:pStyle w:val="7"/>
              <w:rPr>
                <w:rFonts w:hint="default" w:cs="sans-serif"/>
                <w:sz w:val="22"/>
                <w:szCs w:val="22"/>
                <w:shd w:val="clear" w:color="auto" w:fill="FFFFFF"/>
              </w:rPr>
            </w:pPr>
            <w:r>
              <w:rPr>
                <w:rFonts w:hint="default" w:cs="sans-serif"/>
                <w:sz w:val="22"/>
                <w:szCs w:val="22"/>
                <w:shd w:val="clear" w:color="auto" w:fill="FFFFFF"/>
                <w:lang w:val="en-US" w:eastAsia="zh-CN"/>
              </w:rPr>
              <w:t>Redis缓存Session</w:t>
            </w:r>
          </w:p>
        </w:tc>
      </w:tr>
      <w:tr w14:paraId="1B36786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4979EE87">
            <w:pPr>
              <w:pStyle w:val="7"/>
              <w:rPr>
                <w:rFonts w:hint="default" w:cs="sans-serif"/>
                <w:sz w:val="22"/>
                <w:szCs w:val="22"/>
                <w:shd w:val="clear" w:color="auto" w:fill="FFFFFF"/>
              </w:rPr>
            </w:pPr>
            <w:r>
              <w:rPr>
                <w:rFonts w:hint="default" w:cs="sans-serif"/>
                <w:sz w:val="22"/>
                <w:szCs w:val="22"/>
                <w:shd w:val="clear" w:color="auto" w:fill="FFFFFF"/>
                <w:lang w:val="en-US" w:eastAsia="zh-CN"/>
              </w:rPr>
              <w:t>提交试卷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94249C6">
            <w:pPr>
              <w:pStyle w:val="7"/>
              <w:rPr>
                <w:rFonts w:hint="default" w:cs="sans-serif"/>
                <w:sz w:val="22"/>
                <w:szCs w:val="22"/>
                <w:shd w:val="clear" w:color="auto" w:fill="FFFFFF"/>
              </w:rPr>
            </w:pPr>
            <w:r>
              <w:rPr>
                <w:rFonts w:hint="default" w:cs="sans-serif"/>
                <w:sz w:val="22"/>
                <w:szCs w:val="22"/>
                <w:shd w:val="clear" w:color="auto" w:fill="FFFFFF"/>
                <w:lang w:val="en-US" w:eastAsia="zh-CN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83F2039">
            <w:pPr>
              <w:pStyle w:val="7"/>
              <w:rPr>
                <w:rFonts w:hint="default" w:cs="sans-serif"/>
                <w:sz w:val="22"/>
                <w:szCs w:val="22"/>
                <w:shd w:val="clear" w:color="auto" w:fill="FFFFFF"/>
              </w:rPr>
            </w:pPr>
            <w:r>
              <w:rPr>
                <w:rFonts w:hint="default" w:cs="sans-serif"/>
                <w:sz w:val="22"/>
                <w:szCs w:val="22"/>
                <w:shd w:val="clear" w:color="auto" w:fill="FFFFFF"/>
                <w:lang w:val="en-US" w:eastAsia="zh-CN"/>
              </w:rPr>
              <w:t>错误率 &lt;0.1%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1CE865A">
            <w:pPr>
              <w:pStyle w:val="7"/>
              <w:rPr>
                <w:rFonts w:hint="default" w:cs="sans-serif"/>
                <w:sz w:val="22"/>
                <w:szCs w:val="22"/>
                <w:shd w:val="clear" w:color="auto" w:fill="FFFFFF"/>
              </w:rPr>
            </w:pPr>
            <w:r>
              <w:rPr>
                <w:rFonts w:hint="default" w:cs="sans-serif"/>
                <w:sz w:val="22"/>
                <w:szCs w:val="22"/>
                <w:shd w:val="clear" w:color="auto" w:fill="FFFFFF"/>
                <w:lang w:val="en-US" w:eastAsia="zh-CN"/>
              </w:rPr>
              <w:t>数据库连接池（HikariCP）</w:t>
            </w:r>
          </w:p>
        </w:tc>
      </w:tr>
      <w:tr w14:paraId="4675D3D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65D3F4C8">
            <w:pPr>
              <w:pStyle w:val="7"/>
              <w:rPr>
                <w:rFonts w:hint="default" w:cs="sans-serif"/>
                <w:sz w:val="22"/>
                <w:szCs w:val="22"/>
                <w:shd w:val="clear" w:color="auto" w:fill="FFFFFF"/>
                <w:lang w:val="en-US"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9E270C1">
            <w:pPr>
              <w:pStyle w:val="7"/>
              <w:rPr>
                <w:rFonts w:hint="default" w:cs="sans-serif"/>
                <w:sz w:val="22"/>
                <w:szCs w:val="22"/>
                <w:shd w:val="clear" w:color="auto" w:fill="FFFFFF"/>
                <w:lang w:val="en-US"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A0DF913">
            <w:pPr>
              <w:pStyle w:val="7"/>
              <w:rPr>
                <w:rFonts w:hint="default" w:cs="sans-serif"/>
                <w:sz w:val="22"/>
                <w:szCs w:val="22"/>
                <w:shd w:val="clear" w:color="auto" w:fill="FFFFFF"/>
                <w:lang w:val="en-US"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F41C2A5">
            <w:pPr>
              <w:pStyle w:val="7"/>
              <w:rPr>
                <w:rFonts w:hint="default" w:cs="sans-serif"/>
                <w:sz w:val="22"/>
                <w:szCs w:val="22"/>
                <w:shd w:val="clear" w:color="auto" w:fill="FFFFFF"/>
                <w:lang w:val="en-US" w:eastAsia="zh-CN"/>
              </w:rPr>
            </w:pPr>
          </w:p>
        </w:tc>
      </w:tr>
    </w:tbl>
    <w:p w14:paraId="6CF4A96C">
      <w:pPr>
        <w:rPr>
          <w:b/>
          <w:bCs/>
          <w:shd w:val="clear" w:color="auto" w:fill="FFFFFF"/>
        </w:rPr>
      </w:pPr>
      <w:r>
        <w:rPr>
          <w:b/>
          <w:bCs/>
          <w:shd w:val="clear" w:color="auto" w:fill="FFFFFF"/>
        </w:rPr>
        <w:t xml:space="preserve">6.2 </w:t>
      </w:r>
      <w:r>
        <w:rPr>
          <w:rFonts w:cs="宋体"/>
          <w:b/>
          <w:bCs/>
          <w:shd w:val="clear" w:color="auto" w:fill="FFFFFF"/>
        </w:rPr>
        <w:t>压力测试：</w:t>
      </w:r>
      <w:r>
        <w:rPr>
          <w:b/>
          <w:bCs/>
          <w:shd w:val="clear" w:color="auto" w:fill="FFFFFF"/>
        </w:rPr>
        <w:t>JMeter</w:t>
      </w:r>
      <w:r>
        <w:rPr>
          <w:rFonts w:cs="宋体"/>
          <w:b/>
          <w:bCs/>
          <w:shd w:val="clear" w:color="auto" w:fill="FFFFFF"/>
        </w:rPr>
        <w:t>模拟</w:t>
      </w:r>
      <w:r>
        <w:rPr>
          <w:b/>
          <w:bCs/>
          <w:shd w:val="clear" w:color="auto" w:fill="FFFFFF"/>
        </w:rPr>
        <w:t>30</w:t>
      </w:r>
      <w:r>
        <w:rPr>
          <w:rFonts w:cs="宋体"/>
          <w:b/>
          <w:bCs/>
          <w:shd w:val="clear" w:color="auto" w:fill="FFFFFF"/>
        </w:rPr>
        <w:t>人并发提交</w:t>
      </w:r>
    </w:p>
    <w:p w14:paraId="038BA40F">
      <w:pPr>
        <w:pStyle w:val="7"/>
        <w:rPr>
          <w:shd w:val="clear" w:color="auto" w:fill="FFFFFF"/>
        </w:rPr>
      </w:pPr>
      <w:r>
        <w:rPr>
          <w:rFonts w:cs="sans-serif"/>
          <w:shd w:val="clear" w:color="auto" w:fill="FFFFFF"/>
        </w:rPr>
        <w:t xml:space="preserve">6.3 </w:t>
      </w:r>
      <w:r>
        <w:rPr>
          <w:shd w:val="clear" w:color="auto" w:fill="FFFFFF"/>
        </w:rPr>
        <w:t>体验优化：</w:t>
      </w:r>
      <w:r>
        <w:rPr>
          <w:rFonts w:cs="sans-serif"/>
          <w:shd w:val="clear" w:color="auto" w:fill="FFFFFF"/>
        </w:rPr>
        <w:t>A/B</w:t>
      </w:r>
      <w:r>
        <w:rPr>
          <w:shd w:val="clear" w:color="auto" w:fill="FFFFFF"/>
        </w:rPr>
        <w:t>测试界面交互流程</w:t>
      </w:r>
    </w:p>
    <w:p w14:paraId="45E321AB">
      <w:r>
        <w:drawing>
          <wp:inline distT="0" distB="0" distL="0" distR="0">
            <wp:extent cx="5274310" cy="20269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18218">
      <w:pPr>
        <w:rPr>
          <w:rFonts w:cs="sans-serif"/>
          <w:color w:val="262626"/>
          <w:shd w:val="clear" w:color="auto" w:fill="FFFFFF"/>
        </w:rPr>
      </w:pPr>
      <w:r>
        <w:rPr>
          <w:rFonts w:cs="宋体"/>
          <w:color w:val="262626"/>
          <w:shd w:val="clear" w:color="auto" w:fill="FFFFFF"/>
        </w:rPr>
        <w:t>方案</w:t>
      </w:r>
      <w:r>
        <w:rPr>
          <w:rFonts w:cs="sans-serif"/>
          <w:color w:val="262626"/>
          <w:shd w:val="clear" w:color="auto" w:fill="FFFFFF"/>
        </w:rPr>
        <w:t>A</w:t>
      </w:r>
      <w:r>
        <w:rPr>
          <w:rFonts w:cs="宋体"/>
          <w:color w:val="262626"/>
          <w:shd w:val="clear" w:color="auto" w:fill="FFFFFF"/>
        </w:rPr>
        <w:t>：传统分页答题卡</w:t>
      </w:r>
      <w:r>
        <w:rPr>
          <w:rFonts w:cs="sans-serif"/>
          <w:color w:val="262626"/>
          <w:shd w:val="clear" w:color="auto" w:fill="FFFFFF"/>
        </w:rPr>
        <w:t xml:space="preserve"> vs </w:t>
      </w:r>
      <w:r>
        <w:rPr>
          <w:rFonts w:cs="宋体"/>
          <w:color w:val="262626"/>
          <w:shd w:val="clear" w:color="auto" w:fill="FFFFFF"/>
        </w:rPr>
        <w:t>方案</w:t>
      </w:r>
      <w:r>
        <w:rPr>
          <w:rFonts w:cs="sans-serif"/>
          <w:color w:val="262626"/>
          <w:shd w:val="clear" w:color="auto" w:fill="FFFFFF"/>
        </w:rPr>
        <w:t>B</w:t>
      </w:r>
      <w:r>
        <w:rPr>
          <w:rFonts w:cs="宋体"/>
          <w:color w:val="262626"/>
          <w:shd w:val="clear" w:color="auto" w:fill="FFFFFF"/>
        </w:rPr>
        <w:t>：单页滚动答题。</w:t>
      </w:r>
    </w:p>
    <w:p w14:paraId="63889C1C">
      <w:pPr>
        <w:rPr>
          <w:rFonts w:cs="sans-serif"/>
          <w:color w:val="262626"/>
          <w:shd w:val="clear" w:color="auto" w:fill="FFFFFF"/>
        </w:rPr>
      </w:pPr>
      <w:r>
        <w:rPr>
          <w:rFonts w:cs="宋体"/>
          <w:color w:val="262626"/>
          <w:shd w:val="clear" w:color="auto" w:fill="FFFFFF"/>
        </w:rPr>
        <w:t>指标：用户平均完成时间、误操作率，选择数据更优方案。</w:t>
      </w:r>
    </w:p>
    <w:p w14:paraId="2109FD26">
      <w:pPr>
        <w:rPr>
          <w:rFonts w:cs="sans-serif"/>
          <w:color w:val="262626"/>
        </w:rPr>
      </w:pPr>
      <w:r>
        <w:pict>
          <v:rect id="_x0000_i1028" o:spt="1" style="height:1.5pt;width:432pt;" fillcolor="#262626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FBDE5EB">
      <w:pPr>
        <w:rPr>
          <w:rFonts w:cs="sans-serif"/>
          <w:color w:val="262626"/>
        </w:rPr>
      </w:pPr>
      <w:bookmarkStart w:id="13" w:name="_Toc192059438"/>
      <w:bookmarkStart w:id="14" w:name="_Toc192059467"/>
      <w:r>
        <w:rPr>
          <w:rStyle w:val="17"/>
          <w:rFonts w:cs="sans-serif"/>
          <w:b w:val="0"/>
          <w:color w:val="262626"/>
          <w:sz w:val="24"/>
          <w:shd w:val="clear" w:color="auto" w:fill="FFFFFF"/>
        </w:rPr>
        <w:t>优化</w:t>
      </w:r>
      <w:bookmarkEnd w:id="13"/>
      <w:bookmarkEnd w:id="14"/>
    </w:p>
    <w:p w14:paraId="2CC24136">
      <w:r>
        <w:rPr>
          <w:rStyle w:val="17"/>
          <w:rFonts w:cs="sans-serif"/>
          <w:b w:val="0"/>
          <w:color w:val="262626"/>
          <w:sz w:val="24"/>
          <w:shd w:val="clear" w:color="auto" w:fill="FFFFFF"/>
        </w:rPr>
        <w:t>功能裁剪</w:t>
      </w:r>
      <w:r>
        <w:rPr>
          <w:rFonts w:cs="sans-serif"/>
          <w:color w:val="262626"/>
          <w:shd w:val="clear" w:color="auto" w:fill="FFFFFF"/>
        </w:rPr>
        <w:t>：优先实现单选/判断题型，暂不考虑复杂题型的自动阅卷</w:t>
      </w:r>
    </w:p>
    <w:p w14:paraId="35409779">
      <w:r>
        <w:rPr>
          <w:rStyle w:val="17"/>
          <w:rFonts w:cs="sans-serif"/>
          <w:b w:val="0"/>
          <w:color w:val="262626"/>
          <w:sz w:val="24"/>
          <w:shd w:val="clear" w:color="auto" w:fill="FFFFFF"/>
        </w:rPr>
        <w:t>技术简化</w:t>
      </w:r>
      <w:r>
        <w:rPr>
          <w:rFonts w:cs="sans-serif"/>
          <w:color w:val="262626"/>
          <w:shd w:val="clear" w:color="auto" w:fill="FFFFFF"/>
        </w:rPr>
        <w:t>：使用轻量级SQLite替代MySQL用于初期开发</w:t>
      </w:r>
    </w:p>
    <w:p w14:paraId="29AE3F74">
      <w:r>
        <w:rPr>
          <w:rStyle w:val="17"/>
          <w:rFonts w:cs="sans-serif"/>
          <w:b w:val="0"/>
          <w:color w:val="262626"/>
          <w:sz w:val="24"/>
          <w:shd w:val="clear" w:color="auto" w:fill="FFFFFF"/>
        </w:rPr>
        <w:t>部署方案</w:t>
      </w:r>
      <w:r>
        <w:rPr>
          <w:rFonts w:cs="sans-serif"/>
          <w:color w:val="262626"/>
          <w:shd w:val="clear" w:color="auto" w:fill="FFFFFF"/>
        </w:rPr>
        <w:t>：采用Docker容器化部署，降低环境配置难度</w:t>
      </w:r>
    </w:p>
    <w:p w14:paraId="719E6FFC">
      <w:pPr>
        <w:rPr>
          <w:rFonts w:cs="sans-serif"/>
          <w:color w:val="262626"/>
        </w:rPr>
      </w:pPr>
      <w:r>
        <w:rPr>
          <w:rStyle w:val="17"/>
          <w:rFonts w:cs="sans-serif"/>
          <w:b w:val="0"/>
          <w:color w:val="262626"/>
          <w:sz w:val="24"/>
          <w:shd w:val="clear" w:color="auto" w:fill="FFFFFF"/>
        </w:rPr>
        <w:t>文档管理</w:t>
      </w:r>
      <w:r>
        <w:rPr>
          <w:rFonts w:cs="sans-serif"/>
          <w:color w:val="262626"/>
          <w:shd w:val="clear" w:color="auto" w:fill="FFFFFF"/>
        </w:rPr>
        <w:t>：使用GitWiki维护需求文档和API手册</w:t>
      </w:r>
    </w:p>
    <w:p w14:paraId="4774D49F">
      <w:pPr>
        <w:pStyle w:val="3"/>
        <w:rPr>
          <w:rStyle w:val="17"/>
          <w:rFonts w:cs="sans-serif" w:asciiTheme="minorHAnsi" w:hAnsiTheme="minorHAnsi" w:eastAsiaTheme="minorEastAsia"/>
          <w:b w:val="0"/>
          <w:bCs w:val="0"/>
          <w:color w:val="262626"/>
          <w:sz w:val="24"/>
          <w:szCs w:val="24"/>
          <w:shd w:val="clear" w:color="auto" w:fill="FFFFFF"/>
        </w:rPr>
      </w:pPr>
      <w:bookmarkStart w:id="15" w:name="_Toc192059439"/>
      <w:bookmarkStart w:id="16" w:name="_Toc192059468"/>
      <w:bookmarkStart w:id="17" w:name="_Toc194480964"/>
      <w:r>
        <w:rPr>
          <w:rStyle w:val="17"/>
          <w:rFonts w:hint="eastAsia" w:cs="宋体"/>
          <w:b w:val="0"/>
          <w:bCs w:val="0"/>
          <w:color w:val="262626"/>
          <w:sz w:val="24"/>
          <w:szCs w:val="24"/>
          <w:shd w:val="clear" w:color="auto" w:fill="FFFFFF"/>
        </w:rPr>
        <w:t>7</w:t>
      </w:r>
      <w:r>
        <w:rPr>
          <w:rStyle w:val="17"/>
          <w:rFonts w:cs="宋体"/>
          <w:b w:val="0"/>
          <w:bCs w:val="0"/>
          <w:color w:val="262626"/>
          <w:sz w:val="24"/>
          <w:szCs w:val="24"/>
          <w:shd w:val="clear" w:color="auto" w:fill="FFFFFF"/>
        </w:rPr>
        <w:t xml:space="preserve"> </w:t>
      </w:r>
      <w:r>
        <w:rPr>
          <w:rStyle w:val="17"/>
          <w:rFonts w:cs="宋体" w:asciiTheme="minorHAnsi" w:hAnsiTheme="minorHAnsi" w:eastAsiaTheme="minorEastAsia"/>
          <w:b w:val="0"/>
          <w:bCs w:val="0"/>
          <w:color w:val="262626"/>
          <w:sz w:val="24"/>
          <w:szCs w:val="24"/>
          <w:shd w:val="clear" w:color="auto" w:fill="FFFFFF"/>
        </w:rPr>
        <w:t>附录</w:t>
      </w:r>
      <w:bookmarkEnd w:id="15"/>
      <w:bookmarkEnd w:id="16"/>
      <w:bookmarkEnd w:id="17"/>
      <w:bookmarkStart w:id="18" w:name="_GoBack"/>
      <w:bookmarkEnd w:id="18"/>
    </w:p>
    <w:p w14:paraId="746A799A">
      <w:pPr>
        <w:pStyle w:val="7"/>
        <w:rPr>
          <w:rStyle w:val="17"/>
          <w:rFonts w:cs="sans-serif" w:asciiTheme="minorHAnsi" w:hAnsiTheme="minorHAnsi" w:eastAsiaTheme="minorEastAsia"/>
          <w:b w:val="0"/>
          <w:bCs w:val="0"/>
          <w:color w:val="262626"/>
          <w:shd w:val="clear" w:color="auto" w:fill="FFFFFF"/>
        </w:rPr>
      </w:pPr>
      <w:r>
        <w:rPr>
          <w:rStyle w:val="17"/>
          <w:rFonts w:cs="sans-serif" w:asciiTheme="minorHAnsi" w:hAnsiTheme="minorHAnsi" w:eastAsiaTheme="minorEastAsia"/>
          <w:b w:val="0"/>
          <w:bCs w:val="0"/>
          <w:color w:val="262626"/>
          <w:shd w:val="clear" w:color="auto" w:fill="FFFFFF"/>
        </w:rPr>
        <w:t xml:space="preserve">7.1 </w:t>
      </w:r>
      <w:r>
        <w:rPr>
          <w:rStyle w:val="17"/>
          <w:rFonts w:cs="宋体" w:asciiTheme="minorHAnsi" w:hAnsiTheme="minorHAnsi" w:eastAsiaTheme="minorEastAsia"/>
          <w:b w:val="0"/>
          <w:bCs w:val="0"/>
          <w:color w:val="262626"/>
          <w:shd w:val="clear" w:color="auto" w:fill="FFFFFF"/>
        </w:rPr>
        <w:t>术语表</w:t>
      </w:r>
    </w:p>
    <w:p w14:paraId="5E7B5DF2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Style w:val="17"/>
          <w:rFonts w:ascii="Segoe UI" w:hAnsi="Segoe UI" w:eastAsia="Segoe UI" w:cs="Segoe UI"/>
          <w:b w:val="0"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Spring Security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：基于Spring的认证授权框架</w:t>
      </w:r>
    </w:p>
    <w:p w14:paraId="693903E2">
      <w:pPr>
        <w:rPr>
          <w:rStyle w:val="17"/>
          <w:rFonts w:cs="宋体"/>
          <w:b w:val="0"/>
          <w:color w:val="262626"/>
          <w:sz w:val="24"/>
          <w:shd w:val="clear" w:color="auto" w:fill="FFFFFF"/>
        </w:rPr>
      </w:pPr>
      <w:r>
        <w:rPr>
          <w:rStyle w:val="17"/>
          <w:rFonts w:cs="sans-serif"/>
          <w:b w:val="0"/>
          <w:color w:val="262626"/>
          <w:sz w:val="24"/>
          <w:shd w:val="clear" w:color="auto" w:fill="FFFFFF"/>
        </w:rPr>
        <w:t>JWT</w:t>
      </w:r>
      <w:r>
        <w:rPr>
          <w:rStyle w:val="17"/>
          <w:rFonts w:cs="宋体"/>
          <w:b w:val="0"/>
          <w:color w:val="262626"/>
          <w:sz w:val="24"/>
          <w:shd w:val="clear" w:color="auto" w:fill="FFFFFF"/>
        </w:rPr>
        <w:t>：</w:t>
      </w:r>
      <w:r>
        <w:rPr>
          <w:rStyle w:val="17"/>
          <w:rFonts w:cs="sans-serif"/>
          <w:b w:val="0"/>
          <w:color w:val="262626"/>
          <w:sz w:val="24"/>
          <w:shd w:val="clear" w:color="auto" w:fill="FFFFFF"/>
        </w:rPr>
        <w:t>JSON Web Token</w:t>
      </w:r>
      <w:r>
        <w:rPr>
          <w:rStyle w:val="17"/>
          <w:rFonts w:cs="宋体"/>
          <w:b w:val="0"/>
          <w:color w:val="262626"/>
          <w:sz w:val="24"/>
          <w:shd w:val="clear" w:color="auto" w:fill="FFFFFF"/>
        </w:rPr>
        <w:t>，用于无状态跨域身份验证。</w:t>
      </w:r>
    </w:p>
    <w:p w14:paraId="2AEAE6EE">
      <w:pPr>
        <w:pStyle w:val="7"/>
        <w:rPr>
          <w:rStyle w:val="17"/>
          <w:rFonts w:cs="宋体" w:asciiTheme="minorHAnsi" w:hAnsiTheme="minorHAnsi" w:eastAsiaTheme="minorEastAsia"/>
          <w:b w:val="0"/>
          <w:bCs w:val="0"/>
          <w:color w:val="262626"/>
          <w:shd w:val="clear" w:color="auto" w:fill="FFFFFF"/>
        </w:rPr>
      </w:pPr>
      <w:r>
        <w:rPr>
          <w:rStyle w:val="27"/>
          <w:b w:val="0"/>
          <w:bCs w:val="0"/>
        </w:rPr>
        <w:t>7.2 参考文档</w:t>
      </w:r>
    </w:p>
    <w:p w14:paraId="5A3974EF">
      <w:r>
        <w:t>SpringBoot官方文档：https://spring.io/projects/spring-boot</w:t>
      </w:r>
    </w:p>
    <w:p w14:paraId="041AB290">
      <w:r>
        <w:t>Vue.js开发指南：https://vuejs.org/v2/guide/</w:t>
      </w:r>
    </w:p>
    <w:p w14:paraId="76D445D1">
      <w:r>
        <w:t>MySQL 5.7性能调优手册：https://dev.mysql.com/doc/refman/5.7/en/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inherit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7531AE"/>
    <w:multiLevelType w:val="multilevel"/>
    <w:tmpl w:val="007531AE"/>
    <w:lvl w:ilvl="0" w:tentative="0">
      <w:start w:val="1"/>
      <w:numFmt w:val="bullet"/>
      <w:lvlText w:val=""/>
      <w:lvlJc w:val="left"/>
      <w:pPr>
        <w:ind w:left="92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6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0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24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68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12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56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00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440" w:hanging="440"/>
      </w:pPr>
      <w:rPr>
        <w:rFonts w:hint="default" w:ascii="Wingdings" w:hAnsi="Wingdings"/>
      </w:rPr>
    </w:lvl>
  </w:abstractNum>
  <w:abstractNum w:abstractNumId="1">
    <w:nsid w:val="04C107E1"/>
    <w:multiLevelType w:val="multilevel"/>
    <w:tmpl w:val="04C107E1"/>
    <w:lvl w:ilvl="0" w:tentative="0">
      <w:start w:val="1"/>
      <w:numFmt w:val="bullet"/>
      <w:lvlText w:val=""/>
      <w:lvlJc w:val="left"/>
      <w:pPr>
        <w:ind w:left="92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6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0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24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68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12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56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00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440" w:hanging="440"/>
      </w:pPr>
      <w:rPr>
        <w:rFonts w:hint="default" w:ascii="Wingdings" w:hAnsi="Wingdings"/>
      </w:rPr>
    </w:lvl>
  </w:abstractNum>
  <w:abstractNum w:abstractNumId="2">
    <w:nsid w:val="11370CC3"/>
    <w:multiLevelType w:val="multilevel"/>
    <w:tmpl w:val="11370CC3"/>
    <w:lvl w:ilvl="0" w:tentative="0">
      <w:start w:val="1"/>
      <w:numFmt w:val="bullet"/>
      <w:lvlText w:val=""/>
      <w:lvlJc w:val="left"/>
      <w:pPr>
        <w:ind w:left="92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6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0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24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68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12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56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00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440" w:hanging="440"/>
      </w:pPr>
      <w:rPr>
        <w:rFonts w:hint="default" w:ascii="Wingdings" w:hAnsi="Wingdings"/>
      </w:rPr>
    </w:lvl>
  </w:abstractNum>
  <w:abstractNum w:abstractNumId="3">
    <w:nsid w:val="3A25555A"/>
    <w:multiLevelType w:val="multilevel"/>
    <w:tmpl w:val="3A25555A"/>
    <w:lvl w:ilvl="0" w:tentative="0">
      <w:start w:val="1"/>
      <w:numFmt w:val="bullet"/>
      <w:lvlText w:val=""/>
      <w:lvlJc w:val="left"/>
      <w:pPr>
        <w:ind w:left="92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6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0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24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68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12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56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00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440" w:hanging="44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D51FA4"/>
    <w:rsid w:val="00011104"/>
    <w:rsid w:val="0008193E"/>
    <w:rsid w:val="002C1893"/>
    <w:rsid w:val="00316230"/>
    <w:rsid w:val="0041143A"/>
    <w:rsid w:val="005272DB"/>
    <w:rsid w:val="006530CA"/>
    <w:rsid w:val="00886D74"/>
    <w:rsid w:val="008B72E3"/>
    <w:rsid w:val="009F4640"/>
    <w:rsid w:val="00B740B6"/>
    <w:rsid w:val="00D3431E"/>
    <w:rsid w:val="00EF351E"/>
    <w:rsid w:val="00F705A7"/>
    <w:rsid w:val="00FE4534"/>
    <w:rsid w:val="18935900"/>
    <w:rsid w:val="7380460B"/>
    <w:rsid w:val="7BD51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5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bCs/>
      <w:kern w:val="0"/>
      <w:sz w:val="27"/>
      <w:szCs w:val="27"/>
    </w:rPr>
  </w:style>
  <w:style w:type="paragraph" w:styleId="5">
    <w:name w:val="heading 4"/>
    <w:basedOn w:val="1"/>
    <w:next w:val="1"/>
    <w:unhideWhenUsed/>
    <w:qFormat/>
    <w:uiPriority w:val="0"/>
    <w:pPr>
      <w:spacing w:beforeAutospacing="1" w:afterAutospacing="1"/>
      <w:jc w:val="left"/>
      <w:outlineLvl w:val="3"/>
    </w:pPr>
    <w:rPr>
      <w:rFonts w:hint="eastAsia" w:ascii="宋体" w:hAnsi="宋体" w:eastAsia="宋体" w:cs="Times New Roman"/>
      <w:b/>
      <w:bCs/>
      <w:kern w:val="0"/>
      <w:sz w:val="24"/>
    </w:rPr>
  </w:style>
  <w:style w:type="paragraph" w:styleId="6">
    <w:name w:val="heading 5"/>
    <w:basedOn w:val="1"/>
    <w:next w:val="1"/>
    <w:link w:val="26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7"/>
    <w:unhideWhenUsed/>
    <w:qFormat/>
    <w:uiPriority w:val="0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</w:rPr>
  </w:style>
  <w:style w:type="character" w:default="1" w:styleId="16">
    <w:name w:val="Default Paragraph Font"/>
    <w:unhideWhenUsed/>
    <w:uiPriority w:val="1"/>
  </w:style>
  <w:style w:type="table" w:default="1" w:styleId="1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oc 3"/>
    <w:basedOn w:val="1"/>
    <w:next w:val="1"/>
    <w:uiPriority w:val="39"/>
    <w:pPr>
      <w:ind w:left="840" w:leftChars="400"/>
    </w:pPr>
  </w:style>
  <w:style w:type="paragraph" w:styleId="9">
    <w:name w:val="toc 1"/>
    <w:basedOn w:val="1"/>
    <w:next w:val="1"/>
    <w:autoRedefine/>
    <w:uiPriority w:val="39"/>
  </w:style>
  <w:style w:type="paragraph" w:styleId="10">
    <w:name w:val="toc 2"/>
    <w:basedOn w:val="1"/>
    <w:next w:val="1"/>
    <w:uiPriority w:val="39"/>
    <w:pPr>
      <w:ind w:left="420" w:leftChars="200"/>
    </w:pPr>
  </w:style>
  <w:style w:type="paragraph" w:styleId="1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12">
    <w:name w:val="Normal (Web)"/>
    <w:basedOn w:val="1"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13">
    <w:name w:val="Title"/>
    <w:basedOn w:val="1"/>
    <w:next w:val="1"/>
    <w:link w:val="23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5">
    <w:name w:val="Table Grid"/>
    <w:basedOn w:val="14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Strong"/>
    <w:basedOn w:val="16"/>
    <w:qFormat/>
    <w:uiPriority w:val="22"/>
    <w:rPr>
      <w:b/>
    </w:rPr>
  </w:style>
  <w:style w:type="character" w:styleId="18">
    <w:name w:val="Emphasis"/>
    <w:basedOn w:val="16"/>
    <w:qFormat/>
    <w:uiPriority w:val="0"/>
    <w:rPr>
      <w:i/>
      <w:iCs/>
    </w:rPr>
  </w:style>
  <w:style w:type="character" w:styleId="19">
    <w:name w:val="Hyperlink"/>
    <w:basedOn w:val="16"/>
    <w:unhideWhenUsed/>
    <w:uiPriority w:val="99"/>
    <w:rPr>
      <w:color w:val="0026E5" w:themeColor="hyperlink"/>
      <w:u w:val="single"/>
      <w14:textFill>
        <w14:solidFill>
          <w14:schemeClr w14:val="hlink"/>
        </w14:solidFill>
      </w14:textFill>
    </w:rPr>
  </w:style>
  <w:style w:type="character" w:styleId="20">
    <w:name w:val="HTML Code"/>
    <w:basedOn w:val="16"/>
    <w:uiPriority w:val="0"/>
    <w:rPr>
      <w:rFonts w:ascii="Courier New" w:hAnsi="Courier New"/>
      <w:sz w:val="20"/>
    </w:rPr>
  </w:style>
  <w:style w:type="paragraph" w:customStyle="1" w:styleId="21">
    <w:name w:val="WPSOffice手动目录 1"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22">
    <w:name w:val="WPSOffice手动目录 2"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character" w:customStyle="1" w:styleId="23">
    <w:name w:val="标题 字符"/>
    <w:basedOn w:val="16"/>
    <w:link w:val="13"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paragraph" w:customStyle="1" w:styleId="24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2E54A1" w:themeColor="accent1" w:themeShade="BF"/>
      <w:kern w:val="0"/>
      <w:sz w:val="32"/>
      <w:szCs w:val="32"/>
    </w:rPr>
  </w:style>
  <w:style w:type="character" w:customStyle="1" w:styleId="25">
    <w:name w:val="标题 2 字符"/>
    <w:basedOn w:val="16"/>
    <w:link w:val="3"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6">
    <w:name w:val="标题 5 字符"/>
    <w:basedOn w:val="16"/>
    <w:link w:val="6"/>
    <w:uiPriority w:val="0"/>
    <w:rPr>
      <w:rFonts w:asciiTheme="minorHAnsi" w:hAnsiTheme="minorHAnsi" w:eastAsiaTheme="minorEastAsia" w:cstheme="minorBidi"/>
      <w:b/>
      <w:bCs/>
      <w:kern w:val="2"/>
      <w:sz w:val="28"/>
      <w:szCs w:val="28"/>
    </w:rPr>
  </w:style>
  <w:style w:type="character" w:customStyle="1" w:styleId="27">
    <w:name w:val="标题 6 字符"/>
    <w:basedOn w:val="16"/>
    <w:link w:val="7"/>
    <w:uiPriority w:val="0"/>
    <w:rPr>
      <w:rFonts w:asciiTheme="majorHAnsi" w:hAnsiTheme="majorHAnsi" w:eastAsiaTheme="majorEastAsia" w:cstheme="majorBidi"/>
      <w:b/>
      <w:bCs/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1356</Words>
  <Characters>1832</Characters>
  <Lines>28</Lines>
  <Paragraphs>8</Paragraphs>
  <TotalTime>20</TotalTime>
  <ScaleCrop>false</ScaleCrop>
  <LinksUpToDate>false</LinksUpToDate>
  <CharactersWithSpaces>1912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2025-02-26T03:11:00Z</dcterms:created>
  <dc:creator>ㅤ</dc:creator>
  <cp:lastModifiedBy>ㅤ</cp:lastModifiedBy>
  <dcterms:modified xsi:type="dcterms:W3CDTF">2025-05-20T14:25:31Z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A5D9CFB6D87A4D3EAE434BE4F7302C2E_13</vt:lpwstr>
  </property>
  <property fmtid="{D5CDD505-2E9C-101B-9397-08002B2CF9AE}" pid="4" name="KSOTemplateDocerSaveRecord">
    <vt:lpwstr>eyJoZGlkIjoiOGNiYTNlMTZlZjhkYTQ4YzI3YmQ3ZWJjZDdmMTliMDUiLCJ1c2VySWQiOiI4MDcxMDYwNzEifQ==</vt:lpwstr>
  </property>
</Properties>
</file>