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F17A" w14:textId="77777777" w:rsidR="006A3EE2" w:rsidRPr="006A3EE2" w:rsidRDefault="006A3EE2" w:rsidP="00E016FF">
      <w:pPr>
        <w:spacing w:after="0" w:line="240" w:lineRule="auto"/>
        <w:rPr>
          <w:rFonts w:ascii="黑体" w:eastAsia="黑体" w:hAnsi="黑体" w:hint="eastAsia"/>
          <w:b/>
          <w:bCs/>
          <w:sz w:val="44"/>
          <w:szCs w:val="44"/>
        </w:rPr>
      </w:pPr>
    </w:p>
    <w:p w14:paraId="0B1A9CF5" w14:textId="579DBFF8" w:rsidR="006A3EE2" w:rsidRPr="006A3EE2" w:rsidRDefault="00BF113F" w:rsidP="00E016FF">
      <w:pPr>
        <w:spacing w:after="0" w:line="240" w:lineRule="auto"/>
        <w:jc w:val="center"/>
        <w:rPr>
          <w:rFonts w:hint="eastAsia"/>
          <w:sz w:val="21"/>
          <w:szCs w:val="22"/>
        </w:rPr>
      </w:pPr>
      <w:r w:rsidRPr="00BB0479">
        <w:rPr>
          <w:noProof/>
          <w:sz w:val="21"/>
          <w:szCs w:val="22"/>
        </w:rPr>
        <w:drawing>
          <wp:inline distT="0" distB="0" distL="0" distR="0" wp14:anchorId="280CF32D" wp14:editId="32FAB926">
            <wp:extent cx="1885950" cy="666750"/>
            <wp:effectExtent l="0" t="0" r="0" b="0"/>
            <wp:docPr id="1" name="图片 2" descr="C:\Users\MaXiulin\AppData\Local\Microsoft\Windows\INetCache\Content.Word\四川大学书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C:\Users\MaXiulin\AppData\Local\Microsoft\Windows\INetCache\Content.Word\四川大学书法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08FF" w14:textId="77777777" w:rsidR="006A3EE2" w:rsidRPr="006A3EE2" w:rsidRDefault="006A3EE2" w:rsidP="00E016FF">
      <w:pPr>
        <w:spacing w:after="0" w:line="240" w:lineRule="auto"/>
        <w:jc w:val="center"/>
        <w:rPr>
          <w:rFonts w:hint="eastAsia"/>
          <w:sz w:val="21"/>
          <w:szCs w:val="22"/>
        </w:rPr>
      </w:pPr>
    </w:p>
    <w:p w14:paraId="10D9D5A3" w14:textId="77777777" w:rsidR="006A3EE2" w:rsidRPr="006A3EE2" w:rsidRDefault="006A3EE2" w:rsidP="00E016FF">
      <w:pPr>
        <w:spacing w:after="0" w:line="240" w:lineRule="auto"/>
        <w:jc w:val="center"/>
        <w:rPr>
          <w:rFonts w:hint="eastAsia"/>
          <w:sz w:val="21"/>
          <w:szCs w:val="22"/>
        </w:rPr>
      </w:pPr>
    </w:p>
    <w:p w14:paraId="0FE58E22" w14:textId="085D6976" w:rsidR="006A3EE2" w:rsidRPr="006A3EE2" w:rsidRDefault="006A3EE2" w:rsidP="00E016FF">
      <w:pPr>
        <w:spacing w:after="0" w:line="240" w:lineRule="auto"/>
        <w:jc w:val="center"/>
        <w:rPr>
          <w:rFonts w:ascii="Times New Roman" w:eastAsia="黑体" w:hAnsi="Times New Roman"/>
          <w:sz w:val="21"/>
          <w:szCs w:val="22"/>
        </w:rPr>
      </w:pPr>
      <w:r w:rsidRPr="006A3EE2">
        <w:rPr>
          <w:rFonts w:ascii="黑体" w:eastAsia="黑体" w:hAnsi="黑体" w:hint="eastAsia"/>
          <w:b/>
          <w:bCs/>
          <w:sz w:val="44"/>
          <w:szCs w:val="44"/>
        </w:rPr>
        <w:t>《</w:t>
      </w:r>
      <w:r w:rsidR="009E4ADA">
        <w:rPr>
          <w:rFonts w:ascii="黑体" w:eastAsia="黑体" w:hAnsi="黑体" w:hint="eastAsia"/>
          <w:b/>
          <w:bCs/>
          <w:sz w:val="44"/>
          <w:szCs w:val="44"/>
        </w:rPr>
        <w:t>软件项目管理</w:t>
      </w:r>
      <w:r w:rsidRPr="006A3EE2">
        <w:rPr>
          <w:rFonts w:ascii="黑体" w:eastAsia="黑体" w:hAnsi="黑体" w:hint="eastAsia"/>
          <w:b/>
          <w:bCs/>
          <w:sz w:val="44"/>
          <w:szCs w:val="44"/>
        </w:rPr>
        <w:t>》</w:t>
      </w:r>
      <w:r w:rsidR="00AB0817">
        <w:rPr>
          <w:rFonts w:ascii="黑体" w:eastAsia="黑体" w:hAnsi="黑体" w:hint="eastAsia"/>
          <w:b/>
          <w:bCs/>
          <w:sz w:val="44"/>
          <w:szCs w:val="44"/>
        </w:rPr>
        <w:t>测试文档</w:t>
      </w:r>
    </w:p>
    <w:p w14:paraId="748A5F80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</w:p>
    <w:p w14:paraId="7B7EB7B1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p w14:paraId="475A0DCB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p w14:paraId="64CFEE66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p w14:paraId="17F9AE1A" w14:textId="043AE6ED" w:rsidR="006A3EE2" w:rsidRPr="006A3EE2" w:rsidRDefault="00BF113F" w:rsidP="00E016FF">
      <w:pPr>
        <w:spacing w:after="0" w:line="240" w:lineRule="auto"/>
        <w:jc w:val="center"/>
        <w:rPr>
          <w:rFonts w:ascii="Times New Roman" w:hAnsi="Times New Roman"/>
          <w:sz w:val="21"/>
          <w:szCs w:val="22"/>
        </w:rPr>
      </w:pPr>
      <w:r w:rsidRPr="00BB0479">
        <w:rPr>
          <w:noProof/>
          <w:sz w:val="21"/>
          <w:szCs w:val="22"/>
        </w:rPr>
        <w:drawing>
          <wp:inline distT="0" distB="0" distL="0" distR="0" wp14:anchorId="13D9D96C" wp14:editId="3BB75B6B">
            <wp:extent cx="1358900" cy="1352550"/>
            <wp:effectExtent l="0" t="0" r="0" b="0"/>
            <wp:docPr id="2" name="图片 14" descr="C:\Users\ADMINI~1\AppData\Local\Temp\ksohtml1982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C:\Users\ADMINI~1\AppData\Local\Temp\ksohtml19820\wps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3EE2" w:rsidRPr="006A3EE2">
        <w:rPr>
          <w:rFonts w:ascii="Times New Roman" w:hAnsi="Times New Roman"/>
          <w:sz w:val="21"/>
          <w:szCs w:val="22"/>
        </w:rPr>
        <w:t xml:space="preserve"> </w:t>
      </w:r>
    </w:p>
    <w:p w14:paraId="6098D643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10"/>
          <w:szCs w:val="10"/>
        </w:rPr>
      </w:pPr>
      <w:r w:rsidRPr="006A3EE2">
        <w:rPr>
          <w:rFonts w:ascii="Times New Roman" w:hAnsi="Times New Roman"/>
          <w:sz w:val="10"/>
          <w:szCs w:val="10"/>
        </w:rPr>
        <w:t xml:space="preserve"> </w:t>
      </w:r>
    </w:p>
    <w:p w14:paraId="6260B8BB" w14:textId="77777777" w:rsidR="006A3EE2" w:rsidRPr="006A3EE2" w:rsidRDefault="006A3EE2" w:rsidP="00E016FF">
      <w:pPr>
        <w:spacing w:after="0" w:line="240" w:lineRule="auto"/>
        <w:jc w:val="center"/>
        <w:rPr>
          <w:rFonts w:ascii="黑体" w:eastAsia="黑体" w:hAnsi="黑体" w:hint="eastAsia"/>
          <w:b/>
          <w:bCs/>
          <w:sz w:val="40"/>
          <w:szCs w:val="40"/>
        </w:rPr>
      </w:pPr>
      <w:r w:rsidRPr="006A3EE2">
        <w:rPr>
          <w:rFonts w:ascii="黑体" w:eastAsia="黑体" w:hAnsi="黑体" w:hint="eastAsia"/>
          <w:b/>
          <w:bCs/>
          <w:sz w:val="40"/>
          <w:szCs w:val="40"/>
        </w:rPr>
        <w:t>“</w:t>
      </w:r>
      <w:bookmarkStart w:id="0" w:name="_Hlk197524816"/>
      <w:r w:rsidRPr="006A3EE2">
        <w:rPr>
          <w:rFonts w:ascii="黑体" w:eastAsia="黑体" w:hAnsi="黑体"/>
          <w:b/>
          <w:bCs/>
          <w:sz w:val="40"/>
          <w:szCs w:val="40"/>
        </w:rPr>
        <w:t>康乐智助</w:t>
      </w:r>
      <w:r w:rsidRPr="006A3EE2">
        <w:rPr>
          <w:rFonts w:ascii="黑体" w:eastAsia="黑体" w:hAnsi="黑体" w:hint="eastAsia"/>
          <w:b/>
          <w:bCs/>
          <w:sz w:val="40"/>
          <w:szCs w:val="40"/>
        </w:rPr>
        <w:t>”</w:t>
      </w:r>
      <w:r w:rsidR="00C32825">
        <w:rPr>
          <w:rFonts w:ascii="黑体" w:eastAsia="黑体" w:hAnsi="黑体" w:hint="eastAsia"/>
          <w:b/>
          <w:bCs/>
          <w:sz w:val="40"/>
          <w:szCs w:val="40"/>
        </w:rPr>
        <w:t>个人</w:t>
      </w:r>
      <w:r w:rsidR="0025649F">
        <w:rPr>
          <w:rFonts w:ascii="黑体" w:eastAsia="黑体" w:hAnsi="黑体" w:hint="eastAsia"/>
          <w:b/>
          <w:bCs/>
          <w:sz w:val="40"/>
          <w:szCs w:val="40"/>
        </w:rPr>
        <w:t>健康管理</w:t>
      </w:r>
      <w:r w:rsidRPr="006A3EE2">
        <w:rPr>
          <w:rFonts w:ascii="黑体" w:eastAsia="黑体" w:hAnsi="黑体" w:hint="eastAsia"/>
          <w:b/>
          <w:bCs/>
          <w:sz w:val="40"/>
          <w:szCs w:val="40"/>
        </w:rPr>
        <w:t>系统</w:t>
      </w:r>
    </w:p>
    <w:bookmarkEnd w:id="0"/>
    <w:p w14:paraId="339BC975" w14:textId="77777777" w:rsidR="006A3EE2" w:rsidRPr="006A3EE2" w:rsidRDefault="006A3EE2" w:rsidP="00E016FF">
      <w:pPr>
        <w:spacing w:after="0" w:line="240" w:lineRule="auto"/>
        <w:jc w:val="both"/>
        <w:rPr>
          <w:rFonts w:ascii="Times New Roman" w:hAnsi="Times New Roman"/>
          <w:sz w:val="21"/>
          <w:szCs w:val="22"/>
        </w:rPr>
      </w:pPr>
      <w:r w:rsidRPr="006A3EE2">
        <w:rPr>
          <w:rFonts w:ascii="Times New Roman" w:hAnsi="Times New Roman"/>
          <w:sz w:val="21"/>
          <w:szCs w:val="22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051"/>
      </w:tblGrid>
      <w:tr w:rsidR="006A3EE2" w:rsidRPr="00BB0479" w14:paraId="4A567265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A8C5A14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 xml:space="preserve">学 </w:t>
            </w:r>
            <w:r w:rsidRPr="00BB0479">
              <w:rPr>
                <w:rFonts w:ascii="楷体" w:eastAsia="楷体" w:hAnsi="楷体"/>
                <w:kern w:val="0"/>
                <w:sz w:val="28"/>
                <w:szCs w:val="22"/>
              </w:rPr>
              <w:t xml:space="preserve">   </w:t>
            </w: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院：</w:t>
            </w:r>
          </w:p>
        </w:tc>
        <w:tc>
          <w:tcPr>
            <w:tcW w:w="4051" w:type="dxa"/>
            <w:tcBorders>
              <w:bottom w:val="single" w:sz="4" w:space="0" w:color="auto"/>
            </w:tcBorders>
            <w:shd w:val="clear" w:color="auto" w:fill="auto"/>
          </w:tcPr>
          <w:p w14:paraId="7568A387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软件学院</w:t>
            </w:r>
          </w:p>
        </w:tc>
      </w:tr>
      <w:tr w:rsidR="006A3EE2" w:rsidRPr="00BB0479" w14:paraId="65EAB920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16F6C5F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 xml:space="preserve">专 </w:t>
            </w:r>
            <w:r w:rsidRPr="00BB0479">
              <w:rPr>
                <w:rFonts w:ascii="楷体" w:eastAsia="楷体" w:hAnsi="楷体"/>
                <w:kern w:val="0"/>
                <w:sz w:val="28"/>
                <w:szCs w:val="22"/>
              </w:rPr>
              <w:t xml:space="preserve">   </w:t>
            </w: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业：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9D76FD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软件工程</w:t>
            </w:r>
          </w:p>
        </w:tc>
      </w:tr>
      <w:tr w:rsidR="006A3EE2" w:rsidRPr="00BB0479" w14:paraId="786223AF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8CCEC12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小组组号：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895A82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8</w:t>
            </w:r>
          </w:p>
        </w:tc>
      </w:tr>
      <w:tr w:rsidR="006A3EE2" w:rsidRPr="00BB0479" w14:paraId="3FD54989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67FFF771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小组成员：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C4A874" w14:textId="77777777" w:rsidR="006D3117" w:rsidRPr="00BB0479" w:rsidRDefault="006D3117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范奕珩，孙玮利，于洋，</w:t>
            </w:r>
          </w:p>
          <w:p w14:paraId="507F5463" w14:textId="6C7AB661" w:rsidR="006A3EE2" w:rsidRPr="00BB0479" w:rsidRDefault="006D3117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廖晨翔，</w:t>
            </w:r>
            <w:r w:rsidR="00AB0817">
              <w:rPr>
                <w:rFonts w:ascii="楷体" w:eastAsia="楷体" w:hAnsi="楷体" w:hint="eastAsia"/>
                <w:kern w:val="0"/>
                <w:sz w:val="28"/>
                <w:szCs w:val="22"/>
              </w:rPr>
              <w:t>邓杰瑞</w:t>
            </w:r>
          </w:p>
        </w:tc>
      </w:tr>
      <w:tr w:rsidR="006A3EE2" w:rsidRPr="00BB0479" w14:paraId="3D0D0980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7472D200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 xml:space="preserve">指导老师：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EF43E8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</w:p>
        </w:tc>
      </w:tr>
      <w:tr w:rsidR="006A3EE2" w:rsidRPr="00BB0479" w14:paraId="12D6DE40" w14:textId="77777777" w:rsidTr="00BB0479">
        <w:trPr>
          <w:jc w:val="center"/>
        </w:trPr>
        <w:tc>
          <w:tcPr>
            <w:tcW w:w="1701" w:type="dxa"/>
            <w:shd w:val="clear" w:color="auto" w:fill="auto"/>
          </w:tcPr>
          <w:p w14:paraId="383254D5" w14:textId="77777777" w:rsidR="006A3EE2" w:rsidRPr="00BB0479" w:rsidRDefault="006A3EE2" w:rsidP="00E016FF">
            <w:pPr>
              <w:spacing w:after="0" w:line="240" w:lineRule="auto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  <w:szCs w:val="22"/>
              </w:rPr>
              <w:t>评阅意见：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ED4757" w14:textId="77777777" w:rsidR="006A3EE2" w:rsidRPr="00BB0479" w:rsidRDefault="006A3EE2" w:rsidP="00E016FF">
            <w:pPr>
              <w:spacing w:after="0" w:line="240" w:lineRule="auto"/>
              <w:jc w:val="center"/>
              <w:rPr>
                <w:rFonts w:ascii="楷体" w:eastAsia="楷体" w:hAnsi="楷体" w:hint="eastAsia"/>
                <w:kern w:val="0"/>
                <w:sz w:val="28"/>
                <w:szCs w:val="22"/>
              </w:rPr>
            </w:pPr>
          </w:p>
        </w:tc>
      </w:tr>
    </w:tbl>
    <w:p w14:paraId="341115E1" w14:textId="77777777" w:rsidR="006A3EE2" w:rsidRPr="006A3EE2" w:rsidRDefault="006A3EE2" w:rsidP="00E016FF">
      <w:pPr>
        <w:spacing w:after="0" w:line="240" w:lineRule="auto"/>
        <w:jc w:val="both"/>
        <w:rPr>
          <w:rFonts w:ascii="Calibri" w:hAnsi="Calibri"/>
          <w:sz w:val="21"/>
          <w:szCs w:val="22"/>
        </w:rPr>
      </w:pPr>
      <w:r w:rsidRPr="006A3EE2">
        <w:rPr>
          <w:rFonts w:ascii="Times New Roman" w:hAnsi="Times New Roman"/>
          <w:b/>
          <w:bCs/>
          <w:sz w:val="21"/>
          <w:szCs w:val="22"/>
        </w:rPr>
        <w:t xml:space="preserve"> </w:t>
      </w:r>
    </w:p>
    <w:p w14:paraId="0E813175" w14:textId="77777777" w:rsidR="006A3EE2" w:rsidRPr="006A3EE2" w:rsidRDefault="006A3EE2" w:rsidP="00E016FF">
      <w:pPr>
        <w:spacing w:after="0" w:line="240" w:lineRule="auto"/>
        <w:jc w:val="both"/>
        <w:rPr>
          <w:rFonts w:ascii="Calibri" w:hAnsi="Calibri"/>
          <w:sz w:val="21"/>
          <w:szCs w:val="22"/>
        </w:rPr>
      </w:pPr>
    </w:p>
    <w:p w14:paraId="01F3DF86" w14:textId="28443F42" w:rsidR="00E016FF" w:rsidRDefault="006A3EE2" w:rsidP="00E016FF">
      <w:pPr>
        <w:spacing w:after="0" w:line="240" w:lineRule="auto"/>
        <w:jc w:val="center"/>
        <w:rPr>
          <w:rFonts w:ascii="楷体" w:eastAsia="楷体" w:hAnsi="楷体" w:hint="eastAsia"/>
          <w:sz w:val="24"/>
        </w:rPr>
      </w:pPr>
      <w:r w:rsidRPr="006A3EE2">
        <w:rPr>
          <w:rFonts w:ascii="楷体" w:eastAsia="楷体" w:hAnsi="楷体" w:hint="eastAsia"/>
          <w:sz w:val="24"/>
        </w:rPr>
        <w:t>二零二</w:t>
      </w:r>
      <w:r w:rsidR="000C7D9F">
        <w:rPr>
          <w:rFonts w:ascii="楷体" w:eastAsia="楷体" w:hAnsi="楷体" w:hint="eastAsia"/>
          <w:sz w:val="24"/>
        </w:rPr>
        <w:t>五</w:t>
      </w:r>
      <w:r w:rsidRPr="006A3EE2">
        <w:rPr>
          <w:rFonts w:ascii="楷体" w:eastAsia="楷体" w:hAnsi="楷体" w:hint="eastAsia"/>
          <w:sz w:val="24"/>
        </w:rPr>
        <w:t xml:space="preserve"> 年 </w:t>
      </w:r>
      <w:r w:rsidR="00C42A00">
        <w:rPr>
          <w:rFonts w:ascii="楷体" w:eastAsia="楷体" w:hAnsi="楷体" w:hint="eastAsia"/>
          <w:sz w:val="24"/>
        </w:rPr>
        <w:t>五</w:t>
      </w:r>
      <w:r w:rsidRPr="006A3EE2">
        <w:rPr>
          <w:rFonts w:ascii="楷体" w:eastAsia="楷体" w:hAnsi="楷体" w:hint="eastAsia"/>
          <w:sz w:val="24"/>
        </w:rPr>
        <w:t xml:space="preserve"> 月 </w:t>
      </w:r>
      <w:r w:rsidR="009E7C63">
        <w:rPr>
          <w:rFonts w:ascii="楷体" w:eastAsia="楷体" w:hAnsi="楷体" w:hint="eastAsia"/>
          <w:sz w:val="24"/>
        </w:rPr>
        <w:t>七</w:t>
      </w:r>
      <w:r w:rsidRPr="006A3EE2">
        <w:rPr>
          <w:rFonts w:ascii="楷体" w:eastAsia="楷体" w:hAnsi="楷体" w:hint="eastAsia"/>
          <w:sz w:val="24"/>
        </w:rPr>
        <w:t xml:space="preserve"> 日</w:t>
      </w:r>
    </w:p>
    <w:p w14:paraId="21B4D6DF" w14:textId="31A3DBAB" w:rsidR="00E016FF" w:rsidRPr="00E016FF" w:rsidRDefault="00E016FF" w:rsidP="00E016FF">
      <w:pPr>
        <w:widowControl/>
        <w:spacing w:after="0" w:line="240" w:lineRule="auto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br w:type="page"/>
      </w:r>
    </w:p>
    <w:p w14:paraId="7CBA2572" w14:textId="77777777" w:rsidR="000C7D9F" w:rsidRPr="000C7D9F" w:rsidRDefault="000C7D9F" w:rsidP="00E016FF">
      <w:pPr>
        <w:pStyle w:val="af4"/>
        <w:jc w:val="center"/>
        <w:rPr>
          <w:rFonts w:hint="eastAsia"/>
          <w:b/>
          <w:bCs/>
          <w:sz w:val="52"/>
          <w:szCs w:val="56"/>
        </w:rPr>
      </w:pPr>
      <w:r w:rsidRPr="000C7D9F">
        <w:rPr>
          <w:rFonts w:hint="eastAsia"/>
          <w:b/>
          <w:bCs/>
          <w:sz w:val="52"/>
          <w:szCs w:val="56"/>
        </w:rPr>
        <w:lastRenderedPageBreak/>
        <w:t>目录</w:t>
      </w:r>
    </w:p>
    <w:p w14:paraId="0D080C63" w14:textId="05682F06" w:rsidR="000303B4" w:rsidRDefault="000C7D9F">
      <w:pPr>
        <w:pStyle w:val="TOC1"/>
        <w:tabs>
          <w:tab w:val="left" w:pos="840"/>
        </w:tabs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rPr>
          <w:rFonts w:hint="eastAsia"/>
        </w:rPr>
        <w:fldChar w:fldCharType="separate"/>
      </w:r>
      <w:hyperlink w:anchor="_Toc196901144" w:history="1">
        <w:r w:rsidR="000303B4" w:rsidRPr="003D3408">
          <w:rPr>
            <w:rStyle w:val="af3"/>
            <w:rFonts w:ascii="黑体" w:hAnsi="黑体" w:cs="Segoe UI" w:hint="eastAsia"/>
            <w:noProof/>
          </w:rPr>
          <w:t>一、</w:t>
        </w:r>
        <w:r w:rsidR="000303B4">
          <w:rPr>
            <w:rFonts w:asciiTheme="minorHAnsi" w:eastAsiaTheme="minorEastAsia" w:hAnsiTheme="minorHAnsi" w:cstheme="minorBidi" w:hint="eastAsia"/>
            <w:b w:val="0"/>
            <w:bCs w:val="0"/>
            <w:noProof/>
            <w14:ligatures w14:val="standardContextual"/>
          </w:rPr>
          <w:tab/>
        </w:r>
        <w:r w:rsidR="000303B4" w:rsidRPr="003D3408">
          <w:rPr>
            <w:rStyle w:val="af3"/>
            <w:rFonts w:hint="eastAsia"/>
            <w:noProof/>
          </w:rPr>
          <w:t>概述</w:t>
        </w:r>
        <w:r w:rsidR="000303B4">
          <w:rPr>
            <w:rFonts w:hint="eastAsia"/>
            <w:noProof/>
            <w:webHidden/>
          </w:rPr>
          <w:tab/>
        </w:r>
        <w:r w:rsidR="000303B4">
          <w:rPr>
            <w:rFonts w:hint="eastAsia"/>
            <w:noProof/>
            <w:webHidden/>
          </w:rPr>
          <w:fldChar w:fldCharType="begin"/>
        </w:r>
        <w:r w:rsidR="000303B4">
          <w:rPr>
            <w:rFonts w:hint="eastAsia"/>
            <w:noProof/>
            <w:webHidden/>
          </w:rPr>
          <w:instrText xml:space="preserve"> </w:instrText>
        </w:r>
        <w:r w:rsidR="000303B4">
          <w:rPr>
            <w:noProof/>
            <w:webHidden/>
          </w:rPr>
          <w:instrText>PAGEREF _Toc196901144 \h</w:instrText>
        </w:r>
        <w:r w:rsidR="000303B4">
          <w:rPr>
            <w:rFonts w:hint="eastAsia"/>
            <w:noProof/>
            <w:webHidden/>
          </w:rPr>
          <w:instrText xml:space="preserve"> </w:instrText>
        </w:r>
        <w:r w:rsidR="000303B4">
          <w:rPr>
            <w:rFonts w:hint="eastAsia"/>
            <w:noProof/>
            <w:webHidden/>
          </w:rPr>
        </w:r>
        <w:r w:rsidR="000303B4">
          <w:rPr>
            <w:rFonts w:hint="eastAsia"/>
            <w:noProof/>
            <w:webHidden/>
          </w:rPr>
          <w:fldChar w:fldCharType="separate"/>
        </w:r>
        <w:r w:rsidR="000303B4">
          <w:rPr>
            <w:rFonts w:hint="eastAsia"/>
            <w:noProof/>
            <w:webHidden/>
          </w:rPr>
          <w:t>3</w:t>
        </w:r>
        <w:r w:rsidR="000303B4">
          <w:rPr>
            <w:rFonts w:hint="eastAsia"/>
            <w:noProof/>
            <w:webHidden/>
          </w:rPr>
          <w:fldChar w:fldCharType="end"/>
        </w:r>
      </w:hyperlink>
    </w:p>
    <w:p w14:paraId="08CFDD34" w14:textId="15AD2A95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45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1.1系统需求概述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65BFF3" w14:textId="4C4CC685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46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1.2系统设计与实现概述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819FA0" w14:textId="16A46CEC" w:rsidR="000303B4" w:rsidRDefault="000303B4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hyperlink w:anchor="_Toc196901147" w:history="1">
        <w:r w:rsidRPr="003D3408">
          <w:rPr>
            <w:rStyle w:val="af3"/>
            <w:rFonts w:hint="eastAsia"/>
            <w:noProof/>
          </w:rPr>
          <w:t>二、测试计划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D58880" w14:textId="1BB3526E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48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2.1 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E28C5D" w14:textId="68D4298D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49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2.2 测试需求IADT分解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2F9AFC" w14:textId="502FC711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50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2.3 测试实施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598F29" w14:textId="13350C1A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51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2.4通过准则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D5FB06" w14:textId="6742D073" w:rsidR="000303B4" w:rsidRDefault="000303B4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hyperlink w:anchor="_Toc196901152" w:history="1">
        <w:r w:rsidRPr="003D3408">
          <w:rPr>
            <w:rStyle w:val="af3"/>
            <w:rFonts w:hint="eastAsia"/>
            <w:noProof/>
          </w:rPr>
          <w:t>三、测试程序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0BFAEE" w14:textId="44D9E92F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53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3.1测试程序组成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A66FED" w14:textId="1551F4E0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54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3.2 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20AD6A" w14:textId="762FBE44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55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3.3 性能测试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99EF0" w14:textId="786C9906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56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3.4 接口测试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433874" w14:textId="0DDEB25E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57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3.5 文档介值一致性测试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D976C2" w14:textId="08C98246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58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3.6 自由操作测试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DC84A" w14:textId="49AF1FCF" w:rsidR="000303B4" w:rsidRDefault="000303B4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noProof/>
          <w14:ligatures w14:val="standardContextual"/>
        </w:rPr>
      </w:pPr>
      <w:hyperlink w:anchor="_Toc196901159" w:history="1">
        <w:r w:rsidRPr="003D3408">
          <w:rPr>
            <w:rStyle w:val="af3"/>
            <w:rFonts w:hint="eastAsia"/>
            <w:noProof/>
          </w:rPr>
          <w:t>四、测试实施与缺陷跟踪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E9BA96" w14:textId="35F81996" w:rsidR="000303B4" w:rsidRDefault="000303B4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60" w:history="1">
        <w:r w:rsidRPr="003D3408">
          <w:rPr>
            <w:rStyle w:val="af3"/>
            <w:rFonts w:ascii="黑体" w:eastAsia="黑体" w:hAnsi="黑体" w:hint="eastAsia"/>
            <w:bCs/>
            <w:noProof/>
          </w:rPr>
          <w:t>4.1外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A8087F" w14:textId="40A118DE" w:rsidR="000303B4" w:rsidRDefault="000303B4" w:rsidP="000303B4">
      <w:pPr>
        <w:pStyle w:val="TOC3"/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196901161" w:history="1">
        <w:r w:rsidRPr="003D3408">
          <w:rPr>
            <w:rStyle w:val="af3"/>
            <w:rFonts w:hint="eastAsia"/>
            <w:noProof/>
          </w:rPr>
          <w:t>1. 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_Toc196901161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C24628" w14:textId="125AE1A8" w:rsidR="002A08D2" w:rsidRDefault="000C7D9F" w:rsidP="00E016FF">
      <w:pPr>
        <w:pStyle w:val="a3"/>
        <w:spacing w:after="0"/>
        <w:rPr>
          <w:rFonts w:hint="eastAsia"/>
        </w:rPr>
      </w:pPr>
      <w:r>
        <w:rPr>
          <w:rFonts w:hint="eastAsia"/>
        </w:rPr>
        <w:fldChar w:fldCharType="end"/>
      </w:r>
    </w:p>
    <w:p w14:paraId="6A0A5641" w14:textId="77777777" w:rsidR="002A08D2" w:rsidRPr="00BB0479" w:rsidRDefault="002A08D2" w:rsidP="00E016FF">
      <w:pPr>
        <w:widowControl/>
        <w:spacing w:after="0" w:line="240" w:lineRule="auto"/>
        <w:rPr>
          <w:rFonts w:ascii="等线 Light" w:eastAsia="黑体" w:hAnsi="等线 Light" w:hint="eastAsia"/>
          <w:b/>
          <w:spacing w:val="-10"/>
          <w:kern w:val="28"/>
          <w:sz w:val="48"/>
          <w:szCs w:val="56"/>
        </w:rPr>
      </w:pPr>
      <w:r>
        <w:rPr>
          <w:rFonts w:hint="eastAsia"/>
        </w:rPr>
        <w:br w:type="page"/>
      </w:r>
    </w:p>
    <w:p w14:paraId="299BE0C5" w14:textId="2317DF50" w:rsidR="00A3246A" w:rsidRDefault="00A3246A" w:rsidP="00E016FF">
      <w:pPr>
        <w:pStyle w:val="a3"/>
        <w:spacing w:after="0"/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t>健康管理系统</w:t>
      </w:r>
      <w:r w:rsidR="00785C7B">
        <w:rPr>
          <w:rFonts w:hint="eastAsia"/>
        </w:rPr>
        <w:t>测试计划和测试程序</w:t>
      </w:r>
    </w:p>
    <w:p w14:paraId="5833CF88" w14:textId="55AEB0DC" w:rsidR="00785C7B" w:rsidRDefault="00A3246A" w:rsidP="00CA3ED8">
      <w:pPr>
        <w:pStyle w:val="1"/>
        <w:numPr>
          <w:ilvl w:val="0"/>
          <w:numId w:val="29"/>
        </w:numPr>
        <w:spacing w:before="0" w:after="0" w:line="240" w:lineRule="auto"/>
        <w:rPr>
          <w:rFonts w:ascii="黑体" w:hAnsi="黑体" w:cs="Segoe UI" w:hint="eastAsia"/>
          <w:color w:val="1F2328"/>
          <w:sz w:val="28"/>
          <w:szCs w:val="28"/>
        </w:rPr>
      </w:pPr>
      <w:bookmarkStart w:id="1" w:name="_Toc196901144"/>
      <w:r>
        <w:t>概述</w:t>
      </w:r>
      <w:bookmarkEnd w:id="1"/>
    </w:p>
    <w:p w14:paraId="5682A0C9" w14:textId="160F5D83" w:rsidR="00CA3ED8" w:rsidRPr="000303B4" w:rsidRDefault="00CA3ED8" w:rsidP="00CA3ED8">
      <w:pPr>
        <w:pStyle w:val="2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2" w:name="_Toc389420013"/>
      <w:bookmarkStart w:id="3" w:name="_Toc405321183"/>
      <w:bookmarkStart w:id="4" w:name="_Toc406504168"/>
      <w:bookmarkStart w:id="5" w:name="_Toc184726242"/>
      <w:bookmarkStart w:id="6" w:name="_Toc196901145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>1.1</w:t>
      </w:r>
      <w:bookmarkEnd w:id="2"/>
      <w:bookmarkEnd w:id="3"/>
      <w:bookmarkEnd w:id="4"/>
      <w:bookmarkEnd w:id="5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>系统需求概述</w:t>
      </w:r>
      <w:bookmarkEnd w:id="6"/>
    </w:p>
    <w:p w14:paraId="32A842BB" w14:textId="77777777" w:rsidR="00CA3ED8" w:rsidRPr="00CA3ED8" w:rsidRDefault="00CA3ED8" w:rsidP="00CA3ED8">
      <w:pPr>
        <w:widowControl/>
        <w:spacing w:after="0" w:line="240" w:lineRule="auto"/>
        <w:ind w:firstLine="380"/>
        <w:rPr>
          <w:rFonts w:ascii="宋体" w:eastAsia="宋体" w:hAnsi="宋体" w:cs="宋体" w:hint="eastAsia"/>
          <w:kern w:val="0"/>
          <w:sz w:val="21"/>
          <w:szCs w:val="21"/>
        </w:rPr>
      </w:pPr>
      <w:r w:rsidRPr="00CA3ED8">
        <w:rPr>
          <w:rFonts w:ascii="宋体" w:eastAsia="宋体" w:hAnsi="宋体" w:cs="宋体"/>
          <w:kern w:val="0"/>
          <w:sz w:val="21"/>
          <w:szCs w:val="21"/>
        </w:rPr>
        <w:t>在“健康 ——&gt; 以人为本”的理念指导下，本系统旨在打造一套集健康指标采集、可视化分析、健康资讯互动、AI问答与个性化提醒于一体的综合健康管理平台。系统通过采集用户的身高、体重、血压、血糖、步数等关键健康指标，并以图表的方式进行直观展示，帮助用户全面了解自身健康状态。</w:t>
      </w:r>
    </w:p>
    <w:p w14:paraId="7C14C889" w14:textId="77777777" w:rsidR="00CA3ED8" w:rsidRPr="00CA3ED8" w:rsidRDefault="00CA3ED8" w:rsidP="00CA3ED8">
      <w:pPr>
        <w:widowControl/>
        <w:spacing w:after="0" w:line="240" w:lineRule="auto"/>
        <w:ind w:firstLine="380"/>
        <w:rPr>
          <w:rFonts w:ascii="宋体" w:eastAsia="宋体" w:hAnsi="宋体" w:cs="宋体" w:hint="eastAsia"/>
          <w:kern w:val="0"/>
          <w:sz w:val="21"/>
          <w:szCs w:val="21"/>
        </w:rPr>
      </w:pPr>
      <w:r w:rsidRPr="00CA3ED8">
        <w:rPr>
          <w:rFonts w:ascii="宋体" w:eastAsia="宋体" w:hAnsi="宋体" w:cs="宋体"/>
          <w:kern w:val="0"/>
          <w:sz w:val="21"/>
          <w:szCs w:val="21"/>
        </w:rPr>
        <w:t>此外，平台还提供丰富的健康资讯内容，用户可浏览、收藏、评论、点赞文章，参与健康话题讨论；配合AI健康问答助手，提供专业的健康建议与知识补充。同时，系统还集成指标提醒、互动消息与系统通知等功能，确保用户能够及时获取重要信息。</w:t>
      </w:r>
    </w:p>
    <w:p w14:paraId="445E3059" w14:textId="77777777" w:rsidR="00CA3ED8" w:rsidRPr="00CA3ED8" w:rsidRDefault="00CA3ED8" w:rsidP="00CA3ED8">
      <w:pPr>
        <w:widowControl/>
        <w:spacing w:after="0" w:line="240" w:lineRule="auto"/>
        <w:ind w:firstLine="380"/>
        <w:rPr>
          <w:rFonts w:ascii="宋体" w:eastAsia="宋体" w:hAnsi="宋体" w:cs="宋体" w:hint="eastAsia"/>
          <w:kern w:val="0"/>
          <w:sz w:val="21"/>
          <w:szCs w:val="21"/>
        </w:rPr>
      </w:pPr>
      <w:r w:rsidRPr="00CA3ED8">
        <w:rPr>
          <w:rFonts w:ascii="宋体" w:eastAsia="宋体" w:hAnsi="宋体" w:cs="宋体"/>
          <w:kern w:val="0"/>
          <w:sz w:val="21"/>
          <w:szCs w:val="21"/>
        </w:rPr>
        <w:t>本系统服务于希望自主掌握健康状况、提升健康素养的普通用户，兼顾易用性与专业性，适用于个人用户、家庭用户、慢性病人群等多种使用场景。</w:t>
      </w:r>
    </w:p>
    <w:p w14:paraId="3D9F1BA8" w14:textId="77777777" w:rsidR="00686381" w:rsidRPr="00CA3ED8" w:rsidRDefault="00686381" w:rsidP="00686381">
      <w:pPr>
        <w:pStyle w:val="af5"/>
        <w:spacing w:before="0" w:beforeAutospacing="0" w:after="0" w:afterAutospacing="0"/>
        <w:ind w:left="380"/>
        <w:rPr>
          <w:rFonts w:ascii="黑体" w:eastAsia="黑体" w:hAnsi="黑体" w:cs="Segoe UI" w:hint="eastAsia"/>
          <w:color w:val="1F2328"/>
          <w:kern w:val="2"/>
          <w:sz w:val="21"/>
          <w:szCs w:val="21"/>
        </w:rPr>
      </w:pPr>
    </w:p>
    <w:p w14:paraId="597BB213" w14:textId="66610799" w:rsidR="00CA3ED8" w:rsidRPr="000303B4" w:rsidRDefault="00CA3ED8" w:rsidP="00CA3ED8">
      <w:pPr>
        <w:pStyle w:val="2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7" w:name="_Toc196901146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>1.2系统设计与实现概述</w:t>
      </w:r>
      <w:bookmarkEnd w:id="7"/>
    </w:p>
    <w:p w14:paraId="317098B1" w14:textId="5AB47F12" w:rsidR="00CA3ED8" w:rsidRPr="00CA3ED8" w:rsidRDefault="00CA3ED8" w:rsidP="00CA3ED8">
      <w:pPr>
        <w:pStyle w:val="af5"/>
        <w:spacing w:before="0" w:beforeAutospacing="0" w:after="0" w:afterAutospacing="0"/>
        <w:ind w:firstLine="380"/>
        <w:rPr>
          <w:rFonts w:hint="eastAsia"/>
          <w:sz w:val="21"/>
          <w:szCs w:val="21"/>
        </w:rPr>
      </w:pPr>
      <w:r w:rsidRPr="00BD67BF">
        <w:rPr>
          <w:sz w:val="21"/>
          <w:szCs w:val="21"/>
        </w:rPr>
        <w:t>本系统是一套以用户健康数据为核心、以人为本的个人健康管理平台。系统通过记录和可视化展示用户的健康指标数据，如身高、体重、血压、血糖、步数等，配合健康资讯推荐与互动（评论、点赞、收藏等），实现全面的健康信息管理。系统还具备消息提醒功能，辅助用户进行自我健康管理，并提供后台管理功能以支持系统正常运行和维护。</w:t>
      </w:r>
    </w:p>
    <w:p w14:paraId="3BD43F76" w14:textId="77777777" w:rsidR="00CE0965" w:rsidRDefault="00CE0965" w:rsidP="00686381">
      <w:pPr>
        <w:pStyle w:val="af5"/>
        <w:spacing w:before="0" w:beforeAutospacing="0" w:after="0" w:afterAutospacing="0"/>
        <w:rPr>
          <w:rFonts w:hint="eastAsia"/>
        </w:rPr>
      </w:pPr>
    </w:p>
    <w:p w14:paraId="359A557C" w14:textId="278C5D87" w:rsidR="00A3246A" w:rsidRPr="00473205" w:rsidRDefault="00473205" w:rsidP="00E016FF">
      <w:pPr>
        <w:pStyle w:val="1"/>
        <w:spacing w:before="0" w:after="0" w:line="240" w:lineRule="auto"/>
        <w:rPr>
          <w:rFonts w:hint="eastAsia"/>
        </w:rPr>
      </w:pPr>
      <w:bookmarkStart w:id="8" w:name="_Toc196901147"/>
      <w:r>
        <w:rPr>
          <w:rFonts w:hint="eastAsia"/>
        </w:rPr>
        <w:t>二、</w:t>
      </w:r>
      <w:r w:rsidR="00CA3ED8">
        <w:rPr>
          <w:rFonts w:hint="eastAsia"/>
        </w:rPr>
        <w:t>测试计划</w:t>
      </w:r>
      <w:bookmarkEnd w:id="8"/>
    </w:p>
    <w:p w14:paraId="7CCE471E" w14:textId="2489FF1C" w:rsidR="00A3246A" w:rsidRPr="000303B4" w:rsidRDefault="00A3246A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9" w:name="_Toc196901148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2.1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测试环境</w:t>
      </w:r>
      <w:bookmarkEnd w:id="9"/>
    </w:p>
    <w:p w14:paraId="5A65DF33" w14:textId="0C5D608A" w:rsidR="00922D5C" w:rsidRDefault="00922D5C" w:rsidP="00CA3ED8">
      <w:pPr>
        <w:pStyle w:val="af5"/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 w:rsidRPr="00922D5C">
        <w:rPr>
          <w:sz w:val="21"/>
          <w:szCs w:val="21"/>
        </w:rPr>
        <w:t>该项目采用前后端分离架构，前端使用 Vue.js 结合 Vue Router 和 Axios 实现页面路由控制与接口请求，后端基于 Spring Boot 构建，集成 SpringMVC 和 MyBatis 实现业务逻辑与数据库访问，数据持久化使用 MySQL 数据库，前后端通过 RESTful API 进行通信。在测试环境配置方面，后端使用 JUnit 和 Spring Boot Test 进行单元测试与集成测试，结合 Mockito 进行依赖模拟，确保各模块逻辑正确性</w:t>
      </w:r>
      <w:r w:rsidR="00844107">
        <w:rPr>
          <w:rFonts w:hint="eastAsia"/>
          <w:sz w:val="21"/>
          <w:szCs w:val="21"/>
        </w:rPr>
        <w:t>。</w:t>
      </w:r>
    </w:p>
    <w:p w14:paraId="70872F2F" w14:textId="5AFB837F" w:rsidR="00A3246A" w:rsidRPr="00CA3ED8" w:rsidRDefault="00922D5C" w:rsidP="00922D5C">
      <w:pPr>
        <w:pStyle w:val="af5"/>
        <w:spacing w:before="0" w:beforeAutospacing="0" w:after="0" w:afterAutospacing="0"/>
        <w:ind w:firstLine="420"/>
        <w:rPr>
          <w:rFonts w:hint="eastAsia"/>
          <w:sz w:val="21"/>
          <w:szCs w:val="21"/>
        </w:rPr>
      </w:pPr>
      <w:r w:rsidRPr="00922D5C">
        <w:rPr>
          <w:sz w:val="21"/>
          <w:szCs w:val="21"/>
        </w:rPr>
        <w:t>前端测试使用 Jest 和 Vue Test Utils，支持组件单元测试和行为验证</w:t>
      </w:r>
      <w:r w:rsidR="00844107">
        <w:rPr>
          <w:rFonts w:hint="eastAsia"/>
          <w:sz w:val="21"/>
          <w:szCs w:val="21"/>
        </w:rPr>
        <w:t>。</w:t>
      </w:r>
      <w:r w:rsidRPr="00922D5C">
        <w:rPr>
          <w:sz w:val="21"/>
          <w:szCs w:val="21"/>
        </w:rPr>
        <w:t>接口测试方面，使用 Postman 或 Apache JMeter 进行接口功能和性能测试</w:t>
      </w:r>
      <w:r w:rsidR="00844107">
        <w:rPr>
          <w:rFonts w:hint="eastAsia"/>
          <w:sz w:val="21"/>
          <w:szCs w:val="21"/>
        </w:rPr>
        <w:t>。</w:t>
      </w:r>
      <w:r w:rsidRPr="00922D5C">
        <w:rPr>
          <w:sz w:val="21"/>
          <w:szCs w:val="21"/>
        </w:rPr>
        <w:t>数据库测试使用 H2 内存数据库进行回归验证，确保测试过程中的数据隔离和可控性。同时，项目可集成到 GitLab CI 或 GitHub Actions 等持续集成平台，自动执行测试用例并反馈测试结果。</w:t>
      </w:r>
    </w:p>
    <w:p w14:paraId="0D2A02EE" w14:textId="2DF4EC26" w:rsidR="00A3246A" w:rsidRPr="000303B4" w:rsidRDefault="00A3246A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0" w:name="_Toc196901149"/>
      <w:r w:rsidRPr="000303B4">
        <w:rPr>
          <w:rFonts w:ascii="黑体" w:eastAsia="黑体" w:hAnsi="黑体"/>
          <w:b w:val="0"/>
          <w:bCs/>
          <w:sz w:val="28"/>
          <w:szCs w:val="28"/>
        </w:rPr>
        <w:lastRenderedPageBreak/>
        <w:t xml:space="preserve">2.2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测试需求IADT分解</w:t>
      </w:r>
      <w:bookmarkEnd w:id="10"/>
    </w:p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1889"/>
        <w:gridCol w:w="1890"/>
        <w:gridCol w:w="1890"/>
        <w:gridCol w:w="1890"/>
      </w:tblGrid>
      <w:tr w:rsidR="009A3747" w:rsidRPr="009A3747" w14:paraId="69F452A6" w14:textId="77777777" w:rsidTr="00241A41">
        <w:trPr>
          <w:tblHeader/>
        </w:trPr>
        <w:tc>
          <w:tcPr>
            <w:tcW w:w="737" w:type="dxa"/>
            <w:hideMark/>
          </w:tcPr>
          <w:p w14:paraId="080FAAD3" w14:textId="77777777" w:rsidR="009A3747" w:rsidRPr="009A3747" w:rsidRDefault="009A3747" w:rsidP="009A3747">
            <w:pPr>
              <w:spacing w:after="0" w:line="240" w:lineRule="auto"/>
              <w:rPr>
                <w:rFonts w:hint="eastAsia"/>
                <w:b/>
                <w:bCs/>
              </w:rPr>
            </w:pPr>
            <w:r w:rsidRPr="009A3747">
              <w:rPr>
                <w:b/>
                <w:bCs/>
              </w:rPr>
              <w:t>功能点</w:t>
            </w:r>
          </w:p>
        </w:tc>
        <w:tc>
          <w:tcPr>
            <w:tcW w:w="1889" w:type="dxa"/>
            <w:hideMark/>
          </w:tcPr>
          <w:p w14:paraId="5C192390" w14:textId="77777777" w:rsidR="009A3747" w:rsidRPr="009A3747" w:rsidRDefault="009A3747" w:rsidP="009A3747">
            <w:pPr>
              <w:spacing w:after="0" w:line="240" w:lineRule="auto"/>
              <w:rPr>
                <w:rFonts w:hint="eastAsia"/>
                <w:b/>
                <w:bCs/>
              </w:rPr>
            </w:pPr>
            <w:r w:rsidRPr="009A3747">
              <w:rPr>
                <w:b/>
                <w:bCs/>
              </w:rPr>
              <w:t>检查（Inspection）</w:t>
            </w:r>
          </w:p>
        </w:tc>
        <w:tc>
          <w:tcPr>
            <w:tcW w:w="1890" w:type="dxa"/>
            <w:hideMark/>
          </w:tcPr>
          <w:p w14:paraId="4B762D05" w14:textId="77777777" w:rsidR="009A3747" w:rsidRPr="009A3747" w:rsidRDefault="009A3747" w:rsidP="009A3747">
            <w:pPr>
              <w:spacing w:after="0" w:line="240" w:lineRule="auto"/>
              <w:rPr>
                <w:rFonts w:hint="eastAsia"/>
                <w:b/>
                <w:bCs/>
              </w:rPr>
            </w:pPr>
            <w:r w:rsidRPr="009A3747">
              <w:rPr>
                <w:b/>
                <w:bCs/>
              </w:rPr>
              <w:t>分析（Analysis）</w:t>
            </w:r>
          </w:p>
        </w:tc>
        <w:tc>
          <w:tcPr>
            <w:tcW w:w="1890" w:type="dxa"/>
            <w:hideMark/>
          </w:tcPr>
          <w:p w14:paraId="0FA9ED44" w14:textId="77777777" w:rsidR="009A3747" w:rsidRPr="009A3747" w:rsidRDefault="009A3747" w:rsidP="009A3747">
            <w:pPr>
              <w:spacing w:after="0" w:line="240" w:lineRule="auto"/>
              <w:rPr>
                <w:rFonts w:hint="eastAsia"/>
                <w:b/>
                <w:bCs/>
              </w:rPr>
            </w:pPr>
            <w:r w:rsidRPr="009A3747">
              <w:rPr>
                <w:b/>
                <w:bCs/>
              </w:rPr>
              <w:t>演示（Demonstration）</w:t>
            </w:r>
          </w:p>
        </w:tc>
        <w:tc>
          <w:tcPr>
            <w:tcW w:w="1890" w:type="dxa"/>
            <w:hideMark/>
          </w:tcPr>
          <w:p w14:paraId="04FFF205" w14:textId="77777777" w:rsidR="009A3747" w:rsidRPr="009A3747" w:rsidRDefault="009A3747" w:rsidP="009A3747">
            <w:pPr>
              <w:spacing w:after="0" w:line="240" w:lineRule="auto"/>
              <w:rPr>
                <w:rFonts w:hint="eastAsia"/>
                <w:b/>
                <w:bCs/>
              </w:rPr>
            </w:pPr>
            <w:r w:rsidRPr="009A3747">
              <w:rPr>
                <w:b/>
                <w:bCs/>
              </w:rPr>
              <w:t>测试（Test）</w:t>
            </w:r>
          </w:p>
        </w:tc>
      </w:tr>
      <w:tr w:rsidR="009A3747" w:rsidRPr="009A3747" w14:paraId="06F17EA4" w14:textId="77777777" w:rsidTr="003B3F88">
        <w:tc>
          <w:tcPr>
            <w:tcW w:w="737" w:type="dxa"/>
            <w:hideMark/>
          </w:tcPr>
          <w:p w14:paraId="5D13AA48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用户注册</w:t>
            </w:r>
          </w:p>
        </w:tc>
        <w:tc>
          <w:tcPr>
            <w:tcW w:w="1889" w:type="dxa"/>
            <w:hideMark/>
          </w:tcPr>
          <w:p w14:paraId="56786F49" w14:textId="3ACCFC34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注册页面字段项、交互提示与表单样式是否清晰</w:t>
            </w:r>
          </w:p>
        </w:tc>
        <w:tc>
          <w:tcPr>
            <w:tcW w:w="1890" w:type="dxa"/>
            <w:hideMark/>
          </w:tcPr>
          <w:p w14:paraId="65522945" w14:textId="25A41C8A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字段唯一性（用户名、手机号）、密码强度、校验流程是否完整</w:t>
            </w:r>
          </w:p>
        </w:tc>
        <w:tc>
          <w:tcPr>
            <w:tcW w:w="1890" w:type="dxa"/>
            <w:hideMark/>
          </w:tcPr>
          <w:p w14:paraId="1C062F89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使用有效信息注册用户，前后端流程顺畅，反馈注册成功信息</w:t>
            </w:r>
          </w:p>
        </w:tc>
        <w:tc>
          <w:tcPr>
            <w:tcW w:w="1890" w:type="dxa"/>
            <w:hideMark/>
          </w:tcPr>
          <w:p w14:paraId="345A4AB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输入已注册手机号、格式错误密码等异常，验证提示是否准确，后端是否防止重复入库</w:t>
            </w:r>
          </w:p>
        </w:tc>
      </w:tr>
      <w:tr w:rsidR="009A3747" w:rsidRPr="009A3747" w14:paraId="75699A63" w14:textId="77777777" w:rsidTr="003B3F88">
        <w:tc>
          <w:tcPr>
            <w:tcW w:w="737" w:type="dxa"/>
            <w:hideMark/>
          </w:tcPr>
          <w:p w14:paraId="79940E79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用户登录</w:t>
            </w:r>
          </w:p>
        </w:tc>
        <w:tc>
          <w:tcPr>
            <w:tcW w:w="1889" w:type="dxa"/>
            <w:hideMark/>
          </w:tcPr>
          <w:p w14:paraId="3FFC414D" w14:textId="039A2EAA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登录表单、按钮及跳转逻辑是否清晰</w:t>
            </w:r>
          </w:p>
        </w:tc>
        <w:tc>
          <w:tcPr>
            <w:tcW w:w="1890" w:type="dxa"/>
            <w:hideMark/>
          </w:tcPr>
          <w:p w14:paraId="4B61FEDD" w14:textId="0F425FDD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身份验证流程、Token 生成与存储安全性</w:t>
            </w:r>
          </w:p>
        </w:tc>
        <w:tc>
          <w:tcPr>
            <w:tcW w:w="1890" w:type="dxa"/>
            <w:hideMark/>
          </w:tcPr>
          <w:p w14:paraId="097B409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成功登录后跳转主页，Token 写入本地存储，后续请求携带验证</w:t>
            </w:r>
          </w:p>
        </w:tc>
        <w:tc>
          <w:tcPr>
            <w:tcW w:w="1890" w:type="dxa"/>
            <w:hideMark/>
          </w:tcPr>
          <w:p w14:paraId="5869FF07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使用错误密码或无效用户登录，系统应返回明确错误提示，验证 Token 是否能正确鉴权</w:t>
            </w:r>
          </w:p>
        </w:tc>
      </w:tr>
      <w:tr w:rsidR="009A3747" w:rsidRPr="009A3747" w14:paraId="07FE9D74" w14:textId="77777777" w:rsidTr="003B3F88">
        <w:tc>
          <w:tcPr>
            <w:tcW w:w="737" w:type="dxa"/>
            <w:hideMark/>
          </w:tcPr>
          <w:p w14:paraId="6F54C8E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信息修改</w:t>
            </w:r>
          </w:p>
        </w:tc>
        <w:tc>
          <w:tcPr>
            <w:tcW w:w="1889" w:type="dxa"/>
            <w:hideMark/>
          </w:tcPr>
          <w:p w14:paraId="22ACAA14" w14:textId="1F1EAA05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个人信息编辑页面字段展示与修改按钮响应</w:t>
            </w:r>
          </w:p>
        </w:tc>
        <w:tc>
          <w:tcPr>
            <w:tcW w:w="1890" w:type="dxa"/>
            <w:hideMark/>
          </w:tcPr>
          <w:p w14:paraId="5505787D" w14:textId="37557EE5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字段格式校验、修改接口是否具备用户校验与更新逻辑</w:t>
            </w:r>
          </w:p>
        </w:tc>
        <w:tc>
          <w:tcPr>
            <w:tcW w:w="1890" w:type="dxa"/>
            <w:hideMark/>
          </w:tcPr>
          <w:p w14:paraId="4DEC283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修改昵称或生日后提交，页面应提示成功并刷新信息显示</w:t>
            </w:r>
          </w:p>
        </w:tc>
        <w:tc>
          <w:tcPr>
            <w:tcW w:w="1890" w:type="dxa"/>
            <w:hideMark/>
          </w:tcPr>
          <w:p w14:paraId="77D02A95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提交非法格式（如生日格式错误），检查前后端校验是否生效</w:t>
            </w:r>
          </w:p>
        </w:tc>
      </w:tr>
      <w:tr w:rsidR="009A3747" w:rsidRPr="009A3747" w14:paraId="617D9B1B" w14:textId="77777777" w:rsidTr="003B3F88">
        <w:tc>
          <w:tcPr>
            <w:tcW w:w="737" w:type="dxa"/>
            <w:hideMark/>
          </w:tcPr>
          <w:p w14:paraId="4DEB206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密码修改</w:t>
            </w:r>
          </w:p>
        </w:tc>
        <w:tc>
          <w:tcPr>
            <w:tcW w:w="1889" w:type="dxa"/>
            <w:hideMark/>
          </w:tcPr>
          <w:p w14:paraId="504761F7" w14:textId="58AD7861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原密码验证与新密码输入框逻辑是否合理</w:t>
            </w:r>
          </w:p>
        </w:tc>
        <w:tc>
          <w:tcPr>
            <w:tcW w:w="1890" w:type="dxa"/>
            <w:hideMark/>
          </w:tcPr>
          <w:p w14:paraId="5D862A4E" w14:textId="3E1E5B3A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密码修改逻辑是否涉及原密码确认、新密码加密、修改成功提示</w:t>
            </w:r>
          </w:p>
        </w:tc>
        <w:tc>
          <w:tcPr>
            <w:tcW w:w="1890" w:type="dxa"/>
            <w:hideMark/>
          </w:tcPr>
          <w:p w14:paraId="7F11C98D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正确输入原密码并设置新密码，系统成功更新并提示</w:t>
            </w:r>
          </w:p>
        </w:tc>
        <w:tc>
          <w:tcPr>
            <w:tcW w:w="1890" w:type="dxa"/>
            <w:hideMark/>
          </w:tcPr>
          <w:p w14:paraId="686E108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输入错误原密码或弱新密码，应提示并拒绝更新，验证加密结果是否更新入库</w:t>
            </w:r>
          </w:p>
        </w:tc>
      </w:tr>
      <w:tr w:rsidR="009A3747" w:rsidRPr="009A3747" w14:paraId="718879F4" w14:textId="77777777" w:rsidTr="003B3F88">
        <w:tc>
          <w:tcPr>
            <w:tcW w:w="737" w:type="dxa"/>
            <w:hideMark/>
          </w:tcPr>
          <w:p w14:paraId="2AB44941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忘记密码</w:t>
            </w:r>
          </w:p>
        </w:tc>
        <w:tc>
          <w:tcPr>
            <w:tcW w:w="1889" w:type="dxa"/>
            <w:hideMark/>
          </w:tcPr>
          <w:p w14:paraId="616B1269" w14:textId="4103E2F8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验证码发送与验证逻辑是否合理，验证码页面提示是否明确</w:t>
            </w:r>
          </w:p>
        </w:tc>
        <w:tc>
          <w:tcPr>
            <w:tcW w:w="1890" w:type="dxa"/>
            <w:hideMark/>
          </w:tcPr>
          <w:p w14:paraId="63AE3124" w14:textId="03B321A3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验证码生成、发送、验证及有效期机制是否完整</w:t>
            </w:r>
          </w:p>
        </w:tc>
        <w:tc>
          <w:tcPr>
            <w:tcW w:w="1890" w:type="dxa"/>
            <w:hideMark/>
          </w:tcPr>
          <w:p w14:paraId="2CA01A9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成功接收验证码并设置新密码，流程完整并反馈成功</w:t>
            </w:r>
          </w:p>
        </w:tc>
        <w:tc>
          <w:tcPr>
            <w:tcW w:w="1890" w:type="dxa"/>
            <w:hideMark/>
          </w:tcPr>
          <w:p w14:paraId="15296EB3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输入错误验证码或过期验证码，系统应拦截修改请求</w:t>
            </w:r>
          </w:p>
        </w:tc>
      </w:tr>
      <w:tr w:rsidR="009A3747" w:rsidRPr="009A3747" w14:paraId="4D05F3E3" w14:textId="77777777" w:rsidTr="003B3F88">
        <w:tc>
          <w:tcPr>
            <w:tcW w:w="737" w:type="dxa"/>
            <w:hideMark/>
          </w:tcPr>
          <w:p w14:paraId="1BBB76EF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角色权限管理</w:t>
            </w:r>
          </w:p>
        </w:tc>
        <w:tc>
          <w:tcPr>
            <w:tcW w:w="1889" w:type="dxa"/>
            <w:hideMark/>
          </w:tcPr>
          <w:p w14:paraId="01CE7AE1" w14:textId="7046F068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用户角色字段在数据库中的定义、前端页面权限控制逻辑是否清晰</w:t>
            </w:r>
          </w:p>
        </w:tc>
        <w:tc>
          <w:tcPr>
            <w:tcW w:w="1890" w:type="dxa"/>
            <w:hideMark/>
          </w:tcPr>
          <w:p w14:paraId="694CCB39" w14:textId="3660A18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权限控制是否能限制普通用户操作管理功能，管理员权限是否覆盖所需模块</w:t>
            </w:r>
          </w:p>
        </w:tc>
        <w:tc>
          <w:tcPr>
            <w:tcW w:w="1890" w:type="dxa"/>
            <w:hideMark/>
          </w:tcPr>
          <w:p w14:paraId="421D4079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管理员可访问后台页面，普通用户受限，仅访问健康记录等模块</w:t>
            </w:r>
          </w:p>
        </w:tc>
        <w:tc>
          <w:tcPr>
            <w:tcW w:w="1890" w:type="dxa"/>
            <w:hideMark/>
          </w:tcPr>
          <w:p w14:paraId="773F289D" w14:textId="6D99219C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普通用户</w:t>
            </w:r>
            <w:r w:rsidR="00BF0A6D">
              <w:rPr>
                <w:rFonts w:ascii="宋体" w:eastAsia="宋体" w:hAnsi="宋体" w:hint="eastAsia"/>
                <w:sz w:val="21"/>
                <w:szCs w:val="21"/>
              </w:rPr>
              <w:t>的操作界面无相关按钮进入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t>访问后台</w:t>
            </w:r>
          </w:p>
        </w:tc>
      </w:tr>
      <w:tr w:rsidR="009A3747" w:rsidRPr="009A3747" w14:paraId="5CDF90C8" w14:textId="77777777" w:rsidTr="003B3F88">
        <w:tc>
          <w:tcPr>
            <w:tcW w:w="737" w:type="dxa"/>
            <w:hideMark/>
          </w:tcPr>
          <w:p w14:paraId="1373B3F4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资讯浏览</w:t>
            </w:r>
          </w:p>
        </w:tc>
        <w:tc>
          <w:tcPr>
            <w:tcW w:w="1889" w:type="dxa"/>
            <w:hideMark/>
          </w:tcPr>
          <w:p w14:paraId="58CB615E" w14:textId="49FCA1A3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资讯列表样式与分页加载功能是否清晰，标题摘要是否完整</w:t>
            </w:r>
          </w:p>
        </w:tc>
        <w:tc>
          <w:tcPr>
            <w:tcW w:w="1890" w:type="dxa"/>
            <w:hideMark/>
          </w:tcPr>
          <w:p w14:paraId="0D63492A" w14:textId="4CA7E0E4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分页逻辑、加载顺序及性能优化策略</w:t>
            </w:r>
          </w:p>
        </w:tc>
        <w:tc>
          <w:tcPr>
            <w:tcW w:w="1890" w:type="dxa"/>
            <w:hideMark/>
          </w:tcPr>
          <w:p w14:paraId="34FA86F5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用户浏览资讯首页，点击分页按钮加载更多内容，点击标题进入详情页</w:t>
            </w:r>
          </w:p>
        </w:tc>
        <w:tc>
          <w:tcPr>
            <w:tcW w:w="1890" w:type="dxa"/>
            <w:hideMark/>
          </w:tcPr>
          <w:p w14:paraId="0A182F69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刷新、翻页操作测试稳定性，断网时应有容错提示</w:t>
            </w:r>
          </w:p>
        </w:tc>
      </w:tr>
      <w:tr w:rsidR="009A3747" w:rsidRPr="009A3747" w14:paraId="46B4D6F7" w14:textId="77777777" w:rsidTr="003B3F88">
        <w:tc>
          <w:tcPr>
            <w:tcW w:w="737" w:type="dxa"/>
            <w:hideMark/>
          </w:tcPr>
          <w:p w14:paraId="07C226FF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资讯评论与互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动</w:t>
            </w:r>
          </w:p>
        </w:tc>
        <w:tc>
          <w:tcPr>
            <w:tcW w:w="1889" w:type="dxa"/>
            <w:hideMark/>
          </w:tcPr>
          <w:p w14:paraId="3E5EAC0D" w14:textId="3B1B8A95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评论区样式、输入框响应与交互按钮（点赞/回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复）是否清晰</w:t>
            </w:r>
          </w:p>
        </w:tc>
        <w:tc>
          <w:tcPr>
            <w:tcW w:w="1890" w:type="dxa"/>
            <w:hideMark/>
          </w:tcPr>
          <w:p w14:paraId="50FB3707" w14:textId="08DA48B9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评论树结构设计与 parent_id 关联逻辑，点赞频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率控制是否合理</w:t>
            </w:r>
          </w:p>
        </w:tc>
        <w:tc>
          <w:tcPr>
            <w:tcW w:w="1890" w:type="dxa"/>
            <w:hideMark/>
          </w:tcPr>
          <w:p w14:paraId="507AEC3F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用户发布评论并收到实时更新，点击点赞数即时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刷新，回复评论后结构正常嵌套</w:t>
            </w:r>
          </w:p>
        </w:tc>
        <w:tc>
          <w:tcPr>
            <w:tcW w:w="1890" w:type="dxa"/>
            <w:hideMark/>
          </w:tcPr>
          <w:p w14:paraId="16C60B86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空评论、恶意脚本应被过滤，频繁点赞应限制频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率，数据应持久保存</w:t>
            </w:r>
          </w:p>
        </w:tc>
      </w:tr>
      <w:tr w:rsidR="009A3747" w:rsidRPr="009A3747" w14:paraId="3F2D5BBE" w14:textId="77777777" w:rsidTr="003B3F88">
        <w:tc>
          <w:tcPr>
            <w:tcW w:w="737" w:type="dxa"/>
            <w:hideMark/>
          </w:tcPr>
          <w:p w14:paraId="22A79FE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资讯收藏</w:t>
            </w:r>
          </w:p>
        </w:tc>
        <w:tc>
          <w:tcPr>
            <w:tcW w:w="1889" w:type="dxa"/>
            <w:hideMark/>
          </w:tcPr>
          <w:p w14:paraId="13AEBA37" w14:textId="64819F3F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收藏按钮显示、状态切换与个人中心收藏页展示是否完整</w:t>
            </w:r>
          </w:p>
        </w:tc>
        <w:tc>
          <w:tcPr>
            <w:tcW w:w="1890" w:type="dxa"/>
            <w:hideMark/>
          </w:tcPr>
          <w:p w14:paraId="312A7A2B" w14:textId="3A41E5F3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收藏表是否与用户 ID 和资讯 ID 建立唯一关联，是否支持取消逻辑</w:t>
            </w:r>
          </w:p>
        </w:tc>
        <w:tc>
          <w:tcPr>
            <w:tcW w:w="1890" w:type="dxa"/>
            <w:hideMark/>
          </w:tcPr>
          <w:p w14:paraId="459D8136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用户收藏资讯后个人中心可见，取消后立即移除，前端状态同步</w:t>
            </w:r>
          </w:p>
        </w:tc>
        <w:tc>
          <w:tcPr>
            <w:tcW w:w="1890" w:type="dxa"/>
            <w:hideMark/>
          </w:tcPr>
          <w:p w14:paraId="4672DA4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重复收藏应无副作用，断网状态尝试收藏应提示失败</w:t>
            </w:r>
          </w:p>
        </w:tc>
      </w:tr>
      <w:tr w:rsidR="009A3747" w:rsidRPr="009A3747" w14:paraId="5A3DF1DA" w14:textId="77777777" w:rsidTr="003B3F88">
        <w:tc>
          <w:tcPr>
            <w:tcW w:w="737" w:type="dxa"/>
            <w:hideMark/>
          </w:tcPr>
          <w:p w14:paraId="4A256276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标签分类与搜索</w:t>
            </w:r>
          </w:p>
        </w:tc>
        <w:tc>
          <w:tcPr>
            <w:tcW w:w="1889" w:type="dxa"/>
            <w:hideMark/>
          </w:tcPr>
          <w:p w14:paraId="173F2BED" w14:textId="7EF623C6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标签显示样式、搜索输入框功能是否直观</w:t>
            </w:r>
          </w:p>
        </w:tc>
        <w:tc>
          <w:tcPr>
            <w:tcW w:w="1890" w:type="dxa"/>
            <w:hideMark/>
          </w:tcPr>
          <w:p w14:paraId="6D84DB84" w14:textId="4D655AE5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标签与资讯的多对多关系绑定是否合理，搜索关键词模糊匹配效果</w:t>
            </w:r>
          </w:p>
        </w:tc>
        <w:tc>
          <w:tcPr>
            <w:tcW w:w="1890" w:type="dxa"/>
            <w:hideMark/>
          </w:tcPr>
          <w:p w14:paraId="1CE64E8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点击“运动保健”标签展示相关资讯，输入关键词搜索返回精准结果</w:t>
            </w:r>
          </w:p>
        </w:tc>
        <w:tc>
          <w:tcPr>
            <w:tcW w:w="1890" w:type="dxa"/>
            <w:hideMark/>
          </w:tcPr>
          <w:p w14:paraId="4A5FDA13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测试不存在标签、无效关键词是否返回空内容或错误提示</w:t>
            </w:r>
          </w:p>
        </w:tc>
      </w:tr>
      <w:tr w:rsidR="009A3747" w:rsidRPr="009A3747" w14:paraId="279E19D6" w14:textId="77777777" w:rsidTr="003B3F88">
        <w:tc>
          <w:tcPr>
            <w:tcW w:w="737" w:type="dxa"/>
            <w:hideMark/>
          </w:tcPr>
          <w:p w14:paraId="15742811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推荐与置顶</w:t>
            </w:r>
          </w:p>
        </w:tc>
        <w:tc>
          <w:tcPr>
            <w:tcW w:w="1889" w:type="dxa"/>
            <w:hideMark/>
          </w:tcPr>
          <w:p w14:paraId="2431CEEC" w14:textId="50FF7A72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推荐与置顶标识在列表中是否明显，首页排序是否正确</w:t>
            </w:r>
          </w:p>
        </w:tc>
        <w:tc>
          <w:tcPr>
            <w:tcW w:w="1890" w:type="dxa"/>
            <w:hideMark/>
          </w:tcPr>
          <w:p w14:paraId="25DBF6CC" w14:textId="6DC45B55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推荐权重、置顶优先逻辑是否会影响正常排序及分页显示</w:t>
            </w:r>
          </w:p>
        </w:tc>
        <w:tc>
          <w:tcPr>
            <w:tcW w:w="1890" w:type="dxa"/>
            <w:hideMark/>
          </w:tcPr>
          <w:p w14:paraId="0297B965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设置某条资讯为推荐后首页展示优先，设置为置顶后始终排在首位</w:t>
            </w:r>
          </w:p>
        </w:tc>
        <w:tc>
          <w:tcPr>
            <w:tcW w:w="1890" w:type="dxa"/>
            <w:hideMark/>
          </w:tcPr>
          <w:p w14:paraId="11AFFD89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同时设置多条置顶资讯，检查排序一致性，撤销推荐或置顶是否即时更新</w:t>
            </w:r>
          </w:p>
        </w:tc>
      </w:tr>
      <w:tr w:rsidR="009A3747" w:rsidRPr="009A3747" w14:paraId="2AFA3306" w14:textId="77777777" w:rsidTr="003B3F88">
        <w:tc>
          <w:tcPr>
            <w:tcW w:w="737" w:type="dxa"/>
            <w:hideMark/>
          </w:tcPr>
          <w:p w14:paraId="4AAD4139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健康模型配置</w:t>
            </w:r>
          </w:p>
        </w:tc>
        <w:tc>
          <w:tcPr>
            <w:tcW w:w="1889" w:type="dxa"/>
            <w:hideMark/>
          </w:tcPr>
          <w:p w14:paraId="73ABFE19" w14:textId="2363BD6A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模型配置界面字段是否完整、描述是否规范</w:t>
            </w:r>
          </w:p>
        </w:tc>
        <w:tc>
          <w:tcPr>
            <w:tcW w:w="1890" w:type="dxa"/>
            <w:hideMark/>
          </w:tcPr>
          <w:p w14:paraId="283FEF7B" w14:textId="4A547A7E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模型字段（如名称、单位、范围）是否满足不同健康指标需求</w:t>
            </w:r>
          </w:p>
        </w:tc>
        <w:tc>
          <w:tcPr>
            <w:tcW w:w="1890" w:type="dxa"/>
            <w:hideMark/>
          </w:tcPr>
          <w:p w14:paraId="37D318D3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在后台配置一个血压模型并保存，展示其在前端录入页面正确渲染</w:t>
            </w:r>
          </w:p>
        </w:tc>
        <w:tc>
          <w:tcPr>
            <w:tcW w:w="1890" w:type="dxa"/>
            <w:hideMark/>
          </w:tcPr>
          <w:p w14:paraId="386C3A02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提交异常单位名称、空白字段等情况，验证系统提示与处理是否正确</w:t>
            </w:r>
          </w:p>
        </w:tc>
      </w:tr>
      <w:tr w:rsidR="009A3747" w:rsidRPr="009A3747" w14:paraId="641AA6E8" w14:textId="77777777" w:rsidTr="003B3F88">
        <w:tc>
          <w:tcPr>
            <w:tcW w:w="737" w:type="dxa"/>
            <w:hideMark/>
          </w:tcPr>
          <w:p w14:paraId="5B842DE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健康记录录入</w:t>
            </w:r>
          </w:p>
        </w:tc>
        <w:tc>
          <w:tcPr>
            <w:tcW w:w="1889" w:type="dxa"/>
            <w:hideMark/>
          </w:tcPr>
          <w:p w14:paraId="78E267CF" w14:textId="2534310F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输入项是否与配置模型一致，界面控件是否合理</w:t>
            </w:r>
          </w:p>
        </w:tc>
        <w:tc>
          <w:tcPr>
            <w:tcW w:w="1890" w:type="dxa"/>
            <w:hideMark/>
          </w:tcPr>
          <w:p w14:paraId="20B56F6E" w14:textId="331E372C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表单校验逻辑（数值范围、时间戳处理等）是否覆盖主要异常情况</w:t>
            </w:r>
          </w:p>
        </w:tc>
        <w:tc>
          <w:tcPr>
            <w:tcW w:w="1890" w:type="dxa"/>
            <w:hideMark/>
          </w:tcPr>
          <w:p w14:paraId="6B8092E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用户填写“血糖”数值后保存，系统更新图表区展示该记录</w:t>
            </w:r>
          </w:p>
        </w:tc>
        <w:tc>
          <w:tcPr>
            <w:tcW w:w="1890" w:type="dxa"/>
            <w:hideMark/>
          </w:tcPr>
          <w:p w14:paraId="3E9137E8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输入非法字符、越界数值，检查后端是否正确拦截，数据库是否安全更新</w:t>
            </w:r>
          </w:p>
        </w:tc>
      </w:tr>
      <w:tr w:rsidR="009A3747" w:rsidRPr="009A3747" w14:paraId="4A2698F8" w14:textId="77777777" w:rsidTr="003B3F88">
        <w:tc>
          <w:tcPr>
            <w:tcW w:w="737" w:type="dxa"/>
            <w:hideMark/>
          </w:tcPr>
          <w:p w14:paraId="6D81F423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数据可视化</w:t>
            </w:r>
          </w:p>
        </w:tc>
        <w:tc>
          <w:tcPr>
            <w:tcW w:w="1889" w:type="dxa"/>
            <w:hideMark/>
          </w:tcPr>
          <w:p w14:paraId="2D7FC519" w14:textId="7A43789F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图表展示是否清晰、单位是否一致</w:t>
            </w:r>
          </w:p>
        </w:tc>
        <w:tc>
          <w:tcPr>
            <w:tcW w:w="1890" w:type="dxa"/>
            <w:hideMark/>
          </w:tcPr>
          <w:p w14:paraId="19B91698" w14:textId="21F9EEA1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图表展示逻辑与数据匹配关系，是否支持按时间排序和区间查询</w:t>
            </w:r>
          </w:p>
        </w:tc>
        <w:tc>
          <w:tcPr>
            <w:tcW w:w="1890" w:type="dxa"/>
            <w:hideMark/>
          </w:tcPr>
          <w:p w14:paraId="6CA475C5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用户查看“近30天体重记录”，图表动态渲染折线图</w:t>
            </w:r>
          </w:p>
        </w:tc>
        <w:tc>
          <w:tcPr>
            <w:tcW w:w="1890" w:type="dxa"/>
            <w:hideMark/>
          </w:tcPr>
          <w:p w14:paraId="7C46FB60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插入连续记录后查看图表是否正确更新，测试不同浏览器或分辨率下的展示效果</w:t>
            </w:r>
          </w:p>
        </w:tc>
      </w:tr>
      <w:tr w:rsidR="009A3747" w:rsidRPr="009A3747" w14:paraId="67CC6DEF" w14:textId="77777777" w:rsidTr="003B3F88">
        <w:tc>
          <w:tcPr>
            <w:tcW w:w="737" w:type="dxa"/>
            <w:hideMark/>
          </w:tcPr>
          <w:p w14:paraId="7D8CE883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消息接收与阅读</w:t>
            </w:r>
          </w:p>
        </w:tc>
        <w:tc>
          <w:tcPr>
            <w:tcW w:w="1889" w:type="dxa"/>
            <w:hideMark/>
          </w:tcPr>
          <w:p w14:paraId="21C0F69B" w14:textId="43C687E0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消息列表展示是否清晰，是否能标记“已读”“未读”状态</w:t>
            </w:r>
          </w:p>
        </w:tc>
        <w:tc>
          <w:tcPr>
            <w:tcW w:w="1890" w:type="dxa"/>
            <w:hideMark/>
          </w:tcPr>
          <w:p w14:paraId="02C16C75" w14:textId="4747AAE2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用户与消息的关联逻辑是否完整、是否支持状态更新追踪</w:t>
            </w:r>
          </w:p>
        </w:tc>
        <w:tc>
          <w:tcPr>
            <w:tcW w:w="1890" w:type="dxa"/>
            <w:hideMark/>
          </w:tcPr>
          <w:p w14:paraId="516A774E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用户收到系统消息后点击查看详情，状态更新为“已读”</w:t>
            </w:r>
          </w:p>
        </w:tc>
        <w:tc>
          <w:tcPr>
            <w:tcW w:w="1890" w:type="dxa"/>
            <w:hideMark/>
          </w:tcPr>
          <w:p w14:paraId="7C6FCB05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切换账户检查是否消息独立展示，重复点击是否导致状态异常</w:t>
            </w:r>
          </w:p>
        </w:tc>
      </w:tr>
      <w:tr w:rsidR="009A3747" w:rsidRPr="009A3747" w14:paraId="07CA0952" w14:textId="77777777" w:rsidTr="003B3F88">
        <w:tc>
          <w:tcPr>
            <w:tcW w:w="737" w:type="dxa"/>
            <w:hideMark/>
          </w:tcPr>
          <w:p w14:paraId="28A2520D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实时提醒机制</w:t>
            </w:r>
          </w:p>
        </w:tc>
        <w:tc>
          <w:tcPr>
            <w:tcW w:w="1889" w:type="dxa"/>
            <w:hideMark/>
          </w:tcPr>
          <w:p w14:paraId="76328999" w14:textId="2AB1F335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WebSocket 通道建立与断开重连机制是否健全</w:t>
            </w:r>
          </w:p>
        </w:tc>
        <w:tc>
          <w:tcPr>
            <w:tcW w:w="1890" w:type="dxa"/>
            <w:hideMark/>
          </w:tcPr>
          <w:p w14:paraId="0BD59A5C" w14:textId="067EF5AB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服务端推送触发条件、异常处理逻辑与前端监听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策略</w:t>
            </w:r>
          </w:p>
        </w:tc>
        <w:tc>
          <w:tcPr>
            <w:tcW w:w="1890" w:type="dxa"/>
            <w:hideMark/>
          </w:tcPr>
          <w:p w14:paraId="1C8F84EE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评论被回复后，实时收到弹窗提示，红点标记显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示未读数量</w:t>
            </w:r>
          </w:p>
        </w:tc>
        <w:tc>
          <w:tcPr>
            <w:tcW w:w="1890" w:type="dxa"/>
            <w:hideMark/>
          </w:tcPr>
          <w:p w14:paraId="48EB5934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断开网络再恢复，验证是否能重连并接收消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息，浏览器兼容性检查</w:t>
            </w:r>
          </w:p>
        </w:tc>
      </w:tr>
      <w:tr w:rsidR="009A3747" w:rsidRPr="009A3747" w14:paraId="4FC3CBD6" w14:textId="77777777" w:rsidTr="003B3F88">
        <w:tc>
          <w:tcPr>
            <w:tcW w:w="737" w:type="dxa"/>
            <w:hideMark/>
          </w:tcPr>
          <w:p w14:paraId="6CD431B4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消息列表与详情</w:t>
            </w:r>
          </w:p>
        </w:tc>
        <w:tc>
          <w:tcPr>
            <w:tcW w:w="1889" w:type="dxa"/>
            <w:hideMark/>
          </w:tcPr>
          <w:p w14:paraId="2383B8F5" w14:textId="35C5EF1B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消息分页展示是否流畅，详情页跳转是否准确</w:t>
            </w:r>
          </w:p>
        </w:tc>
        <w:tc>
          <w:tcPr>
            <w:tcW w:w="1890" w:type="dxa"/>
            <w:hideMark/>
          </w:tcPr>
          <w:p w14:paraId="0F5B5E82" w14:textId="68FECBD0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消息结构设计（消息类型、关联对象、跳转链接）是否合理</w:t>
            </w:r>
          </w:p>
        </w:tc>
        <w:tc>
          <w:tcPr>
            <w:tcW w:w="1890" w:type="dxa"/>
            <w:hideMark/>
          </w:tcPr>
          <w:p w14:paraId="3F4549FD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查看通知列表并进入某条评论提示消息，正确跳转至资讯详情页评论处</w:t>
            </w:r>
          </w:p>
        </w:tc>
        <w:tc>
          <w:tcPr>
            <w:tcW w:w="1890" w:type="dxa"/>
            <w:hideMark/>
          </w:tcPr>
          <w:p w14:paraId="6034418E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快速翻页操作测试性能，查看历史消息时链接应仍可访问</w:t>
            </w:r>
          </w:p>
        </w:tc>
      </w:tr>
      <w:tr w:rsidR="003B3F88" w:rsidRPr="009A3747" w14:paraId="2824BD0A" w14:textId="77777777" w:rsidTr="003B3F88">
        <w:tc>
          <w:tcPr>
            <w:tcW w:w="737" w:type="dxa"/>
            <w:hideMark/>
          </w:tcPr>
          <w:p w14:paraId="65F2D122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AI 问答</w:t>
            </w:r>
          </w:p>
        </w:tc>
        <w:tc>
          <w:tcPr>
            <w:tcW w:w="1889" w:type="dxa"/>
            <w:hideMark/>
          </w:tcPr>
          <w:p w14:paraId="2F4DEFCA" w14:textId="1BBE1A04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输入框、提交按钮、答案区域是否排版清晰，响应是否顺畅</w:t>
            </w:r>
          </w:p>
        </w:tc>
        <w:tc>
          <w:tcPr>
            <w:tcW w:w="1890" w:type="dxa"/>
            <w:hideMark/>
          </w:tcPr>
          <w:p w14:paraId="5BF4DFDD" w14:textId="6022ED41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API 调用、WebSocket 流式通信、问答缓存结构是否合理</w:t>
            </w:r>
          </w:p>
        </w:tc>
        <w:tc>
          <w:tcPr>
            <w:tcW w:w="1890" w:type="dxa"/>
            <w:hideMark/>
          </w:tcPr>
          <w:p w14:paraId="5C3D0610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用户输入问题，AI 持续流式返回回答内容，支持上下文连续提问</w:t>
            </w:r>
          </w:p>
        </w:tc>
        <w:tc>
          <w:tcPr>
            <w:tcW w:w="1890" w:type="dxa"/>
            <w:hideMark/>
          </w:tcPr>
          <w:p w14:paraId="2C1E796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中断网络后是否重连、提交空问题时系统是否拦截，连续对话记录能否正确保存</w:t>
            </w:r>
          </w:p>
        </w:tc>
      </w:tr>
      <w:tr w:rsidR="003B3F88" w:rsidRPr="009A3747" w14:paraId="2B0DB6F3" w14:textId="77777777" w:rsidTr="003B3F88">
        <w:tc>
          <w:tcPr>
            <w:tcW w:w="737" w:type="dxa"/>
            <w:hideMark/>
          </w:tcPr>
          <w:p w14:paraId="40068B54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首页可视化看板</w:t>
            </w:r>
          </w:p>
        </w:tc>
        <w:tc>
          <w:tcPr>
            <w:tcW w:w="1889" w:type="dxa"/>
            <w:hideMark/>
          </w:tcPr>
          <w:p w14:paraId="561BF7AC" w14:textId="7187ADB2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图表展示是否直观、数据刷新是否实时</w:t>
            </w:r>
          </w:p>
        </w:tc>
        <w:tc>
          <w:tcPr>
            <w:tcW w:w="1890" w:type="dxa"/>
            <w:hideMark/>
          </w:tcPr>
          <w:p w14:paraId="09F95961" w14:textId="2FCFE3EE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图表数据来源与指标提取逻辑是否正确，是否支持后台过滤筛选</w:t>
            </w:r>
          </w:p>
        </w:tc>
        <w:tc>
          <w:tcPr>
            <w:tcW w:w="1890" w:type="dxa"/>
            <w:hideMark/>
          </w:tcPr>
          <w:p w14:paraId="3DE69430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新用户注册或新增资讯后，图表指标实时更新</w:t>
            </w:r>
          </w:p>
        </w:tc>
        <w:tc>
          <w:tcPr>
            <w:tcW w:w="1890" w:type="dxa"/>
            <w:hideMark/>
          </w:tcPr>
          <w:p w14:paraId="51CFC6E2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切换日期范围、筛选条件验证图表是否随之变动，断网状态下是否容错</w:t>
            </w:r>
          </w:p>
        </w:tc>
      </w:tr>
      <w:tr w:rsidR="003B3F88" w:rsidRPr="009A3747" w14:paraId="6009E823" w14:textId="77777777" w:rsidTr="003B3F88">
        <w:tc>
          <w:tcPr>
            <w:tcW w:w="737" w:type="dxa"/>
            <w:hideMark/>
          </w:tcPr>
          <w:p w14:paraId="483062DE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用户管理</w:t>
            </w:r>
          </w:p>
        </w:tc>
        <w:tc>
          <w:tcPr>
            <w:tcW w:w="1889" w:type="dxa"/>
            <w:hideMark/>
          </w:tcPr>
          <w:p w14:paraId="034DA948" w14:textId="3D76665C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用户信息展示是否清晰、编辑按钮功能是否正常</w:t>
            </w:r>
          </w:p>
        </w:tc>
        <w:tc>
          <w:tcPr>
            <w:tcW w:w="1890" w:type="dxa"/>
            <w:hideMark/>
          </w:tcPr>
          <w:p w14:paraId="5563DF56" w14:textId="6832595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用户权限与禁用字段是否有效，操作日志是否准确记录</w:t>
            </w:r>
          </w:p>
        </w:tc>
        <w:tc>
          <w:tcPr>
            <w:tcW w:w="1890" w:type="dxa"/>
            <w:hideMark/>
          </w:tcPr>
          <w:p w14:paraId="737BB837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管理员搜索用户并修改角色为管理员，记录日志并更新列表显示</w:t>
            </w:r>
          </w:p>
        </w:tc>
        <w:tc>
          <w:tcPr>
            <w:tcW w:w="1890" w:type="dxa"/>
            <w:hideMark/>
          </w:tcPr>
          <w:p w14:paraId="6C56FBE1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禁用用户后尝试登录应失败，查看后台日志是否准确记录操作信息</w:t>
            </w:r>
          </w:p>
        </w:tc>
      </w:tr>
      <w:tr w:rsidR="003B3F88" w:rsidRPr="009A3747" w14:paraId="0E34B575" w14:textId="77777777" w:rsidTr="003B3F88">
        <w:tc>
          <w:tcPr>
            <w:tcW w:w="737" w:type="dxa"/>
            <w:hideMark/>
          </w:tcPr>
          <w:p w14:paraId="771B7B3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标签管理</w:t>
            </w:r>
          </w:p>
        </w:tc>
        <w:tc>
          <w:tcPr>
            <w:tcW w:w="1889" w:type="dxa"/>
            <w:hideMark/>
          </w:tcPr>
          <w:p w14:paraId="74534B37" w14:textId="2F061452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标签增删改页面逻辑是否清晰，是否能防止重名标签</w:t>
            </w:r>
          </w:p>
        </w:tc>
        <w:tc>
          <w:tcPr>
            <w:tcW w:w="1890" w:type="dxa"/>
            <w:hideMark/>
          </w:tcPr>
          <w:p w14:paraId="3A797398" w14:textId="31DA09D3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标签与资讯的关联更新是否同步，标签管理权限是否生效</w:t>
            </w:r>
          </w:p>
        </w:tc>
        <w:tc>
          <w:tcPr>
            <w:tcW w:w="1890" w:type="dxa"/>
            <w:hideMark/>
          </w:tcPr>
          <w:p w14:paraId="60545660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管理员新增“心理健康”标签并成功关联资讯，列表实时更新</w:t>
            </w:r>
          </w:p>
        </w:tc>
        <w:tc>
          <w:tcPr>
            <w:tcW w:w="1890" w:type="dxa"/>
            <w:hideMark/>
          </w:tcPr>
          <w:p w14:paraId="1E8277A5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删除标签后验证是否同步解除绑定，编辑标签名是否影响展示</w:t>
            </w:r>
          </w:p>
        </w:tc>
      </w:tr>
      <w:tr w:rsidR="003B3F88" w:rsidRPr="009A3747" w14:paraId="43800592" w14:textId="77777777" w:rsidTr="003B3F88">
        <w:tc>
          <w:tcPr>
            <w:tcW w:w="737" w:type="dxa"/>
            <w:hideMark/>
          </w:tcPr>
          <w:p w14:paraId="17220C0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健康资讯管理</w:t>
            </w:r>
          </w:p>
        </w:tc>
        <w:tc>
          <w:tcPr>
            <w:tcW w:w="1889" w:type="dxa"/>
            <w:hideMark/>
          </w:tcPr>
          <w:p w14:paraId="1034C0DD" w14:textId="01DD415C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资讯编辑界面、推荐/置顶开关状态是否可控</w:t>
            </w:r>
          </w:p>
        </w:tc>
        <w:tc>
          <w:tcPr>
            <w:tcW w:w="1890" w:type="dxa"/>
            <w:hideMark/>
          </w:tcPr>
          <w:p w14:paraId="52D7A0F8" w14:textId="75847E21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资讯状态字段是否完整，编辑删除操作是否安全可追溯</w:t>
            </w:r>
          </w:p>
        </w:tc>
        <w:tc>
          <w:tcPr>
            <w:tcW w:w="1890" w:type="dxa"/>
            <w:hideMark/>
          </w:tcPr>
          <w:p w14:paraId="35473D42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管理员发布新资讯并置顶，前端首页正确展示</w:t>
            </w:r>
          </w:p>
        </w:tc>
        <w:tc>
          <w:tcPr>
            <w:tcW w:w="1890" w:type="dxa"/>
            <w:hideMark/>
          </w:tcPr>
          <w:p w14:paraId="0905EDCA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删除资讯应从前端消失且数据移除，编辑后应立即更新展示内容</w:t>
            </w:r>
          </w:p>
        </w:tc>
      </w:tr>
      <w:tr w:rsidR="003B3F88" w:rsidRPr="009A3747" w14:paraId="0FD86D67" w14:textId="77777777" w:rsidTr="003B3F88">
        <w:tc>
          <w:tcPr>
            <w:tcW w:w="737" w:type="dxa"/>
            <w:hideMark/>
          </w:tcPr>
          <w:p w14:paraId="21628BCE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健康模型管理</w:t>
            </w:r>
          </w:p>
        </w:tc>
        <w:tc>
          <w:tcPr>
            <w:tcW w:w="1889" w:type="dxa"/>
            <w:hideMark/>
          </w:tcPr>
          <w:p w14:paraId="5C9A288A" w14:textId="2F3F1180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模型列表是否完整、编辑项是否易操作</w:t>
            </w:r>
          </w:p>
        </w:tc>
        <w:tc>
          <w:tcPr>
            <w:tcW w:w="1890" w:type="dxa"/>
            <w:hideMark/>
          </w:tcPr>
          <w:p w14:paraId="211213A5" w14:textId="26A9293A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模型修改是否影响前端渲染逻辑及录入交互流程</w:t>
            </w:r>
          </w:p>
        </w:tc>
        <w:tc>
          <w:tcPr>
            <w:tcW w:w="1890" w:type="dxa"/>
            <w:hideMark/>
          </w:tcPr>
          <w:p w14:paraId="4D886EC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修改“体重”单位为“斤”，前端录入页面同步变更</w:t>
            </w:r>
          </w:p>
        </w:tc>
        <w:tc>
          <w:tcPr>
            <w:tcW w:w="1890" w:type="dxa"/>
            <w:hideMark/>
          </w:tcPr>
          <w:p w14:paraId="060F3106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删除某模型后录入页面应移除相关项，新增模型是否立即可用</w:t>
            </w:r>
          </w:p>
        </w:tc>
      </w:tr>
      <w:tr w:rsidR="003B3F88" w:rsidRPr="009A3747" w14:paraId="093D6CC2" w14:textId="77777777" w:rsidTr="003B3F88">
        <w:tc>
          <w:tcPr>
            <w:tcW w:w="737" w:type="dxa"/>
            <w:hideMark/>
          </w:tcPr>
          <w:p w14:paraId="7CE9C10F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健康记录管理</w:t>
            </w:r>
          </w:p>
        </w:tc>
        <w:tc>
          <w:tcPr>
            <w:tcW w:w="1889" w:type="dxa"/>
            <w:hideMark/>
          </w:tcPr>
          <w:p w14:paraId="2EA068F1" w14:textId="0BA8372E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数据筛选功能是否精确、展示是否分页</w:t>
            </w:r>
          </w:p>
        </w:tc>
        <w:tc>
          <w:tcPr>
            <w:tcW w:w="1890" w:type="dxa"/>
            <w:hideMark/>
          </w:tcPr>
          <w:p w14:paraId="5AE6AF34" w14:textId="53457BEF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数据访问权限、敏感信息脱敏处理逻辑是否规范</w:t>
            </w:r>
          </w:p>
        </w:tc>
        <w:tc>
          <w:tcPr>
            <w:tcW w:w="1890" w:type="dxa"/>
            <w:hideMark/>
          </w:tcPr>
          <w:p w14:paraId="5EDC4CEF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管理员查看指定用户过去一月健康记录，数据完整清晰</w:t>
            </w:r>
          </w:p>
        </w:tc>
        <w:tc>
          <w:tcPr>
            <w:tcW w:w="1890" w:type="dxa"/>
            <w:hideMark/>
          </w:tcPr>
          <w:p w14:paraId="44804E02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输入不存在用户 ID 或时间范围，应提示无记录，分页加载正常</w:t>
            </w:r>
          </w:p>
        </w:tc>
      </w:tr>
      <w:tr w:rsidR="003B3F88" w:rsidRPr="009A3747" w14:paraId="5944A1D0" w14:textId="77777777" w:rsidTr="003B3F88">
        <w:tc>
          <w:tcPr>
            <w:tcW w:w="737" w:type="dxa"/>
            <w:hideMark/>
          </w:tcPr>
          <w:p w14:paraId="148213A3" w14:textId="126A0FA6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消息管理</w:t>
            </w:r>
            <w:r w:rsidR="003B3F88" w:rsidRPr="00302475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(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t>系统推送</w:t>
            </w:r>
            <w:r w:rsidR="003B3F88" w:rsidRPr="00302475">
              <w:rPr>
                <w:rFonts w:ascii="宋体" w:eastAsia="宋体" w:hAnsi="宋体" w:hint="eastAsia"/>
                <w:sz w:val="21"/>
                <w:szCs w:val="21"/>
              </w:rPr>
              <w:t>)</w:t>
            </w:r>
          </w:p>
        </w:tc>
        <w:tc>
          <w:tcPr>
            <w:tcW w:w="1889" w:type="dxa"/>
            <w:hideMark/>
          </w:tcPr>
          <w:p w14:paraId="5D3820CA" w14:textId="3C591420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消息创建页面字段与发送范围选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择是否完整</w:t>
            </w:r>
          </w:p>
        </w:tc>
        <w:tc>
          <w:tcPr>
            <w:tcW w:w="1890" w:type="dxa"/>
            <w:hideMark/>
          </w:tcPr>
          <w:p w14:paraId="4D4ED7A6" w14:textId="211DE546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消息分类、发送记录与回溯机制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是否规范</w:t>
            </w:r>
          </w:p>
        </w:tc>
        <w:tc>
          <w:tcPr>
            <w:tcW w:w="1890" w:type="dxa"/>
            <w:hideMark/>
          </w:tcPr>
          <w:p w14:paraId="64B3D537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管理员推送系统公告，所有用户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收到并可查看详细内容</w:t>
            </w:r>
          </w:p>
        </w:tc>
        <w:tc>
          <w:tcPr>
            <w:tcW w:w="1890" w:type="dxa"/>
            <w:hideMark/>
          </w:tcPr>
          <w:p w14:paraId="62079DFB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验证消息是否按角色、用户正确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发送，历史记录是否可搜索</w:t>
            </w:r>
          </w:p>
        </w:tc>
      </w:tr>
      <w:tr w:rsidR="003B3F88" w:rsidRPr="009A3747" w14:paraId="2C34EE7E" w14:textId="77777777" w:rsidTr="003B3F88">
        <w:tc>
          <w:tcPr>
            <w:tcW w:w="737" w:type="dxa"/>
            <w:hideMark/>
          </w:tcPr>
          <w:p w14:paraId="39009D87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lastRenderedPageBreak/>
              <w:t>评论管理</w:t>
            </w:r>
          </w:p>
        </w:tc>
        <w:tc>
          <w:tcPr>
            <w:tcW w:w="1889" w:type="dxa"/>
            <w:hideMark/>
          </w:tcPr>
          <w:p w14:paraId="67A80C46" w14:textId="1F27DE03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评论列表展示与筛选功能是否完善</w:t>
            </w:r>
          </w:p>
        </w:tc>
        <w:tc>
          <w:tcPr>
            <w:tcW w:w="1890" w:type="dxa"/>
            <w:hideMark/>
          </w:tcPr>
          <w:p w14:paraId="34EBB72A" w14:textId="69CE517D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评论内容审核流程、用户</w:t>
            </w:r>
            <w:r w:rsidR="008E0BF6">
              <w:rPr>
                <w:rFonts w:ascii="宋体" w:eastAsia="宋体" w:hAnsi="宋体" w:hint="eastAsia"/>
                <w:sz w:val="21"/>
                <w:szCs w:val="21"/>
              </w:rPr>
              <w:t>禁言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t>机制是否健全</w:t>
            </w:r>
          </w:p>
        </w:tc>
        <w:tc>
          <w:tcPr>
            <w:tcW w:w="1890" w:type="dxa"/>
            <w:hideMark/>
          </w:tcPr>
          <w:p w14:paraId="51DEA903" w14:textId="77777777" w:rsidR="009A3747" w:rsidRPr="009A3747" w:rsidRDefault="009A3747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管理员屏蔽一条违规评论，前端立即移除</w:t>
            </w:r>
          </w:p>
        </w:tc>
        <w:tc>
          <w:tcPr>
            <w:tcW w:w="1890" w:type="dxa"/>
            <w:hideMark/>
          </w:tcPr>
          <w:p w14:paraId="6606C15D" w14:textId="26F83AF4" w:rsidR="009A3747" w:rsidRPr="009A3747" w:rsidRDefault="008E0BF6" w:rsidP="009A3747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被禁言</w:t>
            </w:r>
            <w:r w:rsidR="009A3747" w:rsidRPr="009A3747">
              <w:rPr>
                <w:rFonts w:ascii="宋体" w:eastAsia="宋体" w:hAnsi="宋体"/>
                <w:sz w:val="21"/>
                <w:szCs w:val="21"/>
              </w:rPr>
              <w:t>用户再评论应被禁止，评论恢复后正常显示</w:t>
            </w:r>
          </w:p>
        </w:tc>
      </w:tr>
    </w:tbl>
    <w:p w14:paraId="62A4A61C" w14:textId="6DBC3CD1" w:rsidR="009A3747" w:rsidRPr="009E7C63" w:rsidRDefault="009E7C63" w:rsidP="009E7C63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表1：测试需求IDAT分解表</w:t>
      </w:r>
    </w:p>
    <w:p w14:paraId="6D84DB79" w14:textId="77777777" w:rsidR="009E7C63" w:rsidRPr="009E7C63" w:rsidRDefault="009E7C63" w:rsidP="009E7C63">
      <w:pPr>
        <w:spacing w:after="0" w:line="240" w:lineRule="auto"/>
        <w:jc w:val="center"/>
        <w:rPr>
          <w:rFonts w:hint="eastAsia"/>
        </w:rPr>
      </w:pPr>
    </w:p>
    <w:p w14:paraId="449C59E7" w14:textId="77777777" w:rsidR="00CA3ED8" w:rsidRPr="000303B4" w:rsidRDefault="00A3246A" w:rsidP="00CA3ED8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1" w:name="_Toc196901150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2.3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测试实施</w:t>
      </w:r>
      <w:bookmarkEnd w:id="11"/>
    </w:p>
    <w:p w14:paraId="397A7875" w14:textId="77777777" w:rsidR="00FB55D3" w:rsidRPr="00FB55D3" w:rsidRDefault="00FB55D3" w:rsidP="00FB55D3">
      <w:pPr>
        <w:pStyle w:val="af5"/>
        <w:spacing w:before="0" w:beforeAutospacing="0" w:after="0" w:afterAutospacing="0"/>
        <w:rPr>
          <w:rFonts w:hint="eastAsia"/>
          <w:sz w:val="21"/>
          <w:szCs w:val="21"/>
        </w:rPr>
      </w:pPr>
      <w:r w:rsidRPr="00FB55D3">
        <w:rPr>
          <w:sz w:val="21"/>
          <w:szCs w:val="21"/>
        </w:rPr>
        <w:tab/>
        <w:t>测试实施阶段包括测试环境的搭建、测试数据的准备、测试用例的执行以及缺陷的记录与跟踪。测试人员根据项目部署需求，配置前端 Vue 页面、后端 Spring Boot 服务、MySQL 数据库和 WebSocket 服务，确保所有模块之间能够正常通信。测试用例覆盖系统所有功能模块，包括用户注册登录、健康数据录入、AI 问答互动、消息推送等。</w:t>
      </w:r>
    </w:p>
    <w:p w14:paraId="2A6BEC42" w14:textId="77777777" w:rsidR="00FB55D3" w:rsidRPr="00FB55D3" w:rsidRDefault="00FB55D3" w:rsidP="00FB55D3">
      <w:pPr>
        <w:pStyle w:val="af5"/>
        <w:spacing w:before="0" w:beforeAutospacing="0" w:after="0" w:afterAutospacing="0"/>
        <w:ind w:firstLine="420"/>
        <w:rPr>
          <w:rFonts w:hint="eastAsia"/>
          <w:sz w:val="21"/>
          <w:szCs w:val="21"/>
        </w:rPr>
      </w:pPr>
      <w:r w:rsidRPr="00FB55D3">
        <w:rPr>
          <w:sz w:val="21"/>
          <w:szCs w:val="21"/>
        </w:rPr>
        <w:t>测试人员根据不同类型的测试用例，手动输入边界数据、无效数据以及正常数据，检查系统是否按照预期响应。接口测试使用 Postman 发送各种请求，验证请求参数和返回结果的正确性。性能测试使用 JMeter 模拟多用户访问接口，观察系统响应时间和并发处理能力。前端页面通过实际点击与操作，验证跳转逻辑、按钮响应、表单校验是否符合设计要求。WebSocket 长连接场景中，通过断网重连、消息发送与接收操作检验连接稳定性与数据同步机制。</w:t>
      </w:r>
    </w:p>
    <w:p w14:paraId="1FD54A99" w14:textId="170C5935" w:rsidR="00CA3ED8" w:rsidRPr="00FB55D3" w:rsidRDefault="00FB55D3" w:rsidP="00FB55D3">
      <w:pPr>
        <w:pStyle w:val="af5"/>
        <w:spacing w:before="0" w:beforeAutospacing="0" w:after="0" w:afterAutospacing="0"/>
        <w:ind w:firstLine="420"/>
        <w:rPr>
          <w:rFonts w:hint="eastAsia"/>
          <w:sz w:val="21"/>
          <w:szCs w:val="21"/>
        </w:rPr>
      </w:pPr>
      <w:r w:rsidRPr="00FB55D3">
        <w:rPr>
          <w:sz w:val="21"/>
          <w:szCs w:val="21"/>
        </w:rPr>
        <w:t>缺陷发现后记录至缺陷跟踪系统，明确缺陷描述、重现步骤与影响模块，提交至开发人员处理。缺陷修复后再次执行相关测试用例，验证是否恢复正常并观察是否产生新的问题。测试过程保持日志记录与状态更新，确保每一个测试行为均有可溯路径与责任人。各类测试任务按模块和时间分工执行，确保实施过程持续、有序开展。</w:t>
      </w:r>
    </w:p>
    <w:p w14:paraId="1089B4F1" w14:textId="77777777" w:rsidR="00CA3ED8" w:rsidRPr="00CA3ED8" w:rsidRDefault="00CA3ED8" w:rsidP="00CA3ED8">
      <w:pPr>
        <w:spacing w:after="0" w:line="240" w:lineRule="auto"/>
        <w:rPr>
          <w:rFonts w:ascii="宋体" w:eastAsia="宋体" w:hAnsi="宋体" w:cs="宋体" w:hint="eastAsia"/>
          <w:kern w:val="0"/>
          <w:sz w:val="24"/>
        </w:rPr>
      </w:pPr>
    </w:p>
    <w:p w14:paraId="131BDF31" w14:textId="0D16F407" w:rsidR="009D0D48" w:rsidRPr="000303B4" w:rsidRDefault="00CA3ED8" w:rsidP="00CA3ED8">
      <w:pPr>
        <w:pStyle w:val="2"/>
        <w:spacing w:before="0" w:after="0" w:line="240" w:lineRule="auto"/>
        <w:rPr>
          <w:rFonts w:ascii="黑体" w:eastAsia="黑体" w:hAnsi="黑体" w:cs="宋体" w:hint="eastAsia"/>
          <w:b w:val="0"/>
          <w:bCs/>
          <w:kern w:val="0"/>
          <w:sz w:val="28"/>
          <w:szCs w:val="28"/>
        </w:rPr>
      </w:pPr>
      <w:bookmarkStart w:id="12" w:name="_Toc196901151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>2.4通过准则</w:t>
      </w:r>
      <w:bookmarkEnd w:id="12"/>
    </w:p>
    <w:p w14:paraId="3FBE88FB" w14:textId="3F6CA071" w:rsidR="00FB55D3" w:rsidRPr="00FB55D3" w:rsidRDefault="00FB55D3" w:rsidP="00FB55D3">
      <w:pPr>
        <w:pStyle w:val="3"/>
        <w:spacing w:before="0" w:after="0" w:line="240" w:lineRule="auto"/>
        <w:rPr>
          <w:rFonts w:hint="eastAsia"/>
          <w:sz w:val="24"/>
          <w:szCs w:val="24"/>
        </w:rPr>
      </w:pPr>
      <w:r w:rsidRPr="006F7727">
        <w:rPr>
          <w:rFonts w:hint="eastAsia"/>
          <w:sz w:val="24"/>
          <w:szCs w:val="24"/>
        </w:rPr>
        <w:t xml:space="preserve">1. </w:t>
      </w:r>
      <w:r w:rsidRPr="00FB55D3">
        <w:rPr>
          <w:rFonts w:hint="eastAsia"/>
          <w:sz w:val="24"/>
          <w:szCs w:val="24"/>
        </w:rPr>
        <w:t>功能验证通过准则</w:t>
      </w:r>
    </w:p>
    <w:p w14:paraId="0B99D9EE" w14:textId="4BCB6F93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所有 IADT 分解中列出的用例均已执行且结果通过，无阻塞性缺陷（Severity=</w:t>
      </w:r>
      <w:r w:rsidR="0002730C">
        <w:rPr>
          <w:rFonts w:ascii="宋体" w:eastAsia="宋体" w:hAnsi="宋体" w:cs="宋体" w:hint="eastAsia"/>
          <w:kern w:val="0"/>
          <w:sz w:val="21"/>
          <w:szCs w:val="21"/>
        </w:rPr>
        <w:t xml:space="preserve"> </w:t>
      </w:r>
      <w:r w:rsidRPr="00FB55D3">
        <w:rPr>
          <w:rFonts w:ascii="宋体" w:eastAsia="宋体" w:hAnsi="宋体" w:cs="宋体"/>
          <w:kern w:val="0"/>
          <w:sz w:val="21"/>
          <w:szCs w:val="21"/>
        </w:rPr>
        <w:t>Critical/Blocker）。</w:t>
      </w:r>
    </w:p>
    <w:p w14:paraId="284A43A6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各模块基本流程（用户注册／登录、资讯浏览与互动、健康记录录入、消息接收推送、AI 问答、后台管理）均可按预期正向执行，且在异常输入（边界值、空值、错误格式）下能给出正确的错误提示或保护性失败。</w:t>
      </w:r>
    </w:p>
    <w:p w14:paraId="4411F605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业务权限控制严格生效：普通用户无法访问或操作管理员接口，管理员可正常执行管理操作且操作日志准确记录。</w:t>
      </w:r>
    </w:p>
    <w:p w14:paraId="0017F8EF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数据一致性和持久化：所有写操作（注册、修改、收藏、评论、模型配置、健康记录）在 UI、API 和数据库三者间同步一致，无丢失或重复。</w:t>
      </w:r>
    </w:p>
    <w:p w14:paraId="69787F55" w14:textId="67FDA686" w:rsidR="00FB55D3" w:rsidRPr="00FB55D3" w:rsidRDefault="00FB55D3" w:rsidP="00FB55D3">
      <w:pPr>
        <w:pStyle w:val="3"/>
        <w:spacing w:before="0" w:after="0"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2</w:t>
      </w:r>
      <w:r w:rsidRPr="006F7727">
        <w:rPr>
          <w:rFonts w:hint="eastAsia"/>
          <w:sz w:val="24"/>
          <w:szCs w:val="24"/>
        </w:rPr>
        <w:t xml:space="preserve">. </w:t>
      </w:r>
      <w:r w:rsidRPr="00FB55D3">
        <w:rPr>
          <w:rFonts w:hint="eastAsia"/>
          <w:sz w:val="24"/>
          <w:szCs w:val="24"/>
        </w:rPr>
        <w:t>接口与性能通过准则功能</w:t>
      </w:r>
    </w:p>
    <w:p w14:paraId="7B820FEB" w14:textId="284BC265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所有后端 RESTful API 接口均返回正确的 HTTP 状态码（200/201/400/401</w:t>
      </w:r>
      <w:r w:rsidRPr="00FB55D3">
        <w:rPr>
          <w:rFonts w:ascii="宋体" w:eastAsia="宋体" w:hAnsi="宋体" w:cs="宋体" w:hint="eastAsia"/>
          <w:kern w:val="0"/>
          <w:sz w:val="21"/>
          <w:szCs w:val="21"/>
        </w:rPr>
        <w:t xml:space="preserve"> </w:t>
      </w:r>
      <w:r w:rsidRPr="00FB55D3">
        <w:rPr>
          <w:rFonts w:ascii="宋体" w:eastAsia="宋体" w:hAnsi="宋体" w:cs="宋体"/>
          <w:kern w:val="0"/>
          <w:sz w:val="21"/>
          <w:szCs w:val="21"/>
        </w:rPr>
        <w:t>/403/404/500 等），错误信息字段规范且可本地化。</w:t>
      </w:r>
    </w:p>
    <w:p w14:paraId="47A9B2F7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单个接口的 95% 响应时间 ≤ 500ms，最大响应时间 ≤ 2s（在标准测试环境下）。</w:t>
      </w:r>
    </w:p>
    <w:p w14:paraId="54438CAA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并发压力测试（1000 RPS）无服务崩溃、内存泄漏或严重超时，核心业务接口（查询列表、健康记录录入）平均响应 ≤ 800ms。</w:t>
      </w:r>
    </w:p>
    <w:p w14:paraId="0523227F" w14:textId="1ECFB897" w:rsidR="00FB55D3" w:rsidRPr="00FB55D3" w:rsidRDefault="00FB55D3" w:rsidP="00FB55D3">
      <w:pPr>
        <w:pStyle w:val="3"/>
        <w:spacing w:before="0" w:after="0"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Pr="006F7727">
        <w:rPr>
          <w:rFonts w:hint="eastAsia"/>
          <w:sz w:val="24"/>
          <w:szCs w:val="24"/>
        </w:rPr>
        <w:t xml:space="preserve">. </w:t>
      </w:r>
      <w:r w:rsidRPr="00FB55D3">
        <w:rPr>
          <w:rFonts w:hint="eastAsia"/>
          <w:sz w:val="24"/>
          <w:szCs w:val="24"/>
        </w:rPr>
        <w:t>安全与稳定性通过准则功能</w:t>
      </w:r>
    </w:p>
    <w:p w14:paraId="2492E913" w14:textId="59F7A338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所有测试用例执行覆盖率 ≥ 8</w:t>
      </w:r>
      <w:r w:rsidR="00BD4CA5">
        <w:rPr>
          <w:rFonts w:ascii="宋体" w:eastAsia="宋体" w:hAnsi="宋体" w:cs="宋体" w:hint="eastAsia"/>
          <w:kern w:val="0"/>
          <w:sz w:val="21"/>
          <w:szCs w:val="21"/>
        </w:rPr>
        <w:t>0</w:t>
      </w:r>
      <w:r w:rsidRPr="00FB55D3">
        <w:rPr>
          <w:rFonts w:ascii="宋体" w:eastAsia="宋体" w:hAnsi="宋体" w:cs="宋体"/>
          <w:kern w:val="0"/>
          <w:sz w:val="21"/>
          <w:szCs w:val="21"/>
        </w:rPr>
        <w:t>%，关键模块（用户管理、权限控制、数据处理）覆盖率 ≥ 9</w:t>
      </w:r>
      <w:r w:rsidR="00BD4CA5">
        <w:rPr>
          <w:rFonts w:ascii="宋体" w:eastAsia="宋体" w:hAnsi="宋体" w:cs="宋体" w:hint="eastAsia"/>
          <w:kern w:val="0"/>
          <w:sz w:val="21"/>
          <w:szCs w:val="21"/>
        </w:rPr>
        <w:t>0</w:t>
      </w:r>
      <w:r w:rsidRPr="00FB55D3">
        <w:rPr>
          <w:rFonts w:ascii="宋体" w:eastAsia="宋体" w:hAnsi="宋体" w:cs="宋体"/>
          <w:kern w:val="0"/>
          <w:sz w:val="21"/>
          <w:szCs w:val="21"/>
        </w:rPr>
        <w:t>%。</w:t>
      </w:r>
    </w:p>
    <w:p w14:paraId="33043F3E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未发现 SQL 注入、XSS、CSRF、未授权访问等高危安全缺陷。</w:t>
      </w:r>
    </w:p>
    <w:p w14:paraId="44FAEFFC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JWT 验证、密码加盐加密（bcrypt）和 HTTPS 传输生效，通过自动化扫描和手工渗透测试验证。</w:t>
      </w:r>
    </w:p>
    <w:p w14:paraId="69D574CE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前端单页应用无内存泄漏、路由切换无页面残留、WebSocket 断线重连机制稳定。</w:t>
      </w:r>
    </w:p>
    <w:p w14:paraId="2FEF238D" w14:textId="0E5E509E" w:rsidR="00FB55D3" w:rsidRPr="00FB55D3" w:rsidRDefault="00FB55D3" w:rsidP="00FB55D3">
      <w:pPr>
        <w:pStyle w:val="3"/>
        <w:spacing w:before="0" w:after="0"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Pr="006F7727">
        <w:rPr>
          <w:rFonts w:hint="eastAsia"/>
          <w:sz w:val="24"/>
          <w:szCs w:val="24"/>
        </w:rPr>
        <w:t xml:space="preserve">. </w:t>
      </w:r>
      <w:r w:rsidRPr="00FB55D3">
        <w:rPr>
          <w:rFonts w:hint="eastAsia"/>
          <w:sz w:val="24"/>
          <w:szCs w:val="24"/>
        </w:rPr>
        <w:t>可用性与用户体验通过准则</w:t>
      </w:r>
    </w:p>
    <w:p w14:paraId="357A4928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表单校验（前端+后端）全部生效，无明显死角；错误提示文案准确、可理解。</w:t>
      </w:r>
    </w:p>
    <w:p w14:paraId="2F554180" w14:textId="43D22D1D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主要页面加载首屏时间 ≤ 1 s，路由切换 ≤ 300 ms；页面自适应主流</w:t>
      </w:r>
      <w:r w:rsidR="004E6078">
        <w:rPr>
          <w:rFonts w:ascii="宋体" w:eastAsia="宋体" w:hAnsi="宋体" w:cs="宋体" w:hint="eastAsia"/>
          <w:kern w:val="0"/>
          <w:sz w:val="21"/>
          <w:szCs w:val="21"/>
        </w:rPr>
        <w:t>浏览器</w:t>
      </w:r>
      <w:r w:rsidRPr="00FB55D3">
        <w:rPr>
          <w:rFonts w:ascii="宋体" w:eastAsia="宋体" w:hAnsi="宋体" w:cs="宋体"/>
          <w:kern w:val="0"/>
          <w:sz w:val="21"/>
          <w:szCs w:val="21"/>
        </w:rPr>
        <w:t>分辨率无布局溢出。</w:t>
      </w:r>
    </w:p>
    <w:p w14:paraId="74BE874A" w14:textId="77777777" w:rsidR="00FB55D3" w:rsidRPr="00FB55D3" w:rsidRDefault="00FB55D3" w:rsidP="00FB55D3">
      <w:pPr>
        <w:spacing w:after="0" w:line="240" w:lineRule="auto"/>
        <w:ind w:firstLine="360"/>
        <w:rPr>
          <w:rFonts w:ascii="宋体" w:eastAsia="宋体" w:hAnsi="宋体" w:cs="宋体" w:hint="eastAsia"/>
          <w:kern w:val="0"/>
          <w:sz w:val="21"/>
          <w:szCs w:val="21"/>
        </w:rPr>
      </w:pPr>
      <w:r w:rsidRPr="00FB55D3">
        <w:rPr>
          <w:rFonts w:ascii="宋体" w:eastAsia="宋体" w:hAnsi="宋体" w:cs="宋体"/>
          <w:kern w:val="0"/>
          <w:sz w:val="21"/>
          <w:szCs w:val="21"/>
        </w:rPr>
        <w:t>边缘场景（无网络、接口异常、空数据）均有友好容错提示，不出现空白页或未捕获异常。</w:t>
      </w:r>
    </w:p>
    <w:p w14:paraId="1E546CF5" w14:textId="77777777" w:rsidR="00CE0965" w:rsidRPr="006222E1" w:rsidRDefault="00CE0965" w:rsidP="004E6078">
      <w:pPr>
        <w:spacing w:after="0" w:line="240" w:lineRule="auto"/>
        <w:rPr>
          <w:rFonts w:ascii="黑体" w:eastAsia="黑体" w:hAnsi="黑体" w:cs="宋体" w:hint="eastAsia"/>
          <w:kern w:val="0"/>
          <w:sz w:val="21"/>
          <w:szCs w:val="21"/>
        </w:rPr>
      </w:pPr>
    </w:p>
    <w:p w14:paraId="757A754A" w14:textId="220F0919" w:rsidR="00A3246A" w:rsidRDefault="00EE6E11" w:rsidP="00E016FF">
      <w:pPr>
        <w:pStyle w:val="1"/>
        <w:spacing w:before="0" w:after="0" w:line="240" w:lineRule="auto"/>
        <w:rPr>
          <w:rFonts w:hint="eastAsia"/>
        </w:rPr>
      </w:pPr>
      <w:bookmarkStart w:id="13" w:name="_Toc196901152"/>
      <w:r>
        <w:rPr>
          <w:rFonts w:hint="eastAsia"/>
        </w:rPr>
        <w:t>三、</w:t>
      </w:r>
      <w:r w:rsidR="00CA3ED8">
        <w:rPr>
          <w:rFonts w:hint="eastAsia"/>
        </w:rPr>
        <w:t>测试程序</w:t>
      </w:r>
      <w:bookmarkEnd w:id="13"/>
    </w:p>
    <w:p w14:paraId="75F2832D" w14:textId="61DB5378" w:rsidR="00FE3096" w:rsidRPr="000303B4" w:rsidRDefault="00A3246A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4" w:name="_Toc196901153"/>
      <w:r w:rsidRPr="000303B4">
        <w:rPr>
          <w:rFonts w:ascii="黑体" w:eastAsia="黑体" w:hAnsi="黑体"/>
          <w:b w:val="0"/>
          <w:bCs/>
          <w:sz w:val="28"/>
          <w:szCs w:val="28"/>
        </w:rPr>
        <w:t>3.1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测试程序组成</w:t>
      </w:r>
      <w:bookmarkEnd w:id="14"/>
    </w:p>
    <w:p w14:paraId="274DA603" w14:textId="77777777" w:rsidR="009E7C63" w:rsidRPr="009E7C63" w:rsidRDefault="009E7C63" w:rsidP="009E7C63">
      <w:pPr>
        <w:spacing w:after="0" w:line="240" w:lineRule="auto"/>
        <w:ind w:firstLine="420"/>
        <w:rPr>
          <w:rFonts w:ascii="宋体" w:eastAsia="宋体" w:hAnsi="宋体" w:hint="eastAsia"/>
          <w:sz w:val="21"/>
          <w:szCs w:val="21"/>
        </w:rPr>
      </w:pPr>
      <w:r w:rsidRPr="009E7C63">
        <w:rPr>
          <w:rFonts w:ascii="宋体" w:eastAsia="宋体" w:hAnsi="宋体"/>
          <w:sz w:val="21"/>
          <w:szCs w:val="21"/>
        </w:rPr>
        <w:t>测试程序的组成包括功能测试、性能测试、接口测试、文档与介质一致性测试以及自由操作测试五个部分，分别覆盖系统的主要质量属性和用户体验要求。</w:t>
      </w:r>
    </w:p>
    <w:p w14:paraId="126A2C23" w14:textId="2A52534A" w:rsidR="00FE3096" w:rsidRPr="009E7C63" w:rsidRDefault="009E7C63" w:rsidP="009E7C63">
      <w:pPr>
        <w:spacing w:after="0" w:line="240" w:lineRule="auto"/>
        <w:ind w:firstLine="420"/>
        <w:rPr>
          <w:rFonts w:ascii="宋体" w:eastAsia="宋体" w:hAnsi="宋体" w:hint="eastAsia"/>
          <w:sz w:val="21"/>
          <w:szCs w:val="21"/>
        </w:rPr>
      </w:pPr>
      <w:r w:rsidRPr="009E7C63">
        <w:rPr>
          <w:rFonts w:ascii="宋体" w:eastAsia="宋体" w:hAnsi="宋体"/>
          <w:sz w:val="21"/>
          <w:szCs w:val="21"/>
        </w:rPr>
        <w:t>功能测试侧重验证系统各模块是否按需求文档正常运行，确保用户登录、数据录入、信息展示等核心功能在各种输入条件下表现一致。性能测试评估系统在不同负载下的响应时间、并发处理能力及资源消耗情况，识别可能存在的性能瓶颈。接口测试关注前后端、系统与第三方服务之间的数据交互，确保接口请求格式正确、参数校验到位、返回结果稳定可靠。文档与介质一致性测试用于检查部署系统与说明文档是否一致，保证使用者按照文档步骤能顺利完成安装与操作。自由操作测试在非预设路径下由测试人员随意操作系统，以发现隐藏的异常行为和使用上的不便之处，提高系统的健壮性和用户友好性。</w:t>
      </w:r>
    </w:p>
    <w:p w14:paraId="575A1535" w14:textId="77777777" w:rsidR="00CA3ED8" w:rsidRPr="00CA3ED8" w:rsidRDefault="00CA3ED8" w:rsidP="00CA3ED8">
      <w:pPr>
        <w:spacing w:after="0" w:line="240" w:lineRule="auto"/>
        <w:ind w:firstLine="420"/>
        <w:rPr>
          <w:rFonts w:ascii="宋体" w:eastAsia="宋体" w:hAnsi="宋体" w:hint="eastAsia"/>
          <w:sz w:val="21"/>
          <w:szCs w:val="21"/>
        </w:rPr>
      </w:pPr>
    </w:p>
    <w:p w14:paraId="0E2BEA99" w14:textId="1914DAAC" w:rsidR="00FE3096" w:rsidRPr="000303B4" w:rsidRDefault="00FE3096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5" w:name="_Toc196901154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3.2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功能测试</w:t>
      </w:r>
      <w:bookmarkEnd w:id="15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97"/>
        <w:gridCol w:w="916"/>
        <w:gridCol w:w="2385"/>
        <w:gridCol w:w="2035"/>
        <w:gridCol w:w="1825"/>
        <w:gridCol w:w="638"/>
      </w:tblGrid>
      <w:tr w:rsidR="000524E9" w:rsidRPr="00BF0A6D" w14:paraId="593A0713" w14:textId="77777777" w:rsidTr="00BF0A6D">
        <w:trPr>
          <w:tblHeader/>
        </w:trPr>
        <w:tc>
          <w:tcPr>
            <w:tcW w:w="0" w:type="auto"/>
            <w:hideMark/>
          </w:tcPr>
          <w:p w14:paraId="35FE88C1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0" w:type="auto"/>
            <w:hideMark/>
          </w:tcPr>
          <w:p w14:paraId="00D12F74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需求规格</w:t>
            </w:r>
          </w:p>
        </w:tc>
        <w:tc>
          <w:tcPr>
            <w:tcW w:w="0" w:type="auto"/>
            <w:hideMark/>
          </w:tcPr>
          <w:p w14:paraId="741638B9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操作步骤</w:t>
            </w:r>
          </w:p>
        </w:tc>
        <w:tc>
          <w:tcPr>
            <w:tcW w:w="0" w:type="auto"/>
            <w:hideMark/>
          </w:tcPr>
          <w:p w14:paraId="138B0B45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期望输出</w:t>
            </w:r>
          </w:p>
        </w:tc>
        <w:tc>
          <w:tcPr>
            <w:tcW w:w="0" w:type="auto"/>
            <w:hideMark/>
          </w:tcPr>
          <w:p w14:paraId="583C1109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实际输出</w:t>
            </w:r>
          </w:p>
        </w:tc>
        <w:tc>
          <w:tcPr>
            <w:tcW w:w="0" w:type="auto"/>
            <w:hideMark/>
          </w:tcPr>
          <w:p w14:paraId="13665E3D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b/>
                <w:bCs/>
                <w:sz w:val="21"/>
                <w:szCs w:val="21"/>
              </w:rPr>
              <w:t>通过与否</w:t>
            </w:r>
          </w:p>
        </w:tc>
      </w:tr>
      <w:tr w:rsidR="000524E9" w:rsidRPr="00BF0A6D" w14:paraId="6F2E6529" w14:textId="77777777" w:rsidTr="00BF0A6D">
        <w:tc>
          <w:tcPr>
            <w:tcW w:w="0" w:type="auto"/>
            <w:hideMark/>
          </w:tcPr>
          <w:p w14:paraId="222E5798" w14:textId="668CBCD6" w:rsidR="00BF0A6D" w:rsidRPr="00BF0A6D" w:rsidRDefault="00E46835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="00BF0A6D" w:rsidRPr="00BF0A6D">
              <w:rPr>
                <w:rFonts w:ascii="宋体" w:eastAsia="宋体" w:hAnsi="宋体"/>
                <w:sz w:val="21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66E32713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用户注册</w:t>
            </w:r>
          </w:p>
        </w:tc>
        <w:tc>
          <w:tcPr>
            <w:tcW w:w="0" w:type="auto"/>
            <w:hideMark/>
          </w:tcPr>
          <w:p w14:paraId="335F0155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输入用户名、密码、手机号后点击注册按钮</w:t>
            </w:r>
          </w:p>
        </w:tc>
        <w:tc>
          <w:tcPr>
            <w:tcW w:w="0" w:type="auto"/>
            <w:hideMark/>
          </w:tcPr>
          <w:p w14:paraId="5EC2F644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提示注册成功，跳转至登录页面</w:t>
            </w:r>
          </w:p>
        </w:tc>
        <w:tc>
          <w:tcPr>
            <w:tcW w:w="0" w:type="auto"/>
            <w:hideMark/>
          </w:tcPr>
          <w:p w14:paraId="786E671E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成功跳转登录页，提示“注册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成功”</w:t>
            </w:r>
          </w:p>
        </w:tc>
        <w:tc>
          <w:tcPr>
            <w:tcW w:w="0" w:type="auto"/>
            <w:hideMark/>
          </w:tcPr>
          <w:p w14:paraId="3E76D0A0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是</w:t>
            </w:r>
          </w:p>
        </w:tc>
      </w:tr>
      <w:tr w:rsidR="000524E9" w:rsidRPr="00BF0A6D" w14:paraId="04283804" w14:textId="77777777" w:rsidTr="00BF0A6D">
        <w:tc>
          <w:tcPr>
            <w:tcW w:w="0" w:type="auto"/>
            <w:hideMark/>
          </w:tcPr>
          <w:p w14:paraId="61EBCA55" w14:textId="076B4E8A" w:rsidR="00BF0A6D" w:rsidRPr="00BF0A6D" w:rsidRDefault="00E46835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="00BF0A6D" w:rsidRPr="00BF0A6D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2DBE0336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用户登录</w:t>
            </w:r>
          </w:p>
        </w:tc>
        <w:tc>
          <w:tcPr>
            <w:tcW w:w="0" w:type="auto"/>
            <w:hideMark/>
          </w:tcPr>
          <w:p w14:paraId="6D8DEA68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输入已注册用户名与密码点击登录</w:t>
            </w:r>
          </w:p>
        </w:tc>
        <w:tc>
          <w:tcPr>
            <w:tcW w:w="0" w:type="auto"/>
            <w:hideMark/>
          </w:tcPr>
          <w:p w14:paraId="78669608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系统生成 JWT 并跳转至首页</w:t>
            </w:r>
          </w:p>
        </w:tc>
        <w:tc>
          <w:tcPr>
            <w:tcW w:w="0" w:type="auto"/>
            <w:hideMark/>
          </w:tcPr>
          <w:p w14:paraId="1296B3A9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首页成功加载，浏览器存储 Token</w:t>
            </w:r>
          </w:p>
        </w:tc>
        <w:tc>
          <w:tcPr>
            <w:tcW w:w="0" w:type="auto"/>
            <w:hideMark/>
          </w:tcPr>
          <w:p w14:paraId="3A770C86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439D7D4F" w14:textId="77777777" w:rsidTr="00BF0A6D">
        <w:tc>
          <w:tcPr>
            <w:tcW w:w="0" w:type="auto"/>
            <w:hideMark/>
          </w:tcPr>
          <w:p w14:paraId="15F9A1EF" w14:textId="3AB0A999" w:rsidR="00BF0A6D" w:rsidRPr="00BF0A6D" w:rsidRDefault="00E46835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="00BF0A6D" w:rsidRPr="00BF0A6D">
              <w:rPr>
                <w:rFonts w:ascii="宋体" w:eastAsia="宋体" w:hAnsi="宋体"/>
                <w:sz w:val="21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24C6154F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信息修改</w:t>
            </w:r>
          </w:p>
        </w:tc>
        <w:tc>
          <w:tcPr>
            <w:tcW w:w="0" w:type="auto"/>
            <w:hideMark/>
          </w:tcPr>
          <w:p w14:paraId="5E2C361D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登录后进入个人中心，修改昵称与性别并保存</w:t>
            </w:r>
          </w:p>
        </w:tc>
        <w:tc>
          <w:tcPr>
            <w:tcW w:w="0" w:type="auto"/>
            <w:hideMark/>
          </w:tcPr>
          <w:p w14:paraId="6124DC23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修改成功提示，界面显示更新后的信息</w:t>
            </w:r>
          </w:p>
        </w:tc>
        <w:tc>
          <w:tcPr>
            <w:tcW w:w="0" w:type="auto"/>
            <w:hideMark/>
          </w:tcPr>
          <w:p w14:paraId="5E1E103E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修改成功，页面显示最新数据</w:t>
            </w:r>
          </w:p>
        </w:tc>
        <w:tc>
          <w:tcPr>
            <w:tcW w:w="0" w:type="auto"/>
            <w:hideMark/>
          </w:tcPr>
          <w:p w14:paraId="4261F915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0A05782E" w14:textId="77777777" w:rsidTr="00BF0A6D">
        <w:tc>
          <w:tcPr>
            <w:tcW w:w="0" w:type="auto"/>
            <w:hideMark/>
          </w:tcPr>
          <w:p w14:paraId="0BDD2202" w14:textId="26672588" w:rsidR="00BF0A6D" w:rsidRPr="00BF0A6D" w:rsidRDefault="00E46835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="00BF0A6D" w:rsidRPr="00BF0A6D">
              <w:rPr>
                <w:rFonts w:ascii="宋体" w:eastAsia="宋体" w:hAnsi="宋体"/>
                <w:sz w:val="21"/>
                <w:szCs w:val="21"/>
              </w:rPr>
              <w:t>4</w:t>
            </w:r>
          </w:p>
        </w:tc>
        <w:tc>
          <w:tcPr>
            <w:tcW w:w="0" w:type="auto"/>
            <w:hideMark/>
          </w:tcPr>
          <w:p w14:paraId="3D6E6631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密码修改</w:t>
            </w:r>
          </w:p>
        </w:tc>
        <w:tc>
          <w:tcPr>
            <w:tcW w:w="0" w:type="auto"/>
            <w:hideMark/>
          </w:tcPr>
          <w:p w14:paraId="4F5339DF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输入原密码与新密码点击确认</w:t>
            </w:r>
          </w:p>
        </w:tc>
        <w:tc>
          <w:tcPr>
            <w:tcW w:w="0" w:type="auto"/>
            <w:hideMark/>
          </w:tcPr>
          <w:p w14:paraId="46DFF235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提示密码修改成功，需重新登录</w:t>
            </w:r>
          </w:p>
        </w:tc>
        <w:tc>
          <w:tcPr>
            <w:tcW w:w="0" w:type="auto"/>
            <w:hideMark/>
          </w:tcPr>
          <w:p w14:paraId="185BBF10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弹出提示框并跳转登录页</w:t>
            </w:r>
          </w:p>
        </w:tc>
        <w:tc>
          <w:tcPr>
            <w:tcW w:w="0" w:type="auto"/>
            <w:hideMark/>
          </w:tcPr>
          <w:p w14:paraId="12BD7A31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19A53CA0" w14:textId="77777777" w:rsidTr="00BF0A6D">
        <w:tc>
          <w:tcPr>
            <w:tcW w:w="0" w:type="auto"/>
            <w:hideMark/>
          </w:tcPr>
          <w:p w14:paraId="0EE0300A" w14:textId="67B37642" w:rsidR="00BF0A6D" w:rsidRPr="00BF0A6D" w:rsidRDefault="00E46835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a4</w:t>
            </w:r>
          </w:p>
        </w:tc>
        <w:tc>
          <w:tcPr>
            <w:tcW w:w="0" w:type="auto"/>
            <w:hideMark/>
          </w:tcPr>
          <w:p w14:paraId="499FB35E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忘记密码</w:t>
            </w:r>
          </w:p>
        </w:tc>
        <w:tc>
          <w:tcPr>
            <w:tcW w:w="0" w:type="auto"/>
            <w:hideMark/>
          </w:tcPr>
          <w:p w14:paraId="0EB0FEC9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点击“忘记密码”，输入手机号获取验证码并设置新密码</w:t>
            </w:r>
          </w:p>
        </w:tc>
        <w:tc>
          <w:tcPr>
            <w:tcW w:w="0" w:type="auto"/>
            <w:hideMark/>
          </w:tcPr>
          <w:p w14:paraId="372B0C22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提示密码重置成功，跳转至登录页面</w:t>
            </w:r>
          </w:p>
        </w:tc>
        <w:tc>
          <w:tcPr>
            <w:tcW w:w="0" w:type="auto"/>
            <w:hideMark/>
          </w:tcPr>
          <w:p w14:paraId="097D4727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重置提示正常，回到登录界面</w:t>
            </w:r>
          </w:p>
        </w:tc>
        <w:tc>
          <w:tcPr>
            <w:tcW w:w="0" w:type="auto"/>
            <w:hideMark/>
          </w:tcPr>
          <w:p w14:paraId="261F4BA2" w14:textId="77777777" w:rsidR="00BF0A6D" w:rsidRPr="00BF0A6D" w:rsidRDefault="00BF0A6D" w:rsidP="00BF0A6D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7C815D47" w14:textId="77777777" w:rsidTr="00BF0A6D">
        <w:tc>
          <w:tcPr>
            <w:tcW w:w="0" w:type="auto"/>
            <w:hideMark/>
          </w:tcPr>
          <w:p w14:paraId="7313977F" w14:textId="55398943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a5</w:t>
            </w:r>
          </w:p>
        </w:tc>
        <w:tc>
          <w:tcPr>
            <w:tcW w:w="0" w:type="auto"/>
            <w:hideMark/>
          </w:tcPr>
          <w:p w14:paraId="51A7C704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权限控制</w:t>
            </w:r>
          </w:p>
        </w:tc>
        <w:tc>
          <w:tcPr>
            <w:tcW w:w="0" w:type="auto"/>
            <w:hideMark/>
          </w:tcPr>
          <w:p w14:paraId="2C8AC33D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使用普通用户账号访问后台管理页面</w:t>
            </w:r>
          </w:p>
        </w:tc>
        <w:tc>
          <w:tcPr>
            <w:tcW w:w="0" w:type="auto"/>
            <w:hideMark/>
          </w:tcPr>
          <w:p w14:paraId="6270CC61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提示权限不足，访问被拒绝</w:t>
            </w:r>
          </w:p>
        </w:tc>
        <w:tc>
          <w:tcPr>
            <w:tcW w:w="0" w:type="auto"/>
            <w:hideMark/>
          </w:tcPr>
          <w:p w14:paraId="1C5DA18C" w14:textId="169C240F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9A3747">
              <w:rPr>
                <w:rFonts w:ascii="宋体" w:eastAsia="宋体" w:hAnsi="宋体"/>
                <w:sz w:val="21"/>
                <w:szCs w:val="21"/>
              </w:rPr>
              <w:t>普通用户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的操作界面无相关按钮访问</w:t>
            </w:r>
            <w:r w:rsidRPr="009A3747">
              <w:rPr>
                <w:rFonts w:ascii="宋体" w:eastAsia="宋体" w:hAnsi="宋体"/>
                <w:sz w:val="21"/>
                <w:szCs w:val="21"/>
              </w:rPr>
              <w:t>后台</w:t>
            </w:r>
          </w:p>
        </w:tc>
        <w:tc>
          <w:tcPr>
            <w:tcW w:w="0" w:type="auto"/>
            <w:hideMark/>
          </w:tcPr>
          <w:p w14:paraId="4F0B3872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3308AC22" w14:textId="77777777" w:rsidTr="00BF0A6D">
        <w:tc>
          <w:tcPr>
            <w:tcW w:w="0" w:type="auto"/>
            <w:hideMark/>
          </w:tcPr>
          <w:p w14:paraId="09E47444" w14:textId="4FDCF04E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b1</w:t>
            </w:r>
          </w:p>
        </w:tc>
        <w:tc>
          <w:tcPr>
            <w:tcW w:w="0" w:type="auto"/>
            <w:hideMark/>
          </w:tcPr>
          <w:p w14:paraId="1C4D17C4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资讯浏览</w:t>
            </w:r>
          </w:p>
        </w:tc>
        <w:tc>
          <w:tcPr>
            <w:tcW w:w="0" w:type="auto"/>
            <w:hideMark/>
          </w:tcPr>
          <w:p w14:paraId="5495837B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进入资讯页面，滚动浏览并点击任意资讯条目</w:t>
            </w:r>
          </w:p>
        </w:tc>
        <w:tc>
          <w:tcPr>
            <w:tcW w:w="0" w:type="auto"/>
            <w:hideMark/>
          </w:tcPr>
          <w:p w14:paraId="06E1F841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展示资讯详情内容</w:t>
            </w:r>
          </w:p>
        </w:tc>
        <w:tc>
          <w:tcPr>
            <w:tcW w:w="0" w:type="auto"/>
            <w:hideMark/>
          </w:tcPr>
          <w:p w14:paraId="25FD7EAD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页面正确跳转并展示全文</w:t>
            </w:r>
          </w:p>
        </w:tc>
        <w:tc>
          <w:tcPr>
            <w:tcW w:w="0" w:type="auto"/>
            <w:hideMark/>
          </w:tcPr>
          <w:p w14:paraId="08F17B02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7CC1BA9A" w14:textId="77777777" w:rsidTr="00BF0A6D">
        <w:tc>
          <w:tcPr>
            <w:tcW w:w="0" w:type="auto"/>
            <w:hideMark/>
          </w:tcPr>
          <w:p w14:paraId="6EC054DD" w14:textId="0EA75F67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b2</w:t>
            </w:r>
          </w:p>
        </w:tc>
        <w:tc>
          <w:tcPr>
            <w:tcW w:w="0" w:type="auto"/>
            <w:hideMark/>
          </w:tcPr>
          <w:p w14:paraId="63848B2F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资讯评论</w:t>
            </w:r>
          </w:p>
        </w:tc>
        <w:tc>
          <w:tcPr>
            <w:tcW w:w="0" w:type="auto"/>
            <w:hideMark/>
          </w:tcPr>
          <w:p w14:paraId="6EDC6F4D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在资讯详情页输入评论并点击发布</w:t>
            </w:r>
          </w:p>
        </w:tc>
        <w:tc>
          <w:tcPr>
            <w:tcW w:w="0" w:type="auto"/>
            <w:hideMark/>
          </w:tcPr>
          <w:p w14:paraId="19A6C606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评论区新增该评论，显示用户名与时间</w:t>
            </w:r>
          </w:p>
        </w:tc>
        <w:tc>
          <w:tcPr>
            <w:tcW w:w="0" w:type="auto"/>
            <w:hideMark/>
          </w:tcPr>
          <w:p w14:paraId="2E07A122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评论显示在页面底部，附带时间戳</w:t>
            </w:r>
          </w:p>
        </w:tc>
        <w:tc>
          <w:tcPr>
            <w:tcW w:w="0" w:type="auto"/>
            <w:hideMark/>
          </w:tcPr>
          <w:p w14:paraId="75BD5DBB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6C3C504C" w14:textId="77777777" w:rsidTr="00BF0A6D">
        <w:tc>
          <w:tcPr>
            <w:tcW w:w="0" w:type="auto"/>
            <w:hideMark/>
          </w:tcPr>
          <w:p w14:paraId="2F20A6E6" w14:textId="1EBC3E5D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b2</w:t>
            </w:r>
          </w:p>
        </w:tc>
        <w:tc>
          <w:tcPr>
            <w:tcW w:w="0" w:type="auto"/>
            <w:hideMark/>
          </w:tcPr>
          <w:p w14:paraId="12AF9043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资讯点赞</w:t>
            </w:r>
          </w:p>
        </w:tc>
        <w:tc>
          <w:tcPr>
            <w:tcW w:w="0" w:type="auto"/>
            <w:hideMark/>
          </w:tcPr>
          <w:p w14:paraId="743E117C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点击资讯评论下的点赞按钮</w:t>
            </w:r>
          </w:p>
        </w:tc>
        <w:tc>
          <w:tcPr>
            <w:tcW w:w="0" w:type="auto"/>
            <w:hideMark/>
          </w:tcPr>
          <w:p w14:paraId="0C31B644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点赞数加一，按钮状态变化</w:t>
            </w:r>
          </w:p>
        </w:tc>
        <w:tc>
          <w:tcPr>
            <w:tcW w:w="0" w:type="auto"/>
            <w:hideMark/>
          </w:tcPr>
          <w:p w14:paraId="6A29F7B0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点赞数更新，按钮图标变色</w:t>
            </w:r>
          </w:p>
        </w:tc>
        <w:tc>
          <w:tcPr>
            <w:tcW w:w="0" w:type="auto"/>
            <w:hideMark/>
          </w:tcPr>
          <w:p w14:paraId="6710027D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5232E2A7" w14:textId="77777777" w:rsidTr="00BF0A6D">
        <w:tc>
          <w:tcPr>
            <w:tcW w:w="0" w:type="auto"/>
            <w:hideMark/>
          </w:tcPr>
          <w:p w14:paraId="60E15A1C" w14:textId="48D56821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b3</w:t>
            </w:r>
          </w:p>
        </w:tc>
        <w:tc>
          <w:tcPr>
            <w:tcW w:w="0" w:type="auto"/>
            <w:hideMark/>
          </w:tcPr>
          <w:p w14:paraId="404AD098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资讯收藏</w:t>
            </w:r>
          </w:p>
        </w:tc>
        <w:tc>
          <w:tcPr>
            <w:tcW w:w="0" w:type="auto"/>
            <w:hideMark/>
          </w:tcPr>
          <w:p w14:paraId="11312AB1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点击资讯详情页收藏按钮</w:t>
            </w:r>
          </w:p>
        </w:tc>
        <w:tc>
          <w:tcPr>
            <w:tcW w:w="0" w:type="auto"/>
            <w:hideMark/>
          </w:tcPr>
          <w:p w14:paraId="263F891E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提示收藏成功，资讯加入个人收藏列表</w:t>
            </w:r>
          </w:p>
        </w:tc>
        <w:tc>
          <w:tcPr>
            <w:tcW w:w="0" w:type="auto"/>
            <w:hideMark/>
          </w:tcPr>
          <w:p w14:paraId="6E7BFBF1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收藏按钮状态改变，提示收藏成功</w:t>
            </w:r>
          </w:p>
        </w:tc>
        <w:tc>
          <w:tcPr>
            <w:tcW w:w="0" w:type="auto"/>
            <w:hideMark/>
          </w:tcPr>
          <w:p w14:paraId="257D47A9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095CEE5E" w14:textId="77777777" w:rsidTr="00BF0A6D">
        <w:tc>
          <w:tcPr>
            <w:tcW w:w="0" w:type="auto"/>
            <w:hideMark/>
          </w:tcPr>
          <w:p w14:paraId="052E0CB8" w14:textId="5FC52005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b4</w:t>
            </w:r>
          </w:p>
        </w:tc>
        <w:tc>
          <w:tcPr>
            <w:tcW w:w="0" w:type="auto"/>
            <w:hideMark/>
          </w:tcPr>
          <w:p w14:paraId="52AA9F79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资讯搜索</w:t>
            </w:r>
          </w:p>
        </w:tc>
        <w:tc>
          <w:tcPr>
            <w:tcW w:w="0" w:type="auto"/>
            <w:hideMark/>
          </w:tcPr>
          <w:p w14:paraId="76B4BA5F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在搜索框输入关键词后点击搜索</w:t>
            </w:r>
          </w:p>
        </w:tc>
        <w:tc>
          <w:tcPr>
            <w:tcW w:w="0" w:type="auto"/>
            <w:hideMark/>
          </w:tcPr>
          <w:p w14:paraId="0E5ED16A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返回匹配的资讯标题列表</w:t>
            </w:r>
          </w:p>
        </w:tc>
        <w:tc>
          <w:tcPr>
            <w:tcW w:w="0" w:type="auto"/>
            <w:hideMark/>
          </w:tcPr>
          <w:p w14:paraId="66948F92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成功加载含关键词资讯条目</w:t>
            </w:r>
          </w:p>
        </w:tc>
        <w:tc>
          <w:tcPr>
            <w:tcW w:w="0" w:type="auto"/>
            <w:hideMark/>
          </w:tcPr>
          <w:p w14:paraId="6C54B97D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72DB3569" w14:textId="77777777" w:rsidTr="00BF0A6D">
        <w:tc>
          <w:tcPr>
            <w:tcW w:w="0" w:type="auto"/>
            <w:hideMark/>
          </w:tcPr>
          <w:p w14:paraId="4D314CA9" w14:textId="4BE1247D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b4</w:t>
            </w:r>
          </w:p>
        </w:tc>
        <w:tc>
          <w:tcPr>
            <w:tcW w:w="0" w:type="auto"/>
            <w:hideMark/>
          </w:tcPr>
          <w:p w14:paraId="7756D84B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标签筛选</w:t>
            </w:r>
          </w:p>
        </w:tc>
        <w:tc>
          <w:tcPr>
            <w:tcW w:w="0" w:type="auto"/>
            <w:hideMark/>
          </w:tcPr>
          <w:p w14:paraId="59B49A79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点击某一资讯标签</w:t>
            </w:r>
          </w:p>
        </w:tc>
        <w:tc>
          <w:tcPr>
            <w:tcW w:w="0" w:type="auto"/>
            <w:hideMark/>
          </w:tcPr>
          <w:p w14:paraId="0096FD16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展示该标签下的全部相关资讯</w:t>
            </w:r>
          </w:p>
        </w:tc>
        <w:tc>
          <w:tcPr>
            <w:tcW w:w="0" w:type="auto"/>
            <w:hideMark/>
          </w:tcPr>
          <w:p w14:paraId="3B77E266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展示相应分类资讯列表</w:t>
            </w:r>
          </w:p>
        </w:tc>
        <w:tc>
          <w:tcPr>
            <w:tcW w:w="0" w:type="auto"/>
            <w:hideMark/>
          </w:tcPr>
          <w:p w14:paraId="01353FBF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0A30FD97" w14:textId="77777777" w:rsidTr="00BF0A6D">
        <w:tc>
          <w:tcPr>
            <w:tcW w:w="0" w:type="auto"/>
            <w:hideMark/>
          </w:tcPr>
          <w:p w14:paraId="5E9CF1BC" w14:textId="6BF22C4A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c2</w:t>
            </w:r>
          </w:p>
        </w:tc>
        <w:tc>
          <w:tcPr>
            <w:tcW w:w="0" w:type="auto"/>
            <w:hideMark/>
          </w:tcPr>
          <w:p w14:paraId="45F29097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健康数据录入</w:t>
            </w:r>
          </w:p>
        </w:tc>
        <w:tc>
          <w:tcPr>
            <w:tcW w:w="0" w:type="auto"/>
            <w:hideMark/>
          </w:tcPr>
          <w:p w14:paraId="05A1BBCA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填写血压值、日期并点击保存按钮</w:t>
            </w:r>
          </w:p>
        </w:tc>
        <w:tc>
          <w:tcPr>
            <w:tcW w:w="0" w:type="auto"/>
            <w:hideMark/>
          </w:tcPr>
          <w:p w14:paraId="28ADDA13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提示保存成功，图表区域更新数据点</w:t>
            </w:r>
          </w:p>
        </w:tc>
        <w:tc>
          <w:tcPr>
            <w:tcW w:w="0" w:type="auto"/>
            <w:hideMark/>
          </w:tcPr>
          <w:p w14:paraId="3093CC64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页面提示保存成功，图表刷新</w:t>
            </w:r>
          </w:p>
        </w:tc>
        <w:tc>
          <w:tcPr>
            <w:tcW w:w="0" w:type="auto"/>
            <w:hideMark/>
          </w:tcPr>
          <w:p w14:paraId="3114E8BA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60C53F17" w14:textId="77777777" w:rsidTr="00BF0A6D">
        <w:tc>
          <w:tcPr>
            <w:tcW w:w="0" w:type="auto"/>
            <w:hideMark/>
          </w:tcPr>
          <w:p w14:paraId="147D516A" w14:textId="1F47FE84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c3</w:t>
            </w:r>
          </w:p>
        </w:tc>
        <w:tc>
          <w:tcPr>
            <w:tcW w:w="0" w:type="auto"/>
            <w:hideMark/>
          </w:tcPr>
          <w:p w14:paraId="26A914E5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健康图表展示</w:t>
            </w:r>
          </w:p>
        </w:tc>
        <w:tc>
          <w:tcPr>
            <w:tcW w:w="0" w:type="auto"/>
            <w:hideMark/>
          </w:tcPr>
          <w:p w14:paraId="3F93504F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进入健康记录页面</w:t>
            </w:r>
          </w:p>
        </w:tc>
        <w:tc>
          <w:tcPr>
            <w:tcW w:w="0" w:type="auto"/>
            <w:hideMark/>
          </w:tcPr>
          <w:p w14:paraId="117CCC9B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展示折线图与柱状图，数据按时间排序</w:t>
            </w:r>
          </w:p>
        </w:tc>
        <w:tc>
          <w:tcPr>
            <w:tcW w:w="0" w:type="auto"/>
            <w:hideMark/>
          </w:tcPr>
          <w:p w14:paraId="7BC20AFB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图表正常加载，数据趋势清晰</w:t>
            </w:r>
          </w:p>
        </w:tc>
        <w:tc>
          <w:tcPr>
            <w:tcW w:w="0" w:type="auto"/>
            <w:hideMark/>
          </w:tcPr>
          <w:p w14:paraId="5E2C339F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28EB9546" w14:textId="77777777" w:rsidTr="00BF0A6D">
        <w:tc>
          <w:tcPr>
            <w:tcW w:w="0" w:type="auto"/>
            <w:hideMark/>
          </w:tcPr>
          <w:p w14:paraId="0A123784" w14:textId="1038E7E7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d1</w:t>
            </w:r>
          </w:p>
        </w:tc>
        <w:tc>
          <w:tcPr>
            <w:tcW w:w="0" w:type="auto"/>
            <w:hideMark/>
          </w:tcPr>
          <w:p w14:paraId="77E8747A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消息接收与阅读</w:t>
            </w:r>
          </w:p>
        </w:tc>
        <w:tc>
          <w:tcPr>
            <w:tcW w:w="0" w:type="auto"/>
            <w:hideMark/>
          </w:tcPr>
          <w:p w14:paraId="2BC96EFF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登录后收到一条新消息并点击消息图标</w:t>
            </w:r>
          </w:p>
        </w:tc>
        <w:tc>
          <w:tcPr>
            <w:tcW w:w="0" w:type="auto"/>
            <w:hideMark/>
          </w:tcPr>
          <w:p w14:paraId="69B3FE15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跳转至消息详情页面，消息标记为已读</w:t>
            </w:r>
          </w:p>
        </w:tc>
        <w:tc>
          <w:tcPr>
            <w:tcW w:w="0" w:type="auto"/>
            <w:hideMark/>
          </w:tcPr>
          <w:p w14:paraId="3927567A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成功跳转，红点消失，消息状态更新</w:t>
            </w:r>
          </w:p>
        </w:tc>
        <w:tc>
          <w:tcPr>
            <w:tcW w:w="0" w:type="auto"/>
            <w:hideMark/>
          </w:tcPr>
          <w:p w14:paraId="352D60E9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6B6752B4" w14:textId="77777777" w:rsidTr="00BF0A6D">
        <w:tc>
          <w:tcPr>
            <w:tcW w:w="0" w:type="auto"/>
            <w:hideMark/>
          </w:tcPr>
          <w:p w14:paraId="70CA74F8" w14:textId="6EC20BAD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d2</w:t>
            </w:r>
          </w:p>
        </w:tc>
        <w:tc>
          <w:tcPr>
            <w:tcW w:w="0" w:type="auto"/>
            <w:hideMark/>
          </w:tcPr>
          <w:p w14:paraId="21F6466E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实时消息提醒</w:t>
            </w:r>
          </w:p>
        </w:tc>
        <w:tc>
          <w:tcPr>
            <w:tcW w:w="0" w:type="auto"/>
            <w:hideMark/>
          </w:tcPr>
          <w:p w14:paraId="7FF8B902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使用两个浏览器用户 A 回复用户 B 评论</w:t>
            </w:r>
          </w:p>
        </w:tc>
        <w:tc>
          <w:tcPr>
            <w:tcW w:w="0" w:type="auto"/>
            <w:hideMark/>
          </w:tcPr>
          <w:p w14:paraId="03DE73C5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 B 页面右上角弹出红点提醒</w:t>
            </w:r>
          </w:p>
        </w:tc>
        <w:tc>
          <w:tcPr>
            <w:tcW w:w="0" w:type="auto"/>
            <w:hideMark/>
          </w:tcPr>
          <w:p w14:paraId="080C11BB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页面立即显示红点并弹出提示</w:t>
            </w:r>
          </w:p>
        </w:tc>
        <w:tc>
          <w:tcPr>
            <w:tcW w:w="0" w:type="auto"/>
            <w:hideMark/>
          </w:tcPr>
          <w:p w14:paraId="5210D925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4CFE197C" w14:textId="77777777" w:rsidTr="00BF0A6D">
        <w:tc>
          <w:tcPr>
            <w:tcW w:w="0" w:type="auto"/>
            <w:hideMark/>
          </w:tcPr>
          <w:p w14:paraId="75DCC3AA" w14:textId="72045F01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d3</w:t>
            </w:r>
          </w:p>
        </w:tc>
        <w:tc>
          <w:tcPr>
            <w:tcW w:w="0" w:type="auto"/>
            <w:hideMark/>
          </w:tcPr>
          <w:p w14:paraId="314B4FC3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消息分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页浏览</w:t>
            </w:r>
          </w:p>
        </w:tc>
        <w:tc>
          <w:tcPr>
            <w:tcW w:w="0" w:type="auto"/>
            <w:hideMark/>
          </w:tcPr>
          <w:p w14:paraId="313FC12F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滚动消息列表到底部</w:t>
            </w:r>
          </w:p>
        </w:tc>
        <w:tc>
          <w:tcPr>
            <w:tcW w:w="0" w:type="auto"/>
            <w:hideMark/>
          </w:tcPr>
          <w:p w14:paraId="75E2FDA4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加载更多消息并追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加显示</w:t>
            </w:r>
          </w:p>
        </w:tc>
        <w:tc>
          <w:tcPr>
            <w:tcW w:w="0" w:type="auto"/>
            <w:hideMark/>
          </w:tcPr>
          <w:p w14:paraId="2029670E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成功加载新消息</w:t>
            </w: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内容</w:t>
            </w:r>
          </w:p>
        </w:tc>
        <w:tc>
          <w:tcPr>
            <w:tcW w:w="0" w:type="auto"/>
            <w:hideMark/>
          </w:tcPr>
          <w:p w14:paraId="6F633BE8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lastRenderedPageBreak/>
              <w:t>是</w:t>
            </w:r>
          </w:p>
        </w:tc>
      </w:tr>
      <w:tr w:rsidR="000524E9" w:rsidRPr="00BF0A6D" w14:paraId="786E4642" w14:textId="77777777" w:rsidTr="00BF0A6D">
        <w:tc>
          <w:tcPr>
            <w:tcW w:w="0" w:type="auto"/>
            <w:hideMark/>
          </w:tcPr>
          <w:p w14:paraId="4B247A98" w14:textId="2CDC866D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e1</w:t>
            </w:r>
          </w:p>
        </w:tc>
        <w:tc>
          <w:tcPr>
            <w:tcW w:w="0" w:type="auto"/>
            <w:hideMark/>
          </w:tcPr>
          <w:p w14:paraId="517FFD2C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AI 问答提交问题</w:t>
            </w:r>
          </w:p>
        </w:tc>
        <w:tc>
          <w:tcPr>
            <w:tcW w:w="0" w:type="auto"/>
            <w:hideMark/>
          </w:tcPr>
          <w:p w14:paraId="362066AA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输入“什么是健康饮食”并点击发送</w:t>
            </w:r>
          </w:p>
        </w:tc>
        <w:tc>
          <w:tcPr>
            <w:tcW w:w="0" w:type="auto"/>
            <w:hideMark/>
          </w:tcPr>
          <w:p w14:paraId="140F4DE5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系统流式展示AI回复内容</w:t>
            </w:r>
          </w:p>
        </w:tc>
        <w:tc>
          <w:tcPr>
            <w:tcW w:w="0" w:type="auto"/>
            <w:hideMark/>
          </w:tcPr>
          <w:p w14:paraId="2A2BFE45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回答逐字展示，效果流畅</w:t>
            </w:r>
          </w:p>
        </w:tc>
        <w:tc>
          <w:tcPr>
            <w:tcW w:w="0" w:type="auto"/>
            <w:hideMark/>
          </w:tcPr>
          <w:p w14:paraId="74C659C1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0029201D" w14:textId="77777777" w:rsidTr="00BF0A6D">
        <w:tc>
          <w:tcPr>
            <w:tcW w:w="0" w:type="auto"/>
            <w:hideMark/>
          </w:tcPr>
          <w:p w14:paraId="398A49A3" w14:textId="33728D55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e2</w:t>
            </w:r>
          </w:p>
        </w:tc>
        <w:tc>
          <w:tcPr>
            <w:tcW w:w="0" w:type="auto"/>
            <w:hideMark/>
          </w:tcPr>
          <w:p w14:paraId="0937CF34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AI 历史记录查看</w:t>
            </w:r>
          </w:p>
        </w:tc>
        <w:tc>
          <w:tcPr>
            <w:tcW w:w="0" w:type="auto"/>
            <w:hideMark/>
          </w:tcPr>
          <w:p w14:paraId="3D14C154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进入历史问答记录页面</w:t>
            </w:r>
          </w:p>
        </w:tc>
        <w:tc>
          <w:tcPr>
            <w:tcW w:w="0" w:type="auto"/>
            <w:hideMark/>
          </w:tcPr>
          <w:p w14:paraId="60497946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展示过往问答的内容与时间</w:t>
            </w:r>
          </w:p>
        </w:tc>
        <w:tc>
          <w:tcPr>
            <w:tcW w:w="0" w:type="auto"/>
            <w:hideMark/>
          </w:tcPr>
          <w:p w14:paraId="7DBE5063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问答记录加载完整，按时间排序</w:t>
            </w:r>
          </w:p>
        </w:tc>
        <w:tc>
          <w:tcPr>
            <w:tcW w:w="0" w:type="auto"/>
            <w:hideMark/>
          </w:tcPr>
          <w:p w14:paraId="091EDDA1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4F3A162D" w14:textId="77777777" w:rsidTr="00BF0A6D">
        <w:tc>
          <w:tcPr>
            <w:tcW w:w="0" w:type="auto"/>
            <w:hideMark/>
          </w:tcPr>
          <w:p w14:paraId="44C1BBF8" w14:textId="53B8246A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f1</w:t>
            </w:r>
          </w:p>
        </w:tc>
        <w:tc>
          <w:tcPr>
            <w:tcW w:w="0" w:type="auto"/>
            <w:hideMark/>
          </w:tcPr>
          <w:p w14:paraId="57550537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后台首页看板</w:t>
            </w:r>
          </w:p>
        </w:tc>
        <w:tc>
          <w:tcPr>
            <w:tcW w:w="0" w:type="auto"/>
            <w:hideMark/>
          </w:tcPr>
          <w:p w14:paraId="73B5FB53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管理员登录后台系统首页</w:t>
            </w:r>
          </w:p>
        </w:tc>
        <w:tc>
          <w:tcPr>
            <w:tcW w:w="0" w:type="auto"/>
            <w:hideMark/>
          </w:tcPr>
          <w:p w14:paraId="27779205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展示图表数据：注册用户数、活跃度等</w:t>
            </w:r>
          </w:p>
        </w:tc>
        <w:tc>
          <w:tcPr>
            <w:tcW w:w="0" w:type="auto"/>
            <w:hideMark/>
          </w:tcPr>
          <w:p w14:paraId="31298ED4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图表正常加载，数据准确</w:t>
            </w:r>
          </w:p>
        </w:tc>
        <w:tc>
          <w:tcPr>
            <w:tcW w:w="0" w:type="auto"/>
            <w:hideMark/>
          </w:tcPr>
          <w:p w14:paraId="225919A8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1AAB1FCB" w14:textId="77777777" w:rsidTr="00BF0A6D">
        <w:tc>
          <w:tcPr>
            <w:tcW w:w="0" w:type="auto"/>
            <w:hideMark/>
          </w:tcPr>
          <w:p w14:paraId="02719584" w14:textId="42A6377D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</w:t>
            </w:r>
            <w:r w:rsidR="000524E9" w:rsidRPr="00BF0A6D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5A81A246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后台用户管理</w:t>
            </w:r>
          </w:p>
        </w:tc>
        <w:tc>
          <w:tcPr>
            <w:tcW w:w="0" w:type="auto"/>
            <w:hideMark/>
          </w:tcPr>
          <w:p w14:paraId="3A3B2F8C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管理员修改某用户昵称并保存</w:t>
            </w:r>
          </w:p>
        </w:tc>
        <w:tc>
          <w:tcPr>
            <w:tcW w:w="0" w:type="auto"/>
            <w:hideMark/>
          </w:tcPr>
          <w:p w14:paraId="0B9BEFB8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显示更新成功，列表中对应用户数据刷新</w:t>
            </w:r>
          </w:p>
        </w:tc>
        <w:tc>
          <w:tcPr>
            <w:tcW w:w="0" w:type="auto"/>
            <w:hideMark/>
          </w:tcPr>
          <w:p w14:paraId="784821DC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修改生效，刷新后数据显示一致</w:t>
            </w:r>
          </w:p>
        </w:tc>
        <w:tc>
          <w:tcPr>
            <w:tcW w:w="0" w:type="auto"/>
            <w:hideMark/>
          </w:tcPr>
          <w:p w14:paraId="0247E1B9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35717FF9" w14:textId="77777777" w:rsidTr="00BF0A6D">
        <w:tc>
          <w:tcPr>
            <w:tcW w:w="0" w:type="auto"/>
            <w:hideMark/>
          </w:tcPr>
          <w:p w14:paraId="31EF8152" w14:textId="36B01A09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f4</w:t>
            </w:r>
          </w:p>
        </w:tc>
        <w:tc>
          <w:tcPr>
            <w:tcW w:w="0" w:type="auto"/>
            <w:hideMark/>
          </w:tcPr>
          <w:p w14:paraId="4C40F7B6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后台资讯管理</w:t>
            </w:r>
          </w:p>
        </w:tc>
        <w:tc>
          <w:tcPr>
            <w:tcW w:w="0" w:type="auto"/>
            <w:hideMark/>
          </w:tcPr>
          <w:p w14:paraId="736BE18C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管理员发布一条新资讯</w:t>
            </w:r>
          </w:p>
        </w:tc>
        <w:tc>
          <w:tcPr>
            <w:tcW w:w="0" w:type="auto"/>
            <w:hideMark/>
          </w:tcPr>
          <w:p w14:paraId="0CB8AF4C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提示发布成功，前端资讯页面可见该内容</w:t>
            </w:r>
          </w:p>
        </w:tc>
        <w:tc>
          <w:tcPr>
            <w:tcW w:w="0" w:type="auto"/>
            <w:hideMark/>
          </w:tcPr>
          <w:p w14:paraId="2429BEC4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成功发布，资讯首页同步展示</w:t>
            </w:r>
          </w:p>
        </w:tc>
        <w:tc>
          <w:tcPr>
            <w:tcW w:w="0" w:type="auto"/>
            <w:hideMark/>
          </w:tcPr>
          <w:p w14:paraId="70883BF8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003EF4FE" w14:textId="77777777" w:rsidTr="00BF0A6D">
        <w:tc>
          <w:tcPr>
            <w:tcW w:w="0" w:type="auto"/>
            <w:hideMark/>
          </w:tcPr>
          <w:p w14:paraId="5E473611" w14:textId="4F9BBC68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c1</w:t>
            </w:r>
          </w:p>
        </w:tc>
        <w:tc>
          <w:tcPr>
            <w:tcW w:w="0" w:type="auto"/>
            <w:hideMark/>
          </w:tcPr>
          <w:p w14:paraId="6CF2165F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后台健康模型配置</w:t>
            </w:r>
          </w:p>
        </w:tc>
        <w:tc>
          <w:tcPr>
            <w:tcW w:w="0" w:type="auto"/>
            <w:hideMark/>
          </w:tcPr>
          <w:p w14:paraId="1E511F71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新增一项指标“心率”，设置单位为 bpm 并保存</w:t>
            </w:r>
          </w:p>
        </w:tc>
        <w:tc>
          <w:tcPr>
            <w:tcW w:w="0" w:type="auto"/>
            <w:hideMark/>
          </w:tcPr>
          <w:p w14:paraId="292FFF4E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模型列表中显示新指标，前端录入页面新增对应项</w:t>
            </w:r>
          </w:p>
        </w:tc>
        <w:tc>
          <w:tcPr>
            <w:tcW w:w="0" w:type="auto"/>
            <w:hideMark/>
          </w:tcPr>
          <w:p w14:paraId="3162113A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模型管理页及前端录入项同步更新</w:t>
            </w:r>
          </w:p>
        </w:tc>
        <w:tc>
          <w:tcPr>
            <w:tcW w:w="0" w:type="auto"/>
            <w:hideMark/>
          </w:tcPr>
          <w:p w14:paraId="1A3BB943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54DFFC2B" w14:textId="77777777" w:rsidTr="00BF0A6D">
        <w:tc>
          <w:tcPr>
            <w:tcW w:w="0" w:type="auto"/>
            <w:hideMark/>
          </w:tcPr>
          <w:p w14:paraId="0A4969DA" w14:textId="4BC7127D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f6</w:t>
            </w:r>
          </w:p>
        </w:tc>
        <w:tc>
          <w:tcPr>
            <w:tcW w:w="0" w:type="auto"/>
            <w:hideMark/>
          </w:tcPr>
          <w:p w14:paraId="3D6E7ECD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后台健康数据查看</w:t>
            </w:r>
          </w:p>
        </w:tc>
        <w:tc>
          <w:tcPr>
            <w:tcW w:w="0" w:type="auto"/>
            <w:hideMark/>
          </w:tcPr>
          <w:p w14:paraId="530365F0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管理员在后台搜索某用户的健康记录</w:t>
            </w:r>
          </w:p>
        </w:tc>
        <w:tc>
          <w:tcPr>
            <w:tcW w:w="0" w:type="auto"/>
            <w:hideMark/>
          </w:tcPr>
          <w:p w14:paraId="446A932F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返回该用户所有历史数据条目</w:t>
            </w:r>
          </w:p>
        </w:tc>
        <w:tc>
          <w:tcPr>
            <w:tcW w:w="0" w:type="auto"/>
            <w:hideMark/>
          </w:tcPr>
          <w:p w14:paraId="479D5A99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数据表格按时间显示健康记录</w:t>
            </w:r>
          </w:p>
        </w:tc>
        <w:tc>
          <w:tcPr>
            <w:tcW w:w="0" w:type="auto"/>
            <w:hideMark/>
          </w:tcPr>
          <w:p w14:paraId="7AA98854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0524E9" w:rsidRPr="00BF0A6D" w14:paraId="46EAA345" w14:textId="77777777" w:rsidTr="00BF0A6D">
        <w:tc>
          <w:tcPr>
            <w:tcW w:w="0" w:type="auto"/>
            <w:hideMark/>
          </w:tcPr>
          <w:p w14:paraId="2FD9EEFD" w14:textId="0D53FB84" w:rsidR="000524E9" w:rsidRPr="00BF0A6D" w:rsidRDefault="00E46835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f7</w:t>
            </w:r>
          </w:p>
        </w:tc>
        <w:tc>
          <w:tcPr>
            <w:tcW w:w="0" w:type="auto"/>
            <w:hideMark/>
          </w:tcPr>
          <w:p w14:paraId="56B232EE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后台消息发布</w:t>
            </w:r>
          </w:p>
        </w:tc>
        <w:tc>
          <w:tcPr>
            <w:tcW w:w="0" w:type="auto"/>
            <w:hideMark/>
          </w:tcPr>
          <w:p w14:paraId="0D58B832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管理员输入标题与内容并点击发送</w:t>
            </w:r>
          </w:p>
        </w:tc>
        <w:tc>
          <w:tcPr>
            <w:tcW w:w="0" w:type="auto"/>
            <w:hideMark/>
          </w:tcPr>
          <w:p w14:paraId="1F9F0093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用户登录后接收到该消息并在列表中展示</w:t>
            </w:r>
          </w:p>
        </w:tc>
        <w:tc>
          <w:tcPr>
            <w:tcW w:w="0" w:type="auto"/>
            <w:hideMark/>
          </w:tcPr>
          <w:p w14:paraId="31E5D9E6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消息成功发送，用户端同步显示</w:t>
            </w:r>
          </w:p>
        </w:tc>
        <w:tc>
          <w:tcPr>
            <w:tcW w:w="0" w:type="auto"/>
            <w:hideMark/>
          </w:tcPr>
          <w:p w14:paraId="59E525DE" w14:textId="77777777" w:rsidR="000524E9" w:rsidRPr="00BF0A6D" w:rsidRDefault="000524E9" w:rsidP="000524E9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BF0A6D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</w:tbl>
    <w:p w14:paraId="433FCF90" w14:textId="0BF2B58C" w:rsidR="00CA3ED8" w:rsidRDefault="00BF0A6D" w:rsidP="00BF0A6D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0524E9">
        <w:rPr>
          <w:rFonts w:ascii="黑体" w:eastAsia="黑体" w:hAnsi="黑体" w:hint="eastAsia"/>
          <w:sz w:val="21"/>
          <w:szCs w:val="21"/>
        </w:rPr>
        <w:t>2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>
        <w:rPr>
          <w:rFonts w:ascii="黑体" w:eastAsia="黑体" w:hAnsi="黑体" w:hint="eastAsia"/>
          <w:sz w:val="21"/>
          <w:szCs w:val="21"/>
        </w:rPr>
        <w:t>功能</w:t>
      </w:r>
      <w:r w:rsidRPr="009E7C63">
        <w:rPr>
          <w:rFonts w:ascii="黑体" w:eastAsia="黑体" w:hAnsi="黑体" w:hint="eastAsia"/>
          <w:sz w:val="21"/>
          <w:szCs w:val="21"/>
        </w:rPr>
        <w:t>测试表</w:t>
      </w:r>
    </w:p>
    <w:p w14:paraId="44FC6694" w14:textId="77777777" w:rsidR="00594587" w:rsidRPr="00CA3ED8" w:rsidRDefault="00594587" w:rsidP="00BF0A6D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</w:p>
    <w:p w14:paraId="49B6B373" w14:textId="24005435" w:rsidR="00FE3096" w:rsidRPr="000303B4" w:rsidRDefault="00FE3096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6" w:name="_Toc196901155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3.3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性能测试</w:t>
      </w:r>
      <w:bookmarkEnd w:id="16"/>
    </w:p>
    <w:p w14:paraId="1A31A3E0" w14:textId="7AF3E1E1" w:rsidR="00CA3ED8" w:rsidRDefault="00FE3096" w:rsidP="00CA3ED8">
      <w:pPr>
        <w:spacing w:after="0" w:line="240" w:lineRule="auto"/>
        <w:ind w:firstLine="420"/>
        <w:rPr>
          <w:rFonts w:ascii="宋体" w:eastAsia="宋体" w:hAnsi="宋体" w:hint="eastAsia"/>
          <w:sz w:val="21"/>
          <w:szCs w:val="21"/>
        </w:rPr>
      </w:pPr>
      <w:r w:rsidRPr="00CA3ED8">
        <w:rPr>
          <w:rFonts w:ascii="宋体" w:eastAsia="宋体" w:hAnsi="宋体"/>
          <w:sz w:val="21"/>
          <w:szCs w:val="21"/>
        </w:rPr>
        <w:t>本</w:t>
      </w:r>
    </w:p>
    <w:p w14:paraId="5E092906" w14:textId="5CEC24D5" w:rsidR="00CA3ED8" w:rsidRPr="0041219D" w:rsidRDefault="0041219D" w:rsidP="0041219D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>
        <w:rPr>
          <w:rFonts w:ascii="黑体" w:eastAsia="黑体" w:hAnsi="黑体" w:hint="eastAsia"/>
          <w:sz w:val="21"/>
          <w:szCs w:val="21"/>
        </w:rPr>
        <w:t>3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>
        <w:rPr>
          <w:rFonts w:ascii="黑体" w:eastAsia="黑体" w:hAnsi="黑体" w:hint="eastAsia"/>
          <w:sz w:val="21"/>
          <w:szCs w:val="21"/>
        </w:rPr>
        <w:t>功能</w:t>
      </w:r>
      <w:r w:rsidRPr="009E7C63">
        <w:rPr>
          <w:rFonts w:ascii="黑体" w:eastAsia="黑体" w:hAnsi="黑体" w:hint="eastAsia"/>
          <w:sz w:val="21"/>
          <w:szCs w:val="21"/>
        </w:rPr>
        <w:t>测试表</w:t>
      </w:r>
    </w:p>
    <w:p w14:paraId="72233393" w14:textId="75D8E27C" w:rsidR="00FE3096" w:rsidRPr="000303B4" w:rsidRDefault="00FE3096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7" w:name="_Toc196901156"/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3.4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接口测试</w:t>
      </w:r>
      <w:bookmarkEnd w:id="17"/>
    </w:p>
    <w:p w14:paraId="6472AC27" w14:textId="7AC9E063" w:rsidR="00CA3ED8" w:rsidRDefault="00FE3096" w:rsidP="00196CA8">
      <w:pPr>
        <w:spacing w:after="0" w:line="240" w:lineRule="auto"/>
        <w:ind w:firstLine="420"/>
        <w:rPr>
          <w:rFonts w:ascii="宋体" w:eastAsia="宋体" w:hAnsi="宋体"/>
          <w:sz w:val="21"/>
          <w:szCs w:val="21"/>
        </w:rPr>
      </w:pPr>
      <w:r w:rsidRPr="00CA3ED8">
        <w:rPr>
          <w:rFonts w:ascii="宋体" w:eastAsia="宋体" w:hAnsi="宋体"/>
          <w:sz w:val="21"/>
          <w:szCs w:val="21"/>
        </w:rPr>
        <w:t>消</w:t>
      </w:r>
    </w:p>
    <w:p w14:paraId="5F64022F" w14:textId="499873BD" w:rsidR="0041219D" w:rsidRPr="0041219D" w:rsidRDefault="0041219D" w:rsidP="0041219D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>
        <w:rPr>
          <w:rFonts w:ascii="黑体" w:eastAsia="黑体" w:hAnsi="黑体" w:hint="eastAsia"/>
          <w:sz w:val="21"/>
          <w:szCs w:val="21"/>
        </w:rPr>
        <w:t>4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>
        <w:rPr>
          <w:rFonts w:ascii="黑体" w:eastAsia="黑体" w:hAnsi="黑体" w:hint="eastAsia"/>
          <w:sz w:val="21"/>
          <w:szCs w:val="21"/>
        </w:rPr>
        <w:t>功能</w:t>
      </w:r>
      <w:r w:rsidRPr="009E7C63">
        <w:rPr>
          <w:rFonts w:ascii="黑体" w:eastAsia="黑体" w:hAnsi="黑体" w:hint="eastAsia"/>
          <w:sz w:val="21"/>
          <w:szCs w:val="21"/>
        </w:rPr>
        <w:t>测试表</w:t>
      </w:r>
    </w:p>
    <w:p w14:paraId="37DBD783" w14:textId="7220E1BC" w:rsidR="00FE3096" w:rsidRPr="000303B4" w:rsidRDefault="009B53DC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8" w:name="_Toc196901157"/>
      <w:r w:rsidRPr="000303B4">
        <w:rPr>
          <w:rFonts w:ascii="黑体" w:eastAsia="黑体" w:hAnsi="黑体" w:hint="eastAsia"/>
          <w:b w:val="0"/>
          <w:bCs/>
          <w:sz w:val="28"/>
          <w:szCs w:val="28"/>
        </w:rPr>
        <w:t xml:space="preserve">3.5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文档介</w:t>
      </w:r>
      <w:r w:rsidR="00881BDD">
        <w:rPr>
          <w:rFonts w:ascii="黑体" w:eastAsia="黑体" w:hAnsi="黑体" w:hint="eastAsia"/>
          <w:b w:val="0"/>
          <w:bCs/>
          <w:sz w:val="28"/>
          <w:szCs w:val="28"/>
        </w:rPr>
        <w:t>质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一致性测试</w:t>
      </w:r>
      <w:bookmarkEnd w:id="18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27"/>
        <w:gridCol w:w="1352"/>
        <w:gridCol w:w="2631"/>
        <w:gridCol w:w="1681"/>
        <w:gridCol w:w="1561"/>
        <w:gridCol w:w="644"/>
      </w:tblGrid>
      <w:tr w:rsidR="00196CA8" w:rsidRPr="00196CA8" w14:paraId="26264436" w14:textId="77777777" w:rsidTr="00196CA8">
        <w:tc>
          <w:tcPr>
            <w:tcW w:w="0" w:type="auto"/>
            <w:hideMark/>
          </w:tcPr>
          <w:p w14:paraId="1EDB2A99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352" w:type="dxa"/>
            <w:hideMark/>
          </w:tcPr>
          <w:p w14:paraId="58FDFE08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b/>
                <w:bCs/>
                <w:sz w:val="21"/>
                <w:szCs w:val="21"/>
              </w:rPr>
              <w:t>需求规格</w:t>
            </w:r>
          </w:p>
        </w:tc>
        <w:tc>
          <w:tcPr>
            <w:tcW w:w="2631" w:type="dxa"/>
            <w:hideMark/>
          </w:tcPr>
          <w:p w14:paraId="23075991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b/>
                <w:bCs/>
                <w:sz w:val="21"/>
                <w:szCs w:val="21"/>
              </w:rPr>
              <w:t>操作步骤</w:t>
            </w:r>
          </w:p>
        </w:tc>
        <w:tc>
          <w:tcPr>
            <w:tcW w:w="1681" w:type="dxa"/>
            <w:hideMark/>
          </w:tcPr>
          <w:p w14:paraId="6C03CF4A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b/>
                <w:bCs/>
                <w:sz w:val="21"/>
                <w:szCs w:val="21"/>
              </w:rPr>
              <w:t>期望输出</w:t>
            </w:r>
          </w:p>
        </w:tc>
        <w:tc>
          <w:tcPr>
            <w:tcW w:w="1561" w:type="dxa"/>
            <w:hideMark/>
          </w:tcPr>
          <w:p w14:paraId="69342BE3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b/>
                <w:bCs/>
                <w:sz w:val="21"/>
                <w:szCs w:val="21"/>
              </w:rPr>
              <w:t>实际输出</w:t>
            </w:r>
          </w:p>
        </w:tc>
        <w:tc>
          <w:tcPr>
            <w:tcW w:w="644" w:type="dxa"/>
            <w:hideMark/>
          </w:tcPr>
          <w:p w14:paraId="118493C9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b/>
                <w:bCs/>
                <w:sz w:val="21"/>
                <w:szCs w:val="21"/>
              </w:rPr>
              <w:t>通过与否</w:t>
            </w:r>
          </w:p>
        </w:tc>
      </w:tr>
      <w:tr w:rsidR="00196CA8" w:rsidRPr="00196CA8" w14:paraId="4E5EFE08" w14:textId="77777777" w:rsidTr="00196CA8">
        <w:tc>
          <w:tcPr>
            <w:tcW w:w="0" w:type="auto"/>
            <w:hideMark/>
          </w:tcPr>
          <w:p w14:paraId="25139C51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1</w:t>
            </w:r>
          </w:p>
        </w:tc>
        <w:tc>
          <w:tcPr>
            <w:tcW w:w="1352" w:type="dxa"/>
            <w:hideMark/>
          </w:tcPr>
          <w:p w14:paraId="7C609AF3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用户手册一致性</w:t>
            </w:r>
          </w:p>
        </w:tc>
        <w:tc>
          <w:tcPr>
            <w:tcW w:w="2631" w:type="dxa"/>
            <w:hideMark/>
          </w:tcPr>
          <w:p w14:paraId="21256014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打开用户手册，查阅“AI问答功能”描述内容</w:t>
            </w:r>
          </w:p>
        </w:tc>
        <w:tc>
          <w:tcPr>
            <w:tcW w:w="1681" w:type="dxa"/>
            <w:hideMark/>
          </w:tcPr>
          <w:p w14:paraId="31E3A639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与系统实际界面字段、交互</w:t>
            </w:r>
            <w:r w:rsidRPr="00196CA8">
              <w:rPr>
                <w:rFonts w:ascii="宋体" w:eastAsia="宋体" w:hAnsi="宋体"/>
                <w:sz w:val="21"/>
                <w:szCs w:val="21"/>
              </w:rPr>
              <w:lastRenderedPageBreak/>
              <w:t>一致</w:t>
            </w:r>
          </w:p>
        </w:tc>
        <w:tc>
          <w:tcPr>
            <w:tcW w:w="1561" w:type="dxa"/>
            <w:hideMark/>
          </w:tcPr>
          <w:p w14:paraId="056CB313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lastRenderedPageBreak/>
              <w:t>描述与系统界面字段一致</w:t>
            </w:r>
          </w:p>
        </w:tc>
        <w:tc>
          <w:tcPr>
            <w:tcW w:w="644" w:type="dxa"/>
            <w:hideMark/>
          </w:tcPr>
          <w:p w14:paraId="361E95A0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通过</w:t>
            </w:r>
          </w:p>
        </w:tc>
      </w:tr>
      <w:tr w:rsidR="00196CA8" w:rsidRPr="00196CA8" w14:paraId="1A3B3A5E" w14:textId="77777777" w:rsidTr="00196CA8">
        <w:tc>
          <w:tcPr>
            <w:tcW w:w="0" w:type="auto"/>
            <w:hideMark/>
          </w:tcPr>
          <w:p w14:paraId="2D4449C1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1352" w:type="dxa"/>
            <w:hideMark/>
          </w:tcPr>
          <w:p w14:paraId="2FCE4A94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安装部署文档一致性</w:t>
            </w:r>
          </w:p>
        </w:tc>
        <w:tc>
          <w:tcPr>
            <w:tcW w:w="2631" w:type="dxa"/>
            <w:hideMark/>
          </w:tcPr>
          <w:p w14:paraId="180FE4F6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根据部署文档在Windows 11环境中配置前后端项目</w:t>
            </w:r>
          </w:p>
        </w:tc>
        <w:tc>
          <w:tcPr>
            <w:tcW w:w="1681" w:type="dxa"/>
            <w:hideMark/>
          </w:tcPr>
          <w:p w14:paraId="34CF7900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系统可正常运行，服务启动无误</w:t>
            </w:r>
          </w:p>
        </w:tc>
        <w:tc>
          <w:tcPr>
            <w:tcW w:w="1561" w:type="dxa"/>
            <w:hideMark/>
          </w:tcPr>
          <w:p w14:paraId="1661C15B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系统运行正常，接口联通</w:t>
            </w:r>
          </w:p>
        </w:tc>
        <w:tc>
          <w:tcPr>
            <w:tcW w:w="644" w:type="dxa"/>
            <w:hideMark/>
          </w:tcPr>
          <w:p w14:paraId="3F43770E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通过</w:t>
            </w:r>
          </w:p>
        </w:tc>
      </w:tr>
      <w:tr w:rsidR="00196CA8" w:rsidRPr="00196CA8" w14:paraId="62420D73" w14:textId="77777777" w:rsidTr="00196CA8">
        <w:tc>
          <w:tcPr>
            <w:tcW w:w="0" w:type="auto"/>
            <w:hideMark/>
          </w:tcPr>
          <w:p w14:paraId="6D3AD94D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3</w:t>
            </w:r>
          </w:p>
        </w:tc>
        <w:tc>
          <w:tcPr>
            <w:tcW w:w="1352" w:type="dxa"/>
            <w:hideMark/>
          </w:tcPr>
          <w:p w14:paraId="05AF3ECF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系统功能说明书</w:t>
            </w:r>
          </w:p>
        </w:tc>
        <w:tc>
          <w:tcPr>
            <w:tcW w:w="2631" w:type="dxa"/>
            <w:hideMark/>
          </w:tcPr>
          <w:p w14:paraId="2F094AF7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检查“健康记录管理”功能文档说明是否覆盖所有实际界面操作项</w:t>
            </w:r>
          </w:p>
        </w:tc>
        <w:tc>
          <w:tcPr>
            <w:tcW w:w="1681" w:type="dxa"/>
            <w:hideMark/>
          </w:tcPr>
          <w:p w14:paraId="128DAF50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所有列出字段、筛选项、按钮与系统一致</w:t>
            </w:r>
          </w:p>
        </w:tc>
        <w:tc>
          <w:tcPr>
            <w:tcW w:w="1561" w:type="dxa"/>
            <w:hideMark/>
          </w:tcPr>
          <w:p w14:paraId="608B51C6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字段、按钮及交互与系统保持一致</w:t>
            </w:r>
          </w:p>
        </w:tc>
        <w:tc>
          <w:tcPr>
            <w:tcW w:w="644" w:type="dxa"/>
            <w:hideMark/>
          </w:tcPr>
          <w:p w14:paraId="5BCCFE3B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通过</w:t>
            </w:r>
          </w:p>
        </w:tc>
      </w:tr>
      <w:tr w:rsidR="00196CA8" w:rsidRPr="00196CA8" w14:paraId="67C80162" w14:textId="77777777" w:rsidTr="00196CA8">
        <w:tc>
          <w:tcPr>
            <w:tcW w:w="0" w:type="auto"/>
            <w:hideMark/>
          </w:tcPr>
          <w:p w14:paraId="1B0AE3D3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4</w:t>
            </w:r>
          </w:p>
        </w:tc>
        <w:tc>
          <w:tcPr>
            <w:tcW w:w="1352" w:type="dxa"/>
            <w:hideMark/>
          </w:tcPr>
          <w:p w14:paraId="0BD2D079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接口文档一致性</w:t>
            </w:r>
          </w:p>
        </w:tc>
        <w:tc>
          <w:tcPr>
            <w:tcW w:w="2631" w:type="dxa"/>
            <w:hideMark/>
          </w:tcPr>
          <w:p w14:paraId="31947BFD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使用Postman验证“/api/message/unread”接口说明与响应格式一致</w:t>
            </w:r>
          </w:p>
        </w:tc>
        <w:tc>
          <w:tcPr>
            <w:tcW w:w="1681" w:type="dxa"/>
            <w:hideMark/>
          </w:tcPr>
          <w:p w14:paraId="28655E12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返回JSON字段符合接口文档说明</w:t>
            </w:r>
          </w:p>
        </w:tc>
        <w:tc>
          <w:tcPr>
            <w:tcW w:w="1561" w:type="dxa"/>
            <w:hideMark/>
          </w:tcPr>
          <w:p w14:paraId="53D6A51D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返回字段完整，与接口文档描述一致</w:t>
            </w:r>
          </w:p>
        </w:tc>
        <w:tc>
          <w:tcPr>
            <w:tcW w:w="644" w:type="dxa"/>
            <w:hideMark/>
          </w:tcPr>
          <w:p w14:paraId="6C893BCC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通过</w:t>
            </w:r>
          </w:p>
        </w:tc>
      </w:tr>
      <w:tr w:rsidR="00196CA8" w:rsidRPr="00196CA8" w14:paraId="57A40EB9" w14:textId="77777777" w:rsidTr="00196CA8">
        <w:tc>
          <w:tcPr>
            <w:tcW w:w="0" w:type="auto"/>
            <w:hideMark/>
          </w:tcPr>
          <w:p w14:paraId="7EEA0B9A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5</w:t>
            </w:r>
          </w:p>
        </w:tc>
        <w:tc>
          <w:tcPr>
            <w:tcW w:w="1352" w:type="dxa"/>
            <w:hideMark/>
          </w:tcPr>
          <w:p w14:paraId="73CC0E93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数据字典一致性</w:t>
            </w:r>
          </w:p>
        </w:tc>
        <w:tc>
          <w:tcPr>
            <w:tcW w:w="2631" w:type="dxa"/>
            <w:hideMark/>
          </w:tcPr>
          <w:p w14:paraId="76581283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检查“用户表”字段定义与数据库结构是否一致</w:t>
            </w:r>
          </w:p>
        </w:tc>
        <w:tc>
          <w:tcPr>
            <w:tcW w:w="1681" w:type="dxa"/>
            <w:hideMark/>
          </w:tcPr>
          <w:p w14:paraId="2BCB2832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字段名、类型、注释与数据库结构一致</w:t>
            </w:r>
          </w:p>
        </w:tc>
        <w:tc>
          <w:tcPr>
            <w:tcW w:w="1561" w:type="dxa"/>
            <w:hideMark/>
          </w:tcPr>
          <w:p w14:paraId="2BD1E2B4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所有字段一致</w:t>
            </w:r>
          </w:p>
        </w:tc>
        <w:tc>
          <w:tcPr>
            <w:tcW w:w="644" w:type="dxa"/>
            <w:hideMark/>
          </w:tcPr>
          <w:p w14:paraId="2DF2D361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通过</w:t>
            </w:r>
          </w:p>
        </w:tc>
      </w:tr>
      <w:tr w:rsidR="00196CA8" w:rsidRPr="00196CA8" w14:paraId="154D0E5B" w14:textId="77777777" w:rsidTr="00196CA8">
        <w:tc>
          <w:tcPr>
            <w:tcW w:w="0" w:type="auto"/>
            <w:hideMark/>
          </w:tcPr>
          <w:p w14:paraId="4BD5AAEB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6</w:t>
            </w:r>
          </w:p>
        </w:tc>
        <w:tc>
          <w:tcPr>
            <w:tcW w:w="1352" w:type="dxa"/>
            <w:hideMark/>
          </w:tcPr>
          <w:p w14:paraId="5F0ADFCC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后台操作指南</w:t>
            </w:r>
          </w:p>
        </w:tc>
        <w:tc>
          <w:tcPr>
            <w:tcW w:w="2631" w:type="dxa"/>
            <w:hideMark/>
          </w:tcPr>
          <w:p w14:paraId="3F387A90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依照操作指南登录管理员后台并发布健康资讯</w:t>
            </w:r>
          </w:p>
        </w:tc>
        <w:tc>
          <w:tcPr>
            <w:tcW w:w="1681" w:type="dxa"/>
            <w:hideMark/>
          </w:tcPr>
          <w:p w14:paraId="74C2BDE7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成功发布资讯，操作步骤与指南一致</w:t>
            </w:r>
          </w:p>
        </w:tc>
        <w:tc>
          <w:tcPr>
            <w:tcW w:w="1561" w:type="dxa"/>
            <w:hideMark/>
          </w:tcPr>
          <w:p w14:paraId="6DFC2DB8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发布成功，指南步骤准确</w:t>
            </w:r>
          </w:p>
        </w:tc>
        <w:tc>
          <w:tcPr>
            <w:tcW w:w="644" w:type="dxa"/>
            <w:hideMark/>
          </w:tcPr>
          <w:p w14:paraId="7E72CDC6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通过</w:t>
            </w:r>
          </w:p>
        </w:tc>
      </w:tr>
      <w:tr w:rsidR="00196CA8" w:rsidRPr="00196CA8" w14:paraId="467D6EEE" w14:textId="77777777" w:rsidTr="00196CA8">
        <w:tc>
          <w:tcPr>
            <w:tcW w:w="0" w:type="auto"/>
            <w:hideMark/>
          </w:tcPr>
          <w:p w14:paraId="482C826A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7</w:t>
            </w:r>
          </w:p>
        </w:tc>
        <w:tc>
          <w:tcPr>
            <w:tcW w:w="1352" w:type="dxa"/>
            <w:hideMark/>
          </w:tcPr>
          <w:p w14:paraId="6E93EFAD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ER图与数据库结构</w:t>
            </w:r>
          </w:p>
        </w:tc>
        <w:tc>
          <w:tcPr>
            <w:tcW w:w="2631" w:type="dxa"/>
            <w:hideMark/>
          </w:tcPr>
          <w:p w14:paraId="3C5EB184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对照ER图检查各实体与字段是否与MySQL建表结构一致</w:t>
            </w:r>
          </w:p>
        </w:tc>
        <w:tc>
          <w:tcPr>
            <w:tcW w:w="1681" w:type="dxa"/>
            <w:hideMark/>
          </w:tcPr>
          <w:p w14:paraId="17CCDD90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所有实体、主键、外键定义一致</w:t>
            </w:r>
          </w:p>
        </w:tc>
        <w:tc>
          <w:tcPr>
            <w:tcW w:w="1561" w:type="dxa"/>
            <w:hideMark/>
          </w:tcPr>
          <w:p w14:paraId="295C912A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实体关系图与数据库结构一致</w:t>
            </w:r>
          </w:p>
        </w:tc>
        <w:tc>
          <w:tcPr>
            <w:tcW w:w="644" w:type="dxa"/>
            <w:hideMark/>
          </w:tcPr>
          <w:p w14:paraId="5F39C668" w14:textId="77777777" w:rsidR="00196CA8" w:rsidRPr="00196CA8" w:rsidRDefault="00196CA8" w:rsidP="00196CA8">
            <w:pPr>
              <w:spacing w:after="0" w:line="240" w:lineRule="auto"/>
              <w:rPr>
                <w:rFonts w:ascii="宋体" w:eastAsia="宋体" w:hAnsi="宋体"/>
                <w:sz w:val="21"/>
                <w:szCs w:val="21"/>
              </w:rPr>
            </w:pPr>
            <w:r w:rsidRPr="00196CA8">
              <w:rPr>
                <w:rFonts w:ascii="宋体" w:eastAsia="宋体" w:hAnsi="宋体"/>
                <w:sz w:val="21"/>
                <w:szCs w:val="21"/>
              </w:rPr>
              <w:t>通过</w:t>
            </w:r>
          </w:p>
        </w:tc>
      </w:tr>
    </w:tbl>
    <w:p w14:paraId="74240F59" w14:textId="36369E31" w:rsidR="00CA3ED8" w:rsidRPr="00196CA8" w:rsidRDefault="00196CA8" w:rsidP="00196CA8">
      <w:pPr>
        <w:spacing w:after="0" w:line="240" w:lineRule="auto"/>
        <w:jc w:val="center"/>
        <w:rPr>
          <w:rFonts w:ascii="黑体" w:eastAsia="黑体" w:hAnsi="黑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41219D">
        <w:rPr>
          <w:rFonts w:ascii="黑体" w:eastAsia="黑体" w:hAnsi="黑体" w:hint="eastAsia"/>
          <w:sz w:val="21"/>
          <w:szCs w:val="21"/>
        </w:rPr>
        <w:t>5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>
        <w:rPr>
          <w:rFonts w:ascii="黑体" w:eastAsia="黑体" w:hAnsi="黑体" w:hint="eastAsia"/>
          <w:sz w:val="21"/>
          <w:szCs w:val="21"/>
        </w:rPr>
        <w:t>文档介值一致性</w:t>
      </w:r>
      <w:r w:rsidRPr="009E7C63">
        <w:rPr>
          <w:rFonts w:ascii="黑体" w:eastAsia="黑体" w:hAnsi="黑体" w:hint="eastAsia"/>
          <w:sz w:val="21"/>
          <w:szCs w:val="21"/>
        </w:rPr>
        <w:t>测试表</w:t>
      </w:r>
    </w:p>
    <w:p w14:paraId="4AA0877D" w14:textId="77DCA5D4" w:rsidR="00FE3096" w:rsidRPr="000303B4" w:rsidRDefault="00FE3096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19" w:name="_Toc196901158"/>
      <w:r w:rsidRPr="000303B4">
        <w:rPr>
          <w:rFonts w:ascii="黑体" w:eastAsia="黑体" w:hAnsi="黑体"/>
          <w:b w:val="0"/>
          <w:bCs/>
          <w:sz w:val="28"/>
          <w:szCs w:val="28"/>
        </w:rPr>
        <w:t>3.</w:t>
      </w:r>
      <w:r w:rsidR="00C26DD5" w:rsidRPr="000303B4">
        <w:rPr>
          <w:rFonts w:ascii="黑体" w:eastAsia="黑体" w:hAnsi="黑体" w:hint="eastAsia"/>
          <w:b w:val="0"/>
          <w:bCs/>
          <w:sz w:val="28"/>
          <w:szCs w:val="28"/>
        </w:rPr>
        <w:t>6</w:t>
      </w:r>
      <w:r w:rsidRPr="000303B4">
        <w:rPr>
          <w:rFonts w:ascii="黑体" w:eastAsia="黑体" w:hAnsi="黑体"/>
          <w:b w:val="0"/>
          <w:bCs/>
          <w:sz w:val="28"/>
          <w:szCs w:val="28"/>
        </w:rPr>
        <w:t xml:space="preserve"> </w:t>
      </w:r>
      <w:r w:rsidR="00CA3ED8" w:rsidRPr="000303B4">
        <w:rPr>
          <w:rFonts w:ascii="黑体" w:eastAsia="黑体" w:hAnsi="黑体" w:hint="eastAsia"/>
          <w:b w:val="0"/>
          <w:bCs/>
          <w:sz w:val="28"/>
          <w:szCs w:val="28"/>
        </w:rPr>
        <w:t>自由操作测试</w:t>
      </w:r>
      <w:bookmarkEnd w:id="19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82"/>
        <w:gridCol w:w="889"/>
        <w:gridCol w:w="2268"/>
        <w:gridCol w:w="2003"/>
        <w:gridCol w:w="1866"/>
        <w:gridCol w:w="788"/>
      </w:tblGrid>
      <w:tr w:rsidR="00ED6AEF" w:rsidRPr="004C74C5" w14:paraId="07C829B3" w14:textId="77777777" w:rsidTr="004C74C5">
        <w:tc>
          <w:tcPr>
            <w:tcW w:w="0" w:type="auto"/>
            <w:hideMark/>
          </w:tcPr>
          <w:p w14:paraId="7881F287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0" w:type="auto"/>
            <w:hideMark/>
          </w:tcPr>
          <w:p w14:paraId="2C420B9F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需求规格</w:t>
            </w:r>
          </w:p>
        </w:tc>
        <w:tc>
          <w:tcPr>
            <w:tcW w:w="0" w:type="auto"/>
            <w:hideMark/>
          </w:tcPr>
          <w:p w14:paraId="7CC49FDC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操作步骤</w:t>
            </w:r>
          </w:p>
        </w:tc>
        <w:tc>
          <w:tcPr>
            <w:tcW w:w="0" w:type="auto"/>
            <w:hideMark/>
          </w:tcPr>
          <w:p w14:paraId="1E35B79B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期望输出</w:t>
            </w:r>
          </w:p>
        </w:tc>
        <w:tc>
          <w:tcPr>
            <w:tcW w:w="1866" w:type="dxa"/>
            <w:hideMark/>
          </w:tcPr>
          <w:p w14:paraId="0DD17261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实际输出</w:t>
            </w:r>
          </w:p>
        </w:tc>
        <w:tc>
          <w:tcPr>
            <w:tcW w:w="788" w:type="dxa"/>
            <w:hideMark/>
          </w:tcPr>
          <w:p w14:paraId="371DA823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b/>
                <w:bCs/>
                <w:sz w:val="21"/>
                <w:szCs w:val="21"/>
              </w:rPr>
              <w:t>通过与否</w:t>
            </w:r>
          </w:p>
        </w:tc>
      </w:tr>
      <w:tr w:rsidR="00ED6AEF" w:rsidRPr="004C74C5" w14:paraId="09DF13AD" w14:textId="77777777" w:rsidTr="004C74C5">
        <w:tc>
          <w:tcPr>
            <w:tcW w:w="0" w:type="auto"/>
            <w:hideMark/>
          </w:tcPr>
          <w:p w14:paraId="24F4697B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4F7F6907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用户注册异常处理</w:t>
            </w:r>
          </w:p>
        </w:tc>
        <w:tc>
          <w:tcPr>
            <w:tcW w:w="0" w:type="auto"/>
            <w:hideMark/>
          </w:tcPr>
          <w:p w14:paraId="65ED071C" w14:textId="370013EC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输入空用户名、密码、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账号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点击注册</w:t>
            </w:r>
          </w:p>
        </w:tc>
        <w:tc>
          <w:tcPr>
            <w:tcW w:w="0" w:type="auto"/>
            <w:hideMark/>
          </w:tcPr>
          <w:p w14:paraId="5136A7A5" w14:textId="6773E146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系统提示“</w:t>
            </w:r>
            <w:r w:rsidR="00ED6AEF">
              <w:rPr>
                <w:rFonts w:ascii="宋体" w:eastAsia="宋体" w:hAnsi="宋体" w:hint="eastAsia"/>
                <w:sz w:val="21"/>
                <w:szCs w:val="21"/>
              </w:rPr>
              <w:t>账号密码或用户名不能为空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”，注册不成功</w:t>
            </w:r>
          </w:p>
        </w:tc>
        <w:tc>
          <w:tcPr>
            <w:tcW w:w="1866" w:type="dxa"/>
            <w:hideMark/>
          </w:tcPr>
          <w:p w14:paraId="38CA430D" w14:textId="5947345C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弹出提示“</w:t>
            </w:r>
            <w:r w:rsidR="00ED6AEF">
              <w:rPr>
                <w:rFonts w:ascii="宋体" w:eastAsia="宋体" w:hAnsi="宋体" w:hint="eastAsia"/>
                <w:sz w:val="21"/>
                <w:szCs w:val="21"/>
              </w:rPr>
              <w:t>填写校验，账号密码或用户名不能为空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，无注册行为</w:t>
            </w:r>
          </w:p>
        </w:tc>
        <w:tc>
          <w:tcPr>
            <w:tcW w:w="788" w:type="dxa"/>
            <w:hideMark/>
          </w:tcPr>
          <w:p w14:paraId="427B28F5" w14:textId="77777777" w:rsidR="004C74C5" w:rsidRPr="004C74C5" w:rsidRDefault="004C74C5" w:rsidP="004C74C5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ED6AEF" w:rsidRPr="004C74C5" w14:paraId="4AB1234D" w14:textId="77777777" w:rsidTr="004C74C5">
        <w:tc>
          <w:tcPr>
            <w:tcW w:w="0" w:type="auto"/>
            <w:hideMark/>
          </w:tcPr>
          <w:p w14:paraId="4E029110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5383FC03" w14:textId="3FF3B2C5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SQL注入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限制</w:t>
            </w:r>
          </w:p>
        </w:tc>
        <w:tc>
          <w:tcPr>
            <w:tcW w:w="0" w:type="auto"/>
            <w:hideMark/>
          </w:tcPr>
          <w:p w14:paraId="0967D9D5" w14:textId="585859F9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输入</w:t>
            </w:r>
            <w:r w:rsidRPr="00ED6AEF">
              <w:rPr>
                <w:rFonts w:ascii="宋体" w:eastAsia="宋体" w:hAnsi="宋体" w:hint="eastAsia"/>
                <w:sz w:val="21"/>
                <w:szCs w:val="21"/>
              </w:rPr>
              <w:t>‘ or 1=1#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登录尝试</w:t>
            </w:r>
          </w:p>
        </w:tc>
        <w:tc>
          <w:tcPr>
            <w:tcW w:w="0" w:type="auto"/>
            <w:hideMark/>
          </w:tcPr>
          <w:p w14:paraId="701C7294" w14:textId="0F58ECF4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系统提示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账户不存在，无法登录</w:t>
            </w:r>
          </w:p>
        </w:tc>
        <w:tc>
          <w:tcPr>
            <w:tcW w:w="1866" w:type="dxa"/>
            <w:hideMark/>
          </w:tcPr>
          <w:p w14:paraId="0E648C6F" w14:textId="4FAF2D64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弹窗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提示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账户不存在</w:t>
            </w:r>
          </w:p>
        </w:tc>
        <w:tc>
          <w:tcPr>
            <w:tcW w:w="788" w:type="dxa"/>
            <w:hideMark/>
          </w:tcPr>
          <w:p w14:paraId="426C2AC2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ED6AEF" w:rsidRPr="004C74C5" w14:paraId="2F43AD5B" w14:textId="77777777" w:rsidTr="004C74C5">
        <w:tc>
          <w:tcPr>
            <w:tcW w:w="0" w:type="auto"/>
            <w:hideMark/>
          </w:tcPr>
          <w:p w14:paraId="08A41E1D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1B23E98C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资讯加载容错</w:t>
            </w:r>
          </w:p>
        </w:tc>
        <w:tc>
          <w:tcPr>
            <w:tcW w:w="0" w:type="auto"/>
            <w:hideMark/>
          </w:tcPr>
          <w:p w14:paraId="4BC35D60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刷新资讯页面多次直到触发请求失败</w:t>
            </w:r>
          </w:p>
        </w:tc>
        <w:tc>
          <w:tcPr>
            <w:tcW w:w="0" w:type="auto"/>
            <w:hideMark/>
          </w:tcPr>
          <w:p w14:paraId="20E20A96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显示加载失败提示，允许用户重试</w:t>
            </w:r>
          </w:p>
        </w:tc>
        <w:tc>
          <w:tcPr>
            <w:tcW w:w="1866" w:type="dxa"/>
            <w:hideMark/>
          </w:tcPr>
          <w:p w14:paraId="1ABCE6C0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页面弹出“加载失败，请重试”</w:t>
            </w:r>
          </w:p>
        </w:tc>
        <w:tc>
          <w:tcPr>
            <w:tcW w:w="788" w:type="dxa"/>
            <w:hideMark/>
          </w:tcPr>
          <w:p w14:paraId="5BED0773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ED6AEF" w:rsidRPr="004C74C5" w14:paraId="0E75F14C" w14:textId="77777777" w:rsidTr="004C74C5">
        <w:tc>
          <w:tcPr>
            <w:tcW w:w="0" w:type="auto"/>
            <w:hideMark/>
          </w:tcPr>
          <w:p w14:paraId="525E4916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4</w:t>
            </w:r>
          </w:p>
        </w:tc>
        <w:tc>
          <w:tcPr>
            <w:tcW w:w="0" w:type="auto"/>
            <w:hideMark/>
          </w:tcPr>
          <w:p w14:paraId="0626A058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健康数据异常值</w:t>
            </w:r>
          </w:p>
        </w:tc>
        <w:tc>
          <w:tcPr>
            <w:tcW w:w="0" w:type="auto"/>
            <w:hideMark/>
          </w:tcPr>
          <w:p w14:paraId="12E21129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输入一个极端高的血压值如“1000”点击保存</w:t>
            </w:r>
          </w:p>
        </w:tc>
        <w:tc>
          <w:tcPr>
            <w:tcW w:w="0" w:type="auto"/>
            <w:hideMark/>
          </w:tcPr>
          <w:p w14:paraId="05B9066C" w14:textId="5750C163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系统提示数值异常</w:t>
            </w:r>
          </w:p>
        </w:tc>
        <w:tc>
          <w:tcPr>
            <w:tcW w:w="1866" w:type="dxa"/>
            <w:hideMark/>
          </w:tcPr>
          <w:p w14:paraId="26381D60" w14:textId="0BAF18A2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推送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t>“数值超出合理范围”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消息</w:t>
            </w:r>
          </w:p>
        </w:tc>
        <w:tc>
          <w:tcPr>
            <w:tcW w:w="788" w:type="dxa"/>
            <w:hideMark/>
          </w:tcPr>
          <w:p w14:paraId="51CBB1EF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ED6AEF" w:rsidRPr="004C74C5" w14:paraId="13D969C3" w14:textId="77777777" w:rsidTr="004C74C5">
        <w:tc>
          <w:tcPr>
            <w:tcW w:w="0" w:type="auto"/>
            <w:hideMark/>
          </w:tcPr>
          <w:p w14:paraId="5DB6B16C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5</w:t>
            </w:r>
          </w:p>
        </w:tc>
        <w:tc>
          <w:tcPr>
            <w:tcW w:w="0" w:type="auto"/>
            <w:hideMark/>
          </w:tcPr>
          <w:p w14:paraId="44C15AA5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AI问答连续对话</w:t>
            </w:r>
          </w:p>
        </w:tc>
        <w:tc>
          <w:tcPr>
            <w:tcW w:w="0" w:type="auto"/>
            <w:hideMark/>
          </w:tcPr>
          <w:p w14:paraId="48BF40AF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连续输入多个问题快速点击发送</w:t>
            </w:r>
          </w:p>
        </w:tc>
        <w:tc>
          <w:tcPr>
            <w:tcW w:w="0" w:type="auto"/>
            <w:hideMark/>
          </w:tcPr>
          <w:p w14:paraId="6C21641F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AI 按顺序回答所有问题不出现卡顿或丢失</w:t>
            </w:r>
          </w:p>
        </w:tc>
        <w:tc>
          <w:tcPr>
            <w:tcW w:w="1866" w:type="dxa"/>
            <w:hideMark/>
          </w:tcPr>
          <w:p w14:paraId="580ADE57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所有提问逐个响应，输出完整</w:t>
            </w:r>
          </w:p>
        </w:tc>
        <w:tc>
          <w:tcPr>
            <w:tcW w:w="788" w:type="dxa"/>
            <w:hideMark/>
          </w:tcPr>
          <w:p w14:paraId="34008AC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ED6AEF" w:rsidRPr="004C74C5" w14:paraId="63838D7B" w14:textId="77777777" w:rsidTr="004C74C5">
        <w:tc>
          <w:tcPr>
            <w:tcW w:w="0" w:type="auto"/>
            <w:hideMark/>
          </w:tcPr>
          <w:p w14:paraId="16BB136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6</w:t>
            </w:r>
          </w:p>
        </w:tc>
        <w:tc>
          <w:tcPr>
            <w:tcW w:w="0" w:type="auto"/>
            <w:hideMark/>
          </w:tcPr>
          <w:p w14:paraId="21E49E7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后台管理边界测试</w:t>
            </w:r>
          </w:p>
        </w:tc>
        <w:tc>
          <w:tcPr>
            <w:tcW w:w="0" w:type="auto"/>
            <w:hideMark/>
          </w:tcPr>
          <w:p w14:paraId="5AA08769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管理员快速重复点击“新增资讯”按钮</w:t>
            </w:r>
          </w:p>
        </w:tc>
        <w:tc>
          <w:tcPr>
            <w:tcW w:w="0" w:type="auto"/>
            <w:hideMark/>
          </w:tcPr>
          <w:p w14:paraId="5B779FDC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只弹出一个新增窗口，系统能处理连续点击</w:t>
            </w:r>
          </w:p>
        </w:tc>
        <w:tc>
          <w:tcPr>
            <w:tcW w:w="1866" w:type="dxa"/>
            <w:hideMark/>
          </w:tcPr>
          <w:p w14:paraId="173C9729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界面只显示一个弹窗，未出现错误或重叠</w:t>
            </w:r>
          </w:p>
        </w:tc>
        <w:tc>
          <w:tcPr>
            <w:tcW w:w="788" w:type="dxa"/>
            <w:hideMark/>
          </w:tcPr>
          <w:p w14:paraId="0A7FCA60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ED6AEF" w:rsidRPr="004C74C5" w14:paraId="5C214F2D" w14:textId="77777777" w:rsidTr="004C74C5">
        <w:tc>
          <w:tcPr>
            <w:tcW w:w="0" w:type="auto"/>
            <w:hideMark/>
          </w:tcPr>
          <w:p w14:paraId="48D781E6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7</w:t>
            </w:r>
          </w:p>
        </w:tc>
        <w:tc>
          <w:tcPr>
            <w:tcW w:w="0" w:type="auto"/>
            <w:hideMark/>
          </w:tcPr>
          <w:p w14:paraId="0E9F22B5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页面异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lastRenderedPageBreak/>
              <w:t>常恢复</w:t>
            </w:r>
          </w:p>
        </w:tc>
        <w:tc>
          <w:tcPr>
            <w:tcW w:w="0" w:type="auto"/>
            <w:hideMark/>
          </w:tcPr>
          <w:p w14:paraId="0A033E8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lastRenderedPageBreak/>
              <w:t>手动关闭浏览器后重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lastRenderedPageBreak/>
              <w:t>新打开再次登录</w:t>
            </w:r>
          </w:p>
        </w:tc>
        <w:tc>
          <w:tcPr>
            <w:tcW w:w="0" w:type="auto"/>
            <w:hideMark/>
          </w:tcPr>
          <w:p w14:paraId="3983043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lastRenderedPageBreak/>
              <w:t>系统自动恢复会话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lastRenderedPageBreak/>
              <w:t>或回到首页</w:t>
            </w:r>
          </w:p>
        </w:tc>
        <w:tc>
          <w:tcPr>
            <w:tcW w:w="1866" w:type="dxa"/>
            <w:hideMark/>
          </w:tcPr>
          <w:p w14:paraId="72462BF0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lastRenderedPageBreak/>
              <w:t>成功登录后跳转</w:t>
            </w:r>
            <w:r w:rsidRPr="004C74C5">
              <w:rPr>
                <w:rFonts w:ascii="宋体" w:eastAsia="宋体" w:hAnsi="宋体"/>
                <w:sz w:val="21"/>
                <w:szCs w:val="21"/>
              </w:rPr>
              <w:lastRenderedPageBreak/>
              <w:t>到首页</w:t>
            </w:r>
          </w:p>
        </w:tc>
        <w:tc>
          <w:tcPr>
            <w:tcW w:w="788" w:type="dxa"/>
            <w:hideMark/>
          </w:tcPr>
          <w:p w14:paraId="09109498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lastRenderedPageBreak/>
              <w:t>是</w:t>
            </w:r>
          </w:p>
        </w:tc>
      </w:tr>
      <w:tr w:rsidR="00ED6AEF" w:rsidRPr="004C74C5" w14:paraId="75C244FA" w14:textId="77777777" w:rsidTr="004C74C5">
        <w:tc>
          <w:tcPr>
            <w:tcW w:w="0" w:type="auto"/>
            <w:hideMark/>
          </w:tcPr>
          <w:p w14:paraId="04E767E3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8</w:t>
            </w:r>
          </w:p>
        </w:tc>
        <w:tc>
          <w:tcPr>
            <w:tcW w:w="0" w:type="auto"/>
            <w:hideMark/>
          </w:tcPr>
          <w:p w14:paraId="3C893094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消息图标响应</w:t>
            </w:r>
          </w:p>
        </w:tc>
        <w:tc>
          <w:tcPr>
            <w:tcW w:w="0" w:type="auto"/>
            <w:hideMark/>
          </w:tcPr>
          <w:p w14:paraId="761971AF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在用户页面连续快速点击消息图标</w:t>
            </w:r>
          </w:p>
        </w:tc>
        <w:tc>
          <w:tcPr>
            <w:tcW w:w="0" w:type="auto"/>
            <w:hideMark/>
          </w:tcPr>
          <w:p w14:paraId="492B3132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弹出窗口正常显示，不出现错位或重叠</w:t>
            </w:r>
          </w:p>
        </w:tc>
        <w:tc>
          <w:tcPr>
            <w:tcW w:w="1866" w:type="dxa"/>
            <w:hideMark/>
          </w:tcPr>
          <w:p w14:paraId="190B374A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弹窗显示正常</w:t>
            </w:r>
          </w:p>
        </w:tc>
        <w:tc>
          <w:tcPr>
            <w:tcW w:w="788" w:type="dxa"/>
            <w:hideMark/>
          </w:tcPr>
          <w:p w14:paraId="5E54C97A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ED6AEF" w:rsidRPr="004C74C5" w14:paraId="44D1EDAA" w14:textId="77777777" w:rsidTr="004C74C5">
        <w:tc>
          <w:tcPr>
            <w:tcW w:w="0" w:type="auto"/>
            <w:hideMark/>
          </w:tcPr>
          <w:p w14:paraId="38DD2E18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9</w:t>
            </w:r>
          </w:p>
        </w:tc>
        <w:tc>
          <w:tcPr>
            <w:tcW w:w="0" w:type="auto"/>
            <w:hideMark/>
          </w:tcPr>
          <w:p w14:paraId="183E318D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标签切换延迟测试</w:t>
            </w:r>
          </w:p>
        </w:tc>
        <w:tc>
          <w:tcPr>
            <w:tcW w:w="0" w:type="auto"/>
            <w:hideMark/>
          </w:tcPr>
          <w:p w14:paraId="24FFB81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在健康记录页面快速切换“日”、“周”、“月”统计选项</w:t>
            </w:r>
          </w:p>
        </w:tc>
        <w:tc>
          <w:tcPr>
            <w:tcW w:w="0" w:type="auto"/>
            <w:hideMark/>
          </w:tcPr>
          <w:p w14:paraId="01469B09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图表能及时响应且不出现卡顿</w:t>
            </w:r>
          </w:p>
        </w:tc>
        <w:tc>
          <w:tcPr>
            <w:tcW w:w="1866" w:type="dxa"/>
            <w:hideMark/>
          </w:tcPr>
          <w:p w14:paraId="0CB656B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切换流畅，数据图表刷新同步</w:t>
            </w:r>
          </w:p>
        </w:tc>
        <w:tc>
          <w:tcPr>
            <w:tcW w:w="788" w:type="dxa"/>
            <w:hideMark/>
          </w:tcPr>
          <w:p w14:paraId="4A29E8B9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ED6AEF" w:rsidRPr="004C74C5" w14:paraId="5160B102" w14:textId="77777777" w:rsidTr="004C74C5">
        <w:tc>
          <w:tcPr>
            <w:tcW w:w="0" w:type="auto"/>
            <w:hideMark/>
          </w:tcPr>
          <w:p w14:paraId="44977CDB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10</w:t>
            </w:r>
          </w:p>
        </w:tc>
        <w:tc>
          <w:tcPr>
            <w:tcW w:w="0" w:type="auto"/>
            <w:hideMark/>
          </w:tcPr>
          <w:p w14:paraId="029DBF32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收藏与取消收藏</w:t>
            </w:r>
          </w:p>
        </w:tc>
        <w:tc>
          <w:tcPr>
            <w:tcW w:w="0" w:type="auto"/>
            <w:hideMark/>
          </w:tcPr>
          <w:p w14:paraId="78BC8846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点击收藏资讯后快速取消，再重复操作数次</w:t>
            </w:r>
          </w:p>
        </w:tc>
        <w:tc>
          <w:tcPr>
            <w:tcW w:w="0" w:type="auto"/>
            <w:hideMark/>
          </w:tcPr>
          <w:p w14:paraId="73C4DE97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状态能正确切换，不产生错误提示</w:t>
            </w:r>
          </w:p>
        </w:tc>
        <w:tc>
          <w:tcPr>
            <w:tcW w:w="1866" w:type="dxa"/>
            <w:hideMark/>
          </w:tcPr>
          <w:p w14:paraId="629C2CAE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收藏状态随操作正确切换</w:t>
            </w:r>
          </w:p>
        </w:tc>
        <w:tc>
          <w:tcPr>
            <w:tcW w:w="788" w:type="dxa"/>
            <w:hideMark/>
          </w:tcPr>
          <w:p w14:paraId="1C6B09B9" w14:textId="77777777" w:rsidR="00ED6AEF" w:rsidRPr="004C74C5" w:rsidRDefault="00ED6AEF" w:rsidP="00ED6AEF">
            <w:pPr>
              <w:spacing w:after="0" w:line="24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4C74C5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</w:tbl>
    <w:p w14:paraId="1184CF6C" w14:textId="36EA3902" w:rsidR="004C74C5" w:rsidRPr="00CA3ED8" w:rsidRDefault="004C74C5" w:rsidP="004C74C5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9E7C63">
        <w:rPr>
          <w:rFonts w:ascii="黑体" w:eastAsia="黑体" w:hAnsi="黑体" w:hint="eastAsia"/>
          <w:sz w:val="21"/>
          <w:szCs w:val="21"/>
        </w:rPr>
        <w:t>表</w:t>
      </w:r>
      <w:r w:rsidR="0041219D">
        <w:rPr>
          <w:rFonts w:ascii="黑体" w:eastAsia="黑体" w:hAnsi="黑体" w:hint="eastAsia"/>
          <w:sz w:val="21"/>
          <w:szCs w:val="21"/>
        </w:rPr>
        <w:t>6</w:t>
      </w:r>
      <w:r w:rsidRPr="009E7C63">
        <w:rPr>
          <w:rFonts w:ascii="黑体" w:eastAsia="黑体" w:hAnsi="黑体" w:hint="eastAsia"/>
          <w:sz w:val="21"/>
          <w:szCs w:val="21"/>
        </w:rPr>
        <w:t>：</w:t>
      </w:r>
      <w:r>
        <w:rPr>
          <w:rFonts w:ascii="黑体" w:eastAsia="黑体" w:hAnsi="黑体" w:hint="eastAsia"/>
          <w:sz w:val="21"/>
          <w:szCs w:val="21"/>
        </w:rPr>
        <w:t>自由</w:t>
      </w:r>
      <w:r w:rsidRPr="009E7C63">
        <w:rPr>
          <w:rFonts w:ascii="黑体" w:eastAsia="黑体" w:hAnsi="黑体" w:hint="eastAsia"/>
          <w:sz w:val="21"/>
          <w:szCs w:val="21"/>
        </w:rPr>
        <w:t>测试表</w:t>
      </w:r>
    </w:p>
    <w:p w14:paraId="48BECEA3" w14:textId="77777777" w:rsidR="00CA3ED8" w:rsidRPr="00CA3ED8" w:rsidRDefault="00CA3ED8" w:rsidP="004C74C5">
      <w:pPr>
        <w:spacing w:after="0" w:line="240" w:lineRule="auto"/>
        <w:rPr>
          <w:rFonts w:ascii="宋体" w:eastAsia="宋体" w:hAnsi="宋体" w:hint="eastAsia"/>
          <w:sz w:val="21"/>
          <w:szCs w:val="21"/>
        </w:rPr>
      </w:pPr>
    </w:p>
    <w:p w14:paraId="573D6538" w14:textId="7E23A826" w:rsidR="00A3246A" w:rsidRDefault="00281B37" w:rsidP="00E016FF">
      <w:pPr>
        <w:pStyle w:val="1"/>
        <w:spacing w:before="0" w:after="0" w:line="240" w:lineRule="auto"/>
        <w:rPr>
          <w:rFonts w:hint="eastAsia"/>
        </w:rPr>
      </w:pPr>
      <w:bookmarkStart w:id="20" w:name="_Toc196901159"/>
      <w:r>
        <w:rPr>
          <w:rFonts w:hint="eastAsia"/>
        </w:rPr>
        <w:t>四、</w:t>
      </w:r>
      <w:r w:rsidR="001D65A9">
        <w:rPr>
          <w:rFonts w:hint="eastAsia"/>
        </w:rPr>
        <w:t>测试实施与缺陷跟踪</w:t>
      </w:r>
      <w:bookmarkEnd w:id="20"/>
    </w:p>
    <w:p w14:paraId="6960E990" w14:textId="38F6C001" w:rsidR="00CC63BB" w:rsidRPr="000303B4" w:rsidRDefault="00A3246A" w:rsidP="00E016FF">
      <w:pPr>
        <w:pStyle w:val="2"/>
        <w:spacing w:before="0" w:after="0" w:line="240" w:lineRule="auto"/>
        <w:rPr>
          <w:rFonts w:ascii="黑体" w:eastAsia="黑体" w:hAnsi="黑体" w:hint="eastAsia"/>
          <w:b w:val="0"/>
          <w:bCs/>
          <w:sz w:val="28"/>
          <w:szCs w:val="28"/>
        </w:rPr>
      </w:pPr>
      <w:bookmarkStart w:id="21" w:name="_Toc196901160"/>
      <w:r w:rsidRPr="000303B4">
        <w:rPr>
          <w:rFonts w:ascii="黑体" w:eastAsia="黑体" w:hAnsi="黑体"/>
          <w:b w:val="0"/>
          <w:bCs/>
          <w:sz w:val="28"/>
          <w:szCs w:val="28"/>
        </w:rPr>
        <w:t>4.1</w:t>
      </w:r>
      <w:r w:rsidR="00CC63BB" w:rsidRPr="000303B4">
        <w:rPr>
          <w:rFonts w:ascii="黑体" w:eastAsia="黑体" w:hAnsi="黑体" w:hint="eastAsia"/>
          <w:b w:val="0"/>
          <w:bCs/>
          <w:sz w:val="28"/>
          <w:szCs w:val="28"/>
        </w:rPr>
        <w:t>外</w:t>
      </w:r>
      <w:bookmarkEnd w:id="21"/>
    </w:p>
    <w:p w14:paraId="45ED1972" w14:textId="6D30A620" w:rsidR="00CC63BB" w:rsidRPr="006F7727" w:rsidRDefault="00CC63BB" w:rsidP="00E016FF">
      <w:pPr>
        <w:pStyle w:val="3"/>
        <w:spacing w:before="0" w:after="0" w:line="240" w:lineRule="auto"/>
        <w:rPr>
          <w:rFonts w:hint="eastAsia"/>
          <w:sz w:val="24"/>
          <w:szCs w:val="24"/>
        </w:rPr>
      </w:pPr>
      <w:bookmarkStart w:id="22" w:name="_Toc196901161"/>
      <w:r w:rsidRPr="006F7727">
        <w:rPr>
          <w:rFonts w:hint="eastAsia"/>
          <w:sz w:val="24"/>
          <w:szCs w:val="24"/>
        </w:rPr>
        <w:t xml:space="preserve">1. </w:t>
      </w:r>
      <w:r w:rsidRPr="006F7727">
        <w:rPr>
          <w:rFonts w:hint="eastAsia"/>
          <w:sz w:val="24"/>
          <w:szCs w:val="24"/>
        </w:rPr>
        <w:t>用</w:t>
      </w:r>
      <w:bookmarkEnd w:id="22"/>
    </w:p>
    <w:p w14:paraId="12CB9B2E" w14:textId="7E620990" w:rsidR="00A3246A" w:rsidRPr="000303B4" w:rsidRDefault="00CC63BB" w:rsidP="001D65A9">
      <w:pPr>
        <w:spacing w:after="0" w:line="240" w:lineRule="auto"/>
        <w:rPr>
          <w:rFonts w:hint="eastAsia"/>
          <w:sz w:val="21"/>
          <w:szCs w:val="21"/>
        </w:rPr>
      </w:pPr>
      <w:r w:rsidRPr="000303B4">
        <w:rPr>
          <w:rFonts w:ascii="宋体" w:eastAsia="宋体" w:hAnsi="宋体" w:hint="eastAsia"/>
          <w:sz w:val="21"/>
          <w:szCs w:val="21"/>
        </w:rPr>
        <w:t>功</w:t>
      </w:r>
    </w:p>
    <w:sectPr w:rsidR="00A3246A" w:rsidRPr="000303B4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8F7AE" w14:textId="77777777" w:rsidR="00EC57ED" w:rsidRDefault="00EC57ED" w:rsidP="006045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8166D5" w14:textId="77777777" w:rsidR="00EC57ED" w:rsidRDefault="00EC57ED" w:rsidP="006045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7779677"/>
      <w:docPartObj>
        <w:docPartGallery w:val="Page Numbers (Bottom of Page)"/>
        <w:docPartUnique/>
      </w:docPartObj>
    </w:sdtPr>
    <w:sdtContent>
      <w:p w14:paraId="2366D6E1" w14:textId="6D2DD7A1" w:rsidR="00091093" w:rsidRDefault="00091093">
        <w:pPr>
          <w:pStyle w:val="af0"/>
          <w:ind w:left="88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82CB580" w14:textId="77777777" w:rsidR="00091093" w:rsidRDefault="0009109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03D32" w14:textId="77777777" w:rsidR="00EC57ED" w:rsidRDefault="00EC57ED" w:rsidP="006045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67CCD1" w14:textId="77777777" w:rsidR="00EC57ED" w:rsidRDefault="00EC57ED" w:rsidP="006045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5789" w14:textId="2D94FAA8" w:rsidR="00091093" w:rsidRDefault="00091093" w:rsidP="00091093">
    <w:pPr>
      <w:pStyle w:val="ae"/>
      <w:jc w:val="right"/>
      <w:rPr>
        <w:rFonts w:hint="eastAsia"/>
      </w:rPr>
    </w:pPr>
    <w:r>
      <w:rPr>
        <w:rFonts w:hint="eastAsia"/>
      </w:rPr>
      <w:t>详细设计说明书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FC5"/>
    <w:multiLevelType w:val="multilevel"/>
    <w:tmpl w:val="E7CE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77C2"/>
    <w:multiLevelType w:val="multilevel"/>
    <w:tmpl w:val="640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494D"/>
    <w:multiLevelType w:val="multilevel"/>
    <w:tmpl w:val="16AAD5EC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0CD62EEF"/>
    <w:multiLevelType w:val="multilevel"/>
    <w:tmpl w:val="702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D2068"/>
    <w:multiLevelType w:val="multilevel"/>
    <w:tmpl w:val="E2B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710BC"/>
    <w:multiLevelType w:val="multilevel"/>
    <w:tmpl w:val="4BE2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37E92"/>
    <w:multiLevelType w:val="multilevel"/>
    <w:tmpl w:val="D59E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E6953"/>
    <w:multiLevelType w:val="multilevel"/>
    <w:tmpl w:val="B3D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F7C94"/>
    <w:multiLevelType w:val="multilevel"/>
    <w:tmpl w:val="3C6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B16D7"/>
    <w:multiLevelType w:val="multilevel"/>
    <w:tmpl w:val="C26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4407B"/>
    <w:multiLevelType w:val="multilevel"/>
    <w:tmpl w:val="DB38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46085"/>
    <w:multiLevelType w:val="multilevel"/>
    <w:tmpl w:val="32B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20D01"/>
    <w:multiLevelType w:val="multilevel"/>
    <w:tmpl w:val="48C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D4D53"/>
    <w:multiLevelType w:val="multilevel"/>
    <w:tmpl w:val="456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62FF3"/>
    <w:multiLevelType w:val="multilevel"/>
    <w:tmpl w:val="812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A3B90"/>
    <w:multiLevelType w:val="multilevel"/>
    <w:tmpl w:val="3E06E4B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6" w15:restartNumberingAfterBreak="0">
    <w:nsid w:val="2AF77FBD"/>
    <w:multiLevelType w:val="multilevel"/>
    <w:tmpl w:val="7CE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668C6"/>
    <w:multiLevelType w:val="multilevel"/>
    <w:tmpl w:val="7B7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C07A2"/>
    <w:multiLevelType w:val="hybridMultilevel"/>
    <w:tmpl w:val="1AFEE76C"/>
    <w:lvl w:ilvl="0" w:tplc="1A323A6E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ADD622C"/>
    <w:multiLevelType w:val="multilevel"/>
    <w:tmpl w:val="FE8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C5786"/>
    <w:multiLevelType w:val="multilevel"/>
    <w:tmpl w:val="F246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E45E32"/>
    <w:multiLevelType w:val="multilevel"/>
    <w:tmpl w:val="DF6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365E8"/>
    <w:multiLevelType w:val="multilevel"/>
    <w:tmpl w:val="6ED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177FA"/>
    <w:multiLevelType w:val="multilevel"/>
    <w:tmpl w:val="EFA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40257"/>
    <w:multiLevelType w:val="multilevel"/>
    <w:tmpl w:val="00B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70248"/>
    <w:multiLevelType w:val="multilevel"/>
    <w:tmpl w:val="7C42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E12D97"/>
    <w:multiLevelType w:val="multilevel"/>
    <w:tmpl w:val="F3B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ascii="等线" w:eastAsia="等线" w:hAnsi="等线" w:cs="Times New Roman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B5425"/>
    <w:multiLevelType w:val="multilevel"/>
    <w:tmpl w:val="92D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C5C61"/>
    <w:multiLevelType w:val="multilevel"/>
    <w:tmpl w:val="6CCC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309DF"/>
    <w:multiLevelType w:val="multilevel"/>
    <w:tmpl w:val="E08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231F7"/>
    <w:multiLevelType w:val="multilevel"/>
    <w:tmpl w:val="313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4427D"/>
    <w:multiLevelType w:val="multilevel"/>
    <w:tmpl w:val="FCC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D0449"/>
    <w:multiLevelType w:val="multilevel"/>
    <w:tmpl w:val="2BC2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F659A5"/>
    <w:multiLevelType w:val="multilevel"/>
    <w:tmpl w:val="99E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F1CC3"/>
    <w:multiLevelType w:val="multilevel"/>
    <w:tmpl w:val="4ECAFD1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018544A"/>
    <w:multiLevelType w:val="multilevel"/>
    <w:tmpl w:val="A8A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B22110"/>
    <w:multiLevelType w:val="multilevel"/>
    <w:tmpl w:val="1D7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D1276"/>
    <w:multiLevelType w:val="multilevel"/>
    <w:tmpl w:val="EFA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5E4438"/>
    <w:multiLevelType w:val="multilevel"/>
    <w:tmpl w:val="9D4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D66A1F"/>
    <w:multiLevelType w:val="multilevel"/>
    <w:tmpl w:val="CC22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3455">
    <w:abstractNumId w:val="34"/>
  </w:num>
  <w:num w:numId="2" w16cid:durableId="585310888">
    <w:abstractNumId w:val="8"/>
  </w:num>
  <w:num w:numId="3" w16cid:durableId="1105419788">
    <w:abstractNumId w:val="7"/>
  </w:num>
  <w:num w:numId="4" w16cid:durableId="900940171">
    <w:abstractNumId w:val="29"/>
  </w:num>
  <w:num w:numId="5" w16cid:durableId="607128674">
    <w:abstractNumId w:val="14"/>
  </w:num>
  <w:num w:numId="6" w16cid:durableId="915092588">
    <w:abstractNumId w:val="35"/>
  </w:num>
  <w:num w:numId="7" w16cid:durableId="1268733585">
    <w:abstractNumId w:val="6"/>
  </w:num>
  <w:num w:numId="8" w16cid:durableId="1331254319">
    <w:abstractNumId w:val="32"/>
  </w:num>
  <w:num w:numId="9" w16cid:durableId="1572697707">
    <w:abstractNumId w:val="12"/>
  </w:num>
  <w:num w:numId="10" w16cid:durableId="1107232155">
    <w:abstractNumId w:val="26"/>
  </w:num>
  <w:num w:numId="11" w16cid:durableId="856433471">
    <w:abstractNumId w:val="9"/>
  </w:num>
  <w:num w:numId="12" w16cid:durableId="1494878074">
    <w:abstractNumId w:val="36"/>
  </w:num>
  <w:num w:numId="13" w16cid:durableId="1975061453">
    <w:abstractNumId w:val="1"/>
  </w:num>
  <w:num w:numId="14" w16cid:durableId="1841848093">
    <w:abstractNumId w:val="19"/>
  </w:num>
  <w:num w:numId="15" w16cid:durableId="388848602">
    <w:abstractNumId w:val="11"/>
  </w:num>
  <w:num w:numId="16" w16cid:durableId="1982879906">
    <w:abstractNumId w:val="31"/>
  </w:num>
  <w:num w:numId="17" w16cid:durableId="2131388721">
    <w:abstractNumId w:val="0"/>
  </w:num>
  <w:num w:numId="18" w16cid:durableId="1119565008">
    <w:abstractNumId w:val="13"/>
  </w:num>
  <w:num w:numId="19" w16cid:durableId="1487279443">
    <w:abstractNumId w:val="38"/>
  </w:num>
  <w:num w:numId="20" w16cid:durableId="1372072107">
    <w:abstractNumId w:val="27"/>
  </w:num>
  <w:num w:numId="21" w16cid:durableId="1924877027">
    <w:abstractNumId w:val="37"/>
  </w:num>
  <w:num w:numId="22" w16cid:durableId="665598743">
    <w:abstractNumId w:val="21"/>
  </w:num>
  <w:num w:numId="23" w16cid:durableId="580649006">
    <w:abstractNumId w:val="30"/>
  </w:num>
  <w:num w:numId="24" w16cid:durableId="136578452">
    <w:abstractNumId w:val="23"/>
  </w:num>
  <w:num w:numId="25" w16cid:durableId="772895846">
    <w:abstractNumId w:val="22"/>
  </w:num>
  <w:num w:numId="26" w16cid:durableId="1359430116">
    <w:abstractNumId w:val="17"/>
  </w:num>
  <w:num w:numId="27" w16cid:durableId="39059687">
    <w:abstractNumId w:val="16"/>
  </w:num>
  <w:num w:numId="28" w16cid:durableId="1142120600">
    <w:abstractNumId w:val="33"/>
  </w:num>
  <w:num w:numId="29" w16cid:durableId="762998037">
    <w:abstractNumId w:val="18"/>
  </w:num>
  <w:num w:numId="30" w16cid:durableId="766776756">
    <w:abstractNumId w:val="15"/>
  </w:num>
  <w:num w:numId="31" w16cid:durableId="934171444">
    <w:abstractNumId w:val="2"/>
  </w:num>
  <w:num w:numId="32" w16cid:durableId="655960666">
    <w:abstractNumId w:val="24"/>
  </w:num>
  <w:num w:numId="33" w16cid:durableId="354310633">
    <w:abstractNumId w:val="39"/>
  </w:num>
  <w:num w:numId="34" w16cid:durableId="1857453484">
    <w:abstractNumId w:val="4"/>
  </w:num>
  <w:num w:numId="35" w16cid:durableId="400491665">
    <w:abstractNumId w:val="3"/>
  </w:num>
  <w:num w:numId="36" w16cid:durableId="505368961">
    <w:abstractNumId w:val="28"/>
  </w:num>
  <w:num w:numId="37" w16cid:durableId="705184383">
    <w:abstractNumId w:val="10"/>
  </w:num>
  <w:num w:numId="38" w16cid:durableId="195702120">
    <w:abstractNumId w:val="25"/>
  </w:num>
  <w:num w:numId="39" w16cid:durableId="918639429">
    <w:abstractNumId w:val="5"/>
  </w:num>
  <w:num w:numId="40" w16cid:durableId="15772768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53"/>
    <w:rsid w:val="0002730C"/>
    <w:rsid w:val="000303B4"/>
    <w:rsid w:val="000524E9"/>
    <w:rsid w:val="000524F1"/>
    <w:rsid w:val="00081469"/>
    <w:rsid w:val="00084DE6"/>
    <w:rsid w:val="00091093"/>
    <w:rsid w:val="000B4862"/>
    <w:rsid w:val="000C1CDB"/>
    <w:rsid w:val="000C4A3C"/>
    <w:rsid w:val="000C7D9F"/>
    <w:rsid w:val="00105CEA"/>
    <w:rsid w:val="0013533C"/>
    <w:rsid w:val="00183E0C"/>
    <w:rsid w:val="00196CA8"/>
    <w:rsid w:val="001D18B9"/>
    <w:rsid w:val="001D23ED"/>
    <w:rsid w:val="001D4F26"/>
    <w:rsid w:val="001D65A9"/>
    <w:rsid w:val="002046C3"/>
    <w:rsid w:val="00214DB5"/>
    <w:rsid w:val="00221681"/>
    <w:rsid w:val="002233D6"/>
    <w:rsid w:val="00236195"/>
    <w:rsid w:val="002407FE"/>
    <w:rsid w:val="00241A41"/>
    <w:rsid w:val="0025649F"/>
    <w:rsid w:val="00281B37"/>
    <w:rsid w:val="00295B15"/>
    <w:rsid w:val="002A08D2"/>
    <w:rsid w:val="002A7122"/>
    <w:rsid w:val="002B22F3"/>
    <w:rsid w:val="002B3926"/>
    <w:rsid w:val="002C6B6C"/>
    <w:rsid w:val="002F358C"/>
    <w:rsid w:val="002F714B"/>
    <w:rsid w:val="00302475"/>
    <w:rsid w:val="0030493F"/>
    <w:rsid w:val="00306C8A"/>
    <w:rsid w:val="00307486"/>
    <w:rsid w:val="00314494"/>
    <w:rsid w:val="00332398"/>
    <w:rsid w:val="00341530"/>
    <w:rsid w:val="00356737"/>
    <w:rsid w:val="00357634"/>
    <w:rsid w:val="003637BE"/>
    <w:rsid w:val="00384084"/>
    <w:rsid w:val="00397E13"/>
    <w:rsid w:val="003A3CF0"/>
    <w:rsid w:val="003B20B4"/>
    <w:rsid w:val="003B3F88"/>
    <w:rsid w:val="0041219D"/>
    <w:rsid w:val="00416C97"/>
    <w:rsid w:val="004249C0"/>
    <w:rsid w:val="00432B68"/>
    <w:rsid w:val="00452C29"/>
    <w:rsid w:val="004729EF"/>
    <w:rsid w:val="00473205"/>
    <w:rsid w:val="0049070F"/>
    <w:rsid w:val="004911EF"/>
    <w:rsid w:val="00491F64"/>
    <w:rsid w:val="00492DF7"/>
    <w:rsid w:val="004C4889"/>
    <w:rsid w:val="004C49FD"/>
    <w:rsid w:val="004C74C5"/>
    <w:rsid w:val="004E6078"/>
    <w:rsid w:val="004F6765"/>
    <w:rsid w:val="004F701C"/>
    <w:rsid w:val="0053740E"/>
    <w:rsid w:val="005523E5"/>
    <w:rsid w:val="00555153"/>
    <w:rsid w:val="0056353F"/>
    <w:rsid w:val="00571101"/>
    <w:rsid w:val="00573EF1"/>
    <w:rsid w:val="00594587"/>
    <w:rsid w:val="005B7994"/>
    <w:rsid w:val="005C6360"/>
    <w:rsid w:val="005E4268"/>
    <w:rsid w:val="005F24AE"/>
    <w:rsid w:val="0060457D"/>
    <w:rsid w:val="00615A4E"/>
    <w:rsid w:val="006222E1"/>
    <w:rsid w:val="0063233B"/>
    <w:rsid w:val="00686381"/>
    <w:rsid w:val="006A3EE2"/>
    <w:rsid w:val="006B45ED"/>
    <w:rsid w:val="006B4861"/>
    <w:rsid w:val="006C15F6"/>
    <w:rsid w:val="006D3117"/>
    <w:rsid w:val="006E2490"/>
    <w:rsid w:val="006E4A7C"/>
    <w:rsid w:val="006F7727"/>
    <w:rsid w:val="0071688D"/>
    <w:rsid w:val="00717F2A"/>
    <w:rsid w:val="00730CEF"/>
    <w:rsid w:val="00736172"/>
    <w:rsid w:val="00747CCB"/>
    <w:rsid w:val="007843BC"/>
    <w:rsid w:val="00785C7B"/>
    <w:rsid w:val="00795E01"/>
    <w:rsid w:val="00796B59"/>
    <w:rsid w:val="007D7BDB"/>
    <w:rsid w:val="007E194F"/>
    <w:rsid w:val="0083051F"/>
    <w:rsid w:val="00832B8F"/>
    <w:rsid w:val="00844107"/>
    <w:rsid w:val="00856D97"/>
    <w:rsid w:val="008677E4"/>
    <w:rsid w:val="00881BDD"/>
    <w:rsid w:val="00884DCB"/>
    <w:rsid w:val="008941A1"/>
    <w:rsid w:val="008D10F1"/>
    <w:rsid w:val="008E0BF6"/>
    <w:rsid w:val="00906470"/>
    <w:rsid w:val="00922D5C"/>
    <w:rsid w:val="00933127"/>
    <w:rsid w:val="00950D60"/>
    <w:rsid w:val="00970112"/>
    <w:rsid w:val="00972D9A"/>
    <w:rsid w:val="0097603E"/>
    <w:rsid w:val="00987D60"/>
    <w:rsid w:val="009A0825"/>
    <w:rsid w:val="009A3747"/>
    <w:rsid w:val="009B53DC"/>
    <w:rsid w:val="009C5C5B"/>
    <w:rsid w:val="009D0D48"/>
    <w:rsid w:val="009E4ADA"/>
    <w:rsid w:val="009E7C63"/>
    <w:rsid w:val="00A27788"/>
    <w:rsid w:val="00A3246A"/>
    <w:rsid w:val="00A6496E"/>
    <w:rsid w:val="00A7078D"/>
    <w:rsid w:val="00A7577D"/>
    <w:rsid w:val="00AB0817"/>
    <w:rsid w:val="00B11FF4"/>
    <w:rsid w:val="00B34483"/>
    <w:rsid w:val="00B36209"/>
    <w:rsid w:val="00B6033B"/>
    <w:rsid w:val="00B914CD"/>
    <w:rsid w:val="00BA2C06"/>
    <w:rsid w:val="00BB0479"/>
    <w:rsid w:val="00BC0F55"/>
    <w:rsid w:val="00BC7ABE"/>
    <w:rsid w:val="00BC7C55"/>
    <w:rsid w:val="00BD4CA5"/>
    <w:rsid w:val="00BD654D"/>
    <w:rsid w:val="00BF0A6D"/>
    <w:rsid w:val="00BF113F"/>
    <w:rsid w:val="00BF3192"/>
    <w:rsid w:val="00C00AD5"/>
    <w:rsid w:val="00C1566A"/>
    <w:rsid w:val="00C2166B"/>
    <w:rsid w:val="00C26DD5"/>
    <w:rsid w:val="00C32825"/>
    <w:rsid w:val="00C42A00"/>
    <w:rsid w:val="00C94FA5"/>
    <w:rsid w:val="00CA3ED8"/>
    <w:rsid w:val="00CB78C1"/>
    <w:rsid w:val="00CC63BB"/>
    <w:rsid w:val="00CE0965"/>
    <w:rsid w:val="00CF591B"/>
    <w:rsid w:val="00D04CA4"/>
    <w:rsid w:val="00D23E29"/>
    <w:rsid w:val="00D80A3B"/>
    <w:rsid w:val="00D90F1C"/>
    <w:rsid w:val="00DC5AE4"/>
    <w:rsid w:val="00DD3AE8"/>
    <w:rsid w:val="00DD3CF3"/>
    <w:rsid w:val="00DE1F6C"/>
    <w:rsid w:val="00E016FF"/>
    <w:rsid w:val="00E0416C"/>
    <w:rsid w:val="00E122A8"/>
    <w:rsid w:val="00E20792"/>
    <w:rsid w:val="00E40B35"/>
    <w:rsid w:val="00E46835"/>
    <w:rsid w:val="00E8371E"/>
    <w:rsid w:val="00EB67D1"/>
    <w:rsid w:val="00EC57ED"/>
    <w:rsid w:val="00ED6AEF"/>
    <w:rsid w:val="00EE38BF"/>
    <w:rsid w:val="00EE6E11"/>
    <w:rsid w:val="00EF00FD"/>
    <w:rsid w:val="00F07EA2"/>
    <w:rsid w:val="00F31295"/>
    <w:rsid w:val="00F4130F"/>
    <w:rsid w:val="00FB55D3"/>
    <w:rsid w:val="00FC3ECB"/>
    <w:rsid w:val="00FE3096"/>
    <w:rsid w:val="00FF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ECE79"/>
  <w15:chartTrackingRefBased/>
  <w15:docId w15:val="{1809A150-C5B0-42E4-B2CF-1937446B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C00AD5"/>
    <w:pPr>
      <w:keepNext/>
      <w:keepLines/>
      <w:spacing w:before="480" w:after="80"/>
      <w:outlineLvl w:val="0"/>
    </w:pPr>
    <w:rPr>
      <w:rFonts w:ascii="等线 Light" w:eastAsia="黑体" w:hAnsi="等线 Light"/>
      <w:b/>
      <w:color w:val="000000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5C5B"/>
    <w:pPr>
      <w:keepNext/>
      <w:keepLines/>
      <w:spacing w:before="160" w:after="80"/>
      <w:outlineLvl w:val="1"/>
    </w:pPr>
    <w:rPr>
      <w:rFonts w:ascii="等线 Light" w:eastAsia="楷体" w:hAnsi="等线 Light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6195"/>
    <w:pPr>
      <w:keepNext/>
      <w:keepLines/>
      <w:spacing w:before="160" w:after="80"/>
      <w:outlineLvl w:val="2"/>
    </w:pPr>
    <w:rPr>
      <w:rFonts w:ascii="等线 Light" w:eastAsia="楷体" w:hAnsi="等线 Light"/>
      <w:b/>
      <w:color w:val="000000"/>
      <w:sz w:val="21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55153"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55153"/>
    <w:pPr>
      <w:keepNext/>
      <w:keepLines/>
      <w:spacing w:before="80" w:after="40"/>
      <w:outlineLvl w:val="4"/>
    </w:pPr>
    <w:rPr>
      <w:color w:val="0F4761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153"/>
    <w:pPr>
      <w:keepNext/>
      <w:keepLines/>
      <w:spacing w:before="40" w:after="0"/>
      <w:outlineLvl w:val="5"/>
    </w:pPr>
    <w:rPr>
      <w:b/>
      <w:bCs/>
      <w:color w:val="0F476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153"/>
    <w:pPr>
      <w:keepNext/>
      <w:keepLines/>
      <w:spacing w:before="40" w:after="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153"/>
    <w:pPr>
      <w:keepNext/>
      <w:keepLines/>
      <w:spacing w:after="0"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153"/>
    <w:pPr>
      <w:keepNext/>
      <w:keepLines/>
      <w:spacing w:after="0"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00AD5"/>
    <w:rPr>
      <w:rFonts w:ascii="等线 Light" w:eastAsia="黑体" w:hAnsi="等线 Light" w:cs="Times New Roman"/>
      <w:b/>
      <w:color w:val="000000"/>
      <w:sz w:val="32"/>
      <w:szCs w:val="48"/>
    </w:rPr>
  </w:style>
  <w:style w:type="character" w:customStyle="1" w:styleId="20">
    <w:name w:val="标题 2 字符"/>
    <w:link w:val="2"/>
    <w:uiPriority w:val="9"/>
    <w:rsid w:val="009C5C5B"/>
    <w:rPr>
      <w:rFonts w:ascii="等线 Light" w:eastAsia="楷体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link w:val="3"/>
    <w:uiPriority w:val="9"/>
    <w:rsid w:val="00236195"/>
    <w:rPr>
      <w:rFonts w:ascii="等线 Light" w:eastAsia="楷体" w:hAnsi="等线 Light" w:cs="Times New Roman"/>
      <w:b/>
      <w:color w:val="000000"/>
      <w:sz w:val="21"/>
      <w:szCs w:val="32"/>
    </w:rPr>
  </w:style>
  <w:style w:type="character" w:customStyle="1" w:styleId="40">
    <w:name w:val="标题 4 字符"/>
    <w:link w:val="4"/>
    <w:uiPriority w:val="9"/>
    <w:rsid w:val="00555153"/>
    <w:rPr>
      <w:rFonts w:cs="Times New Roman"/>
      <w:color w:val="0F4761"/>
      <w:sz w:val="28"/>
      <w:szCs w:val="28"/>
    </w:rPr>
  </w:style>
  <w:style w:type="character" w:customStyle="1" w:styleId="50">
    <w:name w:val="标题 5 字符"/>
    <w:link w:val="5"/>
    <w:uiPriority w:val="9"/>
    <w:rsid w:val="00555153"/>
    <w:rPr>
      <w:rFonts w:cs="Times New Roman"/>
      <w:color w:val="0F4761"/>
      <w:sz w:val="24"/>
    </w:rPr>
  </w:style>
  <w:style w:type="character" w:customStyle="1" w:styleId="60">
    <w:name w:val="标题 6 字符"/>
    <w:link w:val="6"/>
    <w:uiPriority w:val="9"/>
    <w:semiHidden/>
    <w:rsid w:val="00555153"/>
    <w:rPr>
      <w:rFonts w:cs="Times New Roman"/>
      <w:b/>
      <w:bCs/>
      <w:color w:val="0F4761"/>
    </w:rPr>
  </w:style>
  <w:style w:type="character" w:customStyle="1" w:styleId="70">
    <w:name w:val="标题 7 字符"/>
    <w:link w:val="7"/>
    <w:uiPriority w:val="9"/>
    <w:semiHidden/>
    <w:rsid w:val="00555153"/>
    <w:rPr>
      <w:rFonts w:cs="Times New Roman"/>
      <w:b/>
      <w:bCs/>
      <w:color w:val="595959"/>
    </w:rPr>
  </w:style>
  <w:style w:type="character" w:customStyle="1" w:styleId="80">
    <w:name w:val="标题 8 字符"/>
    <w:link w:val="8"/>
    <w:uiPriority w:val="9"/>
    <w:semiHidden/>
    <w:rsid w:val="00555153"/>
    <w:rPr>
      <w:rFonts w:cs="Times New Roman"/>
      <w:color w:val="595959"/>
    </w:rPr>
  </w:style>
  <w:style w:type="character" w:customStyle="1" w:styleId="90">
    <w:name w:val="标题 9 字符"/>
    <w:link w:val="9"/>
    <w:uiPriority w:val="9"/>
    <w:semiHidden/>
    <w:rsid w:val="00555153"/>
    <w:rPr>
      <w:rFonts w:eastAsia="等线 Light" w:cs="Times New Roman"/>
      <w:color w:val="595959"/>
    </w:rPr>
  </w:style>
  <w:style w:type="paragraph" w:styleId="a3">
    <w:name w:val="Title"/>
    <w:basedOn w:val="a"/>
    <w:next w:val="a"/>
    <w:link w:val="a4"/>
    <w:uiPriority w:val="10"/>
    <w:qFormat/>
    <w:rsid w:val="00C00AD5"/>
    <w:pPr>
      <w:spacing w:after="80" w:line="240" w:lineRule="auto"/>
      <w:contextualSpacing/>
      <w:jc w:val="center"/>
    </w:pPr>
    <w:rPr>
      <w:rFonts w:ascii="等线 Light" w:eastAsia="黑体" w:hAnsi="等线 Light"/>
      <w:b/>
      <w:spacing w:val="-10"/>
      <w:kern w:val="28"/>
      <w:sz w:val="48"/>
      <w:szCs w:val="56"/>
    </w:rPr>
  </w:style>
  <w:style w:type="character" w:customStyle="1" w:styleId="a4">
    <w:name w:val="标题 字符"/>
    <w:link w:val="a3"/>
    <w:uiPriority w:val="10"/>
    <w:rsid w:val="00C00AD5"/>
    <w:rPr>
      <w:rFonts w:ascii="等线 Light" w:eastAsia="黑体" w:hAnsi="等线 Light" w:cs="Times New Roman"/>
      <w:b/>
      <w:spacing w:val="-10"/>
      <w:kern w:val="28"/>
      <w:sz w:val="4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153"/>
    <w:pPr>
      <w:numPr>
        <w:ilvl w:val="1"/>
      </w:numPr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6">
    <w:name w:val="副标题 字符"/>
    <w:link w:val="a5"/>
    <w:uiPriority w:val="11"/>
    <w:rsid w:val="00555153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153"/>
    <w:pPr>
      <w:spacing w:before="160"/>
      <w:jc w:val="center"/>
    </w:pPr>
    <w:rPr>
      <w:i/>
      <w:iCs/>
      <w:color w:val="404040"/>
    </w:rPr>
  </w:style>
  <w:style w:type="character" w:customStyle="1" w:styleId="a8">
    <w:name w:val="引用 字符"/>
    <w:link w:val="a7"/>
    <w:uiPriority w:val="29"/>
    <w:rsid w:val="00555153"/>
    <w:rPr>
      <w:i/>
      <w:iCs/>
      <w:color w:val="404040"/>
    </w:rPr>
  </w:style>
  <w:style w:type="paragraph" w:styleId="a9">
    <w:name w:val="List Paragraph"/>
    <w:basedOn w:val="a"/>
    <w:uiPriority w:val="34"/>
    <w:qFormat/>
    <w:rsid w:val="00555153"/>
    <w:pPr>
      <w:ind w:left="720"/>
      <w:contextualSpacing/>
    </w:pPr>
  </w:style>
  <w:style w:type="character" w:styleId="aa">
    <w:name w:val="Intense Emphasis"/>
    <w:uiPriority w:val="21"/>
    <w:qFormat/>
    <w:rsid w:val="00555153"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rsid w:val="0055515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link w:val="ab"/>
    <w:uiPriority w:val="30"/>
    <w:rsid w:val="00555153"/>
    <w:rPr>
      <w:i/>
      <w:iCs/>
      <w:color w:val="0F4761"/>
    </w:rPr>
  </w:style>
  <w:style w:type="character" w:styleId="ad">
    <w:name w:val="Intense Reference"/>
    <w:uiPriority w:val="32"/>
    <w:qFormat/>
    <w:rsid w:val="00555153"/>
    <w:rPr>
      <w:b/>
      <w:bCs/>
      <w:smallCaps/>
      <w:color w:val="0F4761"/>
      <w:spacing w:val="5"/>
    </w:rPr>
  </w:style>
  <w:style w:type="paragraph" w:styleId="ae">
    <w:name w:val="header"/>
    <w:basedOn w:val="a"/>
    <w:link w:val="af"/>
    <w:uiPriority w:val="99"/>
    <w:unhideWhenUsed/>
    <w:rsid w:val="006045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link w:val="ae"/>
    <w:uiPriority w:val="99"/>
    <w:rsid w:val="006045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5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link w:val="af0"/>
    <w:uiPriority w:val="99"/>
    <w:rsid w:val="0060457D"/>
    <w:rPr>
      <w:sz w:val="18"/>
      <w:szCs w:val="18"/>
    </w:rPr>
  </w:style>
  <w:style w:type="table" w:styleId="af2">
    <w:name w:val="Table Grid"/>
    <w:basedOn w:val="a1"/>
    <w:uiPriority w:val="39"/>
    <w:rsid w:val="00183E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f2"/>
    <w:uiPriority w:val="39"/>
    <w:qFormat/>
    <w:rsid w:val="006A3E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0C7D9F"/>
    <w:pPr>
      <w:tabs>
        <w:tab w:val="right" w:leader="dot" w:pos="8296"/>
      </w:tabs>
      <w:jc w:val="center"/>
    </w:pPr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0C7D9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303B4"/>
    <w:pPr>
      <w:tabs>
        <w:tab w:val="right" w:leader="dot" w:pos="8296"/>
      </w:tabs>
      <w:spacing w:after="0" w:line="240" w:lineRule="auto"/>
      <w:ind w:leftChars="400" w:left="880"/>
    </w:pPr>
  </w:style>
  <w:style w:type="character" w:styleId="af3">
    <w:name w:val="Hyperlink"/>
    <w:uiPriority w:val="99"/>
    <w:unhideWhenUsed/>
    <w:rsid w:val="000C7D9F"/>
    <w:rPr>
      <w:color w:val="467886"/>
      <w:u w:val="single"/>
    </w:rPr>
  </w:style>
  <w:style w:type="paragraph" w:styleId="af4">
    <w:name w:val="No Spacing"/>
    <w:uiPriority w:val="1"/>
    <w:qFormat/>
    <w:rsid w:val="000C7D9F"/>
    <w:pPr>
      <w:widowControl w:val="0"/>
    </w:pPr>
    <w:rPr>
      <w:kern w:val="2"/>
      <w:sz w:val="22"/>
      <w:szCs w:val="24"/>
    </w:rPr>
  </w:style>
  <w:style w:type="paragraph" w:styleId="af5">
    <w:name w:val="Normal (Web)"/>
    <w:basedOn w:val="a"/>
    <w:uiPriority w:val="99"/>
    <w:unhideWhenUsed/>
    <w:rsid w:val="00A3246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f6">
    <w:name w:val="Strong"/>
    <w:uiPriority w:val="22"/>
    <w:qFormat/>
    <w:rsid w:val="00A3246A"/>
    <w:rPr>
      <w:b/>
      <w:bCs/>
    </w:rPr>
  </w:style>
  <w:style w:type="paragraph" w:styleId="af7">
    <w:name w:val="Date"/>
    <w:basedOn w:val="a"/>
    <w:next w:val="a"/>
    <w:link w:val="af8"/>
    <w:uiPriority w:val="99"/>
    <w:semiHidden/>
    <w:unhideWhenUsed/>
    <w:rsid w:val="00E016FF"/>
    <w:pPr>
      <w:ind w:leftChars="2500" w:left="100"/>
    </w:pPr>
  </w:style>
  <w:style w:type="character" w:customStyle="1" w:styleId="af8">
    <w:name w:val="日期 字符"/>
    <w:basedOn w:val="a0"/>
    <w:link w:val="af7"/>
    <w:uiPriority w:val="99"/>
    <w:semiHidden/>
    <w:rsid w:val="00E016FF"/>
    <w:rPr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A3218-1557-4C23-A52D-C1DF8510F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12</Pages>
  <Words>4882</Words>
  <Characters>5175</Characters>
  <Application>Microsoft Office Word</Application>
  <DocSecurity>0</DocSecurity>
  <Lines>739</Lines>
  <Paragraphs>558</Paragraphs>
  <ScaleCrop>false</ScaleCrop>
  <Company/>
  <LinksUpToDate>false</LinksUpToDate>
  <CharactersWithSpaces>9499</CharactersWithSpaces>
  <SharedDoc>false</SharedDoc>
  <HLinks>
    <vt:vector size="174" baseType="variant">
      <vt:variant>
        <vt:i4>1507377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_Toc196070196</vt:lpwstr>
      </vt:variant>
      <vt:variant>
        <vt:i4>1507377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_Toc196070195</vt:lpwstr>
      </vt:variant>
      <vt:variant>
        <vt:i4>1507377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_Toc196070194</vt:lpwstr>
      </vt:variant>
      <vt:variant>
        <vt:i4>1507377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_Toc196070193</vt:lpwstr>
      </vt:variant>
      <vt:variant>
        <vt:i4>1507377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_Toc196070192</vt:lpwstr>
      </vt:variant>
      <vt:variant>
        <vt:i4>1507377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_Toc196070191</vt:lpwstr>
      </vt:variant>
      <vt:variant>
        <vt:i4>1507377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_Toc196070190</vt:lpwstr>
      </vt:variant>
      <vt:variant>
        <vt:i4>1441841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_Toc196070189</vt:lpwstr>
      </vt:variant>
      <vt:variant>
        <vt:i4>1441841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_Toc196070188</vt:lpwstr>
      </vt:variant>
      <vt:variant>
        <vt:i4>1441841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_Toc196070187</vt:lpwstr>
      </vt:variant>
      <vt:variant>
        <vt:i4>1441841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_Toc196070186</vt:lpwstr>
      </vt:variant>
      <vt:variant>
        <vt:i4>1441841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_Toc196070185</vt:lpwstr>
      </vt:variant>
      <vt:variant>
        <vt:i4>1441841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_Toc196070184</vt:lpwstr>
      </vt:variant>
      <vt:variant>
        <vt:i4>1441841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_Toc196070183</vt:lpwstr>
      </vt:variant>
      <vt:variant>
        <vt:i4>1441841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_Toc196070182</vt:lpwstr>
      </vt:variant>
      <vt:variant>
        <vt:i4>1441841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_Toc196070181</vt:lpwstr>
      </vt:variant>
      <vt:variant>
        <vt:i4>1441841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_Toc196070180</vt:lpwstr>
      </vt:variant>
      <vt:variant>
        <vt:i4>1638449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_Toc196070179</vt:lpwstr>
      </vt:variant>
      <vt:variant>
        <vt:i4>1638449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_Toc196070178</vt:lpwstr>
      </vt:variant>
      <vt:variant>
        <vt:i4>1638449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_Toc196070177</vt:lpwstr>
      </vt:variant>
      <vt:variant>
        <vt:i4>1638449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_Toc196070176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_Toc196070175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_Toc196070174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_Toc196070173</vt:lpwstr>
      </vt:variant>
      <vt:variant>
        <vt:i4>1638449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_Toc196070172</vt:lpwstr>
      </vt:variant>
      <vt:variant>
        <vt:i4>1638449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_Toc196070171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_Toc196070170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_Toc196070169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_Toc196070168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于</dc:creator>
  <cp:keywords/>
  <dc:description/>
  <cp:lastModifiedBy>范奕珩</cp:lastModifiedBy>
  <cp:revision>18</cp:revision>
  <dcterms:created xsi:type="dcterms:W3CDTF">2025-04-30T01:53:00Z</dcterms:created>
  <dcterms:modified xsi:type="dcterms:W3CDTF">2025-05-08T07:55:00Z</dcterms:modified>
</cp:coreProperties>
</file>