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675"/>
        <w:gridCol w:w="1269"/>
        <w:gridCol w:w="999"/>
        <w:gridCol w:w="2349"/>
        <w:gridCol w:w="1548"/>
        <w:gridCol w:w="3288"/>
      </w:tblGrid>
      <w:tr w:rsidR="00727EEB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center"/>
          </w:tcPr>
          <w:p w:rsidR="00727EEB" w:rsidRDefault="00000000">
            <w:pPr>
              <w:jc w:val="center"/>
              <w:textAlignment w:val="center"/>
              <w:rPr>
                <w:rFonts w:ascii="宋体" w:eastAsia="宋体" w:hAnsi="宋体" w:cs="宋体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727EEB">
        <w:trPr>
          <w:trHeight w:val="614"/>
        </w:trPr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姓名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9690F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雷熙澎</w:t>
            </w:r>
          </w:p>
        </w:tc>
        <w:tc>
          <w:tcPr>
            <w:tcW w:w="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时间</w:t>
            </w:r>
          </w:p>
        </w:tc>
        <w:tc>
          <w:tcPr>
            <w:tcW w:w="23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000000">
            <w:pPr>
              <w:jc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2</w:t>
            </w:r>
            <w:r>
              <w:rPr>
                <w:rFonts w:ascii="宋体" w:eastAsia="宋体" w:hAnsi="宋体" w:cs="宋体"/>
                <w:color w:val="000000"/>
              </w:rPr>
              <w:t>026.5.6-2026.5.12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000000">
            <w:pPr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000000">
            <w:pPr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</w:rPr>
              <w:t>多智能体在线语音狼人杀</w:t>
            </w:r>
          </w:p>
        </w:tc>
      </w:tr>
      <w:tr w:rsidR="00727EEB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工作总结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000000">
            <w:pPr>
              <w:textAlignment w:val="top"/>
              <w:rPr>
                <w:rFonts w:ascii="Times New Roman" w:eastAsia="宋体" w:hAnsi="Times New Roman" w:cs="Times New Roman"/>
                <w:color w:val="000000"/>
                <w:lang w:bidi="ar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小组工作进展：</w:t>
            </w:r>
          </w:p>
          <w:p w:rsidR="0079690F" w:rsidRDefault="0079690F" w:rsidP="0079690F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1. AI</w:t>
            </w:r>
            <w:r>
              <w:rPr>
                <w:color w:val="000000"/>
              </w:rPr>
              <w:t>与主游戏后端接口迭代优化：本周团队聚焦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对局能力落地，完成主游戏后端与</w:t>
            </w:r>
            <w:r>
              <w:rPr>
                <w:color w:val="000000"/>
              </w:rPr>
              <w:t>AI Agent</w:t>
            </w:r>
            <w:r>
              <w:rPr>
                <w:color w:val="000000"/>
              </w:rPr>
              <w:t>玩家业务接口的迭代优化与闭环联调。针对游戏内不同身份角色的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行为逻辑、对局发言内容进行全覆盖功能测试，保证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可正常参与并推进完整游戏流程。同时针对性优化大模型提示词体系，有效优化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输出内容，使其发言逻辑、语气风格更贴合真实玩家对局状态，提升整体游戏仿真度。</w:t>
            </w:r>
          </w:p>
          <w:p w:rsidR="0079690F" w:rsidRDefault="0079690F" w:rsidP="0079690F">
            <w:pPr>
              <w:rPr>
                <w:color w:val="000000"/>
              </w:rPr>
            </w:pPr>
            <w:r>
              <w:rPr>
                <w:color w:val="000000"/>
              </w:rPr>
              <w:t>2. AI</w:t>
            </w:r>
            <w:r>
              <w:rPr>
                <w:color w:val="000000"/>
              </w:rPr>
              <w:t>复盘模块功能研发落地：团队完成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智能复盘模块核心功能的开发与调试工作。模块现已支持结构化游戏对局日志的完整接收、解析与流转，可依托大模型能力对玩家投票决策、发言策略、全局对局进程进行智能分析，并基于每一位玩家的实战表现，输出个性化复盘总结与优化建议，全面支撑项目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智能复盘的核心业务能力。</w:t>
            </w:r>
          </w:p>
          <w:p w:rsidR="0079690F" w:rsidRDefault="0079690F" w:rsidP="0079690F">
            <w:pPr>
              <w:rPr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color w:val="000000"/>
              </w:rPr>
              <w:t>语音模块全流程业务接入：顺利完成语音交互模块与主游戏业务流程的深度集成，打通语音交互全业务链路。实现玩家语音实时转文字、语音数据向后端及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玩家透传、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智能生成对局发言、语音实时播报输出的完整闭环。经过多轮功能测试与链路校验，整体交互流程稳定、功能运转正常，满足游戏实时语音交互需求。</w:t>
            </w:r>
          </w:p>
          <w:p w:rsidR="00727EEB" w:rsidRDefault="00000000">
            <w:pPr>
              <w:textAlignment w:val="top"/>
              <w:rPr>
                <w:rFonts w:ascii="Times New Roman" w:hAnsi="Times New Roman" w:cs="Times New Roman"/>
              </w:rPr>
            </w:pPr>
            <w:r>
              <w:rPr>
                <w:rFonts w:ascii="Times New Roman" w:eastAsia="宋体" w:hAnsi="Times New Roman" w:cs="Times New Roman"/>
                <w:color w:val="000000"/>
                <w:lang w:bidi="ar"/>
              </w:rPr>
              <w:t>个人工作总结：</w:t>
            </w:r>
          </w:p>
          <w:p w:rsidR="00727EEB" w:rsidRPr="0079690F" w:rsidRDefault="0079690F" w:rsidP="0079690F">
            <w:pPr>
              <w:spacing w:after="0" w:line="240" w:lineRule="auto"/>
              <w:rPr>
                <w:rFonts w:ascii="宋体" w:eastAsia="宋体" w:hAnsi="宋体" w:cs="宋体" w:hint="eastAsia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本周本人主要围绕</w:t>
            </w:r>
            <w:r>
              <w:rPr>
                <w:rStyle w:val="a7"/>
                <w:color w:val="000000"/>
              </w:rPr>
              <w:t>后端接口联调、模块对接优化</w:t>
            </w:r>
            <w:r>
              <w:rPr>
                <w:color w:val="000000"/>
              </w:rPr>
              <w:t>开展工作，全力保障</w:t>
            </w:r>
            <w:r>
              <w:rPr>
                <w:color w:val="000000"/>
              </w:rPr>
              <w:t>AI</w:t>
            </w:r>
            <w:r>
              <w:rPr>
                <w:color w:val="000000"/>
              </w:rPr>
              <w:t>复盘、语音、游戏后端各模块稳定联动</w:t>
            </w: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727EE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现存问题：</w:t>
            </w:r>
          </w:p>
          <w:p w:rsidR="0079690F" w:rsidRPr="0079690F" w:rsidRDefault="0079690F" w:rsidP="0079690F">
            <w:pPr>
              <w:textAlignment w:val="top"/>
              <w:rPr>
                <w:rFonts w:ascii="Times New Roman" w:hAnsi="Times New Roman" w:cs="Times New Roman"/>
              </w:rPr>
            </w:pPr>
            <w:r w:rsidRPr="0079690F">
              <w:rPr>
                <w:rFonts w:ascii="Times New Roman" w:hAnsi="Times New Roman" w:cs="Times New Roman"/>
              </w:rPr>
              <w:t xml:space="preserve">1. </w:t>
            </w:r>
            <w:r w:rsidRPr="0079690F">
              <w:rPr>
                <w:rFonts w:ascii="Times New Roman" w:hAnsi="Times New Roman" w:cs="Times New Roman"/>
              </w:rPr>
              <w:t>数据交互适配问题：后端服务与前端界面、数据库之间的数据交互存在一定延迟，同时存在部分兼容性适配问题，影响整体功能联动效果。</w:t>
            </w:r>
          </w:p>
          <w:p w:rsidR="0079690F" w:rsidRPr="0079690F" w:rsidRDefault="0079690F" w:rsidP="0079690F">
            <w:pPr>
              <w:textAlignment w:val="top"/>
              <w:rPr>
                <w:rFonts w:ascii="Times New Roman" w:hAnsi="Times New Roman" w:cs="Times New Roman"/>
              </w:rPr>
            </w:pPr>
            <w:r w:rsidRPr="0079690F">
              <w:rPr>
                <w:rFonts w:ascii="Times New Roman" w:hAnsi="Times New Roman" w:cs="Times New Roman"/>
              </w:rPr>
              <w:t xml:space="preserve">2. </w:t>
            </w:r>
            <w:r w:rsidRPr="0079690F">
              <w:rPr>
                <w:rFonts w:ascii="Times New Roman" w:hAnsi="Times New Roman" w:cs="Times New Roman"/>
              </w:rPr>
              <w:t>接口联调不规范：多模块联调过程中，存在部分接口数据格式不统一、参数传递异常等问题，增加了调试成本，影响对接效率。</w:t>
            </w:r>
          </w:p>
          <w:p w:rsidR="0079690F" w:rsidRPr="0079690F" w:rsidRDefault="0079690F" w:rsidP="0079690F">
            <w:pPr>
              <w:textAlignment w:val="top"/>
              <w:rPr>
                <w:rFonts w:ascii="Times New Roman" w:hAnsi="Times New Roman" w:cs="Times New Roman"/>
              </w:rPr>
            </w:pPr>
            <w:r w:rsidRPr="0079690F">
              <w:rPr>
                <w:rFonts w:ascii="Times New Roman" w:hAnsi="Times New Roman" w:cs="Times New Roman"/>
              </w:rPr>
              <w:t xml:space="preserve">3. </w:t>
            </w:r>
            <w:r w:rsidRPr="0079690F">
              <w:rPr>
                <w:rFonts w:ascii="Times New Roman" w:hAnsi="Times New Roman" w:cs="Times New Roman"/>
              </w:rPr>
              <w:t>数据库结构待优化：当前数据库存储字段结构与前端展示需求、后端业务计算逻辑的匹配度不足，需要进一步迭代优化，适配整体业务场景。</w:t>
            </w:r>
          </w:p>
          <w:p w:rsidR="00727EEB" w:rsidRPr="0079690F" w:rsidRDefault="00727EEB">
            <w:pPr>
              <w:textAlignment w:val="top"/>
              <w:rPr>
                <w:rFonts w:ascii="Times New Roman" w:hAnsi="Times New Roman" w:cs="Times New Roman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改进建议：</w:t>
            </w:r>
          </w:p>
          <w:p w:rsidR="0079690F" w:rsidRDefault="0079690F" w:rsidP="0079690F">
            <w:pPr>
              <w:spacing w:after="0" w:line="240" w:lineRule="auto"/>
              <w:rPr>
                <w:rFonts w:ascii="宋体" w:eastAsia="宋体" w:hAnsi="宋体" w:cs="宋体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 xml:space="preserve">1. </w:t>
            </w:r>
            <w:r>
              <w:rPr>
                <w:color w:val="000000"/>
              </w:rPr>
              <w:t>统一接口交互规范：梳理各模块接口字段、数据格式与传参标准，输出标准化前后端对接文档，统一交互规范，从根源减少参数异常、数据格式不匹配等联调问题。</w:t>
            </w:r>
          </w:p>
          <w:p w:rsidR="0079690F" w:rsidRDefault="0079690F" w:rsidP="0079690F">
            <w:pPr>
              <w:rPr>
                <w:color w:val="000000"/>
              </w:rPr>
            </w:pPr>
            <w:r>
              <w:rPr>
                <w:color w:val="000000"/>
              </w:rPr>
              <w:t xml:space="preserve">2. </w:t>
            </w:r>
            <w:r>
              <w:rPr>
                <w:color w:val="000000"/>
              </w:rPr>
              <w:t>标准化联调测试流程：针对各业务模块梳理完善接口测试用例与联调清单，按照模块、业务场景分步开展对接测试，精准定位问题，大幅提升前后端联调效率。</w:t>
            </w:r>
          </w:p>
          <w:p w:rsidR="00727EEB" w:rsidRPr="0079690F" w:rsidRDefault="0079690F" w:rsidP="0079690F">
            <w:pPr>
              <w:rPr>
                <w:rFonts w:hint="eastAsia"/>
                <w:color w:val="000000"/>
              </w:rPr>
            </w:pPr>
            <w:r>
              <w:rPr>
                <w:color w:val="000000"/>
              </w:rPr>
              <w:t xml:space="preserve">3. </w:t>
            </w:r>
            <w:r>
              <w:rPr>
                <w:color w:val="000000"/>
              </w:rPr>
              <w:t>优化数据库存储结构：结合前端展示需求与后端业务计算逻辑，全面梳理现有数据库字段，迭代优化存储结构，提升数据存储、读取、展示的适配性与一致性。</w:t>
            </w: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000000">
            <w:pPr>
              <w:jc w:val="center"/>
              <w:textAlignment w:val="center"/>
              <w:rPr>
                <w:rFonts w:ascii="宋体" w:eastAsia="宋体" w:hAnsi="宋体" w:cs="宋体"/>
                <w:color w:val="000000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lastRenderedPageBreak/>
              <w:t>工作计划</w:t>
            </w:r>
          </w:p>
        </w:tc>
        <w:tc>
          <w:tcPr>
            <w:tcW w:w="9453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000000">
            <w:pPr>
              <w:textAlignment w:val="top"/>
              <w:rPr>
                <w:rFonts w:ascii="宋体" w:eastAsia="宋体" w:hAnsi="宋体" w:cs="宋体"/>
                <w:color w:val="000000"/>
                <w:lang w:bidi="ar"/>
              </w:rPr>
            </w:pPr>
            <w:r>
              <w:rPr>
                <w:rFonts w:ascii="宋体" w:eastAsia="宋体" w:hAnsi="宋体" w:cs="宋体" w:hint="eastAsia"/>
                <w:color w:val="000000"/>
                <w:lang w:bidi="ar"/>
              </w:rPr>
              <w:t>内容：</w:t>
            </w:r>
          </w:p>
          <w:p w:rsidR="00727EEB" w:rsidRDefault="00000000">
            <w:pPr>
              <w:textAlignment w:val="top"/>
            </w:pPr>
            <w:r>
              <w:t>推进后端与前端、数据库的对接调试，解决数据交互与参数异常问题。</w:t>
            </w:r>
          </w:p>
          <w:p w:rsidR="00727EEB" w:rsidRDefault="00000000">
            <w:pPr>
              <w:textAlignment w:val="top"/>
            </w:pPr>
            <w:r>
              <w:t>参与接口优化与测试，保障各模块数据传输稳定、功能正常运行。</w:t>
            </w:r>
          </w:p>
          <w:p w:rsidR="00727EEB" w:rsidRDefault="00000000">
            <w:pPr>
              <w:textAlignment w:val="top"/>
              <w:rPr>
                <w:rFonts w:hint="eastAsia"/>
              </w:rPr>
            </w:pPr>
            <w:r>
              <w:t>配合团队完成</w:t>
            </w:r>
            <w:r>
              <w:t xml:space="preserve"> AI </w:t>
            </w:r>
            <w:r>
              <w:t>复盘模块、语音模块的联调优化，提升用户体验。</w:t>
            </w: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  <w:tr w:rsidR="00727EEB">
        <w:trPr>
          <w:trHeight w:val="497"/>
        </w:trPr>
        <w:tc>
          <w:tcPr>
            <w:tcW w:w="6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727EEB" w:rsidRDefault="00727EEB">
            <w:pPr>
              <w:jc w:val="center"/>
              <w:rPr>
                <w:rFonts w:ascii="宋体" w:eastAsia="宋体" w:hAnsi="宋体" w:cs="宋体"/>
                <w:color w:val="000000"/>
              </w:rPr>
            </w:pPr>
          </w:p>
        </w:tc>
        <w:tc>
          <w:tcPr>
            <w:tcW w:w="9453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727EEB" w:rsidRDefault="00727EEB">
            <w:pPr>
              <w:rPr>
                <w:rFonts w:ascii="宋体" w:eastAsia="宋体" w:hAnsi="宋体" w:cs="宋体"/>
                <w:color w:val="000000"/>
              </w:rPr>
            </w:pPr>
          </w:p>
        </w:tc>
      </w:tr>
    </w:tbl>
    <w:p w:rsidR="00727EEB" w:rsidRDefault="00727EEB">
      <w:bookmarkStart w:id="0" w:name="OLE_LINK1"/>
      <w:bookmarkEnd w:id="0"/>
    </w:p>
    <w:sectPr w:rsidR="00727EE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81017" w:rsidRDefault="00081017">
      <w:pPr>
        <w:spacing w:line="240" w:lineRule="auto"/>
      </w:pPr>
      <w:r>
        <w:separator/>
      </w:r>
    </w:p>
  </w:endnote>
  <w:endnote w:type="continuationSeparator" w:id="0">
    <w:p w:rsidR="00081017" w:rsidRDefault="0008101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81017" w:rsidRDefault="00081017">
      <w:pPr>
        <w:spacing w:after="0"/>
      </w:pPr>
      <w:r>
        <w:separator/>
      </w:r>
    </w:p>
  </w:footnote>
  <w:footnote w:type="continuationSeparator" w:id="0">
    <w:p w:rsidR="00081017" w:rsidRDefault="0008101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E6F61"/>
    <w:multiLevelType w:val="multilevel"/>
    <w:tmpl w:val="2C9E6F6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0530CB9"/>
    <w:multiLevelType w:val="multilevel"/>
    <w:tmpl w:val="30530CB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568543003">
    <w:abstractNumId w:val="1"/>
  </w:num>
  <w:num w:numId="2" w16cid:durableId="20006921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embedSystemFonts/>
  <w:proofState w:spelling="clean"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ZmZjUyODFhNThlNzU5NDFjYjhkOTk2YjQ0Mzc1MDIifQ=="/>
  </w:docVars>
  <w:rsids>
    <w:rsidRoot w:val="437A79AD"/>
    <w:rsid w:val="B42DF5AF"/>
    <w:rsid w:val="E33338DB"/>
    <w:rsid w:val="00012FBA"/>
    <w:rsid w:val="00032993"/>
    <w:rsid w:val="000603C6"/>
    <w:rsid w:val="00081017"/>
    <w:rsid w:val="00110E20"/>
    <w:rsid w:val="00114822"/>
    <w:rsid w:val="00173553"/>
    <w:rsid w:val="001E4183"/>
    <w:rsid w:val="00235824"/>
    <w:rsid w:val="00300F98"/>
    <w:rsid w:val="003439E7"/>
    <w:rsid w:val="00375F9D"/>
    <w:rsid w:val="003A1ACD"/>
    <w:rsid w:val="003E2C95"/>
    <w:rsid w:val="00443541"/>
    <w:rsid w:val="004A06CB"/>
    <w:rsid w:val="00524C27"/>
    <w:rsid w:val="00533D01"/>
    <w:rsid w:val="005B173B"/>
    <w:rsid w:val="005C4C0D"/>
    <w:rsid w:val="005F16EA"/>
    <w:rsid w:val="00723E99"/>
    <w:rsid w:val="00727EEB"/>
    <w:rsid w:val="00763033"/>
    <w:rsid w:val="0079690F"/>
    <w:rsid w:val="007C29DE"/>
    <w:rsid w:val="007D4B19"/>
    <w:rsid w:val="007E1DFF"/>
    <w:rsid w:val="00846B2B"/>
    <w:rsid w:val="00866DAE"/>
    <w:rsid w:val="0086794D"/>
    <w:rsid w:val="008842D2"/>
    <w:rsid w:val="008A65EF"/>
    <w:rsid w:val="008B570A"/>
    <w:rsid w:val="008C42C2"/>
    <w:rsid w:val="009A07ED"/>
    <w:rsid w:val="00A46FA4"/>
    <w:rsid w:val="00A7197A"/>
    <w:rsid w:val="00A917A8"/>
    <w:rsid w:val="00B5521B"/>
    <w:rsid w:val="00BB0CAE"/>
    <w:rsid w:val="00C226C5"/>
    <w:rsid w:val="00C34AD5"/>
    <w:rsid w:val="00C86830"/>
    <w:rsid w:val="00CF196D"/>
    <w:rsid w:val="00CF5816"/>
    <w:rsid w:val="00D60082"/>
    <w:rsid w:val="00D73CCD"/>
    <w:rsid w:val="00DB7FF7"/>
    <w:rsid w:val="00E35DBF"/>
    <w:rsid w:val="00ED405E"/>
    <w:rsid w:val="00FB07A6"/>
    <w:rsid w:val="00FC0BA1"/>
    <w:rsid w:val="00FE3EB8"/>
    <w:rsid w:val="00FF3B2F"/>
    <w:rsid w:val="14CE28DE"/>
    <w:rsid w:val="437A79AD"/>
    <w:rsid w:val="5C000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3A4F64CB"/>
  <w15:docId w15:val="{02BB7CE1-C058-D548-B140-9DFD82F2E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heading 2"/>
    <w:basedOn w:val="a"/>
    <w:next w:val="a"/>
    <w:semiHidden/>
    <w:unhideWhenUsed/>
    <w:qFormat/>
    <w:pPr>
      <w:spacing w:beforeAutospacing="1" w:after="0" w:afterAutospacing="1"/>
      <w:outlineLvl w:val="1"/>
    </w:pPr>
    <w:rPr>
      <w:rFonts w:ascii="宋体" w:eastAsia="宋体" w:hAnsi="宋体" w:cs="Times New Roman" w:hint="eastAsia"/>
      <w:b/>
      <w:bCs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7">
    <w:name w:val="Strong"/>
    <w:basedOn w:val="a0"/>
    <w:uiPriority w:val="22"/>
    <w:qFormat/>
    <w:rPr>
      <w:b/>
    </w:rPr>
  </w:style>
  <w:style w:type="paragraph" w:customStyle="1" w:styleId="a8">
    <w:name w:val="代码"/>
    <w:basedOn w:val="a"/>
    <w:link w:val="a9"/>
    <w:qFormat/>
    <w:rPr>
      <w:sz w:val="21"/>
      <w:szCs w:val="20"/>
    </w:rPr>
  </w:style>
  <w:style w:type="character" w:customStyle="1" w:styleId="a9">
    <w:name w:val="代码 字符"/>
    <w:basedOn w:val="coderChar"/>
    <w:link w:val="a8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character" w:customStyle="1" w:styleId="a6">
    <w:name w:val="页眉 字符"/>
    <w:basedOn w:val="a0"/>
    <w:link w:val="a5"/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脚 字符"/>
    <w:basedOn w:val="a0"/>
    <w:link w:val="a3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8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3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39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0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88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8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94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4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76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175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ray</cp:lastModifiedBy>
  <cp:revision>10</cp:revision>
  <dcterms:created xsi:type="dcterms:W3CDTF">2023-02-21T20:12:00Z</dcterms:created>
  <dcterms:modified xsi:type="dcterms:W3CDTF">2026-06-03T01:19:00Z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2052-7.3.1.8967</vt:lpwstr>
  </property>
  <property fmtid="{D5CDD505-2E9C-101B-9397-08002B2CF9AE}" pid="3" name="ICV">
    <vt:lpwstr>73BDD9DAC0C43D907BC3036A536D578C_43</vt:lpwstr>
  </property>
  <property fmtid="{D5CDD505-2E9C-101B-9397-08002B2CF9AE}" pid="4" name="GrammarlyDocumentId">
    <vt:lpwstr>cf07466913ce92f694eb0fd762c009819c6a922a35273a52976e2e7f78453ab3</vt:lpwstr>
  </property>
</Properties>
</file>