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534"/>
        <w:gridCol w:w="1410"/>
        <w:gridCol w:w="1140"/>
        <w:gridCol w:w="2208"/>
        <w:gridCol w:w="1548"/>
        <w:gridCol w:w="3288"/>
      </w:tblGrid>
      <w:tr w14:paraId="77DBA5B7">
        <w:tblPrEx>
          <w:tblCellMar>
            <w:top w:w="0" w:type="dxa"/>
            <w:left w:w="108" w:type="dxa"/>
            <w:bottom w:w="0" w:type="dxa"/>
            <w:right w:w="108" w:type="dxa"/>
          </w:tblCellMar>
        </w:tblPrEx>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23EEDBE3">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4885A00B">
        <w:tblPrEx>
          <w:tblCellMar>
            <w:top w:w="0" w:type="dxa"/>
            <w:left w:w="108" w:type="dxa"/>
            <w:bottom w:w="0" w:type="dxa"/>
            <w:right w:w="108" w:type="dxa"/>
          </w:tblCellMar>
        </w:tblPrEx>
        <w:trPr>
          <w:trHeight w:val="614" w:hRule="atLeast"/>
        </w:trPr>
        <w:tc>
          <w:tcPr>
            <w:tcW w:w="5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A396">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C5E78">
            <w:pPr>
              <w:jc w:val="center"/>
              <w:rPr>
                <w:rFonts w:hint="eastAsia" w:ascii="宋体" w:hAnsi="宋体" w:eastAsia="宋体" w:cs="宋体"/>
                <w:color w:val="000000"/>
                <w:lang w:val="en-US" w:eastAsia="zh-CN"/>
              </w:rPr>
            </w:pPr>
            <w:r>
              <w:rPr>
                <w:rFonts w:hint="eastAsia" w:ascii="宋体" w:hAnsi="宋体" w:eastAsia="宋体" w:cs="宋体"/>
                <w:color w:val="000000"/>
                <w:lang w:val="en-US" w:eastAsia="zh-CN"/>
              </w:rPr>
              <w:t>杨策华</w:t>
            </w:r>
          </w:p>
        </w:tc>
        <w:tc>
          <w:tcPr>
            <w:tcW w:w="11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D1771">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6F694">
            <w:pPr>
              <w:jc w:val="center"/>
              <w:rPr>
                <w:rFonts w:hint="default" w:ascii="宋体" w:hAnsi="宋体" w:eastAsia="宋体" w:cs="宋体"/>
                <w:color w:val="000000"/>
                <w:sz w:val="22"/>
                <w:szCs w:val="22"/>
                <w:lang w:val="en-US" w:eastAsia="zh-CN" w:bidi="ar-SA"/>
              </w:rPr>
            </w:pPr>
            <w:r>
              <w:rPr>
                <w:rFonts w:hint="eastAsia" w:ascii="宋体" w:hAnsi="宋体" w:eastAsia="宋体" w:cs="宋体"/>
                <w:color w:val="000000"/>
                <w:lang w:val="en-US" w:eastAsia="zh-CN"/>
              </w:rPr>
              <w:t>2</w:t>
            </w:r>
            <w:r>
              <w:rPr>
                <w:rFonts w:ascii="宋体" w:hAnsi="宋体" w:eastAsia="宋体" w:cs="宋体"/>
                <w:color w:val="000000"/>
              </w:rPr>
              <w:t>026.3.11-2026.3.</w:t>
            </w:r>
            <w:r>
              <w:rPr>
                <w:rFonts w:hint="eastAsia" w:ascii="宋体" w:hAnsi="宋体" w:eastAsia="宋体" w:cs="宋体"/>
                <w:color w:val="000000"/>
                <w:lang w:val="en-US" w:eastAsia="zh-CN"/>
              </w:rPr>
              <w:t>17</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A7208">
            <w:pPr>
              <w:textAlignment w:val="center"/>
              <w:rPr>
                <w:rFonts w:ascii="宋体" w:hAnsi="宋体" w:eastAsia="宋体" w:cs="宋体"/>
                <w:color w:val="000000"/>
                <w:sz w:val="22"/>
                <w:szCs w:val="22"/>
                <w:lang w:val="en-US" w:eastAsia="zh-CN" w:bidi="ar-SA"/>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D5A52">
            <w:pPr>
              <w:rPr>
                <w:rFonts w:ascii="宋体" w:hAnsi="宋体" w:eastAsia="宋体" w:cs="宋体"/>
                <w:color w:val="000000"/>
                <w:sz w:val="22"/>
                <w:szCs w:val="22"/>
                <w:lang w:val="en-US" w:eastAsia="zh-CN" w:bidi="ar-SA"/>
              </w:rPr>
            </w:pPr>
            <w:r>
              <w:rPr>
                <w:rFonts w:hint="eastAsia" w:ascii="宋体" w:hAnsi="宋体" w:eastAsia="宋体" w:cs="宋体"/>
                <w:color w:val="000000"/>
              </w:rPr>
              <w:t>多智能体在线语音狼人杀</w:t>
            </w:r>
          </w:p>
        </w:tc>
      </w:tr>
      <w:tr w14:paraId="598CDEC3">
        <w:tblPrEx>
          <w:tblCellMar>
            <w:top w:w="0" w:type="dxa"/>
            <w:left w:w="108" w:type="dxa"/>
            <w:bottom w:w="0" w:type="dxa"/>
            <w:right w:w="108" w:type="dxa"/>
          </w:tblCellMar>
        </w:tblPrEx>
        <w:trPr>
          <w:trHeight w:val="497" w:hRule="atLeast"/>
        </w:trPr>
        <w:tc>
          <w:tcPr>
            <w:tcW w:w="53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D8C95">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5D1C9A45">
            <w:pPr>
              <w:textAlignment w:val="top"/>
              <w:rPr>
                <w:rFonts w:ascii="宋体" w:hAnsi="宋体" w:eastAsia="宋体" w:cs="宋体"/>
                <w:color w:val="000000"/>
                <w:lang w:bidi="ar"/>
              </w:rPr>
            </w:pPr>
            <w:r>
              <w:rPr>
                <w:rFonts w:hint="eastAsia" w:ascii="宋体" w:hAnsi="宋体" w:eastAsia="宋体" w:cs="宋体"/>
                <w:color w:val="000000"/>
                <w:lang w:bidi="ar"/>
              </w:rPr>
              <w:t>完成的内容(项目达到运行状态时，请配截图）：</w:t>
            </w:r>
          </w:p>
          <w:p w14:paraId="56A97814">
            <w:pPr>
              <w:numPr>
                <w:ilvl w:val="0"/>
                <w:numId w:val="1"/>
              </w:numPr>
              <w:textAlignment w:val="top"/>
              <w:rPr>
                <w:rFonts w:hint="default" w:ascii="宋体" w:hAnsi="宋体" w:eastAsia="宋体" w:cs="宋体"/>
                <w:color w:val="000000"/>
                <w:lang w:bidi="ar"/>
              </w:rPr>
            </w:pPr>
            <w:r>
              <w:rPr>
                <w:rFonts w:hint="default" w:ascii="宋体" w:hAnsi="宋体" w:eastAsia="宋体" w:cs="宋体"/>
                <w:color w:val="000000"/>
                <w:lang w:bidi="ar"/>
              </w:rPr>
              <w:t>参与了小组初期的项目构思会议，共同确定了将大语言模型与语音识别技术相结合的在线狼人杀平台方案，明确了实现人类玩家与多智能体（Multi-Agent）同局混战的核心</w:t>
            </w:r>
            <w:r>
              <w:rPr>
                <w:rFonts w:hint="eastAsia" w:ascii="宋体" w:hAnsi="宋体" w:eastAsia="宋体" w:cs="宋体"/>
                <w:color w:val="000000"/>
                <w:lang w:val="en-US" w:eastAsia="zh-CN" w:bidi="ar"/>
              </w:rPr>
              <w:t>玩法</w:t>
            </w:r>
            <w:r>
              <w:rPr>
                <w:rFonts w:hint="default" w:ascii="宋体" w:hAnsi="宋体" w:eastAsia="宋体" w:cs="宋体"/>
                <w:color w:val="000000"/>
                <w:lang w:bidi="ar"/>
              </w:rPr>
              <w:t>。</w:t>
            </w:r>
          </w:p>
          <w:p w14:paraId="6D2EEC6C">
            <w:pPr>
              <w:numPr>
                <w:ilvl w:val="0"/>
                <w:numId w:val="1"/>
              </w:numPr>
              <w:ind w:left="0" w:leftChars="0" w:firstLine="0" w:firstLineChars="0"/>
              <w:textAlignment w:val="top"/>
              <w:rPr>
                <w:rFonts w:hint="default" w:ascii="宋体" w:hAnsi="宋体" w:eastAsia="宋体" w:cs="宋体"/>
                <w:color w:val="000000"/>
                <w:lang w:bidi="ar"/>
              </w:rPr>
            </w:pPr>
            <w:r>
              <w:rPr>
                <w:rFonts w:hint="default" w:ascii="宋体" w:hAnsi="宋体" w:eastAsia="宋体" w:cs="宋体"/>
                <w:color w:val="000000"/>
                <w:lang w:bidi="ar"/>
              </w:rPr>
              <w:t>和团队一起梳理并评估了整体的技术栈选型。前端确定采用 React 18 配合状态管理工具，后端主服务基于 Node.js 搭建，同时明确了需要单独设立 Python FastAPI 服务来专门处理 AI 玩家的复杂逻辑与大模型交互。</w:t>
            </w:r>
          </w:p>
          <w:p w14:paraId="6CB837C4">
            <w:pPr>
              <w:numPr>
                <w:ilvl w:val="0"/>
                <w:numId w:val="1"/>
              </w:numPr>
              <w:ind w:left="0" w:leftChars="0" w:firstLine="0" w:firstLineChars="0"/>
              <w:textAlignment w:val="top"/>
              <w:rPr>
                <w:rFonts w:ascii="宋体" w:hAnsi="宋体" w:eastAsia="宋体" w:cs="宋体"/>
                <w:color w:val="000000"/>
                <w:lang w:bidi="ar"/>
              </w:rPr>
            </w:pPr>
            <w:r>
              <w:rPr>
                <w:rFonts w:hint="default" w:ascii="宋体" w:hAnsi="宋体" w:eastAsia="宋体" w:cs="宋体"/>
                <w:color w:val="000000"/>
                <w:lang w:bidi="ar"/>
              </w:rPr>
              <w:t>对产品的交互逻辑进行了初步分析，特别是针对 AI 玩家所需的独立游戏记忆、对话理解能力以及阵营推理机制进行了探讨。</w:t>
            </w:r>
          </w:p>
          <w:p w14:paraId="71A6B6B7">
            <w:pPr>
              <w:textAlignment w:val="top"/>
              <w:rPr>
                <w:rFonts w:ascii="宋体" w:hAnsi="宋体" w:eastAsia="宋体" w:cs="宋体"/>
                <w:color w:val="000000"/>
                <w:lang w:bidi="ar"/>
              </w:rPr>
            </w:pPr>
            <w:r>
              <w:rPr>
                <w:rFonts w:hint="eastAsia" w:ascii="宋体" w:hAnsi="宋体" w:eastAsia="宋体" w:cs="宋体"/>
                <w:color w:val="000000"/>
                <w:lang w:bidi="ar"/>
              </w:rPr>
              <w:t>未完成的内容：</w:t>
            </w:r>
          </w:p>
          <w:p w14:paraId="1A4D1BDD">
            <w:pPr>
              <w:textAlignment w:val="top"/>
              <w:rPr>
                <w:rFonts w:ascii="宋体" w:hAnsi="宋体" w:eastAsia="宋体" w:cs="宋体"/>
                <w:color w:val="000000"/>
                <w:lang w:bidi="ar"/>
              </w:rPr>
            </w:pPr>
            <w:r>
              <w:rPr>
                <w:rFonts w:ascii="宋体" w:hAnsi="宋体" w:eastAsia="宋体" w:cs="宋体"/>
                <w:color w:val="000000"/>
                <w:lang w:bidi="ar"/>
              </w:rPr>
              <w:t>当前仍处于前期规划阶段，部分关键模块（如AI决策逻辑与语音处理流程）尚未形成具体实现方案；同时整体开发时间安排还不够细化，需要进一步完善任务拆解与节奏规划。</w:t>
            </w:r>
          </w:p>
        </w:tc>
      </w:tr>
      <w:tr w14:paraId="7B264DFB">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972FC">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5E93408">
            <w:pPr>
              <w:rPr>
                <w:rFonts w:ascii="宋体" w:hAnsi="宋体" w:eastAsia="宋体" w:cs="宋体"/>
                <w:color w:val="000000"/>
              </w:rPr>
            </w:pPr>
          </w:p>
        </w:tc>
      </w:tr>
      <w:tr w14:paraId="25A79C04">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0F6C6">
            <w:pPr>
              <w:jc w:val="center"/>
              <w:rPr>
                <w:rFonts w:ascii="宋体" w:hAnsi="宋体" w:eastAsia="宋体" w:cs="宋体"/>
                <w:color w:val="000000"/>
              </w:rPr>
            </w:pP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1545A33B">
            <w:pPr>
              <w:textAlignment w:val="top"/>
              <w:rPr>
                <w:rFonts w:hint="default" w:ascii="宋体" w:hAnsi="宋体" w:eastAsia="宋体" w:cs="宋体"/>
                <w:color w:val="000000"/>
                <w:lang w:bidi="ar"/>
              </w:rPr>
            </w:pPr>
            <w:r>
              <w:rPr>
                <w:rFonts w:hint="eastAsia" w:ascii="宋体" w:hAnsi="宋体" w:eastAsia="宋体" w:cs="宋体"/>
                <w:color w:val="000000"/>
                <w:lang w:bidi="ar"/>
              </w:rPr>
              <w:t>现存问题：</w:t>
            </w:r>
          </w:p>
          <w:p w14:paraId="2C87F036">
            <w:pPr>
              <w:textAlignment w:val="top"/>
              <w:rPr>
                <w:rFonts w:ascii="宋体" w:hAnsi="宋体" w:eastAsia="宋体" w:cs="宋体"/>
                <w:color w:val="000000"/>
              </w:rPr>
            </w:pPr>
            <w:r>
              <w:rPr>
                <w:rFonts w:hint="default" w:ascii="宋体" w:hAnsi="宋体" w:eastAsia="宋体" w:cs="宋体"/>
                <w:color w:val="000000"/>
                <w:lang w:bidi="ar"/>
              </w:rPr>
              <w:t>在实际游戏场景中，多人语音的实时转录准确率和 WebSocket 交互延迟可能会影响玩家体验。此外，如何让多个 AI 智能体在具备独立视角的同时，表现出不同的性格且逻辑自洽，在 Prompt 设计上面临较大挑战，需要做充分的前期调研。</w:t>
            </w:r>
          </w:p>
        </w:tc>
      </w:tr>
      <w:tr w14:paraId="19597C8A">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4B566">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5D987006">
            <w:pPr>
              <w:rPr>
                <w:rFonts w:ascii="宋体" w:hAnsi="宋体" w:eastAsia="宋体" w:cs="宋体"/>
                <w:color w:val="000000"/>
              </w:rPr>
            </w:pPr>
          </w:p>
        </w:tc>
      </w:tr>
      <w:tr w14:paraId="6E8C355C">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23D7E">
            <w:pPr>
              <w:jc w:val="center"/>
              <w:rPr>
                <w:rFonts w:ascii="宋体" w:hAnsi="宋体" w:eastAsia="宋体" w:cs="宋体"/>
                <w:color w:val="000000"/>
              </w:rPr>
            </w:pP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6919D605">
            <w:pPr>
              <w:textAlignment w:val="top"/>
              <w:rPr>
                <w:rFonts w:hint="default" w:ascii="宋体" w:hAnsi="宋体" w:eastAsia="宋体" w:cs="宋体"/>
                <w:color w:val="000000"/>
                <w:lang w:bidi="ar"/>
              </w:rPr>
            </w:pPr>
            <w:r>
              <w:rPr>
                <w:rFonts w:hint="default" w:ascii="宋体" w:hAnsi="宋体" w:eastAsia="宋体" w:cs="宋体"/>
                <w:color w:val="000000"/>
                <w:lang w:bidi="ar"/>
              </w:rPr>
              <w:t>改进建议：</w:t>
            </w:r>
          </w:p>
          <w:p w14:paraId="5A31E072">
            <w:pPr>
              <w:textAlignment w:val="top"/>
              <w:rPr>
                <w:rFonts w:ascii="宋体" w:hAnsi="宋体" w:eastAsia="宋体" w:cs="宋体"/>
                <w:color w:val="000000"/>
              </w:rPr>
            </w:pPr>
            <w:r>
              <w:rPr>
                <w:rFonts w:hint="default" w:ascii="宋体" w:hAnsi="宋体" w:eastAsia="宋体" w:cs="宋体"/>
                <w:color w:val="000000"/>
                <w:lang w:bidi="ar"/>
              </w:rPr>
              <w:t>建议下周初尽快落实每个人的具体职责和负责模块，以便大家能尽早进入对应技术栈的深入学习。同时建议在初</w:t>
            </w:r>
            <w:bookmarkStart w:id="0" w:name="_GoBack"/>
            <w:bookmarkEnd w:id="0"/>
            <w:r>
              <w:rPr>
                <w:rFonts w:hint="default" w:ascii="宋体" w:hAnsi="宋体" w:eastAsia="宋体" w:cs="宋体"/>
                <w:color w:val="000000"/>
                <w:lang w:bidi="ar"/>
              </w:rPr>
              <w:t>期尽早搭建一个简单的测试环境，优先跑通“语音转文字-输入给大模型-大模型输出”的基础链路，以验证核心技术的可行性。</w:t>
            </w:r>
          </w:p>
        </w:tc>
      </w:tr>
      <w:tr w14:paraId="00687099">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AFF93">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144FE68">
            <w:pPr>
              <w:rPr>
                <w:rFonts w:ascii="宋体" w:hAnsi="宋体" w:eastAsia="宋体" w:cs="宋体"/>
                <w:color w:val="000000"/>
              </w:rPr>
            </w:pPr>
          </w:p>
        </w:tc>
      </w:tr>
      <w:tr w14:paraId="44778687">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FDCE5">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5C5729D">
            <w:pPr>
              <w:rPr>
                <w:rFonts w:ascii="宋体" w:hAnsi="宋体" w:eastAsia="宋体" w:cs="宋体"/>
                <w:color w:val="000000"/>
              </w:rPr>
            </w:pPr>
          </w:p>
        </w:tc>
      </w:tr>
      <w:tr w14:paraId="711EAA60">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D15B9">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2DBA0EC">
            <w:pPr>
              <w:rPr>
                <w:rFonts w:ascii="宋体" w:hAnsi="宋体" w:eastAsia="宋体" w:cs="宋体"/>
                <w:color w:val="000000"/>
              </w:rPr>
            </w:pPr>
          </w:p>
        </w:tc>
      </w:tr>
      <w:tr w14:paraId="1827CF86">
        <w:tblPrEx>
          <w:tblCellMar>
            <w:top w:w="0" w:type="dxa"/>
            <w:left w:w="108" w:type="dxa"/>
            <w:bottom w:w="0" w:type="dxa"/>
            <w:right w:w="108" w:type="dxa"/>
          </w:tblCellMar>
        </w:tblPrEx>
        <w:trPr>
          <w:trHeight w:val="497" w:hRule="atLeast"/>
        </w:trPr>
        <w:tc>
          <w:tcPr>
            <w:tcW w:w="53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00DE7">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058464F8">
            <w:pPr>
              <w:textAlignment w:val="top"/>
              <w:rPr>
                <w:rFonts w:hint="default" w:ascii="宋体" w:hAnsi="宋体" w:eastAsia="宋体" w:cs="宋体"/>
                <w:color w:val="000000"/>
                <w:lang w:bidi="ar"/>
              </w:rPr>
            </w:pPr>
            <w:r>
              <w:rPr>
                <w:rFonts w:hint="eastAsia" w:ascii="宋体" w:hAnsi="宋体" w:eastAsia="宋体" w:cs="宋体"/>
                <w:color w:val="000000"/>
                <w:lang w:bidi="ar"/>
              </w:rPr>
              <w:t>内容：</w:t>
            </w:r>
          </w:p>
          <w:p w14:paraId="6BB7B3B4">
            <w:pPr>
              <w:textAlignment w:val="top"/>
              <w:rPr>
                <w:rFonts w:hint="default" w:ascii="宋体" w:hAnsi="宋体" w:eastAsia="宋体" w:cs="宋体"/>
                <w:color w:val="000000"/>
                <w:lang w:bidi="ar"/>
              </w:rPr>
            </w:pPr>
            <w:r>
              <w:rPr>
                <w:rFonts w:hint="default" w:ascii="宋体" w:hAnsi="宋体" w:eastAsia="宋体" w:cs="宋体"/>
                <w:color w:val="000000"/>
                <w:lang w:bidi="ar"/>
              </w:rPr>
              <w:t>根据最终的组内开发分工，着手进行自己负责模块的基础框架搭建或相关技术的学习；</w:t>
            </w:r>
          </w:p>
          <w:p w14:paraId="589334F5">
            <w:pPr>
              <w:textAlignment w:val="top"/>
              <w:rPr>
                <w:rFonts w:hint="default" w:ascii="宋体" w:hAnsi="宋体" w:eastAsia="宋体" w:cs="宋体"/>
                <w:color w:val="000000"/>
                <w:lang w:bidi="ar"/>
              </w:rPr>
            </w:pPr>
            <w:r>
              <w:rPr>
                <w:rFonts w:hint="default" w:ascii="宋体" w:hAnsi="宋体" w:eastAsia="宋体" w:cs="宋体"/>
                <w:color w:val="000000"/>
                <w:lang w:bidi="ar"/>
              </w:rPr>
              <w:t>协助团队完成项目计划书与产品需求文档；</w:t>
            </w:r>
          </w:p>
          <w:p w14:paraId="2577498D">
            <w:pPr>
              <w:textAlignment w:val="top"/>
              <w:rPr>
                <w:rFonts w:hint="eastAsia" w:ascii="宋体" w:hAnsi="宋体" w:eastAsia="宋体" w:cs="宋体"/>
                <w:color w:val="000000"/>
                <w:lang w:bidi="ar"/>
              </w:rPr>
            </w:pPr>
            <w:r>
              <w:rPr>
                <w:rFonts w:hint="default" w:ascii="宋体" w:hAnsi="宋体" w:eastAsia="宋体" w:cs="宋体"/>
                <w:color w:val="000000"/>
                <w:lang w:bidi="ar"/>
              </w:rPr>
              <w:t>配合进行数据库的初始化工作或前后端框架的初步连接测试。</w:t>
            </w:r>
          </w:p>
        </w:tc>
      </w:tr>
      <w:tr w14:paraId="4FF3DE70">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60A9E">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EF51A09">
            <w:pPr>
              <w:rPr>
                <w:rFonts w:ascii="宋体" w:hAnsi="宋体" w:eastAsia="宋体" w:cs="宋体"/>
                <w:color w:val="000000"/>
              </w:rPr>
            </w:pPr>
          </w:p>
        </w:tc>
      </w:tr>
      <w:tr w14:paraId="2E30CFFE">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E45EC">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F230EC5">
            <w:pPr>
              <w:rPr>
                <w:rFonts w:ascii="宋体" w:hAnsi="宋体" w:eastAsia="宋体" w:cs="宋体"/>
                <w:color w:val="000000"/>
              </w:rPr>
            </w:pPr>
          </w:p>
        </w:tc>
      </w:tr>
      <w:tr w14:paraId="258032A2">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56F67">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DB67E2E">
            <w:pPr>
              <w:rPr>
                <w:rFonts w:ascii="宋体" w:hAnsi="宋体" w:eastAsia="宋体" w:cs="宋体"/>
                <w:color w:val="000000"/>
              </w:rPr>
            </w:pPr>
          </w:p>
        </w:tc>
      </w:tr>
      <w:tr w14:paraId="5FE697A7">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2DD99">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D8A939C">
            <w:pPr>
              <w:rPr>
                <w:rFonts w:ascii="宋体" w:hAnsi="宋体" w:eastAsia="宋体" w:cs="宋体"/>
                <w:color w:val="000000"/>
              </w:rPr>
            </w:pPr>
          </w:p>
        </w:tc>
      </w:tr>
      <w:tr w14:paraId="2699265C">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1E85E">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1F2BF01">
            <w:pPr>
              <w:rPr>
                <w:rFonts w:ascii="宋体" w:hAnsi="宋体" w:eastAsia="宋体" w:cs="宋体"/>
                <w:color w:val="000000"/>
              </w:rPr>
            </w:pPr>
          </w:p>
        </w:tc>
      </w:tr>
      <w:tr w14:paraId="7D81AE3A">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1CE6F">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D6F6574">
            <w:pPr>
              <w:rPr>
                <w:rFonts w:ascii="宋体" w:hAnsi="宋体" w:eastAsia="宋体" w:cs="宋体"/>
                <w:color w:val="000000"/>
              </w:rPr>
            </w:pPr>
          </w:p>
        </w:tc>
      </w:tr>
      <w:tr w14:paraId="13FD207E">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7FB0F">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91DBBCD">
            <w:pPr>
              <w:rPr>
                <w:rFonts w:ascii="宋体" w:hAnsi="宋体" w:eastAsia="宋体" w:cs="宋体"/>
                <w:color w:val="000000"/>
              </w:rPr>
            </w:pPr>
          </w:p>
        </w:tc>
      </w:tr>
    </w:tbl>
    <w:p w14:paraId="234B5BA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3A4429"/>
    <w:multiLevelType w:val="singleLevel"/>
    <w:tmpl w:val="4A3A44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110E20"/>
    <w:rsid w:val="001E4183"/>
    <w:rsid w:val="00300F98"/>
    <w:rsid w:val="00443541"/>
    <w:rsid w:val="004A06CB"/>
    <w:rsid w:val="00533D01"/>
    <w:rsid w:val="005F16EA"/>
    <w:rsid w:val="007C29DE"/>
    <w:rsid w:val="007E1DFF"/>
    <w:rsid w:val="00846B2B"/>
    <w:rsid w:val="008A65EF"/>
    <w:rsid w:val="009A07ED"/>
    <w:rsid w:val="00A7197A"/>
    <w:rsid w:val="00B5521B"/>
    <w:rsid w:val="00C86830"/>
    <w:rsid w:val="00CF196D"/>
    <w:rsid w:val="14CE28DE"/>
    <w:rsid w:val="437A79AD"/>
    <w:rsid w:val="5C000628"/>
    <w:rsid w:val="725E1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 w:type="paragraph" w:customStyle="1" w:styleId="7">
    <w:name w:val="代码"/>
    <w:basedOn w:val="1"/>
    <w:link w:val="8"/>
    <w:qFormat/>
    <w:uiPriority w:val="0"/>
    <w:rPr>
      <w:sz w:val="21"/>
      <w:szCs w:val="20"/>
    </w:rPr>
  </w:style>
  <w:style w:type="character" w:customStyle="1" w:styleId="8">
    <w:name w:val="代码 字符"/>
    <w:basedOn w:val="9"/>
    <w:link w:val="7"/>
    <w:qFormat/>
    <w:uiPriority w:val="0"/>
    <w:rPr>
      <w:rFonts w:asciiTheme="minorHAnsi" w:hAnsiTheme="minorHAnsi" w:eastAsiaTheme="minorEastAsia"/>
      <w:sz w:val="21"/>
      <w:szCs w:val="20"/>
      <w:shd w:val="clear" w:color="auto" w:fill="D9D9D9"/>
    </w:rPr>
  </w:style>
  <w:style w:type="character" w:customStyle="1" w:styleId="9">
    <w:name w:val="coder Char"/>
    <w:basedOn w:val="5"/>
    <w:link w:val="10"/>
    <w:qFormat/>
    <w:uiPriority w:val="0"/>
    <w:rPr>
      <w:sz w:val="18"/>
      <w:shd w:val="clear" w:color="auto" w:fill="D9D9D9"/>
    </w:rPr>
  </w:style>
  <w:style w:type="paragraph" w:customStyle="1" w:styleId="10">
    <w:name w:val="coder"/>
    <w:basedOn w:val="1"/>
    <w:link w:val="9"/>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Words>
  <Characters>64</Characters>
  <Lines>1</Lines>
  <Paragraphs>1</Paragraphs>
  <TotalTime>5</TotalTime>
  <ScaleCrop>false</ScaleCrop>
  <LinksUpToDate>false</LinksUpToDate>
  <CharactersWithSpaces>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2023-02-21T12:12:00Z</dcterms:created>
  <dc:creator>假如我</dc:creator>
  <cp:lastModifiedBy>Cehua Yang</cp:lastModifiedBy>
  <dcterms:modified xsi:type="dcterms:W3CDTF">2026-03-17T09:28:15Z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D0D5F7C27E0F47F5987A69DA3D1FFFBD_13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eyJoZGlkIjoiMjNiMmExMWExYzg0ZGEwYzU1MjRjYWNiYzQ1OGFhYTIiLCJ1c2VySWQiOiI1NTg5MTQ1OTcifQ==</vt:lpwstr>
  </property>
</Properties>
</file>