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153E7C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153E7C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153E7C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E72600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雷熙澎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000000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026.5.28-2026.6.2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000000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153E7C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3E7C" w:rsidRDefault="00000000">
            <w:pPr>
              <w:textAlignment w:val="top"/>
              <w:rPr>
                <w:rFonts w:ascii="Times New Roman" w:eastAsia="宋体" w:hAnsi="Times New Roman" w:cs="Times New Roman"/>
                <w:color w:val="000000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lang w:bidi="ar"/>
              </w:rPr>
              <w:t>小组工作进展：</w:t>
            </w:r>
          </w:p>
          <w:p w:rsidR="00E72600" w:rsidRDefault="00E72600" w:rsidP="00E726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  <w:r>
              <w:rPr>
                <w:color w:val="000000"/>
              </w:rPr>
              <w:t>项目测试文档体系完善：本周团队依据标准化测试流程与报告模板，对系统全部功能模块开展系统性功能复测、单元测试与场景回归。全面补充各模块边界测试用例、完善测试记录与结果分析，完成项目全套标准化测试文档的汇总、修订与最终定稿，形成完整、规范的项目测试体系。</w:t>
            </w:r>
          </w:p>
          <w:p w:rsidR="00E72600" w:rsidRDefault="00E72600" w:rsidP="00E7260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  <w:p w:rsidR="00E72600" w:rsidRDefault="00E72600" w:rsidP="00E72600">
            <w:pPr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  <w:r>
              <w:rPr>
                <w:color w:val="000000"/>
              </w:rPr>
              <w:t>项目成果汇总与答辩材料落地：团队系统性梳理本学期项目全流程开发内容，涵盖系统架构设计、核心技术实现、各模块功能落地、整体测试结果等关键内容，完成项目答辩汇报</w:t>
            </w:r>
            <w:r>
              <w:rPr>
                <w:color w:val="000000"/>
              </w:rPr>
              <w:t>PPT</w:t>
            </w:r>
            <w:r>
              <w:rPr>
                <w:color w:val="000000"/>
              </w:rPr>
              <w:t>的完整制作。同时根据项目功能亮点录制系统演示视频，完整沉淀项目成果，满足答辩与项目归档要求。</w:t>
            </w:r>
          </w:p>
          <w:p w:rsidR="00E72600" w:rsidRDefault="00E72600" w:rsidP="00E72600">
            <w:pPr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  <w:r>
              <w:rPr>
                <w:color w:val="000000"/>
              </w:rPr>
              <w:t>项目最终优化与</w:t>
            </w:r>
            <w:r>
              <w:rPr>
                <w:color w:val="000000"/>
              </w:rPr>
              <w:t>bug</w:t>
            </w:r>
            <w:r>
              <w:rPr>
                <w:color w:val="000000"/>
              </w:rPr>
              <w:t>闭环修复：针对前期测试积累的细微问题，开展项目最终打磨优化。完成前后端交互逻辑、</w:t>
            </w:r>
            <w:r>
              <w:rPr>
                <w:color w:val="000000"/>
              </w:rPr>
              <w:t>WebSocket</w:t>
            </w:r>
            <w:r>
              <w:rPr>
                <w:color w:val="000000"/>
              </w:rPr>
              <w:t>实时通信、游戏对局流程细节的统一优化，重点修复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模块各类边界场景异常问题，对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玩家对局表现、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复盘输出逻辑进行最终适配优化，实现项目功能稳定可用、流程完整闭环。</w:t>
            </w:r>
          </w:p>
          <w:p w:rsidR="00E72600" w:rsidRDefault="00E72600" w:rsidP="00E72600">
            <w:pPr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  <w:r>
              <w:rPr>
                <w:color w:val="000000"/>
              </w:rPr>
              <w:t>项目代码与仓库规范化归档：团队统一整理</w:t>
            </w:r>
            <w:r>
              <w:rPr>
                <w:color w:val="000000"/>
              </w:rPr>
              <w:t>Git</w:t>
            </w:r>
            <w:r>
              <w:rPr>
                <w:color w:val="000000"/>
              </w:rPr>
              <w:t>仓库全部代码资源，标准化调整项目目录结构、配置文件、开发文档等内容，规整代码版本迭代记录，完成最终稳定版本的代码提交、整理与完整归档，保障项目代码规范、可追溯、可复用。</w:t>
            </w:r>
          </w:p>
          <w:p w:rsidR="00153E7C" w:rsidRDefault="00000000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bidi="ar"/>
              </w:rPr>
              <w:t>个人工作总结：</w:t>
            </w:r>
          </w:p>
          <w:p w:rsidR="00E72600" w:rsidRPr="00E72600" w:rsidRDefault="00E72600" w:rsidP="00E7260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本周本人围绕</w:t>
            </w:r>
            <w:r>
              <w:rPr>
                <w:rStyle w:val="a7"/>
                <w:color w:val="000000"/>
              </w:rPr>
              <w:t>项目收尾沉淀、成果汇总、文档归档、</w:t>
            </w:r>
            <w:r>
              <w:rPr>
                <w:rStyle w:val="a7"/>
                <w:color w:val="000000"/>
              </w:rPr>
              <w:t>AI</w:t>
            </w:r>
            <w:r>
              <w:rPr>
                <w:rStyle w:val="a7"/>
                <w:color w:val="000000"/>
              </w:rPr>
              <w:t>复盘模块最终核验</w:t>
            </w:r>
            <w:r>
              <w:rPr>
                <w:color w:val="000000"/>
              </w:rPr>
              <w:t>开展核心工作，全力保障项目圆满收官与答辩材料高质量落地，具体工作如下：</w:t>
            </w:r>
          </w:p>
          <w:p w:rsidR="00E72600" w:rsidRDefault="00E72600" w:rsidP="00E726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>完成答辩</w:t>
            </w:r>
            <w:r>
              <w:rPr>
                <w:color w:val="000000"/>
              </w:rPr>
              <w:t>PPT</w:t>
            </w:r>
            <w:r>
              <w:rPr>
                <w:color w:val="000000"/>
              </w:rPr>
              <w:t>制作与成果梳理：系统收集项目架构图、开发过程截图、模块功能展示、测试数据报告等核心材料，完整梳理项目开发时序与技术亮点。独立完成答辩</w:t>
            </w:r>
            <w:r>
              <w:rPr>
                <w:color w:val="000000"/>
              </w:rPr>
              <w:t>PPT</w:t>
            </w:r>
            <w:r>
              <w:rPr>
                <w:color w:val="000000"/>
              </w:rPr>
              <w:t>的内容架构排版、图文优化、内容润色，同时配合组员完成系统演示视频剪辑，完整呈现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复盘模块等核心功能的落地效果。</w:t>
            </w:r>
          </w:p>
          <w:p w:rsidR="00153E7C" w:rsidRPr="00E72600" w:rsidRDefault="00E72600" w:rsidP="00E72600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>完成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复盘模块最终自查与优化核验：对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复盘模块整体功能、数据解析逻辑、策略输出效果进行最终复测校验，配合团队完成边界问题修复与细节优化，保障复盘分析、玩家行为总结、策略建议输出等核心功能稳定、准确运行。</w:t>
            </w:r>
          </w:p>
        </w:tc>
      </w:tr>
      <w:tr w:rsidR="00153E7C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153E7C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3E7C" w:rsidRDefault="00153E7C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53E7C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153E7C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153E7C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153E7C" w:rsidRPr="00E72600" w:rsidRDefault="00E72600" w:rsidP="00E7260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AI</w:t>
            </w:r>
            <w:r>
              <w:rPr>
                <w:color w:val="000000"/>
              </w:rPr>
              <w:t>智能模块能力可深度拓展：当前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玩家对局、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复盘分析功能已完全实现既定业务需求，能够满足项目设计的基础对局辅助与复盘分析能力。但面对复杂高阶对局场景，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推理逻辑、发言深度仍可优化；同时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复盘目前以对局数据记录、基础行为分析为主，玩家个性化决策习惯、对局风格画像分析功能尚未完全拓展。</w:t>
            </w:r>
          </w:p>
        </w:tc>
      </w:tr>
      <w:tr w:rsidR="00153E7C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153E7C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153E7C" w:rsidRDefault="00153E7C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53E7C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153E7C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3E7C" w:rsidRDefault="00000000">
            <w:pPr>
              <w:textAlignment w:val="top"/>
              <w:rPr>
                <w:rFonts w:ascii="Times New Roman" w:eastAsia="宋体" w:hAnsi="Times New Roman" w:cs="Times New Roman"/>
                <w:color w:val="000000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lang w:bidi="ar"/>
              </w:rPr>
              <w:t>改进建议：</w:t>
            </w:r>
          </w:p>
          <w:p w:rsidR="00E72600" w:rsidRDefault="00E72600" w:rsidP="00E72600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1.</w:t>
            </w:r>
            <w:r>
              <w:rPr>
                <w:color w:val="000000"/>
              </w:rPr>
              <w:t>深度拓展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模块能力上限：在现有稳定功能基础上，可依托专业狼人杀对局数据集对大模型进</w:t>
            </w:r>
            <w:r>
              <w:rPr>
                <w:color w:val="000000"/>
              </w:rPr>
              <w:lastRenderedPageBreak/>
              <w:t>行场景化微调训练，强化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复杂对局的逻辑推理与临场表达能力，增加对局记忆与策略迭代能力。同时拓展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复盘数据分析维度，搭建玩家行为标签体系，完善玩家画像、决策风格分析等进阶功能，提升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辅助复盘的专业性与个性化程度。</w:t>
            </w:r>
          </w:p>
          <w:p w:rsidR="00E72600" w:rsidRDefault="00E72600" w:rsidP="00E726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2.</w:t>
            </w:r>
            <w:r>
              <w:rPr>
                <w:color w:val="000000"/>
              </w:rPr>
              <w:t>持续完善项目沉淀体系：基于本次完整的开发、测试、归档流程，持续优化项目文档规范性与代码可维护性，为后续项目迭代、功能拓展、团队复用提供完整、规范的技术支撑。</w:t>
            </w:r>
          </w:p>
          <w:p w:rsidR="00153E7C" w:rsidRPr="00E72600" w:rsidRDefault="00153E7C">
            <w:pPr>
              <w:textAlignment w:val="top"/>
              <w:rPr>
                <w:rFonts w:ascii="Times New Roman" w:hAnsi="Times New Roman" w:cs="Times New Roman"/>
              </w:rPr>
            </w:pPr>
          </w:p>
        </w:tc>
      </w:tr>
      <w:tr w:rsidR="00153E7C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153E7C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3E7C" w:rsidRDefault="00153E7C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53E7C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153E7C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3E7C" w:rsidRDefault="00153E7C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53E7C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153E7C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3E7C" w:rsidRDefault="00153E7C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53E7C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3E7C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153E7C" w:rsidRDefault="00000000">
            <w:pPr>
              <w:textAlignment w:val="top"/>
            </w:pPr>
            <w:r>
              <w:rPr>
                <w:rFonts w:hint="eastAsia"/>
              </w:rPr>
              <w:t>完成课程设计最终报告以及相关文档的整理工作，对项目代码、测试报告及开发文档做最终的检查与归档。</w:t>
            </w:r>
          </w:p>
        </w:tc>
      </w:tr>
      <w:tr w:rsidR="00153E7C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153E7C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3E7C" w:rsidRDefault="00153E7C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53E7C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153E7C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3E7C" w:rsidRDefault="00153E7C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53E7C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153E7C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3E7C" w:rsidRDefault="00153E7C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53E7C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153E7C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3E7C" w:rsidRDefault="00153E7C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53E7C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53E7C" w:rsidRDefault="00153E7C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53E7C" w:rsidRDefault="00153E7C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153E7C" w:rsidRDefault="00153E7C">
      <w:bookmarkStart w:id="0" w:name="OLE_LINK1"/>
      <w:bookmarkEnd w:id="0"/>
    </w:p>
    <w:sectPr w:rsidR="00153E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46D2" w:rsidRDefault="00A546D2">
      <w:pPr>
        <w:spacing w:line="240" w:lineRule="auto"/>
      </w:pPr>
      <w:r>
        <w:separator/>
      </w:r>
    </w:p>
  </w:endnote>
  <w:endnote w:type="continuationSeparator" w:id="0">
    <w:p w:rsidR="00A546D2" w:rsidRDefault="00A546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46D2" w:rsidRDefault="00A546D2">
      <w:pPr>
        <w:spacing w:after="0"/>
      </w:pPr>
      <w:r>
        <w:separator/>
      </w:r>
    </w:p>
  </w:footnote>
  <w:footnote w:type="continuationSeparator" w:id="0">
    <w:p w:rsidR="00A546D2" w:rsidRDefault="00A546D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9192E"/>
    <w:multiLevelType w:val="multilevel"/>
    <w:tmpl w:val="5D39192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FCAD920"/>
    <w:multiLevelType w:val="multilevel"/>
    <w:tmpl w:val="7FCAD9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57602286">
    <w:abstractNumId w:val="0"/>
  </w:num>
  <w:num w:numId="2" w16cid:durableId="2067102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AFFEF318"/>
    <w:rsid w:val="FF7E94E3"/>
    <w:rsid w:val="00012FBA"/>
    <w:rsid w:val="00032993"/>
    <w:rsid w:val="000603C6"/>
    <w:rsid w:val="000B1ACB"/>
    <w:rsid w:val="00110E20"/>
    <w:rsid w:val="00114822"/>
    <w:rsid w:val="001355B0"/>
    <w:rsid w:val="00153E7C"/>
    <w:rsid w:val="00173553"/>
    <w:rsid w:val="001823E0"/>
    <w:rsid w:val="001E4183"/>
    <w:rsid w:val="00235824"/>
    <w:rsid w:val="00276E9E"/>
    <w:rsid w:val="00300F98"/>
    <w:rsid w:val="003439E7"/>
    <w:rsid w:val="00366FC2"/>
    <w:rsid w:val="00375F9D"/>
    <w:rsid w:val="003A1ACD"/>
    <w:rsid w:val="003E2C95"/>
    <w:rsid w:val="003E4357"/>
    <w:rsid w:val="00443541"/>
    <w:rsid w:val="004A06CB"/>
    <w:rsid w:val="004E137A"/>
    <w:rsid w:val="00524C27"/>
    <w:rsid w:val="00533D01"/>
    <w:rsid w:val="00567770"/>
    <w:rsid w:val="005B173B"/>
    <w:rsid w:val="005C4C0D"/>
    <w:rsid w:val="005F16EA"/>
    <w:rsid w:val="00712420"/>
    <w:rsid w:val="00723E99"/>
    <w:rsid w:val="00730150"/>
    <w:rsid w:val="00763033"/>
    <w:rsid w:val="007C29DE"/>
    <w:rsid w:val="007D4B19"/>
    <w:rsid w:val="007E1DFF"/>
    <w:rsid w:val="00846B2B"/>
    <w:rsid w:val="00866DAE"/>
    <w:rsid w:val="0086794D"/>
    <w:rsid w:val="008842D2"/>
    <w:rsid w:val="008A65EF"/>
    <w:rsid w:val="008B570A"/>
    <w:rsid w:val="008C42C2"/>
    <w:rsid w:val="009233F0"/>
    <w:rsid w:val="00951CEB"/>
    <w:rsid w:val="009A07ED"/>
    <w:rsid w:val="009F394B"/>
    <w:rsid w:val="00A46FA4"/>
    <w:rsid w:val="00A546D2"/>
    <w:rsid w:val="00A7197A"/>
    <w:rsid w:val="00A917A8"/>
    <w:rsid w:val="00AC1AB2"/>
    <w:rsid w:val="00B5521B"/>
    <w:rsid w:val="00B977DB"/>
    <w:rsid w:val="00BB0CAE"/>
    <w:rsid w:val="00C226C5"/>
    <w:rsid w:val="00C34AD5"/>
    <w:rsid w:val="00C86830"/>
    <w:rsid w:val="00CF196D"/>
    <w:rsid w:val="00CF5816"/>
    <w:rsid w:val="00D60082"/>
    <w:rsid w:val="00D73CCD"/>
    <w:rsid w:val="00DB7FF7"/>
    <w:rsid w:val="00E23153"/>
    <w:rsid w:val="00E35DBF"/>
    <w:rsid w:val="00E72600"/>
    <w:rsid w:val="00ED405E"/>
    <w:rsid w:val="00F46F4C"/>
    <w:rsid w:val="00F86B18"/>
    <w:rsid w:val="00FB07A6"/>
    <w:rsid w:val="00FC0BA1"/>
    <w:rsid w:val="00FE3EB8"/>
    <w:rsid w:val="00FF3B2F"/>
    <w:rsid w:val="14CE28DE"/>
    <w:rsid w:val="27AB9EAB"/>
    <w:rsid w:val="437A79AD"/>
    <w:rsid w:val="5C000628"/>
    <w:rsid w:val="7DFFF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634B269"/>
  <w15:docId w15:val="{02BB7CE1-C058-D548-B140-9DFD82F2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</w:rPr>
  </w:style>
  <w:style w:type="paragraph" w:customStyle="1" w:styleId="a8">
    <w:name w:val="代码"/>
    <w:basedOn w:val="a"/>
    <w:link w:val="a9"/>
    <w:qFormat/>
    <w:rPr>
      <w:sz w:val="21"/>
      <w:szCs w:val="20"/>
    </w:rPr>
  </w:style>
  <w:style w:type="character" w:customStyle="1" w:styleId="a9">
    <w:name w:val="代码 字符"/>
    <w:basedOn w:val="coderChar"/>
    <w:link w:val="a8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a">
    <w:name w:val="List Paragraph"/>
    <w:basedOn w:val="a"/>
    <w:uiPriority w:val="99"/>
    <w:unhideWhenUsed/>
    <w:pPr>
      <w:ind w:firstLineChars="200" w:firstLine="420"/>
    </w:pPr>
  </w:style>
  <w:style w:type="character" w:customStyle="1" w:styleId="a6">
    <w:name w:val="页眉 字符"/>
    <w:basedOn w:val="a0"/>
    <w:link w:val="a5"/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5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0526FA1D-436E-47FD-AC5A-117952311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ray</cp:lastModifiedBy>
  <cp:revision>14</cp:revision>
  <dcterms:created xsi:type="dcterms:W3CDTF">2023-02-21T20:12:00Z</dcterms:created>
  <dcterms:modified xsi:type="dcterms:W3CDTF">2026-06-03T01:27:00Z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64C833E4C29974E7577B1F6A873F7C7E_43</vt:lpwstr>
  </property>
  <property fmtid="{D5CDD505-2E9C-101B-9397-08002B2CF9AE}" pid="4" name="GrammarlyDocumentId">
    <vt:lpwstr>cf07466913ce92f694eb0fd762c009819c6a922a35273a52976e2e7f78453ab3</vt:lpwstr>
  </property>
</Properties>
</file>