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1E2A70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1E2A70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3340F3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026.3.18-2026.3.24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1E2A70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一、阶段性完成内容（项目试运行筹备成果）</w:t>
            </w:r>
          </w:p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本阶段小组聚焦项目前期筹备与方案落地，稳步推进核心筹备工作，项目已初步具备启动运行的基础条件，后续将同步补充配套截图佐证成果，具体完成事项如下：</w:t>
            </w:r>
          </w:p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1. 项目计划书撰写、打磨与立项汇报</w:t>
            </w:r>
          </w:p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小组全员协作完成初始版项目计划书撰写，全面覆盖</w:t>
            </w:r>
            <w:r w:rsidRPr="00631C7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项目背景、系统架构、技术路线、开发模式、工具选型</w:t>
            </w: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五大核心板块，搭建起项目整体执行框架。完成初稿后，小组按时参与课堂项目立项汇报，认真听取老师针对初版计划书提出的缺陷指正与优化建议。课后第一时间组织小组集中研讨，结合专业意见逐一修正漏洞、优化表述、完善细节，最终敲定项目计划书终版，为项目后续推进奠定了规范的纲领基础。</w:t>
            </w:r>
          </w:p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2. 技术方案精简优化与最终选型</w:t>
            </w:r>
          </w:p>
          <w:p w:rsidR="00631C7D" w:rsidRPr="00631C7D" w:rsidRDefault="00631C7D" w:rsidP="00631C7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针对前期多版本、广范围的技术选型方案，小组结合成员技能储备、技术掌握熟练度、项目落地难度等实际情况开展专项研判。考虑到团队成员技能无法全覆盖全技术链，为避免技术冗余、提升开发效率、保障项目落地可行性，对备选编程架构、技术工具进行层层筛选，剔除复杂难落地、成员不熟悉的技术模块，最终确定适配团队能力的简易化技术实施方案，明确了项目开发的技术核心方向。</w:t>
            </w:r>
          </w:p>
          <w:p w:rsidR="001E2A70" w:rsidRPr="00631C7D" w:rsidRDefault="001E2A70" w:rsidP="00631C7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1E2A70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1E2A70" w:rsidRPr="00631C7D" w:rsidRDefault="00000000" w:rsidP="00631C7D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agent搭建和语音识别模块</w:t>
            </w:r>
            <w:r w:rsidR="00631C7D">
              <w:rPr>
                <w:rFonts w:ascii="宋体" w:eastAsia="宋体" w:hAnsi="宋体" w:cs="宋体" w:hint="eastAsia"/>
                <w:color w:val="000000"/>
                <w:lang w:bidi="ar"/>
              </w:rPr>
              <w:t>，</w:t>
            </w:r>
            <w:r w:rsidR="00631C7D">
              <w:rPr>
                <w:color w:val="000000"/>
              </w:rPr>
              <w:t>未结合项目模块、成员技能进行开发任务拆解与分工，开发执行环节暂未启动部署。</w:t>
            </w:r>
          </w:p>
          <w:p w:rsidR="001E2A70" w:rsidRDefault="001E2A7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631C7D" w:rsidRPr="00631C7D" w:rsidRDefault="00631C7D" w:rsidP="00631C7D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提速文档撰写：集中小组力量，优先攻克项目需求文档、任务分配表等核心文档，补齐前期筹备短板，做到文档先行、规范推进。</w:t>
            </w:r>
          </w:p>
          <w:p w:rsidR="00631C7D" w:rsidRPr="00631C7D" w:rsidRDefault="00631C7D" w:rsidP="00631C7D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启动开发环节：文档定稿后立即拆解开发任务、明确分工节点，快速启动项目代码开发，避免前期筹备与实际开发脱节。</w:t>
            </w:r>
          </w:p>
          <w:p w:rsidR="001E2A70" w:rsidRPr="00631C7D" w:rsidRDefault="001E2A7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内容：</w:t>
            </w:r>
          </w:p>
          <w:p w:rsidR="00631C7D" w:rsidRPr="00631C7D" w:rsidRDefault="00631C7D" w:rsidP="00631C7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保质完成</w:t>
            </w:r>
            <w:r w:rsidRPr="00631C7D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项目需求文档</w:t>
            </w: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撰写，细化需求条目、明确功能边界，形成可落地的需求依据。</w:t>
            </w:r>
          </w:p>
          <w:p w:rsidR="00631C7D" w:rsidRPr="00631C7D" w:rsidRDefault="00631C7D" w:rsidP="00631C7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启动项目基础框架搭建工作，夯实开发底层环境，保障后续模块开发有序衔接。</w:t>
            </w:r>
          </w:p>
          <w:p w:rsidR="00631C7D" w:rsidRPr="00631C7D" w:rsidRDefault="00631C7D" w:rsidP="00631C7D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31C7D">
              <w:rPr>
                <w:rFonts w:ascii="宋体" w:eastAsia="宋体" w:hAnsi="宋体" w:cs="宋体"/>
                <w:color w:val="000000"/>
                <w:lang w:bidi="ar"/>
              </w:rPr>
              <w:t>深化整体系统架构设计，梳理完整游戏流程逻辑，优化技术方案与业务流程的适配性。</w:t>
            </w:r>
          </w:p>
          <w:p w:rsidR="001E2A70" w:rsidRPr="00631C7D" w:rsidRDefault="001E2A7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1E2A70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1E2A70" w:rsidRDefault="001E2A70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E2A70" w:rsidRDefault="001E2A70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1E2A70" w:rsidRDefault="001E2A70"/>
    <w:sectPr w:rsidR="001E2A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4230" w:rsidRDefault="00614230">
      <w:pPr>
        <w:spacing w:line="240" w:lineRule="auto"/>
      </w:pPr>
      <w:r>
        <w:separator/>
      </w:r>
    </w:p>
  </w:endnote>
  <w:endnote w:type="continuationSeparator" w:id="0">
    <w:p w:rsidR="00614230" w:rsidRDefault="00614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4230" w:rsidRDefault="00614230">
      <w:pPr>
        <w:spacing w:after="0"/>
      </w:pPr>
      <w:r>
        <w:separator/>
      </w:r>
    </w:p>
  </w:footnote>
  <w:footnote w:type="continuationSeparator" w:id="0">
    <w:p w:rsidR="00614230" w:rsidRDefault="006142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55A72"/>
    <w:multiLevelType w:val="multilevel"/>
    <w:tmpl w:val="55055A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7F304B"/>
    <w:multiLevelType w:val="multilevel"/>
    <w:tmpl w:val="EFD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778E0"/>
    <w:multiLevelType w:val="multilevel"/>
    <w:tmpl w:val="FB18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363648">
    <w:abstractNumId w:val="0"/>
  </w:num>
  <w:num w:numId="2" w16cid:durableId="605385171">
    <w:abstractNumId w:val="1"/>
  </w:num>
  <w:num w:numId="3" w16cid:durableId="2086298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FD7E11BC"/>
    <w:rsid w:val="00110E20"/>
    <w:rsid w:val="001E2A70"/>
    <w:rsid w:val="001E4183"/>
    <w:rsid w:val="00300F98"/>
    <w:rsid w:val="003340F3"/>
    <w:rsid w:val="00443541"/>
    <w:rsid w:val="004A06CB"/>
    <w:rsid w:val="00533D01"/>
    <w:rsid w:val="005F16EA"/>
    <w:rsid w:val="00614230"/>
    <w:rsid w:val="00631C7D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00D65D6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55E8D49"/>
  <w15:docId w15:val="{F9A5D8C2-F570-B14C-BA63-58B02F9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10</cp:revision>
  <dcterms:created xsi:type="dcterms:W3CDTF">2023-02-21T20:12:00Z</dcterms:created>
  <dcterms:modified xsi:type="dcterms:W3CDTF">2026-03-25T02:28:00Z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40356F707B44CC8D4F2DC3694017A063_43</vt:lpwstr>
  </property>
  <property fmtid="{D5CDD505-2E9C-101B-9397-08002B2CF9AE}" pid="4" name="GrammarlyDocumentId">
    <vt:lpwstr>cf07466913ce92f694eb0fd762c009819c6a922a35273a52976e2e7f78453ab3</vt:lpwstr>
  </property>
</Properties>
</file>