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A52C8" w14:paraId="7AF741C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4675366" w14:textId="77777777" w:rsidR="008A52C8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A52C8" w14:paraId="4C5751AD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A435D4" w14:textId="77777777" w:rsidR="008A52C8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1F6A3" w14:textId="366ADB53" w:rsidR="008A52C8" w:rsidRDefault="0045355F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4F7EFE" w14:textId="77777777" w:rsidR="008A52C8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79D75" w14:textId="5877B7C9" w:rsidR="008A52C8" w:rsidRDefault="0045355F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F05A69" w14:textId="77777777" w:rsidR="008A52C8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93DDF" w14:textId="39880199" w:rsidR="008A52C8" w:rsidRDefault="0045355F">
            <w:pPr>
              <w:rPr>
                <w:rFonts w:ascii="宋体" w:eastAsia="宋体" w:hAnsi="宋体" w:cs="宋体"/>
                <w:color w:val="000000"/>
              </w:rPr>
            </w:pPr>
            <w:r w:rsidRPr="0045355F">
              <w:rPr>
                <w:rFonts w:ascii="宋体" w:eastAsia="宋体" w:hAnsi="宋体" w:cs="宋体"/>
                <w:color w:val="000000"/>
              </w:rPr>
              <w:t>Agni</w:t>
            </w:r>
            <w:r>
              <w:rPr>
                <w:rFonts w:ascii="宋体" w:eastAsia="宋体" w:hAnsi="宋体" w:cs="宋体" w:hint="eastAsia"/>
                <w:color w:val="000000"/>
              </w:rPr>
              <w:t>-</w:t>
            </w:r>
            <w:r w:rsidRPr="0045355F">
              <w:rPr>
                <w:rFonts w:ascii="宋体" w:eastAsia="宋体" w:hAnsi="宋体" w:cs="宋体"/>
                <w:color w:val="000000"/>
              </w:rPr>
              <w:t>本地优先的中文知识库与文献管理工具</w:t>
            </w:r>
          </w:p>
        </w:tc>
      </w:tr>
      <w:tr w:rsidR="008A52C8" w14:paraId="4DF11FA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E5467E" w14:textId="77777777" w:rsidR="008A52C8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3827" w14:textId="77777777" w:rsidR="008A52C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28CFE941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>  完成项目计划</w:t>
            </w:r>
            <w:proofErr w:type="gramStart"/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>书主体</w:t>
            </w:r>
            <w:proofErr w:type="gramEnd"/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内容的撰写。 </w:t>
            </w:r>
          </w:p>
          <w:p w14:paraId="4B342FF1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明确了项目的开发目标、预期成果和总体实施思路。 </w:t>
            </w:r>
          </w:p>
          <w:p w14:paraId="2C200C6A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对团队成员进行了初步分工，明确了项目经理及各成员在后续需求分析和文档撰写中的职责。 </w:t>
            </w:r>
          </w:p>
          <w:p w14:paraId="64890C82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梳理了项目开发与管理中将使用的平台和工具，为后续团队协作打下基础。 </w:t>
            </w:r>
          </w:p>
          <w:p w14:paraId="7CEB60EE" w14:textId="78B1B46F" w:rsidR="008A52C8" w:rsidRDefault="0045355F" w:rsidP="0045355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>  对项目风险进行了初步考虑，包括功能范围控制、时间安排、实现难度等问题。</w:t>
            </w:r>
          </w:p>
          <w:p w14:paraId="6CF27B00" w14:textId="77777777" w:rsidR="008A52C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A4A532E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计划书完成后，尚未进一步细化为可直接执行的需求分析任务。 </w:t>
            </w:r>
          </w:p>
          <w:p w14:paraId="7065E15A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各功能模块之间的优先级和依赖关系仍需更清楚地划分。 </w:t>
            </w:r>
          </w:p>
          <w:p w14:paraId="609EFA31" w14:textId="3A04C1BF" w:rsidR="008A52C8" w:rsidRDefault="0045355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>  后续文档体系和开发文档整理方式还需要继续完善。</w:t>
            </w:r>
          </w:p>
        </w:tc>
      </w:tr>
      <w:tr w:rsidR="008A52C8" w14:paraId="286399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588BE2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2FBE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645457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9E7BF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0C4295" w14:textId="77777777" w:rsidR="008A52C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B4E806C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5355F">
              <w:rPr>
                <w:rFonts w:ascii="宋体" w:eastAsia="宋体" w:hAnsi="宋体" w:cs="宋体"/>
                <w:color w:val="000000"/>
              </w:rPr>
              <w:t xml:space="preserve">  项目计划书虽然明确了整体方向，但对于某些具体功能的落地形式仍不够细。 </w:t>
            </w:r>
          </w:p>
          <w:p w14:paraId="2DA17E23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5355F">
              <w:rPr>
                <w:rFonts w:ascii="宋体" w:eastAsia="宋体" w:hAnsi="宋体" w:cs="宋体"/>
                <w:color w:val="000000"/>
              </w:rPr>
              <w:t>  部分项目内容仍</w:t>
            </w:r>
            <w:proofErr w:type="gramStart"/>
            <w:r w:rsidRPr="0045355F">
              <w:rPr>
                <w:rFonts w:ascii="宋体" w:eastAsia="宋体" w:hAnsi="宋体" w:cs="宋体"/>
                <w:color w:val="000000"/>
              </w:rPr>
              <w:t>偏向愿景描述</w:t>
            </w:r>
            <w:proofErr w:type="gramEnd"/>
            <w:r w:rsidRPr="0045355F">
              <w:rPr>
                <w:rFonts w:ascii="宋体" w:eastAsia="宋体" w:hAnsi="宋体" w:cs="宋体"/>
                <w:color w:val="000000"/>
              </w:rPr>
              <w:t xml:space="preserve">，和课程阶段性成果之间还需要进一步衔接。 </w:t>
            </w:r>
          </w:p>
          <w:p w14:paraId="5C6330CF" w14:textId="2770C275" w:rsidR="008A52C8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5355F">
              <w:rPr>
                <w:rFonts w:ascii="宋体" w:eastAsia="宋体" w:hAnsi="宋体" w:cs="宋体"/>
                <w:color w:val="000000"/>
              </w:rPr>
              <w:t>  团队成员对各自负责部分的写作重点还需要进一步统一。</w:t>
            </w:r>
          </w:p>
        </w:tc>
      </w:tr>
      <w:tr w:rsidR="008A52C8" w14:paraId="3B7FFDB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ADD5B2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EBBB5F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5A2A138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4EC8F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401B0" w14:textId="77777777" w:rsidR="008A52C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B1386EF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下一步应尽快进入需求分析阶段，将计划书中的目标细化为明确的功能需求和非功能需求。 </w:t>
            </w:r>
          </w:p>
          <w:p w14:paraId="772C4EB2" w14:textId="77777777" w:rsidR="0045355F" w:rsidRPr="0045355F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 xml:space="preserve">  在需求分析时突出核心闭环，优先围绕“文献收集—阅读批注—知识连接—整理输出”主线展开。 </w:t>
            </w:r>
          </w:p>
          <w:p w14:paraId="54A1B1AD" w14:textId="79D3F4A0" w:rsidR="008A52C8" w:rsidRDefault="0045355F" w:rsidP="0045355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>  项目经理应加强模板规范和写作口径统一，减少后续整合时的重复修改成本。</w:t>
            </w:r>
          </w:p>
        </w:tc>
      </w:tr>
      <w:tr w:rsidR="008A52C8" w14:paraId="6BD87DA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3C58DF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1E47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0AC427D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882CB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A8F2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4FEC860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39AB2B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435A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:rsidRPr="0045355F" w14:paraId="77318C6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F5699" w14:textId="77777777" w:rsidR="008A52C8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F60F" w14:textId="4A2532A6" w:rsidR="008A52C8" w:rsidRPr="0045355F" w:rsidRDefault="0045355F" w:rsidP="0045355F">
            <w:pPr>
              <w:ind w:leftChars="200" w:left="44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355F">
              <w:rPr>
                <w:rFonts w:ascii="宋体" w:eastAsia="宋体" w:hAnsi="宋体" w:cs="宋体"/>
                <w:color w:val="000000"/>
                <w:lang w:bidi="ar"/>
              </w:rPr>
              <w:t>下周计划由各成员依据分工分别完成需求分析对应部分，包括项目背景补充、用户需求、功能需求、非功能需求、系统结构与可行性分析等内容，为后续统一整合需求分析文档做准备。</w:t>
            </w:r>
          </w:p>
        </w:tc>
      </w:tr>
      <w:tr w:rsidR="008A52C8" w14:paraId="29AE02F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4BF29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5D16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55E8944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57044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97B4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3553549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8E4BDA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CA08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4BB7469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13431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27FF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1CE512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1AF5DA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897C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376C0E0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1675EA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4B1A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A52C8" w14:paraId="00B7059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2AD08" w14:textId="77777777" w:rsidR="008A52C8" w:rsidRDefault="008A52C8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F63B" w14:textId="77777777" w:rsidR="008A52C8" w:rsidRDefault="008A52C8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085EF2CA" w14:textId="77777777" w:rsidR="008A52C8" w:rsidRDefault="008A52C8"/>
    <w:sectPr w:rsidR="008A5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E2C00" w14:textId="77777777" w:rsidR="005E37AB" w:rsidRDefault="005E37AB">
      <w:pPr>
        <w:spacing w:line="240" w:lineRule="auto"/>
      </w:pPr>
      <w:r>
        <w:separator/>
      </w:r>
    </w:p>
  </w:endnote>
  <w:endnote w:type="continuationSeparator" w:id="0">
    <w:p w14:paraId="4A2139FB" w14:textId="77777777" w:rsidR="005E37AB" w:rsidRDefault="005E3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8E31" w14:textId="77777777" w:rsidR="005E37AB" w:rsidRDefault="005E37AB">
      <w:pPr>
        <w:spacing w:after="0"/>
      </w:pPr>
      <w:r>
        <w:separator/>
      </w:r>
    </w:p>
  </w:footnote>
  <w:footnote w:type="continuationSeparator" w:id="0">
    <w:p w14:paraId="1813AB23" w14:textId="77777777" w:rsidR="005E37AB" w:rsidRDefault="005E37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45355F"/>
    <w:rsid w:val="00533D01"/>
    <w:rsid w:val="005E37AB"/>
    <w:rsid w:val="005F16EA"/>
    <w:rsid w:val="007C29DE"/>
    <w:rsid w:val="007E1DFF"/>
    <w:rsid w:val="008A52C8"/>
    <w:rsid w:val="008B1B86"/>
    <w:rsid w:val="009A07ED"/>
    <w:rsid w:val="00A7197A"/>
    <w:rsid w:val="00B5521B"/>
    <w:rsid w:val="00C8683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81DEA"/>
  <w15:docId w15:val="{C578A3EF-4D05-4FC5-ADF5-53F8AB77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2026-04-01T01:29:00Z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