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向侨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2026/4/1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2A109B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项目需求分析报告最终版</w:t>
            </w: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ssd设计和分工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实际需求和设计存在一定出入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组织内部评审，与产品对齐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及时同步信息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ab/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完成需求分析报告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进行后续的ssd及代码实现部分分工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1C744C48"/>
    <w:rsid w:val="2F4F75F9"/>
    <w:rsid w:val="2F9935DB"/>
    <w:rsid w:val="39790A3B"/>
    <w:rsid w:val="437A79AD"/>
    <w:rsid w:val="661462BE"/>
    <w:rsid w:val="6BE328F5"/>
    <w:rsid w:val="76CD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140</Words>
  <Characters>152</Characters>
  <Lines>1</Lines>
  <Paragraphs>1</Paragraphs>
  <TotalTime>46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云</cp:lastModifiedBy>
  <dcterms:modified xsi:type="dcterms:W3CDTF">2026-04-08T03:25:59Z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eyJoZGlkIjoiNzFiODQ1ZWIyY2JiMjk2ZTM5NmU2MDc1MzliODQyNDYiLCJ1c2VySWQiOiI4NTk0MzA4NDYifQ==</vt:lpwstr>
  </property>
</Properties>
</file>