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2026.5.20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3F9EED89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摘要策略优化落地：实现关键事件保留机制（用户重要指令如设置、查询单独存储）与主题感知摘要原型。经测试，主题频繁切换时回答偏离率降低40%，细节丢失减少至不足5%，token消耗稳定在增量18%以内。                </w:t>
            </w:r>
          </w:p>
          <w:p w14:paraId="08561AED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2.  Docker镜像精简完成：采用多阶段构建，将运行镜像从1.8GB压缩至580MB，拉取时间缩短50%，启动时间减少35%。团队成员统一使用新镜像，迭代效率显著提升。                                                           </w:t>
            </w:r>
          </w:p>
          <w:p w14:paraId="391CB7C3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3.  RAG召回率提升：扩充同义句模板库（新增200条用户问法变体）并集成bge-reranker重排序模型。非标准问法召回率提升35%，幻觉率较上周再降20%，在FAQ测试集上整体准确率达到89%。                               </w:t>
            </w:r>
          </w:p>
          <w:p w14:paraId="1C0705DD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  4.  预发布环境全链路测试：使用Docker镜像在预发布环境模拟真实流量，完成压力测试（200并发用户）与稳定性验证，修复2处Redis连接池泄漏与1处异步超时bug，系统平稳运行48小时，通过上线前验收。                       </w:t>
            </w:r>
          </w:p>
          <w:p w14:paraId="7E94AA8F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5.  迭代二需求文档整理与评审：输出Sprint 2用户故事地图及任务估时，与产品、测试团队完成评审，明确下阶段优先级，为后续开发奠定基础。    </w:t>
            </w:r>
          </w:p>
          <w:p w14:paraId="60748F54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</w:p>
          <w:p w14:paraId="239A0260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          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DA64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0BBBA3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1.  主题感知摘要算法在超长对话（&gt;50轮）中生成延迟增加（从50ms升至120ms），对实时交互稍有影响，需要进一步优化模型调用策略或引入缓存。                                                               2.  重排序模块增加单次推理耗时约80ms，在低端设备或弱网环境下可能导致响应卡顿。计划对Top-K检索结果进行动态截断，仅对前5项重排。                                                                     3.  预发布环境发现Redis连接池偶发泄漏（已临时修复），需彻底排查sentinel模式下的配置参数，并增加自动重连与监控告警。 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5C6A2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64AB2E52">
            <w:pPr>
              <w:pStyle w:val="2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针对摘要延迟问题，尝试使用更轻量的GPT-3.5-turbo-mini模型或异步预生成摘要（在用户空闲时段提前计算）。                                                                                                     </w:t>
            </w:r>
          </w:p>
          <w:p w14:paraId="0AADE62B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2.  对RAG链路引入多级缓存：将高频查询的检索结果缓存至Redis，减少重排序调用次数。同时探索量化版重排序模型以降低延迟。                                                                                          </w:t>
            </w:r>
          </w:p>
          <w:p w14:paraId="563C5A1C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3.  建立自动化巡检脚本，定期检查Redis连接池状态与响应耗时，并集成到CI/CD流水线中，提前发现资源瓶颈。           </w:t>
            </w:r>
          </w:p>
          <w:p w14:paraId="5FF02142">
            <w:pPr>
              <w:numPr>
                <w:numId w:val="0"/>
              </w:numPr>
              <w:ind w:leftChars="0"/>
              <w:textAlignment w:val="top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          </w:t>
            </w:r>
          </w:p>
          <w:p w14:paraId="356E2C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93310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87A253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优化摘要生成效率：采用更快的小型摘要模型（如Llama-3.2-1B）或实现常见对话模式的摘要缓存，目标将P99延迟控制在80ms以内。                                                                        2.  降低RAG推理耗时：实现重排序模型仅对Top-3检索结果进行精排，并对同义句模板进行向量预计算，结合Redis缓存，目标将端到端响应时间压缩至500ms以内。                                                          </w:t>
            </w:r>
          </w:p>
          <w:p w14:paraId="08BE0D0A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3.  彻底解决Redis连接泄漏：重构连接池配置，增加健康检查与自动重连机制，并添加相关监控指标（如连接数、超时率），在生产环境上线前完成压测验证。                                                                </w:t>
            </w:r>
          </w:p>
          <w:p w14:paraId="1C7CA18C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bookmarkStart w:id="0" w:name="_GoBack"/>
            <w:bookmarkEnd w:id="0"/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4.  与前端联调语音唤醒在大噪声环境下的真实场景测试，收集至少50组现场数据，用于进一步优化唤醒阈值。                  </w:t>
            </w:r>
          </w:p>
          <w:p w14:paraId="7DAC74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4B6735"/>
    <w:multiLevelType w:val="singleLevel"/>
    <w:tmpl w:val="C74B673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CF25C46"/>
    <w:multiLevelType w:val="singleLevel"/>
    <w:tmpl w:val="ECF25C4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3D8D05C"/>
    <w:multiLevelType w:val="singleLevel"/>
    <w:tmpl w:val="73D8D05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807D67"/>
    <w:rsid w:val="0E3151D4"/>
    <w:rsid w:val="14CE28DE"/>
    <w:rsid w:val="1C41411B"/>
    <w:rsid w:val="1DD81990"/>
    <w:rsid w:val="20E11641"/>
    <w:rsid w:val="34094895"/>
    <w:rsid w:val="361744E8"/>
    <w:rsid w:val="39790A3B"/>
    <w:rsid w:val="41BD6A42"/>
    <w:rsid w:val="437A79AD"/>
    <w:rsid w:val="4C660559"/>
    <w:rsid w:val="4E023609"/>
    <w:rsid w:val="661462BE"/>
    <w:rsid w:val="72D66D46"/>
    <w:rsid w:val="7E035F8F"/>
    <w:rsid w:val="7EB8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865</Words>
  <Characters>1027</Characters>
  <Lines>1</Lines>
  <Paragraphs>1</Paragraphs>
  <TotalTime>15</TotalTime>
  <ScaleCrop>false</ScaleCrop>
  <LinksUpToDate>false</LinksUpToDate>
  <CharactersWithSpaces>1431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24K纯帅</cp:lastModifiedBy>
  <dcterms:modified xsi:type="dcterms:W3CDTF">2026-05-27T00:32:13Z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FDA7D71E57E34241ABDA7DDF3739DF0D_13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eyJoZGlkIjoiNTM1M2ZhMWVkMmU2MDBhODMwOGM4OWU0YmI5NmM0ZTMiLCJ1c2VySWQiOiIxMjQ2OTQ4MjQ2In0=</vt:lpwstr>
  </property>
</Properties>
</file>