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910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13D89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 完成的内容</w:t>
            </w:r>
          </w:p>
          <w:p w14:paraId="23A960D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继续推进项目 详细设计与编码阶段，围绕 Markdown 编辑器模块开展实现工作。 </w:t>
            </w:r>
          </w:p>
          <w:p w14:paraId="5C8F145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结合现有 SRS、SDD 文档，对成员 Den 阶段一任务 进行了细化分析，明确了 markdown_document.py 与 note_editor_widget.py 的职责边界、完成步骤和阶段目标。 </w:t>
            </w:r>
          </w:p>
          <w:p w14:paraId="7591C73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完成了 markdown_document.py 的代码设计与调整： </w:t>
            </w:r>
          </w:p>
          <w:p w14:paraId="581014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先给出完整版实现思路，用于支撑编辑器会话状态管理； </w:t>
            </w:r>
          </w:p>
          <w:p w14:paraId="417684A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后续根据系统文档进一步收缩，整理出更贴合现有文档约束的最小版设计； </w:t>
            </w:r>
          </w:p>
          <w:p w14:paraId="68C1D59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明确了字段、方法与系统设计文档之间的对应关系。 </w:t>
            </w:r>
          </w:p>
          <w:p w14:paraId="14C8268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完成了与 markdown_document.py 配套的 note_editor_widget.py 设计，用于实现可输入的 Markdown 编辑器空壳。 </w:t>
            </w:r>
          </w:p>
          <w:p w14:paraId="72D1C28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明确了在没有其他模块完成的情况下，如何单独对 note_editor_widget.py 进行最小化测试，包括独立运行、信号观察和保存请求模拟。 </w:t>
            </w:r>
          </w:p>
          <w:p w14:paraId="40C11D2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补充了 主窗口最小接入示例，用于验证中央编辑器加载、输入、状态变化和模拟保存流程。</w:t>
            </w:r>
          </w:p>
          <w:p w14:paraId="44BA091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 未完成的内容</w:t>
            </w:r>
          </w:p>
          <w:p w14:paraId="6C8CF5D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note_editor_widget.py 还未与完整的 main_window、note_controller、note_service 做正式联调。 </w:t>
            </w:r>
          </w:p>
          <w:p w14:paraId="7517E09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编辑器模块当前仍以基础空壳和会话状态管理为主，尚未实现预览、补全、标题提取、大纲联动等后续功能。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相关测试目前以最小运行验证为主，尚未形成完整自动化测试用例。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89BF17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</w:t>
            </w:r>
          </w:p>
          <w:p w14:paraId="047D34C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在文档设计向代码实现转换过程中，部分字段和方法存在“文档要求”与“工程实现需要”之间的取舍问题，需要持续统一。 </w:t>
            </w:r>
          </w:p>
          <w:p w14:paraId="67941C2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当前编辑器模块虽然可独立测试，但与系统其余模块的接口尚未完全打通。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项目使用 Python 3.11 后，部分代码写法和类型标注风格需要继续统一，避免团队成员实现不一致。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0C88B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改进建议</w:t>
            </w:r>
          </w:p>
          <w:p w14:paraId="3C6B5BF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后续编码时应继续以 SDD 文档 为基准，优先保证字段、方法、接口命名和职责划分一致。 </w:t>
            </w:r>
          </w:p>
          <w:p w14:paraId="0BE23FB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建议对编辑器模块建立一份 “文档字段/方法—代码实现映射表”，方便后续联调和检查。 </w:t>
            </w:r>
          </w:p>
          <w:p w14:paraId="3FD700F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在模块尚未全部完成前，继续采用最小化独立测试方式，先保证单模块可运行，再逐步并入主系统。 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 Python 3.11 的代码规范进行统一，减少因语法风格不同造成的协作问题。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3FA5A0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21E1702A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下周工作计划</w:t>
            </w:r>
          </w:p>
          <w:p w14:paraId="512D81CE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继续完善 Markdown 编辑器模块，实现其与主窗口、控制器和服务层的正式对接。 </w:t>
            </w:r>
          </w:p>
          <w:p w14:paraId="68DBE420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开始补充编辑器模块的保存流程联调，验证 markdown_document.py 与 note_service 的配合方式。 </w:t>
            </w:r>
          </w:p>
          <w:p w14:paraId="5164B1A2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根据阶段任务逐步扩展编辑器能力，如标题提取、补全入口和状态同步。 </w:t>
            </w:r>
          </w:p>
          <w:p w14:paraId="39C17E9F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补充 note_editor_widget.py 与 markdown_document.py 的基本测试代码，提升模块稳定性。 </w:t>
            </w:r>
          </w:p>
          <w:p w14:paraId="32F4EFDC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持续检查代码实现与 SRS、SDD 文档的一致性，保证设计与实现同步推进。</w:t>
            </w:r>
            <w:bookmarkStart w:id="0" w:name="_GoBack"/>
            <w:bookmarkEnd w:id="0"/>
          </w:p>
          <w:p w14:paraId="7437DF14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9951233"/>
    <w:rsid w:val="1C41411B"/>
    <w:rsid w:val="293A4C11"/>
    <w:rsid w:val="386A1950"/>
    <w:rsid w:val="39790A3B"/>
    <w:rsid w:val="41883DBF"/>
    <w:rsid w:val="437A79AD"/>
    <w:rsid w:val="44AE047A"/>
    <w:rsid w:val="4D1E7B13"/>
    <w:rsid w:val="5264494A"/>
    <w:rsid w:val="586C3E20"/>
    <w:rsid w:val="661462BE"/>
    <w:rsid w:val="6A800EB7"/>
    <w:rsid w:val="6C476343"/>
    <w:rsid w:val="758A3766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4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776</Words>
  <Characters>801</Characters>
  <Lines>1</Lines>
  <Paragraphs>1</Paragraphs>
  <TotalTime>88</TotalTime>
  <ScaleCrop>false</ScaleCrop>
  <LinksUpToDate>false</LinksUpToDate>
  <CharactersWithSpaces>815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2026-05-12T16:08:04Z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FCC65F088E6A4ECCA0A69713F1016629_13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