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2026/3/25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2A109B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项目立项书，项目规格规划，项目需求分析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项目需求细化，用户交互设计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需求对齐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组织内部评审，与产品对齐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F28C1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完成需求文档评审与修订</w:t>
            </w:r>
          </w:p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细化项目规划与任务拆解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F9935DB"/>
    <w:rsid w:val="39790A3B"/>
    <w:rsid w:val="437A79AD"/>
    <w:rsid w:val="661462BE"/>
    <w:rsid w:val="6BE328F5"/>
    <w:rsid w:val="76CD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142</Words>
  <Characters>154</Characters>
  <Lines>1</Lines>
  <Paragraphs>1</Paragraphs>
  <TotalTime>43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2026-04-01T01:40:06Z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