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第六周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D2D1AB2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完成</w:t>
            </w:r>
            <w:r>
              <w:rPr>
                <w:rFonts w:hint="eastAsia"/>
                <w:sz w:val="22"/>
                <w:szCs w:val="22"/>
                <w:woUserID w:val="1"/>
              </w:rPr>
              <w:t>项目环境搭建、配置与基础调试</w:t>
            </w:r>
          </w:p>
          <w:p w14:paraId="6DFA4A8B">
            <w:pPr>
              <w:textAlignment w:val="top"/>
              <w:rPr>
                <w:rFonts w:hint="eastAsia" w:eastAsiaTheme="minorEastAsia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/>
                <w:sz w:val="22"/>
                <w:szCs w:val="22"/>
              </w:rPr>
              <w:t>2. 完成</w:t>
            </w:r>
            <w:r>
              <w:rPr>
                <w:rFonts w:hint="eastAsia"/>
                <w:sz w:val="22"/>
                <w:szCs w:val="22"/>
                <w:lang w:eastAsia="zh"/>
                <w:woUserID w:val="1"/>
              </w:rPr>
              <w:t>启动配置文件编写</w:t>
            </w:r>
          </w:p>
          <w:p w14:paraId="4778FCA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sz w:val="22"/>
                <w:szCs w:val="22"/>
              </w:rPr>
              <w:t>3. 环境部署工具的测试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953318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用户、计划、目标模块编写的完善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7EAF48A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和前端数据库协同商讨，完善功能模块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B7F34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完成系统概要设计</w:t>
            </w:r>
          </w:p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sz w:val="22"/>
                <w:szCs w:val="22"/>
              </w:rPr>
              <w:t>推进核心功能模块开发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F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99</Words>
  <Characters>105</Characters>
  <Lines>0</Lines>
  <Paragraphs>0</Paragraphs>
  <TotalTime>0</TotalTime>
  <ScaleCrop>false</ScaleCrop>
  <LinksUpToDate>false</LinksUpToDate>
  <CharactersWithSpaces>107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2026-04-01T16:27:00Z</dcterms:created>
  <dc:creator>邓茜予</dc:creator>
  <cp:lastModifiedBy>iPad</cp:lastModifiedBy>
  <dcterms:modified xsi:type="dcterms:W3CDTF">2026-04-21T15:34:23Z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ICV">
    <vt:lpwstr>335B2D3456D0AEBF7F28E7693A1B12A5_43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