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第八周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6866CE0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完成剩余边界条件测试用例编写，覆盖全部功能模块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4FF8051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执行第一轮回归测试，发现并提交bug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C4CBA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整理测试报告初稿，包含测试环境、用例执行情况、Bug统计等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26B976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9EEF6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用例执行未完全自动化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01775ED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后续引入自动化回归测试脚本提升效率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143F7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完成对已修复 bug 的二次验证</w:t>
            </w:r>
          </w:p>
          <w:p w14:paraId="088F2FF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完善测试报告并提交终版  </w:t>
            </w:r>
          </w:p>
          <w:p w14:paraId="1FF1AB0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07D18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8351E"/>
    <w:rsid w:val="1408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2026-04-29T01:25:00Z</dcterms:created>
  <dc:creator>邓茜予</dc:creator>
  <cp:lastModifiedBy>邓茜予</cp:lastModifiedBy>
  <dcterms:modified xsi:type="dcterms:W3CDTF">2026-04-29T01:32:34Z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D400B37C717741BF8A91CC0AB0173C59_11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