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Layout w:type="fixed"/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Layout w:type="fixed"/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第三周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讨论用户需求</w:t>
            </w:r>
          </w:p>
          <w:p w14:paraId="527DC53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完成api文档的编写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</w:t>
            </w:r>
          </w:p>
        </w:tc>
      </w:tr>
      <w:tr w14:paraId="5FF553A8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bookmarkStart w:id="0" w:name="_GoBack" w:colFirst="5" w:colLast="1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配置环境，编写需求说明书</w:t>
            </w:r>
          </w:p>
        </w:tc>
      </w:tr>
      <w:bookmarkEnd w:id="0"/>
      <w:tr w14:paraId="4B76749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>
      <w:pPr/>
    </w:p>
    <w:p w14:paraId="7D2C0CC4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2026-03-18T11:22:00Z</dcterms:created>
  <dc:creator>WPS_1698130634</dc:creator>
  <cp:lastModifiedBy>iPad</cp:lastModifiedBy>
  <dcterms:modified xsi:type="dcterms:W3CDTF">2026-03-31T13:01:13Z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CDD7246DB28A4DEA81C10E802EE7FF32_11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