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31968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20C5835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完成后端功能模块收尾开发，确保与前端代码逻辑完全对齐</w:t>
            </w:r>
          </w:p>
          <w:p w14:paraId="5ED2A14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全面修复迭代中发现的后端代码 Bug，提升接口稳定性</w:t>
            </w:r>
          </w:p>
          <w:p w14:paraId="7DDAA21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完成与前端全量接口字段对齐、参数校验及交互逻辑联调，所有基础接口适配到位</w:t>
            </w:r>
          </w:p>
          <w:p w14:paraId="30E28A9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未完成的内容： 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2AB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  <w:p w14:paraId="621515E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1.小程序端部分复杂交互接口在真机环境下偶现超时问题，需进一步优化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2.接口日志与异常捕获机制不够完善，不利于线上问题快速定位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3279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3AC8F59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完善后端接口异常捕获与日志输出，建立标准化错误返回格式</w:t>
            </w:r>
          </w:p>
          <w:p w14:paraId="01775ED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针对小程序环境做接口响应超时优化，精简返回字段与请求耗时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A4B1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  <w:t>补充完善项目的高级功能</w:t>
            </w:r>
          </w:p>
          <w:p w14:paraId="0ADDE12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1.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  <w:t>完成小程序端剩余接口联调与真机兼容性测试</w:t>
            </w:r>
          </w:p>
          <w:p w14:paraId="749F904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  <w:woUserID w:val="1"/>
              </w:rPr>
              <w:t>2.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  <w:woUserID w:val="1"/>
              </w:rPr>
              <w:t>完善后端日志、监控与异常处理机制，提升系统可维护性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0D6D2C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C4B93"/>
    <w:rsid w:val="513C4B93"/>
    <w:rsid w:val="7C2A6EDB"/>
    <w:rsid w:val="BFDEE53C"/>
    <w:rsid w:val="FBF7C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180</Words>
  <Characters>188</Characters>
  <Lines>0</Lines>
  <Paragraphs>0</Paragraphs>
  <TotalTime>4</TotalTime>
  <ScaleCrop>false</ScaleCrop>
  <LinksUpToDate>false</LinksUpToDate>
  <CharactersWithSpaces>201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2026-05-06T11:14:00Z</dcterms:created>
  <dc:creator>邓茜予</dc:creator>
  <cp:lastModifiedBy>蓝雾.</cp:lastModifiedBy>
  <dcterms:modified xsi:type="dcterms:W3CDTF">2026-05-19T12:16:59Z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eyJoZGlkIjoiNjc4MGFjYmZmNjM0M2Q4MDNhNWRkOGJlYTdhMjQyZGUiLCJ1c2VySWQiOiIxMjQ4Nzc3MTQ3In0=</vt:lpwstr>
  </property>
</Properties>
</file>