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8E0B095">
      <w:pPr>
        <w:ind w:firstLine="1044" w:firstLineChars="200"/>
        <w:jc w:val="center"/>
        <w:rPr>
          <w:rFonts w:hint="eastAsia" w:ascii="宋体" w:hAnsi="宋体" w:eastAsia="宋体" w:cs="宋体"/>
          <w:b/>
          <w:color w:val="auto"/>
          <w:sz w:val="52"/>
          <w:szCs w:val="52"/>
          <w:lang w:val="en-US" w:eastAsia="zh-CN"/>
        </w:rPr>
      </w:pPr>
      <w:r>
        <w:rPr>
          <w:rFonts w:hint="eastAsia" w:ascii="宋体" w:hAnsi="宋体" w:eastAsia="宋体" w:cs="宋体"/>
          <w:b/>
          <w:color w:val="auto"/>
          <w:sz w:val="52"/>
          <w:szCs w:val="52"/>
          <w:lang w:val="en-US" w:eastAsia="zh-CN"/>
        </w:rPr>
        <w:t>DDL性能测试报告</w:t>
      </w:r>
    </w:p>
    <w:p w14:paraId="7204B414">
      <w:pPr>
        <w:ind w:firstLine="1044" w:firstLineChars="200"/>
        <w:jc w:val="center"/>
        <w:rPr>
          <w:rFonts w:hint="eastAsia" w:ascii="宋体" w:hAnsi="宋体" w:eastAsia="宋体" w:cs="宋体"/>
          <w:b/>
          <w:color w:val="auto"/>
          <w:sz w:val="52"/>
          <w:szCs w:val="52"/>
          <w:lang w:val="en-US" w:eastAsia="zh-CN"/>
        </w:rPr>
      </w:pPr>
    </w:p>
    <w:p w14:paraId="5EF55370">
      <w:pPr>
        <w:jc w:val="both"/>
        <w:rPr>
          <w:rFonts w:hint="eastAsia"/>
          <w:b/>
          <w:bCs/>
          <w:sz w:val="36"/>
          <w:szCs w:val="36"/>
          <w:lang w:val="en-US" w:eastAsia="zh-CN"/>
        </w:rPr>
      </w:pPr>
      <w:r>
        <w:rPr>
          <w:rFonts w:hint="eastAsia"/>
          <w:b/>
          <w:bCs/>
          <w:sz w:val="36"/>
          <w:szCs w:val="36"/>
          <w:lang w:val="en-US" w:eastAsia="zh-CN"/>
        </w:rPr>
        <w:t>一 系统概述</w:t>
      </w:r>
    </w:p>
    <w:p w14:paraId="6B2331E0">
      <w:pPr>
        <w:ind w:firstLine="480" w:firstLineChars="200"/>
        <w:jc w:val="both"/>
        <w:rPr>
          <w:rFonts w:hint="eastAsia" w:ascii="Calibri" w:hAnsi="Calibri" w:eastAsia="宋体" w:cs="Times New Roman"/>
          <w:b w:val="0"/>
          <w:bCs w:val="0"/>
          <w:kern w:val="0"/>
          <w:sz w:val="24"/>
          <w:szCs w:val="24"/>
          <w:lang w:val="en-US" w:eastAsia="zh-CN" w:bidi="ar"/>
        </w:rPr>
      </w:pPr>
      <w:r>
        <w:rPr>
          <w:rFonts w:hint="eastAsia" w:ascii="Calibri" w:hAnsi="Calibri" w:eastAsia="宋体" w:cs="Times New Roman"/>
          <w:b w:val="0"/>
          <w:bCs w:val="0"/>
          <w:kern w:val="0"/>
          <w:sz w:val="24"/>
          <w:szCs w:val="24"/>
          <w:lang w:val="en-US" w:eastAsia="zh-CN" w:bidi="ar"/>
        </w:rPr>
        <w:t>本次性能测试面向 DDL-Master 项目的后端服务与核心业务流程，重点验证系统在多用户并发访问下的响应时间、吞吐量、错误率以及资源占用情况。测试以 JMeter模拟并发用户请求，覆盖用户、任务、目标和邮件提醒等核心模块。</w:t>
      </w:r>
    </w:p>
    <w:p w14:paraId="20281E5F">
      <w:pPr>
        <w:jc w:val="both"/>
        <w:rPr>
          <w:rFonts w:hint="default" w:ascii="Calibri" w:hAnsi="Calibri" w:eastAsia="宋体" w:cs="Times New Roman"/>
          <w:b w:val="0"/>
          <w:bCs w:val="0"/>
          <w:kern w:val="0"/>
          <w:sz w:val="24"/>
          <w:szCs w:val="24"/>
          <w:lang w:val="en-US" w:eastAsia="zh-CN" w:bidi="ar"/>
        </w:rPr>
      </w:pPr>
    </w:p>
    <w:p w14:paraId="184E7909">
      <w:pPr>
        <w:jc w:val="both"/>
        <w:rPr>
          <w:rFonts w:hint="eastAsia"/>
          <w:b/>
          <w:bCs/>
          <w:sz w:val="36"/>
          <w:szCs w:val="36"/>
          <w:lang w:val="en-US" w:eastAsia="zh-CN"/>
        </w:rPr>
      </w:pPr>
      <w:r>
        <w:rPr>
          <w:rFonts w:hint="eastAsia"/>
          <w:b/>
          <w:bCs/>
          <w:sz w:val="36"/>
          <w:szCs w:val="36"/>
          <w:lang w:val="en-US" w:eastAsia="zh-CN"/>
        </w:rPr>
        <w:t>二 测试目的与范围</w:t>
      </w:r>
    </w:p>
    <w:p w14:paraId="73F08B7D">
      <w:pPr>
        <w:ind w:firstLine="482" w:firstLineChars="200"/>
        <w:jc w:val="both"/>
        <w:rPr>
          <w:rFonts w:hint="eastAsia" w:ascii="Calibri" w:hAnsi="Calibri" w:eastAsia="宋体" w:cs="Times New Roman"/>
          <w:b w:val="0"/>
          <w:bCs w:val="0"/>
          <w:kern w:val="0"/>
          <w:sz w:val="24"/>
          <w:szCs w:val="24"/>
          <w:lang w:val="en-US" w:eastAsia="zh-CN" w:bidi="ar"/>
        </w:rPr>
      </w:pPr>
      <w:r>
        <w:rPr>
          <w:rFonts w:hint="eastAsia" w:ascii="Calibri" w:hAnsi="Calibri" w:eastAsia="宋体" w:cs="Times New Roman"/>
          <w:b/>
          <w:bCs/>
          <w:kern w:val="0"/>
          <w:sz w:val="24"/>
          <w:szCs w:val="24"/>
          <w:lang w:val="en-US" w:eastAsia="zh-CN" w:bidi="ar"/>
        </w:rPr>
        <w:t>测试对象：</w:t>
      </w:r>
      <w:r>
        <w:rPr>
          <w:rFonts w:hint="eastAsia" w:ascii="Calibri" w:hAnsi="Calibri" w:eastAsia="宋体" w:cs="Times New Roman"/>
          <w:b w:val="0"/>
          <w:bCs w:val="0"/>
          <w:kern w:val="0"/>
          <w:sz w:val="24"/>
          <w:szCs w:val="24"/>
          <w:lang w:val="en-US" w:eastAsia="zh-CN" w:bidi="ar"/>
        </w:rPr>
        <w:t>包括 Spring Boot 后端服务、MySQL 数据库访问逻辑、任务/目标同步接口以及邮件提醒相关接口。</w:t>
      </w:r>
    </w:p>
    <w:p w14:paraId="4C765ABD">
      <w:pPr>
        <w:ind w:firstLine="482" w:firstLineChars="200"/>
        <w:jc w:val="both"/>
        <w:rPr>
          <w:rFonts w:hint="eastAsia" w:ascii="Calibri" w:hAnsi="Calibri" w:eastAsia="宋体" w:cs="Times New Roman"/>
          <w:b w:val="0"/>
          <w:bCs w:val="0"/>
          <w:kern w:val="0"/>
          <w:sz w:val="24"/>
          <w:szCs w:val="24"/>
          <w:lang w:val="en-US" w:eastAsia="zh-CN" w:bidi="ar"/>
        </w:rPr>
      </w:pPr>
      <w:r>
        <w:rPr>
          <w:rFonts w:hint="eastAsia" w:ascii="Calibri" w:hAnsi="Calibri" w:eastAsia="宋体" w:cs="Times New Roman"/>
          <w:b/>
          <w:bCs/>
          <w:kern w:val="0"/>
          <w:sz w:val="24"/>
          <w:szCs w:val="24"/>
          <w:lang w:val="en-US" w:eastAsia="zh-CN" w:bidi="ar"/>
        </w:rPr>
        <w:t>测试目的：</w:t>
      </w:r>
      <w:r>
        <w:rPr>
          <w:rFonts w:hint="eastAsia" w:ascii="Calibri" w:hAnsi="Calibri" w:eastAsia="宋体" w:cs="Times New Roman"/>
          <w:b w:val="0"/>
          <w:bCs w:val="0"/>
          <w:kern w:val="0"/>
          <w:sz w:val="24"/>
          <w:szCs w:val="24"/>
          <w:lang w:val="en-US" w:eastAsia="zh-CN" w:bidi="ar"/>
        </w:rPr>
        <w:t>评估核心接口在不同并发压力下的处理能力，判断是否满足项目的性能需求。</w:t>
      </w:r>
    </w:p>
    <w:p w14:paraId="21A24212">
      <w:pPr>
        <w:ind w:firstLine="482" w:firstLineChars="200"/>
        <w:jc w:val="both"/>
        <w:rPr>
          <w:rFonts w:hint="eastAsia" w:ascii="Calibri" w:hAnsi="Calibri" w:eastAsia="宋体" w:cs="Times New Roman"/>
          <w:b w:val="0"/>
          <w:bCs w:val="0"/>
          <w:kern w:val="0"/>
          <w:sz w:val="24"/>
          <w:szCs w:val="24"/>
          <w:lang w:val="en-US" w:eastAsia="zh-CN" w:bidi="ar"/>
        </w:rPr>
      </w:pPr>
      <w:r>
        <w:rPr>
          <w:rFonts w:hint="eastAsia" w:ascii="Calibri" w:hAnsi="Calibri" w:eastAsia="宋体" w:cs="Times New Roman"/>
          <w:b/>
          <w:bCs/>
          <w:kern w:val="0"/>
          <w:sz w:val="24"/>
          <w:szCs w:val="24"/>
          <w:lang w:val="en-US" w:eastAsia="zh-CN" w:bidi="ar"/>
        </w:rPr>
        <w:t>测试范围：</w:t>
      </w:r>
      <w:r>
        <w:rPr>
          <w:rFonts w:hint="eastAsia" w:ascii="Calibri" w:hAnsi="Calibri" w:eastAsia="宋体" w:cs="Times New Roman"/>
          <w:b w:val="0"/>
          <w:bCs w:val="0"/>
          <w:kern w:val="0"/>
          <w:sz w:val="24"/>
          <w:szCs w:val="24"/>
          <w:lang w:val="en-US" w:eastAsia="zh-CN" w:bidi="ar"/>
        </w:rPr>
        <w:t>新建用户、新建任务、完成任务、新建目标、邮箱提醒</w:t>
      </w:r>
    </w:p>
    <w:p w14:paraId="3B556B92">
      <w:pPr>
        <w:ind w:firstLine="482" w:firstLineChars="200"/>
        <w:jc w:val="both"/>
        <w:rPr>
          <w:rFonts w:hint="eastAsia" w:ascii="Calibri" w:hAnsi="Calibri" w:eastAsia="宋体" w:cs="Times New Roman"/>
          <w:b w:val="0"/>
          <w:bCs w:val="0"/>
          <w:kern w:val="0"/>
          <w:sz w:val="24"/>
          <w:szCs w:val="24"/>
          <w:lang w:val="en-US" w:eastAsia="zh-CN" w:bidi="ar"/>
        </w:rPr>
      </w:pPr>
      <w:r>
        <w:rPr>
          <w:rFonts w:hint="eastAsia" w:ascii="Calibri" w:hAnsi="Calibri" w:eastAsia="宋体" w:cs="Times New Roman"/>
          <w:b/>
          <w:bCs/>
          <w:kern w:val="0"/>
          <w:sz w:val="24"/>
          <w:szCs w:val="24"/>
          <w:lang w:val="en-US" w:eastAsia="zh-CN" w:bidi="ar"/>
        </w:rPr>
        <w:t>测试方式：</w:t>
      </w:r>
      <w:r>
        <w:rPr>
          <w:rFonts w:hint="eastAsia" w:ascii="Calibri" w:hAnsi="Calibri" w:eastAsia="宋体" w:cs="Times New Roman"/>
          <w:b w:val="0"/>
          <w:bCs w:val="0"/>
          <w:kern w:val="0"/>
          <w:sz w:val="24"/>
          <w:szCs w:val="24"/>
          <w:lang w:val="en-US" w:eastAsia="zh-CN" w:bidi="ar"/>
        </w:rPr>
        <w:t>单接口性能测试、混合业务链路测试、压力测试和稳定性测试</w:t>
      </w:r>
    </w:p>
    <w:p w14:paraId="4EB87F47">
      <w:pPr>
        <w:ind w:firstLine="482" w:firstLineChars="200"/>
        <w:jc w:val="both"/>
        <w:rPr>
          <w:rFonts w:hint="eastAsia" w:ascii="Calibri" w:hAnsi="Calibri" w:eastAsia="宋体" w:cs="Times New Roman"/>
          <w:b w:val="0"/>
          <w:bCs w:val="0"/>
          <w:kern w:val="0"/>
          <w:sz w:val="24"/>
          <w:szCs w:val="24"/>
          <w:lang w:val="en-US" w:eastAsia="zh-CN" w:bidi="ar"/>
        </w:rPr>
      </w:pPr>
      <w:r>
        <w:rPr>
          <w:rFonts w:hint="eastAsia" w:ascii="Calibri" w:hAnsi="Calibri" w:eastAsia="宋体" w:cs="Times New Roman"/>
          <w:b/>
          <w:bCs/>
          <w:kern w:val="0"/>
          <w:sz w:val="24"/>
          <w:szCs w:val="24"/>
          <w:highlight w:val="none"/>
          <w:lang w:val="en-US" w:eastAsia="zh-CN" w:bidi="ar"/>
        </w:rPr>
        <w:t>测试输出：</w:t>
      </w:r>
      <w:r>
        <w:rPr>
          <w:rFonts w:hint="eastAsia" w:ascii="Calibri" w:hAnsi="Calibri" w:eastAsia="宋体" w:cs="Times New Roman"/>
          <w:b w:val="0"/>
          <w:bCs w:val="0"/>
          <w:kern w:val="0"/>
          <w:sz w:val="24"/>
          <w:szCs w:val="24"/>
          <w:highlight w:val="none"/>
          <w:lang w:val="en-US" w:eastAsia="zh-CN" w:bidi="ar"/>
        </w:rPr>
        <w:t>平均</w:t>
      </w:r>
      <w:r>
        <w:rPr>
          <w:rFonts w:hint="eastAsia" w:ascii="Calibri" w:hAnsi="Calibri" w:eastAsia="宋体" w:cs="Times New Roman"/>
          <w:b w:val="0"/>
          <w:bCs w:val="0"/>
          <w:kern w:val="0"/>
          <w:sz w:val="24"/>
          <w:szCs w:val="24"/>
          <w:lang w:val="en-US" w:eastAsia="zh-CN" w:bidi="ar"/>
        </w:rPr>
        <w:t>响应时间，tps，异常率的数据结果、HTML 性能报告、汇总指标表和性能测试结论</w:t>
      </w:r>
    </w:p>
    <w:p w14:paraId="6860B0B3">
      <w:pPr>
        <w:jc w:val="both"/>
        <w:rPr>
          <w:rFonts w:hint="eastAsia" w:ascii="Calibri" w:hAnsi="Calibri" w:eastAsia="宋体" w:cs="Times New Roman"/>
          <w:b w:val="0"/>
          <w:bCs w:val="0"/>
          <w:kern w:val="0"/>
          <w:sz w:val="24"/>
          <w:szCs w:val="24"/>
          <w:lang w:val="en-US" w:eastAsia="zh-CN" w:bidi="ar"/>
        </w:rPr>
      </w:pPr>
    </w:p>
    <w:p w14:paraId="48F8D686">
      <w:pPr>
        <w:jc w:val="both"/>
        <w:rPr>
          <w:rFonts w:hint="default"/>
          <w:b/>
          <w:bCs/>
          <w:sz w:val="36"/>
          <w:szCs w:val="36"/>
          <w:lang w:val="en-US" w:eastAsia="zh-CN"/>
        </w:rPr>
      </w:pPr>
      <w:r>
        <w:rPr>
          <w:rFonts w:hint="eastAsia"/>
          <w:b/>
          <w:bCs/>
          <w:sz w:val="36"/>
          <w:szCs w:val="36"/>
          <w:lang w:val="en-US" w:eastAsia="zh-CN"/>
        </w:rPr>
        <w:t>三 性能测试指标</w:t>
      </w:r>
    </w:p>
    <w:tbl>
      <w:tblPr>
        <w:tblStyle w:val="5"/>
        <w:tblW w:w="8437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97"/>
        <w:gridCol w:w="6140"/>
      </w:tblGrid>
      <w:tr w14:paraId="29AD46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97" w:type="dxa"/>
            <w:tcBorders>
              <w:top w:val="single" w:color="000000" w:sz="12" w:space="0"/>
              <w:left w:val="nil"/>
              <w:bottom w:val="single" w:color="000000" w:sz="4" w:space="0"/>
              <w:right w:val="nil"/>
              <w:tl2br w:val="nil"/>
            </w:tcBorders>
            <w:shd w:val="clear" w:color="auto" w:fill="3F3F3F"/>
          </w:tcPr>
          <w:p w14:paraId="227C67FF">
            <w:pPr>
              <w:spacing w:after="0" w:line="240" w:lineRule="auto"/>
              <w:jc w:val="center"/>
              <w:rPr>
                <w:rFonts w:hint="eastAsia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  <w:t>指标</w:t>
            </w:r>
          </w:p>
        </w:tc>
        <w:tc>
          <w:tcPr>
            <w:tcW w:w="6140" w:type="dxa"/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3F3F3F"/>
          </w:tcPr>
          <w:p w14:paraId="6F655E45">
            <w:pPr>
              <w:spacing w:after="0" w:line="240" w:lineRule="auto"/>
              <w:jc w:val="center"/>
              <w:rPr>
                <w:rFonts w:hint="eastAsia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  <w:t>目标值</w:t>
            </w:r>
          </w:p>
        </w:tc>
      </w:tr>
      <w:tr w14:paraId="524C4C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97" w:type="dxa"/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</w:tcPr>
          <w:p w14:paraId="115DE8E5">
            <w:pPr>
              <w:spacing w:after="0" w:line="240" w:lineRule="auto"/>
              <w:jc w:val="center"/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平均响应时间</w:t>
            </w:r>
          </w:p>
        </w:tc>
        <w:tc>
          <w:tcPr>
            <w:tcW w:w="6140" w:type="dxa"/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</w:tcPr>
          <w:p w14:paraId="329AB334">
            <w:pPr>
              <w:spacing w:after="0" w:line="240" w:lineRule="auto"/>
              <w:jc w:val="center"/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普通接口 ≤ 500 ms</w:t>
            </w:r>
          </w:p>
        </w:tc>
      </w:tr>
      <w:tr w14:paraId="5D5843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9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B15CC11">
            <w:pPr>
              <w:spacing w:after="0" w:line="240" w:lineRule="auto"/>
              <w:jc w:val="center"/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P90 响应时间</w:t>
            </w:r>
          </w:p>
        </w:tc>
        <w:tc>
          <w:tcPr>
            <w:tcW w:w="614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04DA3BF">
            <w:pPr>
              <w:spacing w:after="0" w:line="240" w:lineRule="auto"/>
              <w:jc w:val="center"/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≤ 1000 ms</w:t>
            </w:r>
          </w:p>
        </w:tc>
      </w:tr>
      <w:tr w14:paraId="131A34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9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41FC055">
            <w:pPr>
              <w:spacing w:after="0" w:line="240" w:lineRule="auto"/>
              <w:jc w:val="center"/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P95 响应时间</w:t>
            </w:r>
          </w:p>
        </w:tc>
        <w:tc>
          <w:tcPr>
            <w:tcW w:w="614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ABA12C9">
            <w:pPr>
              <w:spacing w:after="0" w:line="240" w:lineRule="auto"/>
              <w:jc w:val="center"/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≤ 1500 ms</w:t>
            </w:r>
          </w:p>
        </w:tc>
      </w:tr>
      <w:tr w14:paraId="608BA1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9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70EA12C">
            <w:pPr>
              <w:spacing w:after="0" w:line="240" w:lineRule="auto"/>
              <w:jc w:val="center"/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错误率</w:t>
            </w:r>
          </w:p>
        </w:tc>
        <w:tc>
          <w:tcPr>
            <w:tcW w:w="614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C331E40">
            <w:pPr>
              <w:spacing w:after="0" w:line="240" w:lineRule="auto"/>
              <w:jc w:val="center"/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≤ 1%</w:t>
            </w:r>
          </w:p>
        </w:tc>
      </w:tr>
      <w:tr w14:paraId="027BDD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9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C7D8F99">
            <w:pPr>
              <w:spacing w:after="0" w:line="240" w:lineRule="auto"/>
              <w:jc w:val="center"/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吞吐量</w:t>
            </w:r>
          </w:p>
        </w:tc>
        <w:tc>
          <w:tcPr>
            <w:tcW w:w="614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59EC95B">
            <w:pPr>
              <w:spacing w:after="0" w:line="240" w:lineRule="auto"/>
              <w:jc w:val="center"/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50 并发下稳定处理核心业务请求</w:t>
            </w:r>
          </w:p>
        </w:tc>
      </w:tr>
      <w:tr w14:paraId="4CDA64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9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4E72C20">
            <w:pPr>
              <w:spacing w:after="0" w:line="240" w:lineRule="auto"/>
              <w:jc w:val="center"/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CPU 使用率</w:t>
            </w:r>
          </w:p>
        </w:tc>
        <w:tc>
          <w:tcPr>
            <w:tcW w:w="614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A047F6A">
            <w:pPr>
              <w:spacing w:after="0" w:line="240" w:lineRule="auto"/>
              <w:jc w:val="center"/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平均 ≤ 80%</w:t>
            </w:r>
          </w:p>
        </w:tc>
      </w:tr>
      <w:tr w14:paraId="189ADB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9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3E94FCD">
            <w:pPr>
              <w:spacing w:after="0" w:line="240" w:lineRule="auto"/>
              <w:jc w:val="center"/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highlight w:val="none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highlight w:val="none"/>
                <w:lang w:val="en-US" w:eastAsia="zh-CN" w:bidi="ar"/>
              </w:rPr>
              <w:t>内存使用率</w:t>
            </w:r>
          </w:p>
        </w:tc>
        <w:tc>
          <w:tcPr>
            <w:tcW w:w="614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2F67FF0">
            <w:pPr>
              <w:spacing w:after="0" w:line="240" w:lineRule="auto"/>
              <w:jc w:val="center"/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highlight w:val="none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highlight w:val="none"/>
                <w:lang w:val="en-US" w:eastAsia="zh-CN" w:bidi="ar"/>
              </w:rPr>
              <w:t>无持续上升趋势</w:t>
            </w:r>
          </w:p>
        </w:tc>
      </w:tr>
      <w:tr w14:paraId="487AE2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9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3E57DE3">
            <w:pPr>
              <w:spacing w:after="0" w:line="240" w:lineRule="auto"/>
              <w:jc w:val="center"/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数据库连接</w:t>
            </w:r>
          </w:p>
        </w:tc>
        <w:tc>
          <w:tcPr>
            <w:tcW w:w="614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064363B">
            <w:pPr>
              <w:spacing w:after="0" w:line="240" w:lineRule="auto"/>
              <w:jc w:val="center"/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无连接耗尽、死锁、明显慢查询</w:t>
            </w:r>
          </w:p>
        </w:tc>
      </w:tr>
      <w:tr w14:paraId="30A510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97" w:type="dxa"/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</w:tcPr>
          <w:p w14:paraId="734A0108">
            <w:pPr>
              <w:spacing w:after="0" w:line="240" w:lineRule="auto"/>
              <w:jc w:val="center"/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邮箱提醒接口</w:t>
            </w:r>
          </w:p>
        </w:tc>
        <w:tc>
          <w:tcPr>
            <w:tcW w:w="6140" w:type="dxa"/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</w:tcPr>
          <w:p w14:paraId="60863682">
            <w:pPr>
              <w:spacing w:after="0" w:line="240" w:lineRule="auto"/>
              <w:jc w:val="center"/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真实邮件 P95 ≤ 5000 ms；模拟模式 P95 ≤ 1500 ms</w:t>
            </w:r>
          </w:p>
        </w:tc>
      </w:tr>
    </w:tbl>
    <w:p w14:paraId="38F54210">
      <w:pPr>
        <w:jc w:val="both"/>
        <w:rPr>
          <w:rFonts w:hint="eastAsia"/>
          <w:b/>
          <w:bCs/>
          <w:sz w:val="36"/>
          <w:szCs w:val="36"/>
          <w:lang w:val="en-US" w:eastAsia="zh-CN"/>
        </w:rPr>
      </w:pPr>
    </w:p>
    <w:p w14:paraId="5ACEC480">
      <w:pPr>
        <w:jc w:val="both"/>
        <w:rPr>
          <w:rFonts w:hint="eastAsia"/>
          <w:b/>
          <w:bCs/>
          <w:sz w:val="36"/>
          <w:szCs w:val="36"/>
          <w:lang w:val="en-US" w:eastAsia="zh-CN"/>
        </w:rPr>
      </w:pPr>
      <w:r>
        <w:rPr>
          <w:rFonts w:hint="eastAsia"/>
          <w:b/>
          <w:bCs/>
          <w:sz w:val="36"/>
          <w:szCs w:val="36"/>
          <w:lang w:val="en-US" w:eastAsia="zh-CN"/>
        </w:rPr>
        <w:t>四 测试工具与环境</w:t>
      </w:r>
    </w:p>
    <w:p w14:paraId="7EC6F900">
      <w:pPr>
        <w:jc w:val="both"/>
        <w:rPr>
          <w:rFonts w:hint="eastAsia"/>
          <w:b/>
          <w:bCs/>
          <w:sz w:val="36"/>
          <w:szCs w:val="36"/>
          <w:lang w:val="en-US" w:eastAsia="zh-CN"/>
        </w:rPr>
      </w:pPr>
      <w:r>
        <w:rPr>
          <w:rFonts w:hint="eastAsia"/>
          <w:b/>
          <w:bCs/>
          <w:sz w:val="36"/>
          <w:szCs w:val="36"/>
          <w:lang w:val="en-US" w:eastAsia="zh-CN"/>
        </w:rPr>
        <w:t>4.1测试工具</w:t>
      </w:r>
    </w:p>
    <w:tbl>
      <w:tblPr>
        <w:tblStyle w:val="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25"/>
        <w:gridCol w:w="4647"/>
      </w:tblGrid>
      <w:tr w14:paraId="230409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25" w:type="dxa"/>
            <w:tcBorders>
              <w:top w:val="single" w:color="000000" w:sz="12" w:space="0"/>
              <w:left w:val="nil"/>
              <w:bottom w:val="single" w:color="000000" w:sz="4" w:space="0"/>
              <w:right w:val="nil"/>
              <w:tl2br w:val="nil"/>
            </w:tcBorders>
            <w:shd w:val="clear" w:color="auto" w:fill="3F3F3F"/>
          </w:tcPr>
          <w:p w14:paraId="7D12D8B0">
            <w:pPr>
              <w:spacing w:after="0" w:line="240" w:lineRule="auto"/>
              <w:jc w:val="center"/>
              <w:rPr>
                <w:rFonts w:hint="eastAsia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  <w:t>工具</w:t>
            </w:r>
          </w:p>
        </w:tc>
        <w:tc>
          <w:tcPr>
            <w:tcW w:w="4647" w:type="dxa"/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3F3F3F"/>
          </w:tcPr>
          <w:p w14:paraId="679DCFF6">
            <w:pPr>
              <w:spacing w:after="0" w:line="240" w:lineRule="auto"/>
              <w:jc w:val="center"/>
              <w:rPr>
                <w:rFonts w:hint="eastAsia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  <w:t>用途</w:t>
            </w:r>
          </w:p>
        </w:tc>
      </w:tr>
      <w:tr w14:paraId="47DDA6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25" w:type="dxa"/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</w:tcPr>
          <w:p w14:paraId="61B345EA">
            <w:pPr>
              <w:spacing w:after="0" w:line="240" w:lineRule="auto"/>
              <w:jc w:val="left"/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Apache JMeter 5.6.3</w:t>
            </w:r>
          </w:p>
        </w:tc>
        <w:tc>
          <w:tcPr>
            <w:tcW w:w="4647" w:type="dxa"/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</w:tcPr>
          <w:p w14:paraId="053AB941">
            <w:pPr>
              <w:spacing w:after="0" w:line="240" w:lineRule="auto"/>
              <w:jc w:val="left"/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构造 HTTP 请求、模拟并发用户、收集性能指标</w:t>
            </w:r>
          </w:p>
        </w:tc>
      </w:tr>
      <w:tr w14:paraId="206DC7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419233E">
            <w:pPr>
              <w:spacing w:after="0" w:line="240" w:lineRule="auto"/>
              <w:jc w:val="left"/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JMeter HTML Dashboard</w:t>
            </w:r>
          </w:p>
        </w:tc>
        <w:tc>
          <w:tcPr>
            <w:tcW w:w="464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CA61406">
            <w:pPr>
              <w:spacing w:after="0" w:line="240" w:lineRule="auto"/>
              <w:jc w:val="left"/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生成可视化性能报告</w:t>
            </w:r>
          </w:p>
        </w:tc>
      </w:tr>
      <w:tr w14:paraId="43D6A3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990E548">
            <w:pPr>
              <w:spacing w:after="0" w:line="240" w:lineRule="auto"/>
              <w:jc w:val="left"/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JMeter Summary/Aggregate Report</w:t>
            </w:r>
          </w:p>
        </w:tc>
        <w:tc>
          <w:tcPr>
            <w:tcW w:w="464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03AF58E">
            <w:pPr>
              <w:spacing w:after="0" w:line="240" w:lineRule="auto"/>
              <w:jc w:val="left"/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查看平均响应时间、P90/P95、吞吐量、错误率</w:t>
            </w:r>
          </w:p>
        </w:tc>
      </w:tr>
      <w:tr w14:paraId="53B036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81882DF">
            <w:pPr>
              <w:spacing w:after="0" w:line="240" w:lineRule="auto"/>
              <w:jc w:val="left"/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Windows 任务管理器或系统监控工具</w:t>
            </w:r>
          </w:p>
        </w:tc>
        <w:tc>
          <w:tcPr>
            <w:tcW w:w="464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D1AEC17">
            <w:pPr>
              <w:spacing w:after="0" w:line="240" w:lineRule="auto"/>
              <w:jc w:val="left"/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观察 CPU、内存、网络和磁盘资源占用</w:t>
            </w:r>
          </w:p>
        </w:tc>
      </w:tr>
      <w:tr w14:paraId="44146B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25" w:type="dxa"/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</w:tcPr>
          <w:p w14:paraId="33DD9C01">
            <w:pPr>
              <w:spacing w:after="0" w:line="240" w:lineRule="auto"/>
              <w:jc w:val="left"/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MySQL 管理工具</w:t>
            </w:r>
          </w:p>
        </w:tc>
        <w:tc>
          <w:tcPr>
            <w:tcW w:w="4647" w:type="dxa"/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</w:tcPr>
          <w:p w14:paraId="7AEFD594">
            <w:pPr>
              <w:spacing w:after="0" w:line="240" w:lineRule="auto"/>
              <w:jc w:val="left"/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检查测试数据写入情况、慢查询和数据库连接状态</w:t>
            </w:r>
          </w:p>
        </w:tc>
      </w:tr>
    </w:tbl>
    <w:p w14:paraId="06CEB2BD">
      <w:pPr>
        <w:jc w:val="both"/>
        <w:rPr>
          <w:rFonts w:hint="eastAsia"/>
          <w:b/>
          <w:bCs/>
          <w:sz w:val="36"/>
          <w:szCs w:val="36"/>
          <w:lang w:val="en-US" w:eastAsia="zh-CN"/>
        </w:rPr>
      </w:pPr>
    </w:p>
    <w:p w14:paraId="6BA7026D">
      <w:pPr>
        <w:jc w:val="both"/>
        <w:rPr>
          <w:rFonts w:hint="eastAsia"/>
          <w:b/>
          <w:bCs/>
          <w:sz w:val="36"/>
          <w:szCs w:val="36"/>
          <w:lang w:val="en-US" w:eastAsia="zh-CN"/>
        </w:rPr>
      </w:pPr>
      <w:r>
        <w:rPr>
          <w:rFonts w:hint="eastAsia"/>
          <w:b/>
          <w:bCs/>
          <w:sz w:val="36"/>
          <w:szCs w:val="36"/>
          <w:lang w:val="en-US" w:eastAsia="zh-CN"/>
        </w:rPr>
        <w:t>4.2性能测试环境配置</w:t>
      </w:r>
    </w:p>
    <w:tbl>
      <w:tblPr>
        <w:tblStyle w:val="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87"/>
        <w:gridCol w:w="6535"/>
      </w:tblGrid>
      <w:tr w14:paraId="300DBF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7" w:type="dxa"/>
            <w:tcBorders>
              <w:top w:val="single" w:color="000000" w:sz="12" w:space="0"/>
              <w:left w:val="nil"/>
              <w:bottom w:val="single" w:color="000000" w:sz="4" w:space="0"/>
              <w:right w:val="nil"/>
              <w:tl2br w:val="nil"/>
            </w:tcBorders>
            <w:shd w:val="clear" w:color="auto" w:fill="3F3F3F"/>
          </w:tcPr>
          <w:p w14:paraId="225586AA">
            <w:pPr>
              <w:spacing w:after="0" w:line="240" w:lineRule="auto"/>
              <w:jc w:val="center"/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  <w:t>环境项</w:t>
            </w:r>
          </w:p>
        </w:tc>
        <w:tc>
          <w:tcPr>
            <w:tcW w:w="6535" w:type="dxa"/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3F3F3F"/>
          </w:tcPr>
          <w:p w14:paraId="3CD6BEDD">
            <w:pPr>
              <w:spacing w:after="0" w:line="240" w:lineRule="auto"/>
              <w:jc w:val="center"/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  <w:t>配置说明</w:t>
            </w:r>
          </w:p>
        </w:tc>
      </w:tr>
      <w:tr w14:paraId="4009E4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7" w:type="dxa"/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</w:tcPr>
          <w:p w14:paraId="6A5CED90">
            <w:pPr>
              <w:spacing w:after="0" w:line="240" w:lineRule="auto"/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服务器/测试机</w:t>
            </w:r>
          </w:p>
        </w:tc>
        <w:tc>
          <w:tcPr>
            <w:tcW w:w="6535" w:type="dxa"/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</w:tcPr>
          <w:p w14:paraId="2296A77D">
            <w:pPr>
              <w:spacing w:after="0" w:line="240" w:lineRule="auto"/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本地测试机</w:t>
            </w:r>
          </w:p>
        </w:tc>
      </w:tr>
      <w:tr w14:paraId="2F4E78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971D01D">
            <w:pPr>
              <w:spacing w:after="0" w:line="240" w:lineRule="auto"/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操作系统</w:t>
            </w:r>
          </w:p>
        </w:tc>
        <w:tc>
          <w:tcPr>
            <w:tcW w:w="653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0E9A5A5">
            <w:pPr>
              <w:spacing w:after="0" w:line="240" w:lineRule="auto"/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Windows 10 Home China，64 位</w:t>
            </w:r>
          </w:p>
        </w:tc>
      </w:tr>
      <w:tr w14:paraId="2C2CBD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57DFE55">
            <w:pPr>
              <w:spacing w:after="0" w:line="240" w:lineRule="auto"/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JDK 版本</w:t>
            </w:r>
          </w:p>
        </w:tc>
        <w:tc>
          <w:tcPr>
            <w:tcW w:w="653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858B683">
            <w:pPr>
              <w:spacing w:after="0" w:line="240" w:lineRule="auto"/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Java 1.8.0_20</w:t>
            </w:r>
          </w:p>
        </w:tc>
      </w:tr>
      <w:tr w14:paraId="039C57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B202DE9">
            <w:pPr>
              <w:spacing w:after="0" w:line="240" w:lineRule="auto"/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数据库</w:t>
            </w:r>
          </w:p>
        </w:tc>
        <w:tc>
          <w:tcPr>
            <w:tcW w:w="653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B1BB98D">
            <w:pPr>
              <w:spacing w:after="0" w:line="240" w:lineRule="auto"/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MySQL</w:t>
            </w: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 xml:space="preserve"> 8.0</w:t>
            </w:r>
          </w:p>
        </w:tc>
      </w:tr>
      <w:tr w14:paraId="781980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2602479">
            <w:pPr>
              <w:spacing w:after="0" w:line="240" w:lineRule="auto"/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后端框架</w:t>
            </w:r>
          </w:p>
        </w:tc>
        <w:tc>
          <w:tcPr>
            <w:tcW w:w="653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E9F049F">
            <w:pPr>
              <w:spacing w:after="0" w:line="240" w:lineRule="auto"/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Spring Boot + MyBatis-Plus</w:t>
            </w:r>
          </w:p>
        </w:tc>
      </w:tr>
      <w:tr w14:paraId="331981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321E8B0">
            <w:pPr>
              <w:spacing w:after="0" w:line="240" w:lineRule="auto"/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后端服务地址</w:t>
            </w:r>
          </w:p>
        </w:tc>
        <w:tc>
          <w:tcPr>
            <w:tcW w:w="653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1528CE2">
            <w:pPr>
              <w:spacing w:after="0" w:line="240" w:lineRule="auto"/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http://localhost:8080</w:t>
            </w:r>
          </w:p>
        </w:tc>
      </w:tr>
      <w:tr w14:paraId="120AE2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B96E8B5">
            <w:pPr>
              <w:spacing w:after="0" w:line="240" w:lineRule="auto"/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前端服务地址</w:t>
            </w:r>
          </w:p>
        </w:tc>
        <w:tc>
          <w:tcPr>
            <w:tcW w:w="653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5BD2BDB">
            <w:pPr>
              <w:spacing w:after="0" w:line="240" w:lineRule="auto"/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http://localhost:5173</w:t>
            </w:r>
          </w:p>
        </w:tc>
      </w:tr>
    </w:tbl>
    <w:p w14:paraId="6A511461">
      <w:pPr>
        <w:jc w:val="both"/>
        <w:rPr>
          <w:rFonts w:hint="default"/>
          <w:b/>
          <w:bCs/>
          <w:sz w:val="36"/>
          <w:szCs w:val="36"/>
          <w:lang w:val="en-US" w:eastAsia="zh-CN"/>
        </w:rPr>
      </w:pPr>
    </w:p>
    <w:p w14:paraId="01C952FD">
      <w:pPr>
        <w:jc w:val="both"/>
        <w:rPr>
          <w:rFonts w:hint="eastAsia"/>
          <w:b/>
          <w:bCs/>
          <w:sz w:val="36"/>
          <w:szCs w:val="36"/>
          <w:lang w:val="en-US" w:eastAsia="zh-CN"/>
        </w:rPr>
      </w:pPr>
      <w:r>
        <w:rPr>
          <w:rFonts w:hint="eastAsia"/>
          <w:b/>
          <w:bCs/>
          <w:sz w:val="36"/>
          <w:szCs w:val="36"/>
          <w:lang w:val="en-US" w:eastAsia="zh-CN"/>
        </w:rPr>
        <w:t>五 测试用例</w:t>
      </w:r>
    </w:p>
    <w:tbl>
      <w:tblPr>
        <w:tblStyle w:val="4"/>
        <w:tblW w:w="856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48"/>
        <w:gridCol w:w="1540"/>
        <w:gridCol w:w="2450"/>
        <w:gridCol w:w="833"/>
        <w:gridCol w:w="2489"/>
      </w:tblGrid>
      <w:tr w14:paraId="403898F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248" w:type="dxa"/>
            <w:tcBorders>
              <w:top w:val="single" w:color="000000" w:sz="12" w:space="0"/>
              <w:bottom w:val="single" w:color="000000" w:sz="4" w:space="0"/>
              <w:tl2br w:val="nil"/>
            </w:tcBorders>
            <w:shd w:val="clear" w:color="auto" w:fill="3F3F3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791A079">
            <w:pPr>
              <w:jc w:val="center"/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  <w:t>用例编号</w:t>
            </w:r>
          </w:p>
        </w:tc>
        <w:tc>
          <w:tcPr>
            <w:tcW w:w="1540" w:type="dxa"/>
            <w:tcBorders>
              <w:top w:val="single" w:color="000000" w:sz="12" w:space="0"/>
              <w:bottom w:val="single" w:color="000000" w:sz="4" w:space="0"/>
            </w:tcBorders>
            <w:shd w:val="clear" w:color="auto" w:fill="3F3F3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32939C9">
            <w:pPr>
              <w:jc w:val="center"/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  <w:t>用例名称</w:t>
            </w:r>
          </w:p>
        </w:tc>
        <w:tc>
          <w:tcPr>
            <w:tcW w:w="2450" w:type="dxa"/>
            <w:tcBorders>
              <w:top w:val="single" w:color="000000" w:sz="12" w:space="0"/>
              <w:bottom w:val="single" w:color="000000" w:sz="4" w:space="0"/>
            </w:tcBorders>
            <w:shd w:val="clear" w:color="auto" w:fill="3F3F3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0A669A7">
            <w:pPr>
              <w:jc w:val="center"/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  <w:t>测试接口</w:t>
            </w:r>
          </w:p>
        </w:tc>
        <w:tc>
          <w:tcPr>
            <w:tcW w:w="833" w:type="dxa"/>
            <w:tcBorders>
              <w:top w:val="single" w:color="000000" w:sz="12" w:space="0"/>
              <w:bottom w:val="single" w:color="000000" w:sz="4" w:space="0"/>
            </w:tcBorders>
            <w:shd w:val="clear" w:color="auto" w:fill="3F3F3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8DCF0A4">
            <w:pPr>
              <w:jc w:val="center"/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  <w:t>并发</w:t>
            </w:r>
          </w:p>
        </w:tc>
        <w:tc>
          <w:tcPr>
            <w:tcW w:w="2489" w:type="dxa"/>
            <w:tcBorders>
              <w:top w:val="single" w:color="000000" w:sz="12" w:space="0"/>
              <w:bottom w:val="single" w:color="000000" w:sz="4" w:space="0"/>
            </w:tcBorders>
            <w:shd w:val="clear" w:color="auto" w:fill="3F3F3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9D3E79D">
            <w:pPr>
              <w:jc w:val="center"/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  <w:t>预期结果</w:t>
            </w:r>
          </w:p>
        </w:tc>
      </w:tr>
      <w:tr w14:paraId="1041480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48" w:type="dxa"/>
            <w:tcBorders>
              <w:top w:val="single" w:color="000000" w:sz="4" w:space="0"/>
            </w:tcBorders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3D51F50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PT-001</w:t>
            </w:r>
          </w:p>
        </w:tc>
        <w:tc>
          <w:tcPr>
            <w:tcW w:w="1540" w:type="dxa"/>
            <w:tcBorders>
              <w:top w:val="single" w:color="000000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7BA6844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新建用户性能测试</w:t>
            </w:r>
          </w:p>
        </w:tc>
        <w:tc>
          <w:tcPr>
            <w:tcW w:w="2450" w:type="dxa"/>
            <w:tcBorders>
              <w:top w:val="single" w:color="000000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134FD0D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POST /api/user/login/mock</w:t>
            </w:r>
          </w:p>
        </w:tc>
        <w:tc>
          <w:tcPr>
            <w:tcW w:w="833" w:type="dxa"/>
            <w:tcBorders>
              <w:top w:val="single" w:color="000000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05FDEEB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50</w:t>
            </w:r>
          </w:p>
        </w:tc>
        <w:tc>
          <w:tcPr>
            <w:tcW w:w="2489" w:type="dxa"/>
            <w:tcBorders>
              <w:top w:val="single" w:color="000000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03CFBF5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用户创建成功，错误率 ≤ 1%，P95 ≤ 1500ms</w:t>
            </w:r>
          </w:p>
        </w:tc>
      </w:tr>
      <w:tr w14:paraId="6317D63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48" w:type="dxa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406154E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PT-002</w:t>
            </w:r>
          </w:p>
        </w:tc>
        <w:tc>
          <w:tcPr>
            <w:tcW w:w="1540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1932D07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新建任务性能测试</w:t>
            </w:r>
          </w:p>
        </w:tc>
        <w:tc>
          <w:tcPr>
            <w:tcW w:w="2450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DDDA3AC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POST /api/todo/backup?userId=perf_target_user&amp;mode=append</w:t>
            </w:r>
          </w:p>
        </w:tc>
        <w:tc>
          <w:tcPr>
            <w:tcW w:w="833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D7717EE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50</w:t>
            </w:r>
          </w:p>
        </w:tc>
        <w:tc>
          <w:tcPr>
            <w:tcW w:w="2489" w:type="dxa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DD25324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任务追加成功，错误率 ≤ 1%，P95 ≤ 1500ms</w:t>
            </w:r>
          </w:p>
        </w:tc>
      </w:tr>
      <w:tr w14:paraId="0F4E463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48" w:type="dxa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3ABF03D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PT-00</w:t>
            </w: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3</w:t>
            </w:r>
          </w:p>
        </w:tc>
        <w:tc>
          <w:tcPr>
            <w:tcW w:w="1540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1CA9853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新建目标性能测试</w:t>
            </w:r>
          </w:p>
        </w:tc>
        <w:tc>
          <w:tcPr>
            <w:tcW w:w="2450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C5EBB81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POST /api/target/backup?userId=perf_task_user</w:t>
            </w:r>
          </w:p>
        </w:tc>
        <w:tc>
          <w:tcPr>
            <w:tcW w:w="833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E61714B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50</w:t>
            </w:r>
          </w:p>
        </w:tc>
        <w:tc>
          <w:tcPr>
            <w:tcW w:w="2489" w:type="dxa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4EDBB26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目标同步成功，P95 ≤ 1500ms</w:t>
            </w:r>
          </w:p>
        </w:tc>
      </w:tr>
      <w:tr w14:paraId="42D20A2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48" w:type="dxa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ECB5232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PT-00</w:t>
            </w: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4</w:t>
            </w:r>
          </w:p>
        </w:tc>
        <w:tc>
          <w:tcPr>
            <w:tcW w:w="1540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FCE9037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邮箱保存性能测试</w:t>
            </w:r>
          </w:p>
        </w:tc>
        <w:tc>
          <w:tcPr>
            <w:tcW w:w="2450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5403226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POST /api/user/reminder-settings</w:t>
            </w:r>
          </w:p>
        </w:tc>
        <w:tc>
          <w:tcPr>
            <w:tcW w:w="833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71E7C22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5</w:t>
            </w:r>
            <w:r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0</w:t>
            </w:r>
          </w:p>
        </w:tc>
        <w:tc>
          <w:tcPr>
            <w:tcW w:w="2489" w:type="dxa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E498694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邮箱设置保存成功，错误率 ≤ 1%</w:t>
            </w:r>
          </w:p>
        </w:tc>
      </w:tr>
      <w:tr w14:paraId="1F24FBA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48" w:type="dxa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B8F474A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PT-00</w:t>
            </w: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5</w:t>
            </w:r>
          </w:p>
        </w:tc>
        <w:tc>
          <w:tcPr>
            <w:tcW w:w="1540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A493BA3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邮件</w:t>
            </w: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发送</w:t>
            </w:r>
            <w:r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性能测试</w:t>
            </w:r>
          </w:p>
        </w:tc>
        <w:tc>
          <w:tcPr>
            <w:tcW w:w="2450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78E6C12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POST /api/reminder/test?openid=perf_mail_user</w:t>
            </w:r>
          </w:p>
        </w:tc>
        <w:tc>
          <w:tcPr>
            <w:tcW w:w="833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EAC5B6A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10</w:t>
            </w:r>
          </w:p>
        </w:tc>
        <w:tc>
          <w:tcPr>
            <w:tcW w:w="2489" w:type="dxa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D7BA517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扫描成功；真实邮件场景 P95 ≤ 5s</w:t>
            </w:r>
          </w:p>
        </w:tc>
      </w:tr>
      <w:tr w14:paraId="3E74AD9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48" w:type="dxa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36565F0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PT-00</w:t>
            </w: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6</w:t>
            </w:r>
          </w:p>
        </w:tc>
        <w:tc>
          <w:tcPr>
            <w:tcW w:w="1540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1C14F0E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混合业务</w:t>
            </w: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性能</w:t>
            </w:r>
            <w:r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测试</w:t>
            </w:r>
          </w:p>
        </w:tc>
        <w:tc>
          <w:tcPr>
            <w:tcW w:w="2450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BEEEC18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登录</w:t>
            </w: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--</w:t>
            </w:r>
            <w:r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新建任务</w:t>
            </w: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--</w:t>
            </w:r>
            <w:r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新建目标</w:t>
            </w: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--保存邮箱--</w:t>
            </w:r>
            <w:r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邮箱提醒</w:t>
            </w:r>
          </w:p>
        </w:tc>
        <w:tc>
          <w:tcPr>
            <w:tcW w:w="833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A9F8FDD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50</w:t>
            </w:r>
          </w:p>
        </w:tc>
        <w:tc>
          <w:tcPr>
            <w:tcW w:w="2489" w:type="dxa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6359F04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业务链路完整成功，整体错误率 ≤ 1%</w:t>
            </w:r>
          </w:p>
        </w:tc>
      </w:tr>
      <w:tr w14:paraId="15D71BA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48" w:type="dxa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172AD56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PT-00</w:t>
            </w: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7</w:t>
            </w:r>
          </w:p>
        </w:tc>
        <w:tc>
          <w:tcPr>
            <w:tcW w:w="1540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3C10779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稳定性测试</w:t>
            </w:r>
          </w:p>
        </w:tc>
        <w:tc>
          <w:tcPr>
            <w:tcW w:w="2450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B9A197F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核心接口混合请求</w:t>
            </w:r>
          </w:p>
        </w:tc>
        <w:tc>
          <w:tcPr>
            <w:tcW w:w="833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731BB7E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50</w:t>
            </w:r>
          </w:p>
        </w:tc>
        <w:tc>
          <w:tcPr>
            <w:tcW w:w="2489" w:type="dxa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35666CB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连续运行</w:t>
            </w: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10</w:t>
            </w:r>
            <w:r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分钟无崩溃、无明显性能衰减</w:t>
            </w:r>
          </w:p>
        </w:tc>
      </w:tr>
      <w:tr w14:paraId="0E12BED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48" w:type="dxa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C205673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PT-00</w:t>
            </w: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8</w:t>
            </w:r>
          </w:p>
        </w:tc>
        <w:tc>
          <w:tcPr>
            <w:tcW w:w="1540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AF678CA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异常场景测试</w:t>
            </w:r>
          </w:p>
        </w:tc>
        <w:tc>
          <w:tcPr>
            <w:tcW w:w="2450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5D29C19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真实邮箱发送接口</w:t>
            </w:r>
          </w:p>
        </w:tc>
        <w:tc>
          <w:tcPr>
            <w:tcW w:w="833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80B2D33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50</w:t>
            </w:r>
          </w:p>
        </w:tc>
        <w:tc>
          <w:tcPr>
            <w:tcW w:w="2489" w:type="dxa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6D64573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/</w:t>
            </w:r>
          </w:p>
        </w:tc>
      </w:tr>
    </w:tbl>
    <w:p w14:paraId="73A957CC">
      <w:pPr>
        <w:jc w:val="both"/>
        <w:rPr>
          <w:rFonts w:hint="default"/>
          <w:b/>
          <w:bCs/>
          <w:sz w:val="36"/>
          <w:szCs w:val="36"/>
          <w:lang w:val="en-US" w:eastAsia="zh-CN"/>
        </w:rPr>
      </w:pPr>
    </w:p>
    <w:p w14:paraId="2B095E45">
      <w:pPr>
        <w:jc w:val="both"/>
        <w:rPr>
          <w:rFonts w:hint="eastAsia"/>
          <w:b/>
          <w:bCs/>
          <w:sz w:val="36"/>
          <w:szCs w:val="36"/>
          <w:lang w:val="en-US" w:eastAsia="zh-CN"/>
        </w:rPr>
      </w:pPr>
      <w:r>
        <w:rPr>
          <w:rFonts w:hint="eastAsia"/>
          <w:b/>
          <w:bCs/>
          <w:sz w:val="36"/>
          <w:szCs w:val="36"/>
          <w:lang w:val="en-US" w:eastAsia="zh-CN"/>
        </w:rPr>
        <w:t>六 测试记录与结果分析</w:t>
      </w:r>
    </w:p>
    <w:p w14:paraId="23BA2716">
      <w:pPr>
        <w:jc w:val="left"/>
        <w:rPr>
          <w:rFonts w:hint="eastAsia"/>
          <w:b/>
          <w:bCs/>
          <w:sz w:val="36"/>
          <w:szCs w:val="36"/>
          <w:lang w:val="en-US" w:eastAsia="zh-CN"/>
        </w:rPr>
      </w:pPr>
      <w:r>
        <w:rPr>
          <w:rFonts w:hint="eastAsia"/>
          <w:b/>
          <w:bCs/>
          <w:sz w:val="36"/>
          <w:szCs w:val="36"/>
          <w:lang w:val="en-US" w:eastAsia="zh-CN"/>
        </w:rPr>
        <w:t>6.1单业务场景测试</w:t>
      </w:r>
    </w:p>
    <w:p w14:paraId="58D4D50F">
      <w:pPr>
        <w:ind w:firstLine="480" w:firstLineChars="200"/>
        <w:jc w:val="left"/>
        <w:rPr>
          <w:rFonts w:hint="eastAsia" w:ascii="Calibri" w:hAnsi="Calibri" w:eastAsia="宋体" w:cs="Times New Roman"/>
          <w:b w:val="0"/>
          <w:bCs w:val="0"/>
          <w:color w:val="000000"/>
          <w:kern w:val="0"/>
          <w:sz w:val="24"/>
          <w:szCs w:val="24"/>
          <w:lang w:val="en-US" w:eastAsia="zh-CN" w:bidi="ar"/>
        </w:rPr>
      </w:pPr>
      <w:r>
        <w:rPr>
          <w:rFonts w:hint="eastAsia" w:ascii="Calibri" w:hAnsi="Calibri" w:eastAsia="宋体" w:cs="Times New Roman"/>
          <w:b w:val="0"/>
          <w:bCs w:val="0"/>
          <w:color w:val="000000"/>
          <w:kern w:val="0"/>
          <w:sz w:val="24"/>
          <w:szCs w:val="24"/>
          <w:lang w:val="en-US" w:eastAsia="zh-CN" w:bidi="ar"/>
        </w:rPr>
        <w:t>单业务场景覆盖新建用户、新建任务、新建目标、保存邮箱和邮箱提醒接口</w:t>
      </w:r>
    </w:p>
    <w:p w14:paraId="793F6A0E">
      <w:pPr>
        <w:ind w:firstLine="482" w:firstLineChars="200"/>
        <w:jc w:val="left"/>
        <w:rPr>
          <w:rFonts w:hint="default" w:ascii="Calibri" w:hAnsi="Calibri" w:eastAsia="宋体" w:cs="Times New Roman"/>
          <w:b w:val="0"/>
          <w:bCs w:val="0"/>
          <w:color w:val="000000"/>
          <w:kern w:val="0"/>
          <w:sz w:val="24"/>
          <w:szCs w:val="24"/>
          <w:lang w:val="en-US" w:eastAsia="zh-CN" w:bidi="ar"/>
        </w:rPr>
      </w:pPr>
      <w:r>
        <w:rPr>
          <w:rFonts w:hint="default" w:ascii="Calibri" w:hAnsi="Calibri" w:eastAsia="宋体" w:cs="Times New Roman"/>
          <w:b/>
          <w:bCs/>
          <w:color w:val="000000"/>
          <w:kern w:val="0"/>
          <w:sz w:val="24"/>
          <w:szCs w:val="24"/>
          <w:lang w:val="en-US" w:eastAsia="zh-CN" w:bidi="ar"/>
        </w:rPr>
        <w:t>1.新建用户：</w:t>
      </w:r>
      <w:r>
        <w:rPr>
          <w:rFonts w:hint="default" w:ascii="Calibri" w:hAnsi="Calibri" w:eastAsia="宋体" w:cs="Times New Roman"/>
          <w:b w:val="0"/>
          <w:bCs w:val="0"/>
          <w:color w:val="000000"/>
          <w:kern w:val="0"/>
          <w:sz w:val="24"/>
          <w:szCs w:val="24"/>
          <w:lang w:val="en-US" w:eastAsia="zh-CN" w:bidi="ar"/>
        </w:rPr>
        <w:t>50并发下共采集239835个样本，平均响应时间59ms，P90为93ms，P95为115ms，吞吐量799.30req/s，错误率0%。该接口用于模拟登录并在用户不存在时自动创建用户，测试结果满足普通接口平均响应时间≤500ms、P95≤1500ms的要求。</w:t>
      </w:r>
    </w:p>
    <w:p w14:paraId="4A7B2F3B">
      <w:pPr>
        <w:ind w:firstLine="482" w:firstLineChars="200"/>
        <w:jc w:val="left"/>
        <w:rPr>
          <w:rFonts w:hint="default" w:ascii="Calibri" w:hAnsi="Calibri" w:eastAsia="宋体" w:cs="Times New Roman"/>
          <w:b w:val="0"/>
          <w:bCs w:val="0"/>
          <w:color w:val="000000"/>
          <w:kern w:val="0"/>
          <w:sz w:val="24"/>
          <w:szCs w:val="24"/>
          <w:lang w:val="en-US" w:eastAsia="zh-CN" w:bidi="ar"/>
        </w:rPr>
      </w:pPr>
      <w:r>
        <w:rPr>
          <w:rFonts w:hint="default" w:ascii="Calibri" w:hAnsi="Calibri" w:eastAsia="宋体" w:cs="Times New Roman"/>
          <w:b/>
          <w:bCs/>
          <w:color w:val="000000"/>
          <w:kern w:val="0"/>
          <w:sz w:val="24"/>
          <w:szCs w:val="24"/>
          <w:lang w:val="en-US" w:eastAsia="zh-CN" w:bidi="ar"/>
        </w:rPr>
        <w:t>2.新建任务：</w:t>
      </w:r>
      <w:r>
        <w:rPr>
          <w:rFonts w:hint="default" w:ascii="Calibri" w:hAnsi="Calibri" w:eastAsia="宋体" w:cs="Times New Roman"/>
          <w:b w:val="0"/>
          <w:bCs w:val="0"/>
          <w:color w:val="000000"/>
          <w:kern w:val="0"/>
          <w:sz w:val="24"/>
          <w:szCs w:val="24"/>
          <w:lang w:val="en-US" w:eastAsia="zh-CN" w:bidi="ar"/>
        </w:rPr>
        <w:t>50并发下共采集255273个样本，平均响应时间55ms，P90为102ms，P95为132ms，吞吐量850.76req/s，错误率0%。该接口采用追加写入方式保存任务数据，数据库写入稳定，无明显慢响应集中。</w:t>
      </w:r>
    </w:p>
    <w:p w14:paraId="31336CEE">
      <w:pPr>
        <w:ind w:firstLine="482" w:firstLineChars="200"/>
        <w:jc w:val="left"/>
        <w:rPr>
          <w:rFonts w:hint="default" w:ascii="Calibri" w:hAnsi="Calibri" w:eastAsia="宋体" w:cs="Times New Roman"/>
          <w:b w:val="0"/>
          <w:bCs w:val="0"/>
          <w:color w:val="000000"/>
          <w:kern w:val="0"/>
          <w:sz w:val="24"/>
          <w:szCs w:val="24"/>
          <w:lang w:val="en-US" w:eastAsia="zh-CN" w:bidi="ar"/>
        </w:rPr>
      </w:pPr>
      <w:r>
        <w:rPr>
          <w:rFonts w:hint="default" w:ascii="Calibri" w:hAnsi="Calibri" w:eastAsia="宋体" w:cs="Times New Roman"/>
          <w:b/>
          <w:bCs/>
          <w:color w:val="000000"/>
          <w:kern w:val="0"/>
          <w:sz w:val="24"/>
          <w:szCs w:val="24"/>
          <w:lang w:val="en-US" w:eastAsia="zh-CN" w:bidi="ar"/>
        </w:rPr>
        <w:t>3.新建目标：</w:t>
      </w:r>
      <w:r>
        <w:rPr>
          <w:rFonts w:hint="default" w:ascii="Calibri" w:hAnsi="Calibri" w:eastAsia="宋体" w:cs="Times New Roman"/>
          <w:b w:val="0"/>
          <w:bCs w:val="0"/>
          <w:color w:val="000000"/>
          <w:kern w:val="0"/>
          <w:sz w:val="24"/>
          <w:szCs w:val="24"/>
          <w:lang w:val="en-US" w:eastAsia="zh-CN" w:bidi="ar"/>
        </w:rPr>
        <w:t>50并发下平均响应时间57ms，P90为96ms，P95为128ms，吞吐量约833.20req/s，错误率记录为0%。该接口性能与任务写入接口接近，满足测试目标。</w:t>
      </w:r>
    </w:p>
    <w:p w14:paraId="618FF37A">
      <w:pPr>
        <w:ind w:firstLine="482" w:firstLineChars="200"/>
        <w:jc w:val="left"/>
        <w:rPr>
          <w:rFonts w:hint="default" w:ascii="Calibri" w:hAnsi="Calibri" w:eastAsia="宋体" w:cs="Times New Roman"/>
          <w:b w:val="0"/>
          <w:bCs w:val="0"/>
          <w:color w:val="000000"/>
          <w:kern w:val="0"/>
          <w:sz w:val="24"/>
          <w:szCs w:val="24"/>
          <w:lang w:val="en-US" w:eastAsia="zh-CN" w:bidi="ar"/>
        </w:rPr>
      </w:pPr>
      <w:r>
        <w:rPr>
          <w:rFonts w:hint="default" w:ascii="Calibri" w:hAnsi="Calibri" w:eastAsia="宋体" w:cs="Times New Roman"/>
          <w:b/>
          <w:bCs/>
          <w:color w:val="000000"/>
          <w:kern w:val="0"/>
          <w:sz w:val="24"/>
          <w:szCs w:val="24"/>
          <w:lang w:val="en-US" w:eastAsia="zh-CN" w:bidi="ar"/>
        </w:rPr>
        <w:t>4.保存邮箱</w:t>
      </w:r>
      <w:r>
        <w:rPr>
          <w:rFonts w:hint="default" w:ascii="Calibri" w:hAnsi="Calibri" w:eastAsia="宋体" w:cs="Times New Roman"/>
          <w:b w:val="0"/>
          <w:bCs w:val="0"/>
          <w:color w:val="000000"/>
          <w:kern w:val="0"/>
          <w:sz w:val="24"/>
          <w:szCs w:val="24"/>
          <w:lang w:val="en-US" w:eastAsia="zh-CN" w:bidi="ar"/>
        </w:rPr>
        <w:t>：50并发下共采集144890个样本，平均响应时间98ms，P90为113ms，P95为124ms，吞吐量482.78req/s，错误率0%。相比任务与目标接口，该接口存在用户查询和更新操作，平均响应时间略高，但仍处于目标范围内。</w:t>
      </w:r>
    </w:p>
    <w:p w14:paraId="34BD8A58">
      <w:pPr>
        <w:ind w:firstLine="482" w:firstLineChars="200"/>
        <w:jc w:val="left"/>
        <w:rPr>
          <w:rFonts w:hint="default"/>
          <w:b/>
          <w:bCs/>
          <w:sz w:val="36"/>
          <w:szCs w:val="36"/>
          <w:lang w:val="en-US" w:eastAsia="zh-CN"/>
        </w:rPr>
      </w:pPr>
      <w:r>
        <w:rPr>
          <w:rFonts w:hint="default" w:ascii="Calibri" w:hAnsi="Calibri" w:eastAsia="宋体" w:cs="Times New Roman"/>
          <w:b/>
          <w:bCs/>
          <w:color w:val="000000"/>
          <w:kern w:val="0"/>
          <w:sz w:val="24"/>
          <w:szCs w:val="24"/>
          <w:lang w:val="en-US" w:eastAsia="zh-CN" w:bidi="ar"/>
        </w:rPr>
        <w:t>5.邮箱提醒：</w:t>
      </w:r>
      <w:r>
        <w:rPr>
          <w:rFonts w:hint="default" w:ascii="Calibri" w:hAnsi="Calibri" w:eastAsia="宋体" w:cs="Times New Roman"/>
          <w:b w:val="0"/>
          <w:bCs w:val="0"/>
          <w:color w:val="000000"/>
          <w:kern w:val="0"/>
          <w:sz w:val="24"/>
          <w:szCs w:val="24"/>
          <w:lang w:val="en-US" w:eastAsia="zh-CN" w:bidi="ar"/>
        </w:rPr>
        <w:t>演示模式下不连接真实SMTP，仅在后端记录模拟发送日志，50并发下平均响应时间19ms，P90为31ms，P95为39ms，吞吐量2310.60req/s，错误率0%。单业务结论：除真实邮件发送外，各核心接口在50并发下错误率均为0%，P95均低于1500ms，满足既定性能目标。</w:t>
      </w:r>
      <w:r>
        <w:rPr>
          <w:rFonts w:hint="eastAsia" w:ascii="Calibri" w:hAnsi="Calibri" w:eastAsia="宋体" w:cs="Times New Roman"/>
          <w:b w:val="0"/>
          <w:bCs w:val="0"/>
          <w:color w:val="000000"/>
          <w:kern w:val="0"/>
          <w:sz w:val="24"/>
          <w:szCs w:val="24"/>
          <w:lang w:val="en-US" w:eastAsia="zh-CN" w:bidi="ar"/>
        </w:rPr>
        <w:t xml:space="preserve"> </w:t>
      </w:r>
    </w:p>
    <w:p w14:paraId="0F841B5D">
      <w:pPr>
        <w:jc w:val="both"/>
        <w:rPr>
          <w:rFonts w:hint="eastAsia"/>
          <w:b/>
          <w:bCs/>
          <w:lang w:val="en-US" w:eastAsia="zh-CN"/>
        </w:rPr>
      </w:pPr>
    </w:p>
    <w:p w14:paraId="63325BCD">
      <w:pPr>
        <w:ind w:firstLine="482" w:firstLineChars="200"/>
        <w:jc w:val="left"/>
        <w:rPr>
          <w:rFonts w:hint="eastAsia" w:ascii="Calibri" w:hAnsi="Calibri" w:eastAsia="宋体" w:cs="Times New Roman"/>
          <w:b/>
          <w:bCs/>
          <w:color w:val="000000"/>
          <w:kern w:val="0"/>
          <w:sz w:val="24"/>
          <w:szCs w:val="24"/>
          <w:lang w:val="en-US" w:eastAsia="zh-CN" w:bidi="ar"/>
        </w:rPr>
      </w:pPr>
      <w:r>
        <w:rPr>
          <w:rFonts w:hint="eastAsia" w:ascii="Calibri" w:hAnsi="Calibri" w:eastAsia="宋体" w:cs="Times New Roman"/>
          <w:b/>
          <w:bCs/>
          <w:color w:val="000000"/>
          <w:kern w:val="0"/>
          <w:sz w:val="24"/>
          <w:szCs w:val="24"/>
          <w:lang w:val="en-US" w:eastAsia="zh-CN" w:bidi="ar"/>
        </w:rPr>
        <w:t>测试结果：</w:t>
      </w:r>
    </w:p>
    <w:tbl>
      <w:tblPr>
        <w:tblStyle w:val="4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59"/>
        <w:gridCol w:w="618"/>
        <w:gridCol w:w="2045"/>
        <w:gridCol w:w="800"/>
        <w:gridCol w:w="764"/>
        <w:gridCol w:w="1241"/>
        <w:gridCol w:w="1097"/>
        <w:gridCol w:w="615"/>
      </w:tblGrid>
      <w:tr w14:paraId="33D80A0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259" w:type="dxa"/>
            <w:tcBorders>
              <w:top w:val="single" w:color="000000" w:sz="12" w:space="0"/>
              <w:bottom w:val="single" w:color="000000" w:sz="4" w:space="0"/>
              <w:tl2br w:val="nil"/>
            </w:tcBorders>
            <w:shd w:val="clear" w:color="auto" w:fill="3F3F3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FD1E5FE">
            <w:pPr>
              <w:jc w:val="center"/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  <w:t>场景</w:t>
            </w:r>
          </w:p>
        </w:tc>
        <w:tc>
          <w:tcPr>
            <w:tcW w:w="618" w:type="dxa"/>
            <w:tcBorders>
              <w:top w:val="single" w:color="000000" w:sz="12" w:space="0"/>
              <w:bottom w:val="single" w:color="000000" w:sz="4" w:space="0"/>
            </w:tcBorders>
            <w:shd w:val="clear" w:color="auto" w:fill="3F3F3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DAED8B2">
            <w:pPr>
              <w:jc w:val="center"/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  <w:t>并发数</w:t>
            </w:r>
          </w:p>
        </w:tc>
        <w:tc>
          <w:tcPr>
            <w:tcW w:w="2045" w:type="dxa"/>
            <w:tcBorders>
              <w:top w:val="single" w:color="000000" w:sz="12" w:space="0"/>
              <w:bottom w:val="single" w:color="000000" w:sz="4" w:space="0"/>
            </w:tcBorders>
            <w:shd w:val="clear" w:color="auto" w:fill="3F3F3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0581C84">
            <w:pPr>
              <w:jc w:val="center"/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  <w:t>平均响应时间(ms)</w:t>
            </w:r>
          </w:p>
        </w:tc>
        <w:tc>
          <w:tcPr>
            <w:tcW w:w="800" w:type="dxa"/>
            <w:tcBorders>
              <w:top w:val="single" w:color="000000" w:sz="12" w:space="0"/>
              <w:bottom w:val="single" w:color="000000" w:sz="4" w:space="0"/>
            </w:tcBorders>
            <w:shd w:val="clear" w:color="auto" w:fill="3F3F3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CA73051">
            <w:pPr>
              <w:ind w:firstLine="482" w:firstLineChars="200"/>
              <w:jc w:val="center"/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  <w:t>P90</w:t>
            </w:r>
          </w:p>
          <w:p w14:paraId="468137A9">
            <w:pPr>
              <w:ind w:firstLine="482" w:firstLineChars="200"/>
              <w:jc w:val="center"/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  <w:t>(ms)</w:t>
            </w:r>
          </w:p>
        </w:tc>
        <w:tc>
          <w:tcPr>
            <w:tcW w:w="764" w:type="dxa"/>
            <w:tcBorders>
              <w:top w:val="single" w:color="000000" w:sz="12" w:space="0"/>
              <w:bottom w:val="single" w:color="000000" w:sz="4" w:space="0"/>
            </w:tcBorders>
            <w:shd w:val="clear" w:color="auto" w:fill="3F3F3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3AE7F1F">
            <w:pPr>
              <w:ind w:firstLine="482" w:firstLineChars="200"/>
              <w:jc w:val="center"/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  <w:t>P95</w:t>
            </w:r>
          </w:p>
          <w:p w14:paraId="6CE38EEE">
            <w:pPr>
              <w:ind w:firstLine="482" w:firstLineChars="200"/>
              <w:jc w:val="center"/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  <w:t>(ms)</w:t>
            </w:r>
          </w:p>
        </w:tc>
        <w:tc>
          <w:tcPr>
            <w:tcW w:w="1241" w:type="dxa"/>
            <w:tcBorders>
              <w:top w:val="single" w:color="000000" w:sz="12" w:space="0"/>
              <w:bottom w:val="single" w:color="000000" w:sz="4" w:space="0"/>
            </w:tcBorders>
            <w:shd w:val="clear" w:color="auto" w:fill="3F3F3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E63CD4B">
            <w:pPr>
              <w:jc w:val="center"/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  <w:t>吞吐量(req/s)</w:t>
            </w:r>
          </w:p>
        </w:tc>
        <w:tc>
          <w:tcPr>
            <w:tcW w:w="1097" w:type="dxa"/>
            <w:tcBorders>
              <w:top w:val="single" w:color="000000" w:sz="12" w:space="0"/>
              <w:bottom w:val="single" w:color="000000" w:sz="4" w:space="0"/>
            </w:tcBorders>
            <w:shd w:val="clear" w:color="auto" w:fill="3F3F3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604541B">
            <w:pPr>
              <w:jc w:val="center"/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  <w:t>错误率</w:t>
            </w:r>
            <w:r>
              <w:rPr>
                <w:rFonts w:hint="eastAsia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  <w:t>（%）</w:t>
            </w:r>
          </w:p>
        </w:tc>
        <w:tc>
          <w:tcPr>
            <w:tcW w:w="615" w:type="dxa"/>
            <w:tcBorders>
              <w:top w:val="single" w:color="000000" w:sz="12" w:space="0"/>
              <w:bottom w:val="single" w:color="000000" w:sz="4" w:space="0"/>
            </w:tcBorders>
            <w:shd w:val="clear" w:color="auto" w:fill="3F3F3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D6240F3">
            <w:pPr>
              <w:jc w:val="center"/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  <w:t>是否通过</w:t>
            </w:r>
          </w:p>
        </w:tc>
      </w:tr>
      <w:tr w14:paraId="615FEE0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59" w:type="dxa"/>
            <w:tcBorders>
              <w:top w:val="single" w:color="000000" w:sz="4" w:space="0"/>
            </w:tcBorders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33BE267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新建用户</w:t>
            </w:r>
          </w:p>
        </w:tc>
        <w:tc>
          <w:tcPr>
            <w:tcW w:w="618" w:type="dxa"/>
            <w:tcBorders>
              <w:top w:val="single" w:color="000000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0C602A8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50</w:t>
            </w:r>
          </w:p>
        </w:tc>
        <w:tc>
          <w:tcPr>
            <w:tcW w:w="2045" w:type="dxa"/>
            <w:tcBorders>
              <w:top w:val="single" w:color="000000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28E8C3C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59</w:t>
            </w:r>
          </w:p>
        </w:tc>
        <w:tc>
          <w:tcPr>
            <w:tcW w:w="800" w:type="dxa"/>
            <w:tcBorders>
              <w:top w:val="single" w:color="000000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5DF1063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93</w:t>
            </w:r>
          </w:p>
        </w:tc>
        <w:tc>
          <w:tcPr>
            <w:tcW w:w="764" w:type="dxa"/>
            <w:tcBorders>
              <w:top w:val="single" w:color="000000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1B3019D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115</w:t>
            </w:r>
          </w:p>
        </w:tc>
        <w:tc>
          <w:tcPr>
            <w:tcW w:w="1241" w:type="dxa"/>
            <w:tcBorders>
              <w:top w:val="single" w:color="000000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07A65A6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799.3</w:t>
            </w:r>
          </w:p>
        </w:tc>
        <w:tc>
          <w:tcPr>
            <w:tcW w:w="1097" w:type="dxa"/>
            <w:tcBorders>
              <w:top w:val="single" w:color="000000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DADEBCF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0.00</w:t>
            </w:r>
          </w:p>
        </w:tc>
        <w:tc>
          <w:tcPr>
            <w:tcW w:w="615" w:type="dxa"/>
            <w:tcBorders>
              <w:top w:val="single" w:color="000000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FC1D7D3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√</w:t>
            </w:r>
          </w:p>
        </w:tc>
      </w:tr>
      <w:tr w14:paraId="194E3FE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59" w:type="dxa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271FF09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新建任务</w:t>
            </w:r>
          </w:p>
        </w:tc>
        <w:tc>
          <w:tcPr>
            <w:tcW w:w="618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4CCBF40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50</w:t>
            </w:r>
          </w:p>
        </w:tc>
        <w:tc>
          <w:tcPr>
            <w:tcW w:w="2045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97BAF15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55</w:t>
            </w:r>
          </w:p>
        </w:tc>
        <w:tc>
          <w:tcPr>
            <w:tcW w:w="800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E487D9F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102</w:t>
            </w:r>
          </w:p>
        </w:tc>
        <w:tc>
          <w:tcPr>
            <w:tcW w:w="764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A36D433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132</w:t>
            </w:r>
          </w:p>
        </w:tc>
        <w:tc>
          <w:tcPr>
            <w:tcW w:w="1241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F03ACDC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850.8</w:t>
            </w:r>
          </w:p>
        </w:tc>
        <w:tc>
          <w:tcPr>
            <w:tcW w:w="1097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C69187A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0.00</w:t>
            </w:r>
          </w:p>
        </w:tc>
        <w:tc>
          <w:tcPr>
            <w:tcW w:w="615" w:type="dxa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510F0E5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√</w:t>
            </w:r>
          </w:p>
        </w:tc>
      </w:tr>
      <w:tr w14:paraId="67ABE0F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59" w:type="dxa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165D7FA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新建目标</w:t>
            </w:r>
          </w:p>
        </w:tc>
        <w:tc>
          <w:tcPr>
            <w:tcW w:w="618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DBFD642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50</w:t>
            </w:r>
          </w:p>
        </w:tc>
        <w:tc>
          <w:tcPr>
            <w:tcW w:w="2045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B6CF15B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57</w:t>
            </w:r>
          </w:p>
        </w:tc>
        <w:tc>
          <w:tcPr>
            <w:tcW w:w="800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2C1A76D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96</w:t>
            </w:r>
          </w:p>
        </w:tc>
        <w:tc>
          <w:tcPr>
            <w:tcW w:w="764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DA647FF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128</w:t>
            </w:r>
          </w:p>
        </w:tc>
        <w:tc>
          <w:tcPr>
            <w:tcW w:w="1241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F486B15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833.2</w:t>
            </w:r>
          </w:p>
        </w:tc>
        <w:tc>
          <w:tcPr>
            <w:tcW w:w="1097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BFE5DD5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0.00</w:t>
            </w:r>
          </w:p>
        </w:tc>
        <w:tc>
          <w:tcPr>
            <w:tcW w:w="615" w:type="dxa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5F93773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√</w:t>
            </w:r>
          </w:p>
        </w:tc>
      </w:tr>
      <w:tr w14:paraId="27E01F5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59" w:type="dxa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8D8A1B7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邮箱保存</w:t>
            </w:r>
          </w:p>
        </w:tc>
        <w:tc>
          <w:tcPr>
            <w:tcW w:w="618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E009EFF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50</w:t>
            </w:r>
          </w:p>
        </w:tc>
        <w:tc>
          <w:tcPr>
            <w:tcW w:w="2045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9C34637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98</w:t>
            </w:r>
          </w:p>
        </w:tc>
        <w:tc>
          <w:tcPr>
            <w:tcW w:w="800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3D0DE7E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113</w:t>
            </w:r>
          </w:p>
        </w:tc>
        <w:tc>
          <w:tcPr>
            <w:tcW w:w="764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1904E05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124</w:t>
            </w:r>
          </w:p>
        </w:tc>
        <w:tc>
          <w:tcPr>
            <w:tcW w:w="1241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3931585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482.8</w:t>
            </w:r>
          </w:p>
        </w:tc>
        <w:tc>
          <w:tcPr>
            <w:tcW w:w="1097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6564725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0.00</w:t>
            </w:r>
          </w:p>
        </w:tc>
        <w:tc>
          <w:tcPr>
            <w:tcW w:w="615" w:type="dxa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4BEDCFC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√</w:t>
            </w:r>
          </w:p>
        </w:tc>
      </w:tr>
      <w:tr w14:paraId="57038CA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59" w:type="dxa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B101141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邮箱提醒（演示模式）</w:t>
            </w:r>
          </w:p>
        </w:tc>
        <w:tc>
          <w:tcPr>
            <w:tcW w:w="618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3B85B17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50</w:t>
            </w:r>
          </w:p>
        </w:tc>
        <w:tc>
          <w:tcPr>
            <w:tcW w:w="2045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B52AA7C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19</w:t>
            </w:r>
          </w:p>
        </w:tc>
        <w:tc>
          <w:tcPr>
            <w:tcW w:w="800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E3B844E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31</w:t>
            </w:r>
          </w:p>
        </w:tc>
        <w:tc>
          <w:tcPr>
            <w:tcW w:w="764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395DB64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39</w:t>
            </w:r>
          </w:p>
        </w:tc>
        <w:tc>
          <w:tcPr>
            <w:tcW w:w="1241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905BD34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2310.6</w:t>
            </w:r>
          </w:p>
        </w:tc>
        <w:tc>
          <w:tcPr>
            <w:tcW w:w="1097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D982C86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0.00</w:t>
            </w:r>
          </w:p>
        </w:tc>
        <w:tc>
          <w:tcPr>
            <w:tcW w:w="615" w:type="dxa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538FE48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√</w:t>
            </w:r>
          </w:p>
        </w:tc>
      </w:tr>
    </w:tbl>
    <w:p w14:paraId="14AC19EB">
      <w:pPr>
        <w:jc w:val="both"/>
        <w:rPr>
          <w:rFonts w:hint="eastAsia"/>
          <w:b/>
          <w:bCs/>
          <w:sz w:val="36"/>
          <w:szCs w:val="36"/>
          <w:lang w:val="en-US" w:eastAsia="zh-CN"/>
        </w:rPr>
      </w:pPr>
    </w:p>
    <w:p w14:paraId="3FB70A42">
      <w:pPr>
        <w:jc w:val="both"/>
        <w:rPr>
          <w:rFonts w:hint="eastAsia"/>
          <w:b/>
          <w:bCs/>
          <w:sz w:val="36"/>
          <w:szCs w:val="36"/>
          <w:lang w:val="en-US" w:eastAsia="zh-CN"/>
        </w:rPr>
      </w:pPr>
      <w:r>
        <w:rPr>
          <w:rFonts w:hint="eastAsia"/>
          <w:b/>
          <w:bCs/>
          <w:sz w:val="36"/>
          <w:szCs w:val="36"/>
          <w:lang w:val="en-US" w:eastAsia="zh-CN"/>
        </w:rPr>
        <w:t>6.2混合业务场景测试</w:t>
      </w:r>
    </w:p>
    <w:p w14:paraId="247ECA56">
      <w:pPr>
        <w:ind w:firstLine="480" w:firstLineChars="200"/>
        <w:jc w:val="left"/>
        <w:rPr>
          <w:rFonts w:hint="eastAsia" w:ascii="宋体" w:hAnsi="宋体" w:eastAsia="宋体"/>
          <w:b/>
          <w:bCs/>
          <w:sz w:val="36"/>
          <w:szCs w:val="36"/>
          <w:lang w:val="en-US" w:eastAsia="zh-CN"/>
        </w:rPr>
      </w:pPr>
      <w:r>
        <w:rPr>
          <w:rFonts w:hint="eastAsia" w:ascii="Calibri" w:hAnsi="Calibri" w:eastAsia="宋体" w:cs="Times New Roman"/>
          <w:b w:val="0"/>
          <w:bCs w:val="0"/>
          <w:kern w:val="0"/>
          <w:sz w:val="24"/>
          <w:szCs w:val="24"/>
          <w:lang w:val="en-US" w:eastAsia="zh-CN" w:bidi="ar"/>
        </w:rPr>
        <w:t>混合业务场景用于模拟用户在系统中的综合操作，线程组下配置五个吞吐量控制器，业务比例为：创建任务40%、新建目标20%、保存邮箱20%、发送邮箱10%、创建用户10%。</w:t>
      </w:r>
      <w:r>
        <w:rPr>
          <w:rFonts w:hint="eastAsia" w:ascii="Calibri" w:hAnsi="Calibri" w:eastAsia="宋体" w:cs="Times New Roman"/>
          <w:b w:val="0"/>
          <w:bCs w:val="0"/>
          <w:color w:val="000000"/>
          <w:kern w:val="0"/>
          <w:sz w:val="24"/>
          <w:szCs w:val="24"/>
          <w:lang w:val="en-US" w:eastAsia="zh-CN" w:bidi="ar"/>
        </w:rPr>
        <w:t xml:space="preserve"> </w:t>
      </w:r>
    </w:p>
    <w:tbl>
      <w:tblPr>
        <w:tblW w:w="8343" w:type="dxa"/>
        <w:tblInd w:w="0" w:type="dxa"/>
        <w:tblBorders>
          <w:top w:val="single" w:color="auto" w:sz="2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632"/>
        <w:gridCol w:w="2144"/>
        <w:gridCol w:w="3567"/>
      </w:tblGrid>
      <w:tr w14:paraId="7129F729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632" w:type="dxa"/>
            <w:tcBorders>
              <w:top w:val="single" w:color="000000" w:sz="12" w:space="0"/>
              <w:left w:val="nil"/>
              <w:bottom w:val="single" w:color="000000" w:sz="4" w:space="0"/>
              <w:right w:val="nil"/>
              <w:tl2br w:val="nil"/>
            </w:tcBorders>
            <w:shd w:val="clear" w:color="auto" w:fill="3F3F3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EFF8C68">
            <w:pPr>
              <w:jc w:val="center"/>
              <w:rPr>
                <w:rFonts w:hint="eastAsia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  <w:t>业务</w:t>
            </w:r>
          </w:p>
        </w:tc>
        <w:tc>
          <w:tcPr>
            <w:tcW w:w="2144" w:type="dxa"/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3F3F3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8758EC3">
            <w:pPr>
              <w:jc w:val="center"/>
              <w:rPr>
                <w:rFonts w:hint="eastAsia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  <w:t>控制器百分比</w:t>
            </w:r>
          </w:p>
        </w:tc>
        <w:tc>
          <w:tcPr>
            <w:tcW w:w="3567" w:type="dxa"/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3F3F3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4495CB2">
            <w:pPr>
              <w:jc w:val="center"/>
              <w:rPr>
                <w:rFonts w:hint="eastAsia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  <w:t>说明</w:t>
            </w:r>
          </w:p>
        </w:tc>
      </w:tr>
      <w:tr w14:paraId="23F1F6FD">
        <w:tblPrEx>
          <w:tblBorders>
            <w:top w:val="single" w:color="auto" w:sz="2" w:space="0"/>
            <w:left w:val="single" w:color="auto" w:sz="2" w:space="0"/>
            <w:bottom w:val="single" w:color="auto" w:sz="4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632" w:type="dxa"/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top"/>
          </w:tcPr>
          <w:p w14:paraId="5BA771F1">
            <w:pPr>
              <w:jc w:val="center"/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创建任务</w:t>
            </w:r>
          </w:p>
        </w:tc>
        <w:tc>
          <w:tcPr>
            <w:tcW w:w="2144" w:type="dxa"/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top"/>
          </w:tcPr>
          <w:p w14:paraId="157759C7">
            <w:pPr>
              <w:jc w:val="center"/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40%</w:t>
            </w:r>
          </w:p>
        </w:tc>
        <w:tc>
          <w:tcPr>
            <w:tcW w:w="3567" w:type="dxa"/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top"/>
          </w:tcPr>
          <w:p w14:paraId="4C612B2A">
            <w:pPr>
              <w:jc w:val="center"/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高频核心功能</w:t>
            </w:r>
          </w:p>
        </w:tc>
      </w:tr>
      <w:tr w14:paraId="54E79812">
        <w:tblPrEx>
          <w:tblBorders>
            <w:top w:val="single" w:color="auto" w:sz="2" w:space="0"/>
            <w:left w:val="single" w:color="auto" w:sz="2" w:space="0"/>
            <w:bottom w:val="single" w:color="auto" w:sz="4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63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top"/>
          </w:tcPr>
          <w:p w14:paraId="1446065B">
            <w:pPr>
              <w:jc w:val="center"/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新建目标</w:t>
            </w:r>
          </w:p>
        </w:tc>
        <w:tc>
          <w:tcPr>
            <w:tcW w:w="214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top"/>
          </w:tcPr>
          <w:p w14:paraId="24C8E3E0">
            <w:pPr>
              <w:jc w:val="center"/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20%</w:t>
            </w:r>
          </w:p>
        </w:tc>
        <w:tc>
          <w:tcPr>
            <w:tcW w:w="356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top"/>
          </w:tcPr>
          <w:p w14:paraId="22C8B19F">
            <w:pPr>
              <w:jc w:val="center"/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中频功能</w:t>
            </w:r>
          </w:p>
        </w:tc>
      </w:tr>
      <w:tr w14:paraId="186B0844">
        <w:tblPrEx>
          <w:tblBorders>
            <w:top w:val="single" w:color="auto" w:sz="2" w:space="0"/>
            <w:left w:val="single" w:color="auto" w:sz="2" w:space="0"/>
            <w:bottom w:val="single" w:color="auto" w:sz="4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63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top"/>
          </w:tcPr>
          <w:p w14:paraId="50D1F4D9">
            <w:pPr>
              <w:jc w:val="center"/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保存邮箱</w:t>
            </w:r>
          </w:p>
        </w:tc>
        <w:tc>
          <w:tcPr>
            <w:tcW w:w="214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top"/>
          </w:tcPr>
          <w:p w14:paraId="1858B8F7">
            <w:pPr>
              <w:jc w:val="center"/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20%</w:t>
            </w:r>
          </w:p>
        </w:tc>
        <w:tc>
          <w:tcPr>
            <w:tcW w:w="356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top"/>
          </w:tcPr>
          <w:p w14:paraId="364D5087">
            <w:pPr>
              <w:jc w:val="center"/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用户设置类功能</w:t>
            </w:r>
          </w:p>
        </w:tc>
      </w:tr>
      <w:tr w14:paraId="7A300C42">
        <w:tblPrEx>
          <w:tblBorders>
            <w:top w:val="single" w:color="auto" w:sz="2" w:space="0"/>
            <w:left w:val="single" w:color="auto" w:sz="2" w:space="0"/>
            <w:bottom w:val="single" w:color="auto" w:sz="4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63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top"/>
          </w:tcPr>
          <w:p w14:paraId="1F1E7267">
            <w:pPr>
              <w:jc w:val="center"/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发送邮箱</w:t>
            </w:r>
          </w:p>
        </w:tc>
        <w:tc>
          <w:tcPr>
            <w:tcW w:w="214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top"/>
          </w:tcPr>
          <w:p w14:paraId="5F1365ED">
            <w:pPr>
              <w:jc w:val="center"/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10%</w:t>
            </w:r>
          </w:p>
        </w:tc>
        <w:tc>
          <w:tcPr>
            <w:tcW w:w="356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top"/>
          </w:tcPr>
          <w:p w14:paraId="3BBFA5E5">
            <w:pPr>
              <w:jc w:val="center"/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慢接口，别给太高</w:t>
            </w:r>
          </w:p>
        </w:tc>
      </w:tr>
      <w:tr w14:paraId="3A1F9B4B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632" w:type="dxa"/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top"/>
          </w:tcPr>
          <w:p w14:paraId="54D5FFBD">
            <w:pPr>
              <w:jc w:val="center"/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创建用户</w:t>
            </w:r>
          </w:p>
        </w:tc>
        <w:tc>
          <w:tcPr>
            <w:tcW w:w="2144" w:type="dxa"/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top"/>
          </w:tcPr>
          <w:p w14:paraId="76DF4EA3">
            <w:pPr>
              <w:jc w:val="center"/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10%</w:t>
            </w:r>
          </w:p>
        </w:tc>
        <w:tc>
          <w:tcPr>
            <w:tcW w:w="3567" w:type="dxa"/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top"/>
          </w:tcPr>
          <w:p w14:paraId="188AF31D">
            <w:pPr>
              <w:jc w:val="center"/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登录或模拟用户准备</w:t>
            </w:r>
          </w:p>
        </w:tc>
      </w:tr>
    </w:tbl>
    <w:p w14:paraId="4CC78B6B">
      <w:pPr>
        <w:jc w:val="left"/>
        <w:rPr>
          <w:rFonts w:hint="eastAsia" w:ascii="Calibri" w:hAnsi="Calibri" w:eastAsia="宋体" w:cs="Times New Roman"/>
          <w:b/>
          <w:bCs/>
          <w:color w:val="000000"/>
          <w:kern w:val="0"/>
          <w:sz w:val="24"/>
          <w:szCs w:val="24"/>
          <w:lang w:val="en-US" w:eastAsia="zh-CN" w:bidi="ar"/>
        </w:rPr>
      </w:pPr>
    </w:p>
    <w:p w14:paraId="072A83B3">
      <w:pPr>
        <w:ind w:firstLine="482" w:firstLineChars="200"/>
        <w:jc w:val="left"/>
        <w:rPr>
          <w:rFonts w:hint="default" w:ascii="Calibri" w:hAnsi="Calibri" w:eastAsia="宋体" w:cs="Times New Roman"/>
          <w:b/>
          <w:bCs/>
          <w:color w:val="000000"/>
          <w:kern w:val="0"/>
          <w:sz w:val="24"/>
          <w:szCs w:val="24"/>
          <w:lang w:val="en-US" w:eastAsia="zh-CN" w:bidi="ar"/>
        </w:rPr>
      </w:pPr>
      <w:r>
        <w:rPr>
          <w:rFonts w:hint="eastAsia" w:ascii="Calibri" w:hAnsi="Calibri" w:eastAsia="宋体" w:cs="Times New Roman"/>
          <w:b/>
          <w:bCs/>
          <w:color w:val="000000"/>
          <w:kern w:val="0"/>
          <w:sz w:val="24"/>
          <w:szCs w:val="24"/>
          <w:lang w:val="en-US" w:eastAsia="zh-CN" w:bidi="ar"/>
        </w:rPr>
        <w:t>测试数据结果：</w:t>
      </w:r>
    </w:p>
    <w:tbl>
      <w:tblPr>
        <w:tblStyle w:val="4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59"/>
        <w:gridCol w:w="618"/>
        <w:gridCol w:w="2045"/>
        <w:gridCol w:w="800"/>
        <w:gridCol w:w="876"/>
        <w:gridCol w:w="1129"/>
        <w:gridCol w:w="1097"/>
        <w:gridCol w:w="615"/>
      </w:tblGrid>
      <w:tr w14:paraId="4EEC5B0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59" w:type="dxa"/>
            <w:shd w:val="clear" w:color="auto" w:fill="3F3F3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FF2008A">
            <w:pPr>
              <w:jc w:val="center"/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  <w:t>场景</w:t>
            </w:r>
          </w:p>
        </w:tc>
        <w:tc>
          <w:tcPr>
            <w:tcW w:w="618" w:type="dxa"/>
            <w:shd w:val="clear" w:color="auto" w:fill="3F3F3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1027A1B">
            <w:pPr>
              <w:jc w:val="center"/>
              <w:rPr>
                <w:rFonts w:hint="eastAsia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  <w:t>并发数</w:t>
            </w:r>
          </w:p>
        </w:tc>
        <w:tc>
          <w:tcPr>
            <w:tcW w:w="2045" w:type="dxa"/>
            <w:shd w:val="clear" w:color="auto" w:fill="3F3F3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9CA6D44">
            <w:pPr>
              <w:jc w:val="center"/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  <w:t>平均响应时间(ms)</w:t>
            </w:r>
          </w:p>
        </w:tc>
        <w:tc>
          <w:tcPr>
            <w:tcW w:w="800" w:type="dxa"/>
            <w:shd w:val="clear" w:color="auto" w:fill="3F3F3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D98D9F1">
            <w:pPr>
              <w:ind w:firstLine="482" w:firstLineChars="200"/>
              <w:jc w:val="center"/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  <w:t>P90</w:t>
            </w:r>
          </w:p>
          <w:p w14:paraId="71EC50B1">
            <w:pPr>
              <w:ind w:firstLine="482" w:firstLineChars="200"/>
              <w:jc w:val="center"/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  <w:t>(ms)</w:t>
            </w:r>
          </w:p>
        </w:tc>
        <w:tc>
          <w:tcPr>
            <w:tcW w:w="876" w:type="dxa"/>
            <w:shd w:val="clear" w:color="auto" w:fill="3F3F3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D2C6AF0">
            <w:pPr>
              <w:ind w:firstLine="482" w:firstLineChars="200"/>
              <w:jc w:val="center"/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  <w:t>P95</w:t>
            </w:r>
          </w:p>
          <w:p w14:paraId="7F60FC1F">
            <w:pPr>
              <w:ind w:firstLine="482" w:firstLineChars="200"/>
              <w:jc w:val="center"/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  <w:t>(ms)</w:t>
            </w:r>
          </w:p>
        </w:tc>
        <w:tc>
          <w:tcPr>
            <w:tcW w:w="1129" w:type="dxa"/>
            <w:shd w:val="clear" w:color="auto" w:fill="3F3F3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1903CEE">
            <w:pPr>
              <w:jc w:val="center"/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  <w:t>吞吐量(req/s)</w:t>
            </w:r>
          </w:p>
        </w:tc>
        <w:tc>
          <w:tcPr>
            <w:tcW w:w="1097" w:type="dxa"/>
            <w:shd w:val="clear" w:color="auto" w:fill="3F3F3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03955B3">
            <w:pPr>
              <w:jc w:val="center"/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  <w:t>错误率</w:t>
            </w:r>
            <w:r>
              <w:rPr>
                <w:rFonts w:hint="eastAsia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  <w:t>（%）</w:t>
            </w:r>
          </w:p>
        </w:tc>
        <w:tc>
          <w:tcPr>
            <w:tcW w:w="615" w:type="dxa"/>
            <w:shd w:val="clear" w:color="auto" w:fill="3F3F3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CF19B0E">
            <w:pPr>
              <w:jc w:val="center"/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  <w:t>是否通过</w:t>
            </w:r>
          </w:p>
        </w:tc>
      </w:tr>
      <w:tr w14:paraId="4614516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59" w:type="dxa"/>
            <w:vMerge w:val="restar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1BF689C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混合链路</w:t>
            </w:r>
          </w:p>
        </w:tc>
        <w:tc>
          <w:tcPr>
            <w:tcW w:w="618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3198FF9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1</w:t>
            </w:r>
          </w:p>
        </w:tc>
        <w:tc>
          <w:tcPr>
            <w:tcW w:w="2045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351F9DD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105</w:t>
            </w:r>
          </w:p>
        </w:tc>
        <w:tc>
          <w:tcPr>
            <w:tcW w:w="800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BE4EE16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20</w:t>
            </w:r>
          </w:p>
        </w:tc>
        <w:tc>
          <w:tcPr>
            <w:tcW w:w="876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D1DD5AF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929</w:t>
            </w:r>
          </w:p>
        </w:tc>
        <w:tc>
          <w:tcPr>
            <w:tcW w:w="1129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097CFD9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9.5</w:t>
            </w:r>
          </w:p>
        </w:tc>
        <w:tc>
          <w:tcPr>
            <w:tcW w:w="1097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4085B10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0.00</w:t>
            </w:r>
          </w:p>
        </w:tc>
        <w:tc>
          <w:tcPr>
            <w:tcW w:w="615" w:type="dxa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0E34689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√</w:t>
            </w:r>
          </w:p>
        </w:tc>
      </w:tr>
      <w:tr w14:paraId="164B5C2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59" w:type="dxa"/>
            <w:vMerge w:val="continue"/>
            <w:tcBorders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D6EEC60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</w:p>
        </w:tc>
        <w:tc>
          <w:tcPr>
            <w:tcW w:w="618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4D41DB8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30</w:t>
            </w:r>
          </w:p>
        </w:tc>
        <w:tc>
          <w:tcPr>
            <w:tcW w:w="2045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1C6AD7F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146</w:t>
            </w:r>
          </w:p>
        </w:tc>
        <w:tc>
          <w:tcPr>
            <w:tcW w:w="800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52969E5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69</w:t>
            </w:r>
          </w:p>
        </w:tc>
        <w:tc>
          <w:tcPr>
            <w:tcW w:w="876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257FF6E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1344</w:t>
            </w:r>
          </w:p>
        </w:tc>
        <w:tc>
          <w:tcPr>
            <w:tcW w:w="1129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099CAC2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284.</w:t>
            </w:r>
            <w:r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19</w:t>
            </w:r>
          </w:p>
        </w:tc>
        <w:tc>
          <w:tcPr>
            <w:tcW w:w="1097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D8F5DC2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0.00</w:t>
            </w:r>
          </w:p>
        </w:tc>
        <w:tc>
          <w:tcPr>
            <w:tcW w:w="615" w:type="dxa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288DF88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√</w:t>
            </w:r>
          </w:p>
        </w:tc>
      </w:tr>
      <w:tr w14:paraId="08A8547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59" w:type="dxa"/>
            <w:vMerge w:val="continue"/>
            <w:tcBorders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7D2A10E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</w:p>
        </w:tc>
        <w:tc>
          <w:tcPr>
            <w:tcW w:w="618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FE58FE2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50</w:t>
            </w:r>
          </w:p>
        </w:tc>
        <w:tc>
          <w:tcPr>
            <w:tcW w:w="2045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F8068A5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205</w:t>
            </w:r>
          </w:p>
        </w:tc>
        <w:tc>
          <w:tcPr>
            <w:tcW w:w="800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BF0A6F2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162</w:t>
            </w:r>
          </w:p>
        </w:tc>
        <w:tc>
          <w:tcPr>
            <w:tcW w:w="876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FF83D2F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413</w:t>
            </w:r>
          </w:p>
        </w:tc>
        <w:tc>
          <w:tcPr>
            <w:tcW w:w="1129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FD98A8D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473.65</w:t>
            </w:r>
          </w:p>
        </w:tc>
        <w:tc>
          <w:tcPr>
            <w:tcW w:w="1097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7F94B05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0.00</w:t>
            </w:r>
          </w:p>
        </w:tc>
        <w:tc>
          <w:tcPr>
            <w:tcW w:w="615" w:type="dxa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0A7605C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√</w:t>
            </w:r>
          </w:p>
        </w:tc>
      </w:tr>
    </w:tbl>
    <w:p w14:paraId="01045B7A">
      <w:pPr>
        <w:jc w:val="both"/>
        <w:rPr>
          <w:rFonts w:hint="eastAsia"/>
          <w:b/>
          <w:bCs/>
          <w:sz w:val="36"/>
          <w:szCs w:val="36"/>
          <w:lang w:val="en-US" w:eastAsia="zh-CN"/>
        </w:rPr>
      </w:pPr>
    </w:p>
    <w:p w14:paraId="50D39C5C">
      <w:pPr>
        <w:jc w:val="both"/>
        <w:rPr>
          <w:rFonts w:hint="eastAsia"/>
          <w:b/>
          <w:bCs/>
          <w:sz w:val="36"/>
          <w:szCs w:val="36"/>
          <w:lang w:val="en-US" w:eastAsia="zh-CN"/>
        </w:rPr>
      </w:pPr>
      <w:r>
        <w:rPr>
          <w:rFonts w:hint="eastAsia"/>
          <w:b/>
          <w:bCs/>
          <w:sz w:val="36"/>
          <w:szCs w:val="36"/>
          <w:lang w:val="en-US" w:eastAsia="zh-CN"/>
        </w:rPr>
        <w:t>6.3稳定性测试</w:t>
      </w:r>
    </w:p>
    <w:p w14:paraId="05D5DB8A">
      <w:pPr>
        <w:ind w:firstLine="480" w:firstLineChars="200"/>
        <w:jc w:val="both"/>
        <w:rPr>
          <w:rFonts w:hint="eastAsia" w:ascii="Calibri" w:hAnsi="Calibri" w:eastAsia="宋体" w:cs="Times New Roman"/>
          <w:b w:val="0"/>
          <w:bCs w:val="0"/>
          <w:kern w:val="0"/>
          <w:sz w:val="24"/>
          <w:szCs w:val="24"/>
          <w:lang w:val="en-US" w:eastAsia="zh-CN" w:bidi="ar"/>
        </w:rPr>
      </w:pPr>
      <w:r>
        <w:rPr>
          <w:rFonts w:hint="eastAsia" w:ascii="Calibri" w:hAnsi="Calibri" w:eastAsia="宋体" w:cs="Times New Roman"/>
          <w:b w:val="0"/>
          <w:bCs w:val="0"/>
          <w:kern w:val="0"/>
          <w:sz w:val="24"/>
          <w:szCs w:val="24"/>
          <w:lang w:val="en-US" w:eastAsia="zh-CN" w:bidi="ar"/>
        </w:rPr>
        <w:t>本次稳定性测试采用50并发用户，Ramp-Up时间为30秒，持续运行10分钟。测试场景覆盖创建用户、创建任务、新建目标、保存邮箱等核心接口，使用JMeter非GUI模式执行，并生成HTMLDashboard报告。测试结果显示，总样本数为370913，平均响应时间为78.66ms，P90响应时间为117ms，P95响应时间为131ms，总吞吐量为618.25req/s，整体错误率为0.154%</w:t>
      </w:r>
    </w:p>
    <w:p w14:paraId="0D3FDD8B">
      <w:pPr>
        <w:jc w:val="left"/>
        <w:rPr>
          <w:rFonts w:hint="eastAsia" w:ascii="Calibri" w:hAnsi="Calibri" w:eastAsia="宋体" w:cs="Times New Roman"/>
          <w:b w:val="0"/>
          <w:bCs w:val="0"/>
          <w:color w:val="000000"/>
          <w:kern w:val="0"/>
          <w:sz w:val="24"/>
          <w:szCs w:val="24"/>
          <w:lang w:val="en-US" w:eastAsia="zh-CN" w:bidi="ar"/>
        </w:rPr>
      </w:pPr>
    </w:p>
    <w:p w14:paraId="6AF4DF41">
      <w:pPr>
        <w:ind w:firstLine="482" w:firstLineChars="200"/>
        <w:jc w:val="left"/>
        <w:rPr>
          <w:rFonts w:hint="default" w:ascii="Calibri" w:hAnsi="Calibri" w:eastAsia="宋体" w:cs="Times New Roman"/>
          <w:b/>
          <w:bCs/>
          <w:color w:val="000000"/>
          <w:kern w:val="0"/>
          <w:sz w:val="24"/>
          <w:szCs w:val="24"/>
          <w:lang w:val="en-US" w:eastAsia="zh-CN" w:bidi="ar"/>
        </w:rPr>
      </w:pPr>
      <w:r>
        <w:rPr>
          <w:rFonts w:hint="eastAsia" w:ascii="Calibri" w:hAnsi="Calibri" w:eastAsia="宋体" w:cs="Times New Roman"/>
          <w:b/>
          <w:bCs/>
          <w:color w:val="000000"/>
          <w:kern w:val="0"/>
          <w:sz w:val="24"/>
          <w:szCs w:val="24"/>
          <w:lang w:val="en-US" w:eastAsia="zh-CN" w:bidi="ar"/>
        </w:rPr>
        <w:t>测试结果数据：</w:t>
      </w:r>
    </w:p>
    <w:tbl>
      <w:tblPr>
        <w:tblStyle w:val="4"/>
        <w:tblW w:w="872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29"/>
        <w:gridCol w:w="931"/>
        <w:gridCol w:w="169"/>
        <w:gridCol w:w="1275"/>
        <w:gridCol w:w="800"/>
        <w:gridCol w:w="822"/>
        <w:gridCol w:w="1301"/>
        <w:gridCol w:w="1099"/>
        <w:gridCol w:w="894"/>
      </w:tblGrid>
      <w:tr w14:paraId="25C5F6A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429" w:type="dxa"/>
            <w:tcBorders>
              <w:top w:val="single" w:color="000000" w:sz="12" w:space="0"/>
              <w:bottom w:val="single" w:color="000000" w:sz="4" w:space="0"/>
              <w:tl2br w:val="nil"/>
            </w:tcBorders>
            <w:shd w:val="clear" w:color="auto" w:fill="3F3F3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30E9588">
            <w:pPr>
              <w:jc w:val="center"/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  <w:t>场景</w:t>
            </w:r>
          </w:p>
        </w:tc>
        <w:tc>
          <w:tcPr>
            <w:tcW w:w="931" w:type="dxa"/>
            <w:tcBorders>
              <w:top w:val="single" w:color="000000" w:sz="12" w:space="0"/>
              <w:bottom w:val="single" w:color="000000" w:sz="4" w:space="0"/>
            </w:tcBorders>
            <w:shd w:val="clear" w:color="auto" w:fill="3F3F3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3D993A0">
            <w:pPr>
              <w:jc w:val="center"/>
              <w:rPr>
                <w:rFonts w:hint="eastAsia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  <w:t>并发数</w:t>
            </w:r>
          </w:p>
        </w:tc>
        <w:tc>
          <w:tcPr>
            <w:tcW w:w="1444" w:type="dxa"/>
            <w:gridSpan w:val="2"/>
            <w:tcBorders>
              <w:top w:val="single" w:color="000000" w:sz="12" w:space="0"/>
              <w:bottom w:val="single" w:color="000000" w:sz="4" w:space="0"/>
            </w:tcBorders>
            <w:shd w:val="clear" w:color="auto" w:fill="3F3F3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BC47D86">
            <w:pPr>
              <w:jc w:val="center"/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  <w:t>平均响应时间(ms)</w:t>
            </w:r>
          </w:p>
        </w:tc>
        <w:tc>
          <w:tcPr>
            <w:tcW w:w="800" w:type="dxa"/>
            <w:tcBorders>
              <w:top w:val="single" w:color="000000" w:sz="12" w:space="0"/>
              <w:bottom w:val="single" w:color="000000" w:sz="4" w:space="0"/>
            </w:tcBorders>
            <w:shd w:val="clear" w:color="auto" w:fill="3F3F3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B3D0C74">
            <w:pPr>
              <w:jc w:val="both"/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  <w:t>P90</w:t>
            </w:r>
          </w:p>
          <w:p w14:paraId="1B8171F6">
            <w:pPr>
              <w:jc w:val="both"/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  <w:t>(ms)</w:t>
            </w:r>
          </w:p>
        </w:tc>
        <w:tc>
          <w:tcPr>
            <w:tcW w:w="822" w:type="dxa"/>
            <w:tcBorders>
              <w:top w:val="single" w:color="000000" w:sz="12" w:space="0"/>
              <w:bottom w:val="single" w:color="000000" w:sz="4" w:space="0"/>
            </w:tcBorders>
            <w:shd w:val="clear" w:color="auto" w:fill="3F3F3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FC3D021">
            <w:pPr>
              <w:jc w:val="both"/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  <w:t>P95</w:t>
            </w:r>
          </w:p>
          <w:p w14:paraId="322D32EB">
            <w:pPr>
              <w:jc w:val="both"/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  <w:t>(ms)</w:t>
            </w:r>
          </w:p>
        </w:tc>
        <w:tc>
          <w:tcPr>
            <w:tcW w:w="1301" w:type="dxa"/>
            <w:tcBorders>
              <w:top w:val="single" w:color="000000" w:sz="12" w:space="0"/>
              <w:bottom w:val="single" w:color="000000" w:sz="4" w:space="0"/>
            </w:tcBorders>
            <w:shd w:val="clear" w:color="auto" w:fill="3F3F3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042BB76">
            <w:pPr>
              <w:jc w:val="center"/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</w:pPr>
            <w:bookmarkStart w:id="0" w:name="_GoBack"/>
            <w:bookmarkEnd w:id="0"/>
            <w:r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  <w:t>吞吐量(req/s)</w:t>
            </w:r>
          </w:p>
        </w:tc>
        <w:tc>
          <w:tcPr>
            <w:tcW w:w="1099" w:type="dxa"/>
            <w:tcBorders>
              <w:top w:val="single" w:color="000000" w:sz="12" w:space="0"/>
              <w:bottom w:val="single" w:color="000000" w:sz="4" w:space="0"/>
            </w:tcBorders>
            <w:shd w:val="clear" w:color="auto" w:fill="3F3F3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349214E">
            <w:pPr>
              <w:jc w:val="center"/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  <w:t>错误率</w:t>
            </w:r>
            <w:r>
              <w:rPr>
                <w:rFonts w:hint="eastAsia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  <w:t>（%）</w:t>
            </w:r>
          </w:p>
        </w:tc>
        <w:tc>
          <w:tcPr>
            <w:tcW w:w="894" w:type="dxa"/>
            <w:tcBorders>
              <w:top w:val="single" w:color="000000" w:sz="12" w:space="0"/>
              <w:bottom w:val="single" w:color="000000" w:sz="4" w:space="0"/>
            </w:tcBorders>
            <w:shd w:val="clear" w:color="auto" w:fill="3F3F3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81017A9">
            <w:pPr>
              <w:jc w:val="center"/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  <w:t>是否通过</w:t>
            </w:r>
          </w:p>
        </w:tc>
      </w:tr>
      <w:tr w14:paraId="42E50F7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429" w:type="dxa"/>
            <w:tcBorders>
              <w:top w:val="single" w:color="000000" w:sz="4" w:space="0"/>
              <w:bottom w:val="single" w:color="000000" w:sz="12" w:space="0"/>
            </w:tcBorders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top"/>
          </w:tcPr>
          <w:p w14:paraId="41BF8745">
            <w:pPr>
              <w:jc w:val="center"/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稳定性测试</w:t>
            </w:r>
          </w:p>
        </w:tc>
        <w:tc>
          <w:tcPr>
            <w:tcW w:w="1100" w:type="dxa"/>
            <w:gridSpan w:val="2"/>
            <w:tcBorders>
              <w:top w:val="single" w:color="000000" w:sz="4" w:space="0"/>
              <w:bottom w:val="single" w:color="000000" w:sz="12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top"/>
          </w:tcPr>
          <w:p w14:paraId="1880E729">
            <w:pPr>
              <w:jc w:val="center"/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50</w:t>
            </w:r>
          </w:p>
        </w:tc>
        <w:tc>
          <w:tcPr>
            <w:tcW w:w="1275" w:type="dxa"/>
            <w:tcBorders>
              <w:top w:val="single" w:color="000000" w:sz="4" w:space="0"/>
              <w:bottom w:val="single" w:color="000000" w:sz="12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top"/>
          </w:tcPr>
          <w:p w14:paraId="69D552AE">
            <w:pPr>
              <w:jc w:val="center"/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78.66</w:t>
            </w:r>
          </w:p>
        </w:tc>
        <w:tc>
          <w:tcPr>
            <w:tcW w:w="800" w:type="dxa"/>
            <w:tcBorders>
              <w:top w:val="single" w:color="000000" w:sz="4" w:space="0"/>
              <w:bottom w:val="single" w:color="000000" w:sz="12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top"/>
          </w:tcPr>
          <w:p w14:paraId="79692D9B">
            <w:pPr>
              <w:jc w:val="center"/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117</w:t>
            </w:r>
          </w:p>
        </w:tc>
        <w:tc>
          <w:tcPr>
            <w:tcW w:w="822" w:type="dxa"/>
            <w:tcBorders>
              <w:top w:val="single" w:color="000000" w:sz="4" w:space="0"/>
              <w:bottom w:val="single" w:color="000000" w:sz="12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top"/>
          </w:tcPr>
          <w:p w14:paraId="076546DE">
            <w:pPr>
              <w:jc w:val="center"/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131</w:t>
            </w:r>
          </w:p>
        </w:tc>
        <w:tc>
          <w:tcPr>
            <w:tcW w:w="1301" w:type="dxa"/>
            <w:tcBorders>
              <w:top w:val="single" w:color="000000" w:sz="4" w:space="0"/>
              <w:bottom w:val="single" w:color="000000" w:sz="12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top"/>
          </w:tcPr>
          <w:p w14:paraId="7DF76FD7">
            <w:pPr>
              <w:jc w:val="center"/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618.25</w:t>
            </w:r>
          </w:p>
        </w:tc>
        <w:tc>
          <w:tcPr>
            <w:tcW w:w="1099" w:type="dxa"/>
            <w:tcBorders>
              <w:top w:val="single" w:color="000000" w:sz="4" w:space="0"/>
              <w:bottom w:val="single" w:color="000000" w:sz="12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top"/>
          </w:tcPr>
          <w:p w14:paraId="5211280C">
            <w:pPr>
              <w:jc w:val="center"/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0.154</w:t>
            </w:r>
          </w:p>
        </w:tc>
        <w:tc>
          <w:tcPr>
            <w:tcW w:w="894" w:type="dxa"/>
            <w:tcBorders>
              <w:top w:val="single" w:color="000000" w:sz="4" w:space="0"/>
              <w:bottom w:val="single" w:color="000000" w:sz="12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top"/>
          </w:tcPr>
          <w:p w14:paraId="29A83151">
            <w:pPr>
              <w:jc w:val="center"/>
              <w:rPr>
                <w:rFonts w:hint="default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√</w:t>
            </w:r>
          </w:p>
        </w:tc>
      </w:tr>
    </w:tbl>
    <w:p w14:paraId="122B7F8A">
      <w:pPr>
        <w:jc w:val="left"/>
        <w:rPr>
          <w:rFonts w:hint="eastAsia" w:ascii="Calibri" w:hAnsi="Calibri" w:eastAsia="宋体" w:cs="Times New Roman"/>
          <w:b w:val="0"/>
          <w:bCs w:val="0"/>
          <w:color w:val="000000"/>
          <w:kern w:val="0"/>
          <w:sz w:val="24"/>
          <w:szCs w:val="24"/>
          <w:lang w:val="en-US" w:eastAsia="zh-CN" w:bidi="ar"/>
        </w:rPr>
      </w:pPr>
    </w:p>
    <w:p w14:paraId="2DD013AC">
      <w:pPr>
        <w:ind w:firstLine="420" w:firstLineChars="200"/>
        <w:jc w:val="left"/>
      </w:pPr>
      <w:r>
        <w:drawing>
          <wp:inline distT="0" distB="0" distL="114300" distR="114300">
            <wp:extent cx="5261610" cy="2368550"/>
            <wp:effectExtent l="0" t="0" r="8890" b="635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1610" cy="2368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152CBE">
      <w:pPr>
        <w:ind w:firstLine="420" w:firstLineChars="200"/>
        <w:jc w:val="left"/>
      </w:pPr>
      <w:r>
        <w:drawing>
          <wp:inline distT="0" distB="0" distL="114300" distR="114300">
            <wp:extent cx="5265420" cy="2551430"/>
            <wp:effectExtent l="0" t="0" r="5080" b="127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2551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EAF2ED">
      <w:pPr>
        <w:ind w:firstLine="420" w:firstLineChars="200"/>
        <w:jc w:val="left"/>
      </w:pPr>
      <w:r>
        <w:drawing>
          <wp:inline distT="0" distB="0" distL="114300" distR="114300">
            <wp:extent cx="5262245" cy="2510790"/>
            <wp:effectExtent l="0" t="0" r="8255" b="381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2245" cy="2510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7FF6B1">
      <w:pPr>
        <w:ind w:firstLine="420" w:firstLineChars="200"/>
        <w:jc w:val="left"/>
      </w:pPr>
      <w:r>
        <w:drawing>
          <wp:inline distT="0" distB="0" distL="114300" distR="114300">
            <wp:extent cx="5270500" cy="2840355"/>
            <wp:effectExtent l="0" t="0" r="0" b="444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840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8A1031">
      <w:pPr>
        <w:jc w:val="left"/>
      </w:pPr>
    </w:p>
    <w:p w14:paraId="67BB160F">
      <w:pPr>
        <w:ind w:firstLine="480" w:firstLineChars="200"/>
        <w:jc w:val="both"/>
        <w:rPr>
          <w:rFonts w:hint="eastAsia" w:ascii="Calibri" w:hAnsi="Calibri" w:eastAsia="宋体" w:cs="Times New Roman"/>
          <w:b w:val="0"/>
          <w:bCs w:val="0"/>
          <w:kern w:val="0"/>
          <w:sz w:val="24"/>
          <w:szCs w:val="24"/>
          <w:lang w:val="en-US" w:eastAsia="zh-CN" w:bidi="ar"/>
        </w:rPr>
      </w:pPr>
      <w:r>
        <w:rPr>
          <w:rFonts w:hint="eastAsia" w:ascii="Calibri" w:hAnsi="Calibri" w:eastAsia="宋体" w:cs="Times New Roman"/>
          <w:b w:val="0"/>
          <w:bCs w:val="0"/>
          <w:kern w:val="0"/>
          <w:sz w:val="24"/>
          <w:szCs w:val="24"/>
          <w:lang w:val="en-US" w:eastAsia="zh-CN" w:bidi="ar"/>
        </w:rPr>
        <w:t>从结果看，系统在50 并发、10分钟连续运行过程中未出现服务崩溃、线程异常中断或明显响应时间持续上升现象。整体错误率低于1%，平均响应时间和 P95 响应时间均满足性能指标要求，因此本次稳定性测试通过</w:t>
      </w:r>
    </w:p>
    <w:p w14:paraId="139B9072">
      <w:pPr>
        <w:jc w:val="both"/>
        <w:rPr>
          <w:rFonts w:hint="eastAsia"/>
          <w:b w:val="0"/>
          <w:bCs w:val="0"/>
          <w:sz w:val="36"/>
          <w:szCs w:val="36"/>
          <w:lang w:val="en-US" w:eastAsia="zh-CN"/>
        </w:rPr>
      </w:pPr>
    </w:p>
    <w:p w14:paraId="418BA66C">
      <w:pPr>
        <w:jc w:val="both"/>
        <w:rPr>
          <w:rFonts w:hint="eastAsia"/>
          <w:b/>
          <w:bCs/>
          <w:sz w:val="36"/>
          <w:szCs w:val="36"/>
          <w:lang w:val="en-US" w:eastAsia="zh-CN"/>
        </w:rPr>
      </w:pPr>
      <w:r>
        <w:rPr>
          <w:rFonts w:hint="eastAsia"/>
          <w:b/>
          <w:bCs/>
          <w:sz w:val="36"/>
          <w:szCs w:val="36"/>
          <w:lang w:val="en-US" w:eastAsia="zh-CN"/>
        </w:rPr>
        <w:t>6.4异常场景测试</w:t>
      </w:r>
    </w:p>
    <w:p w14:paraId="5EB1E03B">
      <w:pPr>
        <w:ind w:firstLine="480" w:firstLineChars="200"/>
        <w:jc w:val="both"/>
        <w:rPr>
          <w:rFonts w:hint="eastAsia" w:ascii="Calibri" w:hAnsi="Calibri" w:eastAsia="宋体" w:cs="Times New Roman"/>
          <w:b w:val="0"/>
          <w:bCs w:val="0"/>
          <w:kern w:val="0"/>
          <w:sz w:val="24"/>
          <w:szCs w:val="24"/>
          <w:lang w:val="en-US" w:eastAsia="zh-CN" w:bidi="ar"/>
        </w:rPr>
      </w:pPr>
      <w:r>
        <w:rPr>
          <w:rFonts w:hint="eastAsia" w:ascii="Calibri" w:hAnsi="Calibri" w:eastAsia="宋体" w:cs="Times New Roman"/>
          <w:b w:val="0"/>
          <w:bCs w:val="0"/>
          <w:kern w:val="0"/>
          <w:sz w:val="24"/>
          <w:szCs w:val="24"/>
          <w:lang w:val="en-US" w:eastAsia="zh-CN" w:bidi="ar"/>
        </w:rPr>
        <w:t xml:space="preserve">异常场景主要来自邮件发送接口/api/reminder/test?openid=perf_mix_user </w:t>
      </w:r>
    </w:p>
    <w:p w14:paraId="23D379A4">
      <w:pPr>
        <w:jc w:val="both"/>
        <w:rPr>
          <w:rFonts w:hint="eastAsia" w:ascii="Calibri" w:hAnsi="Calibri" w:eastAsia="宋体" w:cs="Times New Roman"/>
          <w:b w:val="0"/>
          <w:bCs w:val="0"/>
          <w:kern w:val="0"/>
          <w:sz w:val="24"/>
          <w:szCs w:val="24"/>
          <w:lang w:val="en-US" w:eastAsia="zh-CN" w:bidi="ar"/>
        </w:rPr>
      </w:pPr>
      <w:r>
        <w:rPr>
          <w:rFonts w:hint="eastAsia" w:ascii="Calibri" w:hAnsi="Calibri" w:eastAsia="宋体" w:cs="Times New Roman"/>
          <w:b w:val="0"/>
          <w:bCs w:val="0"/>
          <w:kern w:val="0"/>
          <w:sz w:val="24"/>
          <w:szCs w:val="24"/>
          <w:lang w:val="en-US" w:eastAsia="zh-CN" w:bidi="ar"/>
        </w:rPr>
        <w:t>返回code=500，响应信息显示“Mail server connection failed”以及“550 Connection frequency limited”该异常说明QQ  SMTP服务限制了高频连接，属于第三方服务限流，不代表系统内部业务逻辑错误。</w:t>
      </w:r>
    </w:p>
    <w:p w14:paraId="16D6F149">
      <w:pPr>
        <w:ind w:firstLine="480" w:firstLineChars="200"/>
        <w:jc w:val="both"/>
        <w:rPr>
          <w:rFonts w:hint="eastAsia" w:ascii="Calibri" w:hAnsi="Calibri" w:eastAsia="宋体" w:cs="Times New Roman"/>
          <w:b w:val="0"/>
          <w:bCs w:val="0"/>
          <w:kern w:val="0"/>
          <w:sz w:val="24"/>
          <w:szCs w:val="24"/>
          <w:lang w:val="en-US" w:eastAsia="zh-CN" w:bidi="ar"/>
        </w:rPr>
      </w:pPr>
      <w:r>
        <w:rPr>
          <w:rFonts w:hint="eastAsia" w:ascii="Calibri" w:hAnsi="Calibri" w:eastAsia="宋体" w:cs="Times New Roman"/>
          <w:b w:val="0"/>
          <w:bCs w:val="0"/>
          <w:kern w:val="0"/>
          <w:sz w:val="24"/>
          <w:szCs w:val="24"/>
          <w:lang w:val="en-US" w:eastAsia="zh-CN" w:bidi="ar"/>
        </w:rPr>
        <w:t>处理建议：性能测试阶段将邮件发送切换为演示模式或 Mock服务</w:t>
      </w:r>
    </w:p>
    <w:p w14:paraId="760752FD">
      <w:pPr>
        <w:jc w:val="left"/>
        <w:rPr>
          <w:rFonts w:hint="eastAsia" w:ascii="Calibri" w:hAnsi="Calibri" w:eastAsia="宋体" w:cs="Times New Roman"/>
          <w:b w:val="0"/>
          <w:bCs w:val="0"/>
          <w:color w:val="000000"/>
          <w:kern w:val="0"/>
          <w:sz w:val="24"/>
          <w:szCs w:val="24"/>
          <w:lang w:val="en-US" w:eastAsia="zh-CN" w:bidi="ar"/>
        </w:rPr>
      </w:pPr>
    </w:p>
    <w:p w14:paraId="28D94275">
      <w:pPr>
        <w:ind w:firstLine="482" w:firstLineChars="200"/>
        <w:jc w:val="left"/>
        <w:rPr>
          <w:rFonts w:hint="default" w:ascii="Calibri" w:hAnsi="Calibri" w:eastAsia="宋体" w:cs="Times New Roman"/>
          <w:b/>
          <w:bCs/>
          <w:color w:val="000000"/>
          <w:kern w:val="0"/>
          <w:sz w:val="24"/>
          <w:szCs w:val="24"/>
          <w:lang w:val="en-US" w:eastAsia="zh-CN" w:bidi="ar"/>
        </w:rPr>
      </w:pPr>
      <w:r>
        <w:rPr>
          <w:rFonts w:hint="eastAsia" w:ascii="Calibri" w:hAnsi="Calibri" w:eastAsia="宋体" w:cs="Times New Roman"/>
          <w:b/>
          <w:bCs/>
          <w:color w:val="000000"/>
          <w:kern w:val="0"/>
          <w:sz w:val="24"/>
          <w:szCs w:val="24"/>
          <w:lang w:val="en-US" w:eastAsia="zh-CN" w:bidi="ar"/>
        </w:rPr>
        <w:t>测试数据结果：</w:t>
      </w:r>
    </w:p>
    <w:tbl>
      <w:tblPr>
        <w:tblStyle w:val="4"/>
        <w:tblW w:w="872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59"/>
        <w:gridCol w:w="618"/>
        <w:gridCol w:w="2045"/>
        <w:gridCol w:w="800"/>
        <w:gridCol w:w="764"/>
        <w:gridCol w:w="1241"/>
        <w:gridCol w:w="1097"/>
        <w:gridCol w:w="896"/>
      </w:tblGrid>
      <w:tr w14:paraId="1D2A150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59" w:type="dxa"/>
            <w:tcBorders>
              <w:top w:val="single" w:color="000000" w:sz="12" w:space="0"/>
              <w:bottom w:val="single" w:color="000000" w:sz="4" w:space="0"/>
              <w:tl2br w:val="nil"/>
            </w:tcBorders>
            <w:shd w:val="clear" w:color="auto" w:fill="3F3F3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0CC83DD">
            <w:pPr>
              <w:jc w:val="center"/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  <w:t>场景</w:t>
            </w:r>
          </w:p>
        </w:tc>
        <w:tc>
          <w:tcPr>
            <w:tcW w:w="618" w:type="dxa"/>
            <w:tcBorders>
              <w:top w:val="single" w:color="000000" w:sz="12" w:space="0"/>
              <w:bottom w:val="single" w:color="000000" w:sz="4" w:space="0"/>
            </w:tcBorders>
            <w:shd w:val="clear" w:color="auto" w:fill="3F3F3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EEC5804">
            <w:pPr>
              <w:jc w:val="center"/>
              <w:rPr>
                <w:rFonts w:hint="eastAsia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  <w:t>并发数</w:t>
            </w:r>
          </w:p>
        </w:tc>
        <w:tc>
          <w:tcPr>
            <w:tcW w:w="2045" w:type="dxa"/>
            <w:tcBorders>
              <w:top w:val="single" w:color="000000" w:sz="12" w:space="0"/>
              <w:bottom w:val="single" w:color="000000" w:sz="4" w:space="0"/>
            </w:tcBorders>
            <w:shd w:val="clear" w:color="auto" w:fill="3F3F3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C153B40">
            <w:pPr>
              <w:jc w:val="center"/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  <w:t>平均响应时间(ms)</w:t>
            </w:r>
          </w:p>
        </w:tc>
        <w:tc>
          <w:tcPr>
            <w:tcW w:w="800" w:type="dxa"/>
            <w:tcBorders>
              <w:top w:val="single" w:color="000000" w:sz="12" w:space="0"/>
              <w:bottom w:val="single" w:color="000000" w:sz="4" w:space="0"/>
            </w:tcBorders>
            <w:shd w:val="clear" w:color="auto" w:fill="3F3F3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D0D2400">
            <w:pPr>
              <w:ind w:firstLine="482" w:firstLineChars="200"/>
              <w:jc w:val="center"/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  <w:t>P90</w:t>
            </w:r>
          </w:p>
          <w:p w14:paraId="0EC64EDF">
            <w:pPr>
              <w:ind w:firstLine="482" w:firstLineChars="200"/>
              <w:jc w:val="center"/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  <w:t>(ms)</w:t>
            </w:r>
          </w:p>
        </w:tc>
        <w:tc>
          <w:tcPr>
            <w:tcW w:w="764" w:type="dxa"/>
            <w:tcBorders>
              <w:top w:val="single" w:color="000000" w:sz="12" w:space="0"/>
              <w:bottom w:val="single" w:color="000000" w:sz="4" w:space="0"/>
            </w:tcBorders>
            <w:shd w:val="clear" w:color="auto" w:fill="3F3F3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8F19D6F">
            <w:pPr>
              <w:ind w:firstLine="482" w:firstLineChars="200"/>
              <w:jc w:val="center"/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  <w:t>P95</w:t>
            </w:r>
          </w:p>
          <w:p w14:paraId="1D4F3D95">
            <w:pPr>
              <w:ind w:firstLine="482" w:firstLineChars="200"/>
              <w:jc w:val="center"/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  <w:t>(ms)</w:t>
            </w:r>
          </w:p>
        </w:tc>
        <w:tc>
          <w:tcPr>
            <w:tcW w:w="1241" w:type="dxa"/>
            <w:tcBorders>
              <w:top w:val="single" w:color="000000" w:sz="12" w:space="0"/>
              <w:bottom w:val="single" w:color="000000" w:sz="4" w:space="0"/>
            </w:tcBorders>
            <w:shd w:val="clear" w:color="auto" w:fill="3F3F3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9032646">
            <w:pPr>
              <w:jc w:val="center"/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  <w:t>吞吐量(req/s)</w:t>
            </w:r>
          </w:p>
        </w:tc>
        <w:tc>
          <w:tcPr>
            <w:tcW w:w="1097" w:type="dxa"/>
            <w:tcBorders>
              <w:top w:val="single" w:color="000000" w:sz="12" w:space="0"/>
              <w:bottom w:val="single" w:color="000000" w:sz="4" w:space="0"/>
            </w:tcBorders>
            <w:shd w:val="clear" w:color="auto" w:fill="3F3F3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832D53D">
            <w:pPr>
              <w:jc w:val="center"/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  <w:t>错误率</w:t>
            </w:r>
            <w:r>
              <w:rPr>
                <w:rFonts w:hint="eastAsia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  <w:t>（%）</w:t>
            </w:r>
          </w:p>
        </w:tc>
        <w:tc>
          <w:tcPr>
            <w:tcW w:w="896" w:type="dxa"/>
            <w:tcBorders>
              <w:top w:val="single" w:color="000000" w:sz="12" w:space="0"/>
              <w:bottom w:val="single" w:color="000000" w:sz="4" w:space="0"/>
            </w:tcBorders>
            <w:shd w:val="clear" w:color="auto" w:fill="3F3F3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8E25E5E">
            <w:pPr>
              <w:jc w:val="center"/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b/>
                <w:bCs w:val="0"/>
                <w:color w:val="FFFFFF"/>
                <w:kern w:val="0"/>
                <w:sz w:val="24"/>
                <w:szCs w:val="24"/>
                <w:lang w:val="en-US" w:eastAsia="zh-CN" w:bidi="ar"/>
              </w:rPr>
              <w:t>是否通过</w:t>
            </w:r>
          </w:p>
        </w:tc>
      </w:tr>
      <w:tr w14:paraId="0FB101D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59" w:type="dxa"/>
            <w:tcBorders>
              <w:top w:val="single" w:color="000000" w:sz="4" w:space="0"/>
              <w:bottom w:val="single" w:color="000000" w:sz="12" w:space="0"/>
            </w:tcBorders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A169423">
            <w:pPr>
              <w:jc w:val="center"/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SMTP限流异常</w:t>
            </w:r>
          </w:p>
        </w:tc>
        <w:tc>
          <w:tcPr>
            <w:tcW w:w="618" w:type="dxa"/>
            <w:tcBorders>
              <w:top w:val="single" w:color="000000" w:sz="4" w:space="0"/>
              <w:bottom w:val="single" w:color="000000" w:sz="12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F48E13B">
            <w:pPr>
              <w:jc w:val="center"/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50</w:t>
            </w:r>
          </w:p>
        </w:tc>
        <w:tc>
          <w:tcPr>
            <w:tcW w:w="2045" w:type="dxa"/>
            <w:tcBorders>
              <w:top w:val="single" w:color="000000" w:sz="4" w:space="0"/>
              <w:bottom w:val="single" w:color="000000" w:sz="12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4FBD4DB">
            <w:pPr>
              <w:jc w:val="center"/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497</w:t>
            </w:r>
          </w:p>
        </w:tc>
        <w:tc>
          <w:tcPr>
            <w:tcW w:w="800" w:type="dxa"/>
            <w:tcBorders>
              <w:top w:val="single" w:color="000000" w:sz="4" w:space="0"/>
              <w:bottom w:val="single" w:color="000000" w:sz="12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39F58D7">
            <w:pPr>
              <w:jc w:val="center"/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472</w:t>
            </w:r>
          </w:p>
        </w:tc>
        <w:tc>
          <w:tcPr>
            <w:tcW w:w="764" w:type="dxa"/>
            <w:tcBorders>
              <w:top w:val="single" w:color="000000" w:sz="4" w:space="0"/>
              <w:bottom w:val="single" w:color="000000" w:sz="12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FAD7EB1">
            <w:pPr>
              <w:jc w:val="center"/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493</w:t>
            </w:r>
          </w:p>
        </w:tc>
        <w:tc>
          <w:tcPr>
            <w:tcW w:w="1241" w:type="dxa"/>
            <w:tcBorders>
              <w:top w:val="single" w:color="000000" w:sz="4" w:space="0"/>
              <w:bottom w:val="single" w:color="000000" w:sz="12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F4C14D9">
            <w:pPr>
              <w:jc w:val="center"/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61.49</w:t>
            </w:r>
          </w:p>
        </w:tc>
        <w:tc>
          <w:tcPr>
            <w:tcW w:w="1097" w:type="dxa"/>
            <w:tcBorders>
              <w:top w:val="single" w:color="000000" w:sz="4" w:space="0"/>
              <w:bottom w:val="single" w:color="000000" w:sz="12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728DD4C">
            <w:pPr>
              <w:jc w:val="center"/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99.930</w:t>
            </w:r>
          </w:p>
        </w:tc>
        <w:tc>
          <w:tcPr>
            <w:tcW w:w="896" w:type="dxa"/>
            <w:tcBorders>
              <w:top w:val="single" w:color="000000" w:sz="4" w:space="0"/>
              <w:bottom w:val="single" w:color="000000" w:sz="12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09A2164">
            <w:pPr>
              <w:jc w:val="center"/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Calibri" w:hAnsi="Calibri" w:eastAsia="宋体" w:cs="Times New Roman"/>
                <w:b w:val="0"/>
                <w:bCs w:val="0"/>
                <w:color w:val="000000"/>
                <w:kern w:val="0"/>
                <w:sz w:val="24"/>
                <w:szCs w:val="24"/>
                <w:lang w:val="en-US" w:eastAsia="zh-CN" w:bidi="ar"/>
              </w:rPr>
              <w:t>符合异常预期</w:t>
            </w:r>
          </w:p>
        </w:tc>
      </w:tr>
    </w:tbl>
    <w:p w14:paraId="7100172E">
      <w:pPr>
        <w:jc w:val="both"/>
        <w:rPr>
          <w:rFonts w:hint="eastAsia"/>
          <w:b/>
          <w:bCs/>
          <w:sz w:val="36"/>
          <w:szCs w:val="36"/>
          <w:lang w:val="en-US" w:eastAsia="zh-CN"/>
        </w:rPr>
      </w:pPr>
    </w:p>
    <w:p w14:paraId="7145C0E7">
      <w:pPr>
        <w:jc w:val="both"/>
        <w:rPr>
          <w:rFonts w:hint="eastAsia"/>
          <w:b/>
          <w:bCs/>
          <w:sz w:val="36"/>
          <w:szCs w:val="36"/>
          <w:lang w:val="en-US" w:eastAsia="zh-CN"/>
        </w:rPr>
      </w:pPr>
      <w:r>
        <w:rPr>
          <w:rFonts w:hint="eastAsia"/>
          <w:b/>
          <w:bCs/>
          <w:sz w:val="36"/>
          <w:szCs w:val="36"/>
          <w:lang w:val="en-US" w:eastAsia="zh-CN"/>
        </w:rPr>
        <w:t>七 测试结果</w:t>
      </w:r>
    </w:p>
    <w:p w14:paraId="2E0B2C1B">
      <w:pPr>
        <w:ind w:firstLine="480" w:firstLineChars="200"/>
        <w:jc w:val="both"/>
        <w:rPr>
          <w:rFonts w:hint="eastAsia" w:ascii="Calibri" w:hAnsi="Calibri" w:eastAsia="宋体" w:cs="Times New Roman"/>
          <w:b w:val="0"/>
          <w:bCs w:val="0"/>
          <w:kern w:val="0"/>
          <w:sz w:val="24"/>
          <w:szCs w:val="24"/>
          <w:lang w:val="en-US" w:eastAsia="zh-CN" w:bidi="ar"/>
        </w:rPr>
      </w:pPr>
      <w:r>
        <w:rPr>
          <w:rFonts w:hint="default" w:ascii="Calibri" w:hAnsi="Calibri" w:eastAsia="宋体" w:cs="Times New Roman"/>
          <w:b w:val="0"/>
          <w:bCs w:val="0"/>
          <w:kern w:val="0"/>
          <w:sz w:val="24"/>
          <w:szCs w:val="24"/>
          <w:lang w:val="en-US" w:eastAsia="zh-CN" w:bidi="ar"/>
        </w:rPr>
        <w:t>本次性能测试覆盖单业务测试、混合业务测试和稳定性测试。单业务测试结果表明，新建用户、新建任务、新建目标、保存邮箱等核心接口在 50 并发下均保持较低响应时间，错误率满足要求。混合业务测试在 50 并发下整体吞吐量达到约 614.77 req/s，说明系统具备较好的并发处理能力。</w:t>
      </w:r>
    </w:p>
    <w:p w14:paraId="44004AA2">
      <w:pPr>
        <w:ind w:firstLine="480" w:firstLineChars="200"/>
        <w:jc w:val="both"/>
        <w:rPr>
          <w:rFonts w:hint="default" w:ascii="Calibri" w:hAnsi="Calibri" w:eastAsia="宋体" w:cs="Times New Roman"/>
          <w:b w:val="0"/>
          <w:bCs w:val="0"/>
          <w:kern w:val="0"/>
          <w:sz w:val="24"/>
          <w:szCs w:val="24"/>
          <w:lang w:val="en-US" w:eastAsia="zh-CN" w:bidi="ar"/>
        </w:rPr>
      </w:pPr>
      <w:r>
        <w:rPr>
          <w:rFonts w:hint="default" w:ascii="Calibri" w:hAnsi="Calibri" w:eastAsia="宋体" w:cs="Times New Roman"/>
          <w:b w:val="0"/>
          <w:bCs w:val="0"/>
          <w:kern w:val="0"/>
          <w:sz w:val="24"/>
          <w:szCs w:val="24"/>
          <w:lang w:val="en-US" w:eastAsia="zh-CN" w:bidi="ar"/>
        </w:rPr>
        <w:t>稳定性测试中，系统在 50 并发下连续运行 10 分钟，总样本数为 370913，平均响应时间为 78.66ms，P95 响应时间为 131ms，吞吐量为 618.25 req/s，整体错误率为 0.154%。测试过程中未发现明显性能衰减或服务不可用情况，稳定性测试通过。</w:t>
      </w:r>
    </w:p>
    <w:p w14:paraId="295CAA87">
      <w:pPr>
        <w:ind w:firstLine="480" w:firstLineChars="200"/>
        <w:jc w:val="both"/>
        <w:rPr>
          <w:rFonts w:hint="default" w:ascii="Calibri" w:hAnsi="Calibri" w:eastAsia="宋体" w:cs="Times New Roman"/>
          <w:b w:val="0"/>
          <w:bCs w:val="0"/>
          <w:kern w:val="0"/>
          <w:sz w:val="24"/>
          <w:szCs w:val="24"/>
          <w:lang w:val="en-US" w:eastAsia="zh-CN" w:bidi="ar"/>
        </w:rPr>
      </w:pPr>
      <w:r>
        <w:rPr>
          <w:rFonts w:hint="default" w:ascii="Calibri" w:hAnsi="Calibri" w:eastAsia="宋体" w:cs="Times New Roman"/>
          <w:b w:val="0"/>
          <w:bCs w:val="0"/>
          <w:kern w:val="0"/>
          <w:sz w:val="24"/>
          <w:szCs w:val="24"/>
          <w:lang w:val="en-US" w:eastAsia="zh-CN" w:bidi="ar"/>
        </w:rPr>
        <w:t>综合来看，DDL-Master 系统核心接口在本地测试环境下能够满足 50 并发访问的性能要求。需要注意的是，真实邮箱发送接口受 QQ SMTP 第三方服务连接频率限制影响，不适合作为高并发压测对象，建议在性能测试中采用演示模式或 Mock 邮件服务。</w:t>
      </w:r>
    </w:p>
    <w:p w14:paraId="2F6519AF">
      <w:pPr>
        <w:rPr>
          <w:rFonts w:ascii="宋体" w:hAnsi="宋体" w:eastAsia="宋体"/>
        </w:rPr>
      </w:pPr>
    </w:p>
    <w:p w14:paraId="5D606B15">
      <w:pPr>
        <w:jc w:val="both"/>
        <w:rPr>
          <w:rFonts w:hint="eastAsia"/>
          <w:b/>
          <w:bCs/>
          <w:sz w:val="36"/>
          <w:szCs w:val="36"/>
          <w:lang w:val="en-US" w:eastAsia="zh-CN"/>
        </w:rPr>
      </w:pPr>
    </w:p>
    <w:p w14:paraId="60CF27BC">
      <w:pPr>
        <w:ind w:firstLine="723" w:firstLineChars="200"/>
        <w:jc w:val="both"/>
        <w:rPr>
          <w:rFonts w:hint="default" w:ascii="Calibri" w:hAnsi="Calibri" w:eastAsia="宋体" w:cs="Times New Roman"/>
          <w:b w:val="0"/>
          <w:bCs w:val="0"/>
          <w:kern w:val="0"/>
          <w:sz w:val="24"/>
          <w:szCs w:val="24"/>
          <w:lang w:val="en-US" w:eastAsia="zh-CN" w:bidi="ar"/>
        </w:rPr>
      </w:pPr>
      <w:r>
        <w:rPr>
          <w:rFonts w:hint="eastAsia"/>
          <w:b/>
          <w:bCs/>
          <w:sz w:val="36"/>
          <w:szCs w:val="36"/>
          <w:lang w:val="en-US" w:eastAsia="zh-CN"/>
        </w:rPr>
        <w:t xml:space="preserve"> 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CCDBF19"/>
    <w:multiLevelType w:val="singleLevel"/>
    <w:tmpl w:val="2CCDBF19"/>
    <w:lvl w:ilvl="0" w:tentative="0">
      <w:start w:val="1"/>
      <w:numFmt w:val="bullet"/>
      <w:pStyle w:val="2"/>
      <w:lvlText w:val=""/>
      <w:lvlJc w:val="left"/>
      <w:pPr>
        <w:tabs>
          <w:tab w:val="left" w:pos="360"/>
        </w:tabs>
        <w:ind w:left="360" w:hanging="36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E380F7F"/>
    <w:rsid w:val="00645991"/>
    <w:rsid w:val="00A91E23"/>
    <w:rsid w:val="050C42D8"/>
    <w:rsid w:val="055E2110"/>
    <w:rsid w:val="05AF3BC6"/>
    <w:rsid w:val="072365A6"/>
    <w:rsid w:val="072D0704"/>
    <w:rsid w:val="080C0E25"/>
    <w:rsid w:val="0A381C89"/>
    <w:rsid w:val="0C2657C0"/>
    <w:rsid w:val="0E476517"/>
    <w:rsid w:val="10032FEE"/>
    <w:rsid w:val="10B338B0"/>
    <w:rsid w:val="13346FFD"/>
    <w:rsid w:val="1389504F"/>
    <w:rsid w:val="18B212F5"/>
    <w:rsid w:val="1BFF5F78"/>
    <w:rsid w:val="1DCD0BC2"/>
    <w:rsid w:val="1ED55F80"/>
    <w:rsid w:val="1FF31D99"/>
    <w:rsid w:val="20AC497D"/>
    <w:rsid w:val="213F1C3D"/>
    <w:rsid w:val="21B209BC"/>
    <w:rsid w:val="23256DAA"/>
    <w:rsid w:val="2D482013"/>
    <w:rsid w:val="2DC456DB"/>
    <w:rsid w:val="2E90180C"/>
    <w:rsid w:val="2F29603F"/>
    <w:rsid w:val="2F5248B3"/>
    <w:rsid w:val="30EB1633"/>
    <w:rsid w:val="30F52254"/>
    <w:rsid w:val="336D0843"/>
    <w:rsid w:val="348245D2"/>
    <w:rsid w:val="34A51ADB"/>
    <w:rsid w:val="3E595E8E"/>
    <w:rsid w:val="3FBF0FBD"/>
    <w:rsid w:val="44C413B9"/>
    <w:rsid w:val="44F14A27"/>
    <w:rsid w:val="464E5467"/>
    <w:rsid w:val="469D6AD4"/>
    <w:rsid w:val="46F02884"/>
    <w:rsid w:val="4B0F0DC5"/>
    <w:rsid w:val="4B3814C1"/>
    <w:rsid w:val="4B6B2B52"/>
    <w:rsid w:val="4BAC77AF"/>
    <w:rsid w:val="4D1B2345"/>
    <w:rsid w:val="4D2C0BB1"/>
    <w:rsid w:val="4E380F7F"/>
    <w:rsid w:val="4E800F87"/>
    <w:rsid w:val="4EE6691C"/>
    <w:rsid w:val="502F219B"/>
    <w:rsid w:val="50732378"/>
    <w:rsid w:val="52D94ADB"/>
    <w:rsid w:val="533455C9"/>
    <w:rsid w:val="541A68DC"/>
    <w:rsid w:val="5453081C"/>
    <w:rsid w:val="56814847"/>
    <w:rsid w:val="58937331"/>
    <w:rsid w:val="58E67D01"/>
    <w:rsid w:val="59E40667"/>
    <w:rsid w:val="5B416FBF"/>
    <w:rsid w:val="5B914A01"/>
    <w:rsid w:val="5C155FE4"/>
    <w:rsid w:val="5CD94B1D"/>
    <w:rsid w:val="5CF02414"/>
    <w:rsid w:val="61204131"/>
    <w:rsid w:val="633555F4"/>
    <w:rsid w:val="647A1DAB"/>
    <w:rsid w:val="649E018F"/>
    <w:rsid w:val="68686AEA"/>
    <w:rsid w:val="6B2A197B"/>
    <w:rsid w:val="6CCA4D0A"/>
    <w:rsid w:val="6DD71A01"/>
    <w:rsid w:val="6E2B1617"/>
    <w:rsid w:val="6E3E4996"/>
    <w:rsid w:val="6E7F3A9C"/>
    <w:rsid w:val="6EE90259"/>
    <w:rsid w:val="6F5A199B"/>
    <w:rsid w:val="707E6704"/>
    <w:rsid w:val="71C9346C"/>
    <w:rsid w:val="77817E45"/>
    <w:rsid w:val="782A0C8C"/>
    <w:rsid w:val="7A4526AD"/>
    <w:rsid w:val="7CB974BC"/>
    <w:rsid w:val="7EC108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59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6">
    <w:name w:val="Default Paragraph Font"/>
    <w:semiHidden/>
    <w:uiPriority w:val="0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List Bullet"/>
    <w:basedOn w:val="1"/>
    <w:uiPriority w:val="0"/>
    <w:pPr>
      <w:numPr>
        <w:ilvl w:val="0"/>
        <w:numId w:val="1"/>
      </w:numPr>
    </w:pPr>
  </w:style>
  <w:style w:type="paragraph" w:styleId="3">
    <w:name w:val="Normal (Web)"/>
    <w:basedOn w:val="1"/>
    <w:uiPriority w:val="0"/>
    <w:rPr>
      <w:sz w:val="24"/>
    </w:rPr>
  </w:style>
  <w:style w:type="table" w:styleId="5">
    <w:name w:val="Table Grid"/>
    <w:basedOn w:val="4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998</Words>
  <Characters>1559</Characters>
  <Lines>0</Lines>
  <Paragraphs>0</Paragraphs>
  <TotalTime>1</TotalTime>
  <ScaleCrop>false</ScaleCrop>
  <LinksUpToDate>false</LinksUpToDate>
  <CharactersWithSpaces>1653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2026-05-21T15:13:00Z</dcterms:created>
  <dc:creator>邓茜予</dc:creator>
  <cp:lastModifiedBy>邓茜予</cp:lastModifiedBy>
  <dcterms:modified xsi:type="dcterms:W3CDTF">2026-05-23T08:49:43Z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FDEB1C806EA24D15B4DB73E285ACE4CC_13</vt:lpwstr>
  </property>
  <property fmtid="{D5CDD505-2E9C-101B-9397-08002B2CF9AE}" pid="4" name="KSOTemplateDocerSaveRecord">
    <vt:lpwstr>eyJoZGlkIjoiZjIwOWU3OGM2NzU3NzlhNzdiYjU0ZmVhYjVlODYxYzEiLCJ1c2VySWQiOiIxNzU0OTY0MDkyIn0=</vt:lpwstr>
  </property>
</Properties>
</file>