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DE6A9">
      <w:pPr>
        <w:spacing w:after="28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44"/>
        </w:rPr>
        <w:t>DDL-Master 测试总结报告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0DB6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D1B4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</w:rPr>
              <w:t>项目</w:t>
            </w:r>
          </w:p>
        </w:tc>
        <w:tc>
          <w:tcPr>
            <w:tcW w:w="67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9867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</w:rPr>
              <w:t>内容</w:t>
            </w:r>
          </w:p>
        </w:tc>
      </w:tr>
      <w:tr w14:paraId="7565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431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项目名称</w:t>
            </w:r>
          </w:p>
        </w:tc>
        <w:tc>
          <w:tcPr>
            <w:tcW w:w="67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0AB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DDL-Master 智能个人日程与任务管理系统</w:t>
            </w:r>
          </w:p>
        </w:tc>
      </w:tr>
      <w:tr w14:paraId="28041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800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测试阶段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89C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系统测试 / 集成测试 / 性能测试 / 回归验证</w:t>
            </w:r>
          </w:p>
        </w:tc>
      </w:tr>
      <w:tr w14:paraId="345D5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4F3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测试对象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D83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前端核心功能、后端 REST 接口、AI 辅助服务、提醒与数据同步能力</w:t>
            </w:r>
          </w:p>
        </w:tc>
      </w:tr>
      <w:tr w14:paraId="4673B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0E0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依据文档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F67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系统需求规格说明书、测试设计说明书、功能测试用例、API测试用例、缺陷管理表、性能测试报告</w:t>
            </w:r>
          </w:p>
        </w:tc>
      </w:tr>
      <w:tr w14:paraId="6861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12B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报告日期</w:t>
            </w:r>
          </w:p>
        </w:tc>
        <w:tc>
          <w:tcPr>
            <w:tcW w:w="67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A8C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2026年6月3日</w:t>
            </w:r>
          </w:p>
        </w:tc>
      </w:tr>
    </w:tbl>
    <w:p w14:paraId="411B1035">
      <w:pPr>
        <w:rPr>
          <w:rFonts w:hint="eastAsia" w:ascii="宋体" w:hAnsi="宋体" w:eastAsia="宋体" w:cs="宋体"/>
          <w:color w:val="auto"/>
        </w:rPr>
      </w:pPr>
    </w:p>
    <w:p w14:paraId="6AFE0B71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一、测试结论概述</w:t>
      </w:r>
    </w:p>
    <w:p w14:paraId="608B2E2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本轮测试围绕 DDL-Master 的核心业务闭环展开，覆盖用户管理、任务创建与编辑、任务查看与筛选、目标与计划、日历统计、AI 解析、提醒配置、后端接口以及性能稳定性等内容。整体来看，系统核心接口和 AI 服务单元测试结果良好，性能指标满足 50 并发下的阶段目标；功能测试阶段发现的问题已完成关闭，并已作为回归重点纳入最终质量判断。</w:t>
      </w:r>
    </w:p>
    <w:p w14:paraId="64A750B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综合判定：系统已具备课程项目 MVP 阶段的主要可用性，后端接口与性能基础较稳定；作为交付版本，建议继续保留异常状态码规范化、真实提醒链路验证和端到端回归作为后续质量改进项。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5904"/>
      </w:tblGrid>
      <w:tr w14:paraId="1F81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878E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维度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B049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结论</w:t>
            </w:r>
          </w:p>
        </w:tc>
        <w:tc>
          <w:tcPr>
            <w:tcW w:w="59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C609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6DDF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52F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功能测试</w:t>
            </w:r>
          </w:p>
        </w:tc>
        <w:tc>
          <w:tcPr>
            <w:tcW w:w="172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F459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w="59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05C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共整理 90 条功能/AI 用例，覆盖 18 个模块；测试阶段发现缺陷均已关闭并完成回归。</w:t>
            </w:r>
          </w:p>
        </w:tc>
      </w:tr>
      <w:tr w14:paraId="4EE52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5575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接口测试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B36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2E6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后端 75 条用例 + 前端 AI 20 条用例，总计 95 条，执行结果 100% PASS。</w:t>
            </w:r>
          </w:p>
        </w:tc>
      </w:tr>
      <w:tr w14:paraId="71A3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5BC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性能测试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67A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1E5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50 并发下核心接口 P95 均低于 1500ms，稳定性测试错误率 0.154%，低于 1% 指标。</w:t>
            </w:r>
          </w:p>
        </w:tc>
      </w:tr>
      <w:tr w14:paraId="54BE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1FB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缺陷质量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7EB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5B6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缺陷管理表记录 19 条历史缺陷；根据最新回归结果，当前缺陷均已关闭。</w:t>
            </w:r>
          </w:p>
        </w:tc>
      </w:tr>
    </w:tbl>
    <w:p w14:paraId="47CC0E9C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二、测试范围与测试对象</w:t>
      </w:r>
    </w:p>
    <w:p w14:paraId="1258F92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本次总结汇总了项目现有测试材料，测试对象覆盖以下范围：</w:t>
      </w:r>
    </w:p>
    <w:p w14:paraId="7A47EF46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前端功能：新建用户、添加任务、任务查看、任务筛选、编辑任务、删除、优先级、目标栏/象限、日历、统计、我的页面、数据管理与提醒设置。</w:t>
      </w:r>
    </w:p>
    <w:p w14:paraId="047A2154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AI 能力：文本解析任务、任务拆解、主动上下文分析、效率诊断、目标向导等前端 AI 服务函数。</w:t>
      </w:r>
    </w:p>
    <w:p w14:paraId="08E0D61C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后端接口：Todo、Target、Plan、Note、User、Reminder 六类 Controller，共 16 个 REST 端点。</w:t>
      </w:r>
    </w:p>
    <w:p w14:paraId="7EF3D138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性能场景：新建用户、新建任务、新建目标、邮箱保存、邮箱提醒演示模式、混合业务链路、稳定性压测与异常邮件场景。</w:t>
      </w:r>
    </w:p>
    <w:p w14:paraId="7E89D41D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缺陷管理：功能测试缺陷、API 缺陷、未实现接口与第三方服务限制风险。</w:t>
      </w:r>
    </w:p>
    <w:p w14:paraId="4B9C5DF1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三、测试用例覆盖情况</w:t>
      </w:r>
    </w:p>
    <w:p w14:paraId="213E5CD2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3.1 功能测试用例覆盖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8"/>
        <w:gridCol w:w="3312"/>
      </w:tblGrid>
      <w:tr w14:paraId="302C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A313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模块</w:t>
            </w:r>
          </w:p>
        </w:tc>
        <w:tc>
          <w:tcPr>
            <w:tcW w:w="33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7CFD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用例数</w:t>
            </w:r>
          </w:p>
        </w:tc>
      </w:tr>
      <w:tr w14:paraId="49E9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641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AI</w:t>
            </w:r>
          </w:p>
        </w:tc>
        <w:tc>
          <w:tcPr>
            <w:tcW w:w="33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726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20</w:t>
            </w:r>
          </w:p>
        </w:tc>
      </w:tr>
      <w:tr w14:paraId="13AB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FE2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新建用户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59F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9</w:t>
            </w:r>
          </w:p>
        </w:tc>
      </w:tr>
      <w:tr w14:paraId="3EFE5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B00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任务筛选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142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8</w:t>
            </w:r>
          </w:p>
        </w:tc>
      </w:tr>
      <w:tr w14:paraId="7511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D11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目标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323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8</w:t>
            </w:r>
          </w:p>
        </w:tc>
      </w:tr>
      <w:tr w14:paraId="7D83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36E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编辑任务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7679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6</w:t>
            </w:r>
          </w:p>
        </w:tc>
      </w:tr>
      <w:tr w14:paraId="1DF73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8A3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“我的”栏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2EE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</w:t>
            </w:r>
          </w:p>
        </w:tc>
      </w:tr>
      <w:tr w14:paraId="1198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C08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添加任务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75C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4</w:t>
            </w:r>
          </w:p>
        </w:tc>
      </w:tr>
      <w:tr w14:paraId="6870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C6B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优先级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014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4</w:t>
            </w:r>
          </w:p>
        </w:tc>
      </w:tr>
      <w:tr w14:paraId="3941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4709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目标栏/象限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5CF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4</w:t>
            </w:r>
          </w:p>
        </w:tc>
      </w:tr>
      <w:tr w14:paraId="056A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E00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统计栏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4EC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4</w:t>
            </w:r>
          </w:p>
        </w:tc>
      </w:tr>
      <w:tr w14:paraId="4AD4C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7E6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日历栏/月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D4E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</w:t>
            </w:r>
          </w:p>
        </w:tc>
      </w:tr>
      <w:tr w14:paraId="3FDC8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E82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日历栏/周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047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</w:t>
            </w:r>
          </w:p>
        </w:tc>
      </w:tr>
      <w:tr w14:paraId="61DD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30F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日历栏/年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BDC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</w:t>
            </w:r>
          </w:p>
        </w:tc>
      </w:tr>
      <w:tr w14:paraId="12B1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20E5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“我的”栏/提醒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269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</w:t>
            </w:r>
          </w:p>
        </w:tc>
      </w:tr>
      <w:tr w14:paraId="4A4D3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4C0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任务查看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837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</w:t>
            </w:r>
          </w:p>
        </w:tc>
      </w:tr>
      <w:tr w14:paraId="0C28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678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“我的”栏/数据管理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EF2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</w:t>
            </w:r>
          </w:p>
        </w:tc>
      </w:tr>
      <w:tr w14:paraId="542C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DD7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删除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0509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</w:t>
            </w:r>
          </w:p>
        </w:tc>
      </w:tr>
      <w:tr w14:paraId="3DF5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956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日历栏/日</w:t>
            </w:r>
          </w:p>
        </w:tc>
        <w:tc>
          <w:tcPr>
            <w:tcW w:w="33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680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</w:t>
            </w:r>
          </w:p>
        </w:tc>
      </w:tr>
    </w:tbl>
    <w:p w14:paraId="1B3E75F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功能测试用例合计 90 条，其中优先级分布为：P0 73 条、P1 13 条、P2 4 条。P0 用例占比最高，说明测试重点集中在核心业务路径和关键交互。</w:t>
      </w:r>
    </w:p>
    <w:p w14:paraId="4FEDE731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3.2 接口与单元测试覆盖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72"/>
        <w:gridCol w:w="1008"/>
        <w:gridCol w:w="1008"/>
        <w:gridCol w:w="1008"/>
        <w:gridCol w:w="1152"/>
        <w:gridCol w:w="1872"/>
      </w:tblGrid>
      <w:tr w14:paraId="3AFF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607F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模块</w:t>
            </w:r>
          </w:p>
        </w:tc>
        <w:tc>
          <w:tcPr>
            <w:tcW w:w="18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9150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控制器/类型</w:t>
            </w:r>
          </w:p>
        </w:tc>
        <w:tc>
          <w:tcPr>
            <w:tcW w:w="10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053A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端点数</w:t>
            </w:r>
          </w:p>
        </w:tc>
        <w:tc>
          <w:tcPr>
            <w:tcW w:w="10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C7F6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用例数</w:t>
            </w:r>
          </w:p>
        </w:tc>
        <w:tc>
          <w:tcPr>
            <w:tcW w:w="10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4620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通过</w:t>
            </w:r>
          </w:p>
        </w:tc>
        <w:tc>
          <w:tcPr>
            <w:tcW w:w="11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F628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通过率</w:t>
            </w:r>
          </w:p>
        </w:tc>
        <w:tc>
          <w:tcPr>
            <w:tcW w:w="18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8366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关联缺陷</w:t>
            </w:r>
          </w:p>
        </w:tc>
      </w:tr>
      <w:tr w14:paraId="65F31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228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待办事项</w:t>
            </w:r>
          </w:p>
        </w:tc>
        <w:tc>
          <w:tcPr>
            <w:tcW w:w="18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4E42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TodoController</w:t>
            </w:r>
          </w:p>
        </w:tc>
        <w:tc>
          <w:tcPr>
            <w:tcW w:w="10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E2DC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2</w:t>
            </w:r>
          </w:p>
        </w:tc>
        <w:tc>
          <w:tcPr>
            <w:tcW w:w="10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5887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w="10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0778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w="11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E3E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100%</w:t>
            </w:r>
          </w:p>
        </w:tc>
        <w:tc>
          <w:tcPr>
            <w:tcW w:w="18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C94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BUG-002, BUG-006</w:t>
            </w:r>
          </w:p>
        </w:tc>
      </w:tr>
      <w:tr w14:paraId="13D7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2D5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目标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BF48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TargetController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FF06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2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2C3C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9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7101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9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DC4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100%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06E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BUG-002</w:t>
            </w:r>
          </w:p>
        </w:tc>
      </w:tr>
      <w:tr w14:paraId="59A2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182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计划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95D7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PlanController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9D0F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2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44AF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9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45BB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9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CE2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100%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2FC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BUG-002</w:t>
            </w:r>
          </w:p>
        </w:tc>
      </w:tr>
      <w:tr w14:paraId="765E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AEE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笔记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6E96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NoteController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D5EC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5828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8ECA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C63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100%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716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BUG-002, BUG-004</w:t>
            </w:r>
          </w:p>
        </w:tc>
      </w:tr>
      <w:tr w14:paraId="6DC8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E1F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用户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FAE6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UserController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6DC8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5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B741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8336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30E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100%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23E5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BUG-002</w:t>
            </w:r>
          </w:p>
        </w:tc>
      </w:tr>
      <w:tr w14:paraId="7630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ADE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提醒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03D7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ReminderController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CECE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2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899A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A5AC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B48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100%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60D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BUG-002, BUG-003, BUG-005</w:t>
            </w:r>
          </w:p>
        </w:tc>
      </w:tr>
      <w:tr w14:paraId="1E3C0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E6F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后端小计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98EB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6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83D4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16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7242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75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2E84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75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4A1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100%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E1F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6个缺陷</w:t>
            </w:r>
          </w:p>
        </w:tc>
      </w:tr>
      <w:tr w14:paraId="295E5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C55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前端AI服务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F8E2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Vitest</w:t>
            </w:r>
          </w:p>
        </w:tc>
        <w:tc>
          <w:tcPr>
            <w:tcW w:w="10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E219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-</w:t>
            </w:r>
          </w:p>
        </w:tc>
        <w:tc>
          <w:tcPr>
            <w:tcW w:w="10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2C6D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w="10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C920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A0D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100%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FE5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</w:p>
        </w:tc>
      </w:tr>
    </w:tbl>
    <w:p w14:paraId="122DA88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接口测试覆盖成功路径、空数据、参数缺失、请求体为空、Service 异常、非法模式、提醒开关等边界场景。测试方式以 MockMvc、Mockito 和前端 Vitest 为主，不依赖真实数据库和第三方服务，因此适合作为持续集成中的快速回归检查。</w:t>
      </w:r>
    </w:p>
    <w:p w14:paraId="4FCE0630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四、测试执行结果</w:t>
      </w:r>
    </w:p>
    <w:p w14:paraId="5DDCC4B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从现有测试记录看，后端接口和前端 AI 服务自动化用例全部通过，性能测试达到阶段目标；功能测试侧发现的缺陷更能反映实际交互链路和前后端集成问题，因此需要结合缺陷状态进行综合判断。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2592"/>
        <w:gridCol w:w="1584"/>
        <w:gridCol w:w="3312"/>
      </w:tblGrid>
      <w:tr w14:paraId="4336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3D48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测试类型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46EA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用例/样本规模</w:t>
            </w:r>
          </w:p>
        </w:tc>
        <w:tc>
          <w:tcPr>
            <w:tcW w:w="15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8F56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通过情况</w:t>
            </w:r>
          </w:p>
        </w:tc>
        <w:tc>
          <w:tcPr>
            <w:tcW w:w="33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A7B9">
            <w:pPr>
              <w:jc w:val="center"/>
              <w:rPr>
                <w:rFonts w:hint="eastAsia" w:ascii="宋体" w:hAnsi="宋体" w:eastAsia="宋体" w:cs="宋体"/>
                <w:b/>
                <w:color w:val="FFFFFF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主要结论</w:t>
            </w:r>
          </w:p>
        </w:tc>
      </w:tr>
      <w:tr w14:paraId="30DB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3095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功能测试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E005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90 条功能/AI 用例</w:t>
            </w:r>
          </w:p>
        </w:tc>
        <w:tc>
          <w:tcPr>
            <w:tcW w:w="15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5A8D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以缺陷表记录为准</w:t>
            </w:r>
          </w:p>
        </w:tc>
        <w:tc>
          <w:tcPr>
            <w:tcW w:w="33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15D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覆盖主要页面和交互流程，发现任务、日历、AI、邮件提醒等模块问题。</w:t>
            </w:r>
          </w:p>
        </w:tc>
      </w:tr>
      <w:tr w14:paraId="71C84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70C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后端接口测试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9D9E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75 条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05D7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75 通过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9AE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六类 Controller 的 16 个 REST 端点均完成自动化验证。</w:t>
            </w:r>
          </w:p>
        </w:tc>
      </w:tr>
      <w:tr w14:paraId="761F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E06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前端 AI 单元测试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E9BF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20 条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C1C3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20 通过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417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AI 配置判断、任务解析、任务拆解、主动提醒分析和目标向导逻辑均通过。</w:t>
            </w:r>
          </w:p>
        </w:tc>
      </w:tr>
      <w:tr w14:paraId="0397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2AC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性能单业务测试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EC3C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50 并发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CAA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A57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核心接口响应时间和错误率满足目标。</w:t>
            </w:r>
          </w:p>
        </w:tc>
      </w:tr>
      <w:tr w14:paraId="01D4C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9F0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稳定性测试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0A97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50 并发 / 10分钟 / 370913 样本</w:t>
            </w:r>
          </w:p>
        </w:tc>
        <w:tc>
          <w:tcPr>
            <w:tcW w:w="15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BC2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w="33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59B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平均 78.66ms，P95 131ms，吞吐量 618.25 req/s，错误率 0.154%。</w:t>
            </w:r>
          </w:p>
        </w:tc>
      </w:tr>
    </w:tbl>
    <w:p w14:paraId="7EC398A9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五</w:t>
      </w:r>
      <w:r>
        <w:rPr>
          <w:rFonts w:hint="eastAsia" w:ascii="宋体" w:hAnsi="宋体" w:eastAsia="宋体" w:cs="宋体"/>
          <w:color w:val="auto"/>
        </w:rPr>
        <w:t>、主要风险与改进建议</w:t>
      </w:r>
    </w:p>
    <w:p w14:paraId="150E2EDA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保持 P0/P1 缺陷回归记录，尤其是任务创建、任务编辑、日历展示、统计结果、数据导入、邮件提醒和 AI 解析相关问题，后续迭代中避免回归。</w:t>
      </w:r>
    </w:p>
    <w:p w14:paraId="65B52D35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补齐权限同步接口或在需求文档中明确 MVP 阶段暂缓范围，避免需求追踪矩阵与实际实现长期不一致。</w:t>
      </w:r>
    </w:p>
    <w:p w14:paraId="135DC6DE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规范后端异常处理，参数缺失、请求体为空、JSON 解析失败等场景应返回合适的 4xx/5xx HTTP 状态码，而不是统一 HTTP 200 + code=500。</w:t>
      </w:r>
    </w:p>
    <w:p w14:paraId="395E3695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建立回归测试清单，将缺陷修复后的核心流程纳入固定回归：创建任务、编辑任务、日历展示、提醒设置、AI 解析、多任务导入。</w:t>
      </w:r>
    </w:p>
    <w:p w14:paraId="320C3071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区分演示环境与真实外部服务环境。邮件、微信订阅消息、语音识别等依赖外部服务的能力，应分别设计 Mock 测试、低频真实验证和异常降级测试。</w:t>
      </w:r>
    </w:p>
    <w:p w14:paraId="13F32323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将 API 自动化测试和前端 AI 单元测试接入持续集成，保持 95 条自动化用例作为基础质量门禁。</w:t>
      </w:r>
    </w:p>
    <w:p w14:paraId="07B453DD">
      <w:pPr>
        <w:pStyle w:val="16"/>
        <w:numPr>
          <w:numId w:val="0"/>
        </w:numPr>
        <w:ind w:leftChars="0"/>
        <w:rPr>
          <w:rFonts w:hint="eastAsia" w:ascii="宋体" w:hAnsi="宋体" w:eastAsia="宋体" w:cs="宋体"/>
          <w:color w:val="auto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CDDA1">
    <w:pPr>
      <w:pStyle w:val="24"/>
      <w:jc w:val="center"/>
      <w:rPr>
        <w:rFonts w:hint="eastAsia" w:eastAsia="微软雅黑"/>
        <w:lang w:val="en-US" w:eastAsia="zh-CN"/>
      </w:rPr>
    </w:pPr>
    <w:r>
      <w:rPr>
        <w:rFonts w:hint="eastAsia"/>
        <w:color w:val="666666"/>
        <w:sz w:val="18"/>
        <w:lang w:val="en-US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72B3D">
    <w:pPr>
      <w:pStyle w:val="25"/>
      <w:jc w:val="right"/>
      <w:rPr>
        <w:rFonts w:hint="eastAsia" w:eastAsia="微软雅黑"/>
        <w:lang w:val="en-US" w:eastAsia="zh-CN"/>
      </w:rPr>
    </w:pPr>
    <w:r>
      <w:rPr>
        <w:rFonts w:hint="eastAsia"/>
        <w:color w:val="666666"/>
        <w:sz w:val="18"/>
        <w:lang w:val="en-US"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12BCE"/>
    <w:rsid w:val="1708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883</Words>
  <Characters>998</Characters>
  <Lines>0</Lines>
  <Paragraphs>0</Paragraphs>
  <TotalTime>3</TotalTime>
  <ScaleCrop>false</ScaleCrop>
  <LinksUpToDate>false</LinksUpToDate>
  <CharactersWithSpaces>1054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from project test artifacts.</dc:description>
  <cp:lastModifiedBy>邓茜予</cp:lastModifiedBy>
  <dcterms:modified xsi:type="dcterms:W3CDTF">2026-06-03T03:14:29Z</dcterms:modified>
  <dc:subject>测试总结报告</dc:subject>
  <dc:title>DDL-Master 测试总结报告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eyJoZGlkIjoiZjIwOWU3OGM2NzU3NzlhNzdiYjU0ZmVhYjVlODYxYzEiLCJ1c2VySWQiOiIxNzU0OTY0MDkyIn0=</vt:lpwstr>
  </property>
  <property fmtid="{D5CDD505-2E9C-101B-9397-08002B2CF9AE}" pid="3" name="KSOProductBuildVer">
    <vt:lpwstr>2052-12.1.0.26375</vt:lpwstr>
  </property>
  <property fmtid="{D5CDD505-2E9C-101B-9397-08002B2CF9AE}" pid="4" name="ICV">
    <vt:lpwstr>38D329C7F1BE4EB6BA2AEA3D77B8E7C1_12</vt:lpwstr>
  </property>
</Properties>
</file>