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唐秦伟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</w:rPr>
              <w:t>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76046DB5">
            <w:pPr>
              <w:pStyle w:val="16"/>
              <w:numPr>
                <w:ilvl w:val="0"/>
                <w:numId w:val="1"/>
              </w:numPr>
              <w:ind w:left="84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本周聚焦于 GIMP AI 修图插件 2026 版的前端界面交互设计与原型开发，完成了完整的 HTML 界面草图搭建，覆盖插件核心交互逻辑与视觉呈现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</w:tcPr>
          <w:p w14:paraId="46E98218">
            <w:pPr>
              <w:bidi w:val="0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成果</w:t>
            </w:r>
          </w:p>
          <w:p w14:paraId="78C703D8">
            <w:pPr>
              <w:bidi w:val="0"/>
              <w:ind w:leftChars="200"/>
              <w:jc w:val="left"/>
            </w:pPr>
            <w:r>
              <w:t>1. 界面整体架构搭建</w:t>
            </w:r>
          </w:p>
          <w:p w14:paraId="1F1EE05E">
            <w:pPr>
              <w:bidi w:val="0"/>
              <w:ind w:leftChars="200"/>
              <w:jc w:val="left"/>
            </w:pPr>
            <w:r>
              <w:rPr>
                <w:lang w:val="en-US" w:eastAsia="zh-CN"/>
              </w:rPr>
              <w:t>基于 GIMP 原生风格体系，构建了插件全流程交互界面，包含顶部菜单栏、左侧工具栏、中间画布区、右侧 AI 控制面板、底部状态栏五大核心模块，还原 GIMP 软件原生视觉风格的同时，融入 AI 修图功能专属交互逻辑。</w:t>
            </w:r>
          </w:p>
          <w:p w14:paraId="2E411E84">
            <w:pPr>
              <w:bidi w:val="0"/>
              <w:ind w:leftChars="200"/>
              <w:jc w:val="left"/>
            </w:pPr>
            <w:r>
              <w:t>2. 核心功能交互原型实现</w:t>
            </w:r>
          </w:p>
          <w:p w14:paraId="487055C5">
            <w:pPr>
              <w:bidi w:val="0"/>
              <w:ind w:leftChars="200"/>
              <w:jc w:val="left"/>
            </w:pPr>
            <w:r>
              <w:t>AI 修图核心交互：完成 AI 智能修图触发按钮、诊断报告展示区（含雷达图容器）、自然语言指令输入框、智能修图步骤列表等核心功能的界面布局与交互占位，支持右键菜单（画布 / 步骤列表）、弹窗（灵感库 / 保存方案 / 工具直达）等交互形式。</w:t>
            </w:r>
          </w:p>
          <w:p w14:paraId="401105DE">
            <w:pPr>
              <w:bidi w:val="0"/>
              <w:ind w:leftChars="200"/>
              <w:jc w:val="left"/>
            </w:pPr>
            <w:r>
              <w:t>视觉风格统一：定义了符合 GIMP 深色模式的样式体系，包含通用组件（按钮、输入框、标签、卡片）、状态样式（hover/active/selected）、动画效果（弹窗淡入、hover 缩放、脉冲加载），统一色彩体系（以橙色为主色调，适配 GIMP 原生中性色）。</w:t>
            </w:r>
          </w:p>
          <w:p w14:paraId="3203128C">
            <w:pPr>
              <w:bidi w:val="0"/>
              <w:ind w:leftChars="200"/>
              <w:jc w:val="left"/>
            </w:pPr>
            <w:r>
              <w:t>灵感库模块设计：完成灵感库弹窗界面搭建，包含风格搜索、分类标签、网格布局的风格卡片展示区，支持风格筛选与预览交互逻辑。</w:t>
            </w:r>
          </w:p>
          <w:p w14:paraId="02FA48EC">
            <w:pPr>
              <w:bidi w:val="0"/>
              <w:ind w:leftChars="200"/>
              <w:jc w:val="left"/>
            </w:pPr>
            <w:r>
              <w:t>3. 交互细节优化</w:t>
            </w:r>
          </w:p>
          <w:p w14:paraId="46E888D0">
            <w:pPr>
              <w:bidi w:val="0"/>
              <w:ind w:leftChars="200"/>
              <w:jc w:val="left"/>
            </w:pPr>
            <w:r>
              <w:t>适配画布透明网格背景、滚动条样式定制、响应式布局适配；</w:t>
            </w:r>
          </w:p>
          <w:p w14:paraId="55A4FCDF">
            <w:pPr>
              <w:bidi w:val="0"/>
              <w:ind w:leftChars="200"/>
              <w:jc w:val="left"/>
            </w:pPr>
            <w:r>
              <w:t>完善上下文菜单（画布右键 / 步骤列表右键）、工具提示、模态弹窗等细节交互；</w:t>
            </w:r>
          </w:p>
          <w:p w14:paraId="5BA73C5C">
            <w:pPr>
              <w:bidi w:val="0"/>
              <w:ind w:leftChars="200"/>
              <w:jc w:val="left"/>
            </w:pPr>
            <w:r>
              <w:t>新增状态反馈模块（AI 服务在线状态、内存占用、分辨率信息等），提升用户操作感知。</w:t>
            </w:r>
          </w:p>
          <w:p w14:paraId="3FF13727">
            <w:pPr>
              <w:pStyle w:val="16"/>
              <w:numPr>
                <w:numId w:val="0"/>
              </w:numPr>
              <w:ind w:left="420"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D9DE73D">
            <w:pPr>
              <w:pStyle w:val="16"/>
              <w:numPr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EB5084E">
            <w:pPr>
              <w:pStyle w:val="16"/>
              <w:numPr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tbl>
      <w:tblPr>
        <w:tblStyle w:val="6"/>
        <w:tblpPr w:leftFromText="180" w:rightFromText="180" w:vertAnchor="text" w:tblpX="-539" w:tblpY="871"/>
        <w:tblW w:w="1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9610"/>
        <w:gridCol w:w="9610"/>
      </w:tblGrid>
      <w:tr w14:paraId="2A22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510" w:type="dxa"/>
          </w:tcPr>
          <w:p w14:paraId="615F8FF5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3EA9F34A">
            <w:pPr>
              <w:rPr>
                <w:rFonts w:hint="eastAsia"/>
              </w:rPr>
            </w:pPr>
          </w:p>
          <w:p w14:paraId="16EAE9C5"/>
        </w:tc>
        <w:tc>
          <w:tcPr>
            <w:tcW w:w="9610" w:type="dxa"/>
          </w:tcPr>
          <w:p w14:paraId="3BB2E0D8"/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448479"/>
    <w:multiLevelType w:val="singleLevel"/>
    <w:tmpl w:val="0844847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7C29DE"/>
    <w:rsid w:val="007D14CE"/>
    <w:rsid w:val="007E1DFF"/>
    <w:rsid w:val="00846B2B"/>
    <w:rsid w:val="008A65EF"/>
    <w:rsid w:val="009A07ED"/>
    <w:rsid w:val="009D768D"/>
    <w:rsid w:val="009E49D9"/>
    <w:rsid w:val="00A7197A"/>
    <w:rsid w:val="00B5521B"/>
    <w:rsid w:val="00B95C81"/>
    <w:rsid w:val="00C00FFE"/>
    <w:rsid w:val="00C6316F"/>
    <w:rsid w:val="00C86830"/>
    <w:rsid w:val="00CC012B"/>
    <w:rsid w:val="00CF196D"/>
    <w:rsid w:val="00D02EAB"/>
    <w:rsid w:val="00DD3793"/>
    <w:rsid w:val="00E26ED0"/>
    <w:rsid w:val="00F73489"/>
    <w:rsid w:val="14CE28DE"/>
    <w:rsid w:val="19EF328A"/>
    <w:rsid w:val="1F2D3BB3"/>
    <w:rsid w:val="31077C95"/>
    <w:rsid w:val="437A79AD"/>
    <w:rsid w:val="46E97B86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customStyle="1" w:styleId="10">
    <w:name w:val="代码"/>
    <w:basedOn w:val="1"/>
    <w:link w:val="11"/>
    <w:qFormat/>
    <w:uiPriority w:val="0"/>
    <w:rPr>
      <w:sz w:val="21"/>
      <w:szCs w:val="20"/>
    </w:rPr>
  </w:style>
  <w:style w:type="character" w:customStyle="1" w:styleId="11">
    <w:name w:val="代码 字符"/>
    <w:basedOn w:val="12"/>
    <w:link w:val="10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2">
    <w:name w:val="coder Char"/>
    <w:basedOn w:val="7"/>
    <w:link w:val="13"/>
    <w:qFormat/>
    <w:uiPriority w:val="0"/>
    <w:rPr>
      <w:sz w:val="18"/>
      <w:shd w:val="clear" w:color="auto" w:fill="D9D9D9"/>
    </w:rPr>
  </w:style>
  <w:style w:type="paragraph" w:customStyle="1" w:styleId="13">
    <w:name w:val="coder"/>
    <w:basedOn w:val="1"/>
    <w:link w:val="12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4">
    <w:name w:val="页眉 字符"/>
    <w:basedOn w:val="7"/>
    <w:link w:val="4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5">
    <w:name w:val="页脚 字符"/>
    <w:basedOn w:val="7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753</Words>
  <Characters>945</Characters>
  <Lines>6</Lines>
  <Paragraphs>1</Paragraphs>
  <TotalTime>10</TotalTime>
  <ScaleCrop>false</ScaleCrop>
  <LinksUpToDate>false</LinksUpToDate>
  <CharactersWithSpaces>968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2026-04-01T08:31:00Z</dcterms:created>
  <dc:creator>假如我</dc:creator>
  <cp:lastModifiedBy>T</cp:lastModifiedBy>
  <dcterms:modified xsi:type="dcterms:W3CDTF">2026-04-21T16:25:58Z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DBEFAA75D21B4ECBA091A6CF4224392B_13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eyJoZGlkIjoiNjUwYWRiMDZjMjZkZGQ5OTdiYzg1MDYyNDUyOTZmNTMiLCJ1c2VySWQiOiIxNDQ1NTkwMDIxIn0=</vt:lpwstr>
  </property>
</Properties>
</file>