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0E520FEC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CC7C07">
              <w:rPr>
                <w:rFonts w:ascii="宋体" w:eastAsia="宋体" w:hAnsi="宋体" w:cs="宋体" w:hint="eastAsia"/>
                <w:color w:val="000000"/>
              </w:rPr>
              <w:t>15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CC7C07">
              <w:rPr>
                <w:rFonts w:ascii="宋体" w:eastAsia="宋体" w:hAnsi="宋体" w:cs="宋体" w:hint="eastAsia"/>
                <w:color w:val="000000"/>
              </w:rPr>
              <w:t>2</w:t>
            </w:r>
            <w:r w:rsidR="007836FB">
              <w:rPr>
                <w:rFonts w:ascii="宋体" w:eastAsia="宋体" w:hAnsi="宋体" w:cs="宋体" w:hint="eastAsia"/>
                <w:color w:val="000000"/>
              </w:rPr>
              <w:t>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6D334B11" w14:textId="6CA6E3A6" w:rsidR="00E12CE0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CC7C07" w:rsidRPr="00CC7C07">
              <w:rPr>
                <w:rFonts w:ascii="宋体" w:eastAsia="宋体" w:hAnsi="宋体" w:cs="宋体"/>
                <w:color w:val="000000"/>
                <w:lang w:bidi="ar"/>
              </w:rPr>
              <w:t>本周暂停了底层代码打样，集中精力完成了《核心层接口详细设计规范》的编写，彻底理清了 UI、Core、AI 三层的调用关系与数据边界。</w:t>
            </w:r>
          </w:p>
          <w:p w14:paraId="655C117A" w14:textId="31242EF5" w:rsidR="007836FB" w:rsidRDefault="00E12CE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CC7C07" w:rsidRPr="00CC7C07">
              <w:rPr>
                <w:rFonts w:ascii="宋体" w:eastAsia="宋体" w:hAnsi="宋体" w:cs="宋体"/>
                <w:color w:val="000000"/>
                <w:lang w:bidi="ar"/>
              </w:rPr>
              <w:t xml:space="preserve">针对 SRS-3001 至 3004（人机交互接口），设计了完整的函数签名规范。明确了 UI </w:t>
            </w:r>
            <w:proofErr w:type="gramStart"/>
            <w:r w:rsidR="00CC7C07" w:rsidRPr="00CC7C07">
              <w:rPr>
                <w:rFonts w:ascii="宋体" w:eastAsia="宋体" w:hAnsi="宋体" w:cs="宋体"/>
                <w:color w:val="000000"/>
                <w:lang w:bidi="ar"/>
              </w:rPr>
              <w:t>层只负责</w:t>
            </w:r>
            <w:proofErr w:type="gramEnd"/>
            <w:r w:rsidR="00CC7C07" w:rsidRPr="00CC7C07">
              <w:rPr>
                <w:rFonts w:ascii="宋体" w:eastAsia="宋体" w:hAnsi="宋体" w:cs="宋体"/>
                <w:color w:val="000000"/>
                <w:lang w:bidi="ar"/>
              </w:rPr>
              <w:t>调用 Core 层的入口函数，而不直接参与任何 PDB 业务逻辑，实现了前后端的彻底解耦。</w:t>
            </w:r>
          </w:p>
          <w:p w14:paraId="74AD60FC" w14:textId="7A43BD8F" w:rsidR="00CC7C07" w:rsidRDefault="00CC7C0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3. </w:t>
            </w:r>
            <w:r w:rsidRPr="00CC7C07">
              <w:rPr>
                <w:rFonts w:ascii="宋体" w:eastAsia="宋体" w:hAnsi="宋体" w:cs="宋体" w:hint="eastAsia"/>
                <w:color w:val="000000"/>
                <w:lang w:bidi="ar"/>
              </w:rPr>
              <w:t>针对 SRS-3011 与 3012，设计了标准的 HTTP RESTful API（POST /</w:t>
            </w:r>
            <w:proofErr w:type="spellStart"/>
            <w:r w:rsidRPr="00CC7C07">
              <w:rPr>
                <w:rFonts w:ascii="宋体" w:eastAsia="宋体" w:hAnsi="宋体" w:cs="宋体" w:hint="eastAsia"/>
                <w:color w:val="000000"/>
                <w:lang w:bidi="ar"/>
              </w:rPr>
              <w:t>api</w:t>
            </w:r>
            <w:proofErr w:type="spellEnd"/>
            <w:r w:rsidRPr="00CC7C07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/v1/mentor/analyze）。严格定义了 Content-Type 为 JSON，并强制规定了 AI 组返回的 data 中必须包含用于 UI 展示的 description 和用于后端执行的 </w:t>
            </w:r>
            <w:proofErr w:type="spellStart"/>
            <w:r w:rsidRPr="00CC7C07">
              <w:rPr>
                <w:rFonts w:ascii="宋体" w:eastAsia="宋体" w:hAnsi="宋体" w:cs="宋体" w:hint="eastAsia"/>
                <w:color w:val="000000"/>
                <w:lang w:bidi="ar"/>
              </w:rPr>
              <w:t>pdb_params</w:t>
            </w:r>
            <w:proofErr w:type="spellEnd"/>
            <w:r w:rsidRPr="00CC7C07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60AA0811" w14:textId="1DBFE25F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2EFD74E5" w:rsidR="004F6F7A" w:rsidRDefault="00CC7C0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C7C07">
              <w:rPr>
                <w:rFonts w:ascii="宋体" w:eastAsia="宋体" w:hAnsi="宋体" w:cs="宋体"/>
                <w:color w:val="000000"/>
                <w:lang w:bidi="ar"/>
              </w:rPr>
              <w:t>外部接口中关于“GIMP 状态监听接口 (SRS-3022)”的具体实现机制尚未完全定稿，因为 Python-Fu 缺乏原生的事件 Hook（回调）机制。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1622170E" w:rsidR="004F6F7A" w:rsidRDefault="00CC7C07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C7C07">
              <w:rPr>
                <w:rFonts w:ascii="宋体" w:eastAsia="宋体" w:hAnsi="宋体" w:cs="宋体" w:hint="eastAsia"/>
                <w:color w:val="000000"/>
              </w:rPr>
              <w:t>在与</w:t>
            </w:r>
            <w:proofErr w:type="gramStart"/>
            <w:r w:rsidRPr="00CC7C07">
              <w:rPr>
                <w:rFonts w:ascii="宋体" w:eastAsia="宋体" w:hAnsi="宋体" w:cs="宋体" w:hint="eastAsia"/>
                <w:color w:val="000000"/>
              </w:rPr>
              <w:t>前端组沟通</w:t>
            </w:r>
            <w:proofErr w:type="gramEnd"/>
            <w:r w:rsidRPr="00CC7C07">
              <w:rPr>
                <w:rFonts w:ascii="宋体" w:eastAsia="宋体" w:hAnsi="宋体" w:cs="宋体" w:hint="eastAsia"/>
                <w:color w:val="000000"/>
              </w:rPr>
              <w:t>时发现，如果核心层在处理大尺寸图片转 Base64 时（耗时较长），直接在主线程调用接口会导致 GTK 界面卡死。这违反了我们在非功能性需求中定下的 SYS-2002 全链路防冻结 标准。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5B0C53BE" w:rsidR="004F6F7A" w:rsidRDefault="00CC7C07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C7C07">
              <w:rPr>
                <w:rFonts w:ascii="宋体" w:eastAsia="宋体" w:hAnsi="宋体" w:cs="宋体" w:hint="eastAsia"/>
                <w:color w:val="000000"/>
              </w:rPr>
              <w:t>在下周正式拼接代码时，将在核心层封装一个异步任务执行器（通过 Python 的 threading 或 GIMP 允许的空闲回调机制），将 Base64 转换和 HTTP 请求全部放入后台线程执行，确保 UI 界面始终保持响应并能播放 Loading 动画。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419C9F6" w14:textId="48D78BE2" w:rsidR="00CC7C07" w:rsidRDefault="00E12CE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CC7C07" w:rsidRPr="00CC7C07">
              <w:rPr>
                <w:rFonts w:ascii="宋体" w:eastAsia="宋体" w:hAnsi="宋体" w:cs="宋体"/>
                <w:color w:val="000000"/>
                <w:lang w:bidi="ar"/>
              </w:rPr>
              <w:t>将定稿的接口 JSON 格式发给 AI 组，要求他们按此格式提供 Mock 数据（假数据）。</w:t>
            </w:r>
          </w:p>
          <w:p w14:paraId="610375AC" w14:textId="77777777" w:rsidR="004F6F7A" w:rsidRDefault="00E12CE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CC7C07" w:rsidRPr="00CC7C07">
              <w:rPr>
                <w:rFonts w:ascii="宋体" w:eastAsia="宋体" w:hAnsi="宋体" w:cs="宋体"/>
                <w:color w:val="000000"/>
                <w:lang w:bidi="ar"/>
              </w:rPr>
              <w:t>根据本周定好的接口签名，与</w:t>
            </w:r>
            <w:r w:rsidR="00CC7C07">
              <w:rPr>
                <w:rFonts w:ascii="宋体" w:eastAsia="宋体" w:hAnsi="宋体" w:cs="宋体" w:hint="eastAsia"/>
                <w:color w:val="000000"/>
                <w:lang w:bidi="ar"/>
              </w:rPr>
              <w:t>相关同学</w:t>
            </w:r>
            <w:r w:rsidR="00CC7C07" w:rsidRPr="00CC7C07">
              <w:rPr>
                <w:rFonts w:ascii="宋体" w:eastAsia="宋体" w:hAnsi="宋体" w:cs="宋体"/>
                <w:color w:val="000000"/>
                <w:lang w:bidi="ar"/>
              </w:rPr>
              <w:t>分工搭建 Core 层的基础类结构</w:t>
            </w:r>
          </w:p>
          <w:p w14:paraId="7EB5084E" w14:textId="73FF538F" w:rsidR="00CC7C07" w:rsidRPr="00CC7C07" w:rsidRDefault="00CC7C0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3. </w:t>
            </w:r>
            <w:r w:rsidRPr="00CC7C07">
              <w:rPr>
                <w:rFonts w:ascii="宋体" w:eastAsia="宋体" w:hAnsi="宋体" w:cs="宋体" w:hint="eastAsia"/>
                <w:color w:val="000000"/>
                <w:lang w:bidi="ar"/>
              </w:rPr>
              <w:t>根据设计的返回错误码（如 4001, 5004），提前编写针对核心层的异常拦截与重试逻辑。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7836FB" w:rsidRDefault="004F6F7A"/>
    <w:sectPr w:rsidR="004F6F7A" w:rsidRPr="00783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A272" w14:textId="77777777" w:rsidR="00692AFD" w:rsidRDefault="00692AFD">
      <w:pPr>
        <w:spacing w:line="240" w:lineRule="auto"/>
      </w:pPr>
      <w:r>
        <w:separator/>
      </w:r>
    </w:p>
  </w:endnote>
  <w:endnote w:type="continuationSeparator" w:id="0">
    <w:p w14:paraId="6220FD01" w14:textId="77777777" w:rsidR="00692AFD" w:rsidRDefault="00692A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4B165" w14:textId="77777777" w:rsidR="00692AFD" w:rsidRDefault="00692AFD">
      <w:pPr>
        <w:spacing w:after="0"/>
      </w:pPr>
      <w:r>
        <w:separator/>
      </w:r>
    </w:p>
  </w:footnote>
  <w:footnote w:type="continuationSeparator" w:id="0">
    <w:p w14:paraId="71376955" w14:textId="77777777" w:rsidR="00692AFD" w:rsidRDefault="00692A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4380A"/>
    <w:rsid w:val="000B4B2A"/>
    <w:rsid w:val="00110E20"/>
    <w:rsid w:val="001E4183"/>
    <w:rsid w:val="002665A7"/>
    <w:rsid w:val="00270446"/>
    <w:rsid w:val="00300F98"/>
    <w:rsid w:val="003249D5"/>
    <w:rsid w:val="004378D2"/>
    <w:rsid w:val="00443541"/>
    <w:rsid w:val="004A06CB"/>
    <w:rsid w:val="004F6F7A"/>
    <w:rsid w:val="00533D01"/>
    <w:rsid w:val="005F16EA"/>
    <w:rsid w:val="00692AFD"/>
    <w:rsid w:val="006D06CB"/>
    <w:rsid w:val="007836FB"/>
    <w:rsid w:val="007C29DE"/>
    <w:rsid w:val="007E1DFF"/>
    <w:rsid w:val="00846B2B"/>
    <w:rsid w:val="008A65EF"/>
    <w:rsid w:val="0095284C"/>
    <w:rsid w:val="009A07ED"/>
    <w:rsid w:val="00A56A56"/>
    <w:rsid w:val="00A7197A"/>
    <w:rsid w:val="00A815F7"/>
    <w:rsid w:val="00AC07AD"/>
    <w:rsid w:val="00B5521B"/>
    <w:rsid w:val="00C00FFE"/>
    <w:rsid w:val="00C86830"/>
    <w:rsid w:val="00CC7C07"/>
    <w:rsid w:val="00CF196D"/>
    <w:rsid w:val="00CF4AF3"/>
    <w:rsid w:val="00D02EAB"/>
    <w:rsid w:val="00E12CE0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CC7C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C7C07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CC7C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C7C07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2</Pages>
  <Words>402</Words>
  <Characters>543</Characters>
  <Application>Microsoft Office Word</Application>
  <DocSecurity>0</DocSecurity>
  <Lines>54</Lines>
  <Paragraphs>28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6</cp:revision>
  <dcterms:created xsi:type="dcterms:W3CDTF">2026-03-23T01:29:00Z</dcterms:created>
  <dcterms:modified xsi:type="dcterms:W3CDTF">2026-04-21T12:33:00Z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