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15BE407C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4E19C4">
              <w:rPr>
                <w:rFonts w:ascii="宋体" w:eastAsia="宋体" w:hAnsi="宋体" w:cs="宋体" w:hint="eastAsia"/>
                <w:color w:val="000000"/>
              </w:rPr>
              <w:t>20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4E19C4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4AD60FC" w14:textId="1F358ADC" w:rsidR="00CC7C07" w:rsidRDefault="00E12CE0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4D5EB4" w:rsidRPr="004D5EB4">
              <w:rPr>
                <w:rFonts w:ascii="宋体" w:eastAsia="宋体" w:hAnsi="宋体" w:cs="宋体"/>
                <w:color w:val="000000"/>
                <w:lang w:bidi="ar"/>
              </w:rPr>
              <w:t>完成系统全面集成联调</w:t>
            </w:r>
            <w:r w:rsidR="004D5EB4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4D5EB4" w:rsidRPr="004D5EB4">
              <w:rPr>
                <w:rFonts w:ascii="宋体" w:eastAsia="宋体" w:hAnsi="宋体" w:cs="宋体"/>
                <w:color w:val="000000"/>
                <w:lang w:bidi="ar"/>
              </w:rPr>
              <w:t>本周主导了 UI 层、核心层与 AI 层的代码合并。成功用 GTK 可视化侧边栏替换了原有的原生 gimp_message 弹窗；同时打通了 ai_client.py 中真实的云端大模型 API。插件首次实现了“用户输入 -&gt; 云端处理 -&gt; 本地新窗口无损预览”的真实全链路闭环。</w:t>
            </w:r>
          </w:p>
          <w:p w14:paraId="273AB873" w14:textId="3E114C8B" w:rsidR="0036418F" w:rsidRPr="0036418F" w:rsidRDefault="0036418F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EA1F1A" w:rsidRPr="00EA1F1A">
              <w:rPr>
                <w:rFonts w:ascii="宋体" w:eastAsia="宋体" w:hAnsi="宋体" w:cs="宋体"/>
                <w:color w:val="000000"/>
                <w:lang w:bidi="ar"/>
              </w:rPr>
              <w:t>对集成后的版本进行了第一轮系统测试。针对发现的 JSON 数据解析不匹配、UI 线程阻塞等问题，进行了紧急修复</w:t>
            </w:r>
            <w:r w:rsidR="00EA1F1A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58C3B4E8" w:rsidR="004F6F7A" w:rsidRDefault="009C1C9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C1C95">
              <w:rPr>
                <w:rFonts w:ascii="宋体" w:eastAsia="宋体" w:hAnsi="宋体" w:cs="宋体"/>
                <w:color w:val="000000"/>
                <w:lang w:bidi="ar"/>
              </w:rPr>
              <w:t>“灵感库（预设配方）”的导入导出功能尚未完全接入 UI 按钮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1AAE887D" w:rsidR="0015784A" w:rsidRDefault="009F673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F673D">
              <w:rPr>
                <w:rFonts w:ascii="宋体" w:eastAsia="宋体" w:hAnsi="宋体" w:cs="宋体"/>
                <w:color w:val="000000"/>
                <w:lang w:bidi="ar"/>
              </w:rPr>
              <w:t>联调测试中暴露了一个严重的并发体验问题：当用户传入超大尺寸图片并点击智能分析时，由于 Python 的 Base64 转换和网络请求都在主线程同步执行，会导致整个 GIMP 软件本体陷入未响应状态，长达十多秒，严重违反了我们之前设定的非功能性需求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550CC538" w:rsidR="004F6F7A" w:rsidRDefault="009C1C95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9C1C95">
              <w:rPr>
                <w:rFonts w:ascii="宋体" w:eastAsia="宋体" w:hAnsi="宋体" w:cs="宋体"/>
                <w:color w:val="000000"/>
              </w:rPr>
              <w:t>必须在核心层的事件调度器中引入多线程或空闲回调机制。将耗时的图片读取、Base64 编码和 HTTP 网络请求全部剥离到后台子线程中执行，主线程仅负责播放 UI 的 Loading 动画。当子线程拿到 JSON 后，再通过回调抛给主线程去执行 PDB。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EB5084E" w14:textId="1EA24C6B" w:rsidR="00CC7C07" w:rsidRP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D86276" w:rsidRPr="00D86276">
              <w:rPr>
                <w:rFonts w:ascii="宋体" w:eastAsia="宋体" w:hAnsi="宋体" w:cs="宋体"/>
                <w:color w:val="000000"/>
                <w:lang w:bidi="ar"/>
              </w:rPr>
              <w:t>开始整理项目最终的代码仓库（清理测试注释、规范化目录结构）</w:t>
            </w:r>
            <w:r w:rsidR="00D86276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B84A" w14:textId="77777777" w:rsidR="002E7938" w:rsidRDefault="002E7938">
      <w:pPr>
        <w:spacing w:line="240" w:lineRule="auto"/>
      </w:pPr>
      <w:r>
        <w:separator/>
      </w:r>
    </w:p>
  </w:endnote>
  <w:endnote w:type="continuationSeparator" w:id="0">
    <w:p w14:paraId="06A38F13" w14:textId="77777777" w:rsidR="002E7938" w:rsidRDefault="002E7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462C" w14:textId="77777777" w:rsidR="002E7938" w:rsidRDefault="002E7938">
      <w:pPr>
        <w:spacing w:after="0"/>
      </w:pPr>
      <w:r>
        <w:separator/>
      </w:r>
    </w:p>
  </w:footnote>
  <w:footnote w:type="continuationSeparator" w:id="0">
    <w:p w14:paraId="59ED6D01" w14:textId="77777777" w:rsidR="002E7938" w:rsidRDefault="002E79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31E1F"/>
    <w:rsid w:val="0004380A"/>
    <w:rsid w:val="000B4B2A"/>
    <w:rsid w:val="00110E20"/>
    <w:rsid w:val="00121A52"/>
    <w:rsid w:val="00133F24"/>
    <w:rsid w:val="0015784A"/>
    <w:rsid w:val="001E4183"/>
    <w:rsid w:val="00237004"/>
    <w:rsid w:val="002665A7"/>
    <w:rsid w:val="00270446"/>
    <w:rsid w:val="00297DB7"/>
    <w:rsid w:val="002E7938"/>
    <w:rsid w:val="00300F98"/>
    <w:rsid w:val="003249D5"/>
    <w:rsid w:val="0036418F"/>
    <w:rsid w:val="003E10C9"/>
    <w:rsid w:val="004378D2"/>
    <w:rsid w:val="00443541"/>
    <w:rsid w:val="004A06CB"/>
    <w:rsid w:val="004D5EB4"/>
    <w:rsid w:val="004E19C4"/>
    <w:rsid w:val="004F6F7A"/>
    <w:rsid w:val="00533D01"/>
    <w:rsid w:val="005F16EA"/>
    <w:rsid w:val="00604A82"/>
    <w:rsid w:val="00692AFD"/>
    <w:rsid w:val="006D06CB"/>
    <w:rsid w:val="007836FB"/>
    <w:rsid w:val="00794A1F"/>
    <w:rsid w:val="00794CC8"/>
    <w:rsid w:val="007C29DE"/>
    <w:rsid w:val="007E1DFF"/>
    <w:rsid w:val="00846B2B"/>
    <w:rsid w:val="008A65EF"/>
    <w:rsid w:val="0095007F"/>
    <w:rsid w:val="0095284C"/>
    <w:rsid w:val="009A07ED"/>
    <w:rsid w:val="009C1C95"/>
    <w:rsid w:val="009F673D"/>
    <w:rsid w:val="00A56A56"/>
    <w:rsid w:val="00A7197A"/>
    <w:rsid w:val="00A815F7"/>
    <w:rsid w:val="00AB59DC"/>
    <w:rsid w:val="00AC07AD"/>
    <w:rsid w:val="00B47CC2"/>
    <w:rsid w:val="00B5521B"/>
    <w:rsid w:val="00C00FFE"/>
    <w:rsid w:val="00C500A5"/>
    <w:rsid w:val="00C86830"/>
    <w:rsid w:val="00CC7C07"/>
    <w:rsid w:val="00CF196D"/>
    <w:rsid w:val="00CF4AF3"/>
    <w:rsid w:val="00D02EAB"/>
    <w:rsid w:val="00D86276"/>
    <w:rsid w:val="00DB1816"/>
    <w:rsid w:val="00E12CE0"/>
    <w:rsid w:val="00EA1F1A"/>
    <w:rsid w:val="00F27273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</Pages>
  <Words>310</Words>
  <Characters>380</Characters>
  <Application>Microsoft Office Word</Application>
  <DocSecurity>0</DocSecurity>
  <Lines>34</Lines>
  <Paragraphs>19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24</cp:revision>
  <dcterms:created xsi:type="dcterms:W3CDTF">2026-03-23T01:29:00Z</dcterms:created>
  <dcterms:modified xsi:type="dcterms:W3CDTF">2026-05-26T12:45:00Z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