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唐秦伟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4.1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315FD81A">
            <w:pPr>
              <w:pStyle w:val="15"/>
              <w:numPr>
                <w:ilvl w:val="0"/>
                <w:numId w:val="1"/>
              </w:numPr>
              <w:ind w:left="84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完成了系统设计文档的前端部分： 依据上周完成的《需求规格说明书 (SRS)》，制作了低保真前端UI的HTML草图。重点设计了“AI引导交互”与“GIMP插件界面”的融合布局，确立了“用户输入 -&gt; AI分析 -&gt; 步骤展示”的前端逻辑框架。</w:t>
            </w:r>
          </w:p>
          <w:p w14:paraId="582CB586">
            <w:pPr>
              <w:pStyle w:val="15"/>
              <w:numPr>
                <w:ilvl w:val="0"/>
                <w:numId w:val="1"/>
              </w:numPr>
              <w:ind w:left="84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完成了SRS功能到前端模块的映射： 将需求中的“高亮引导”和“参数预览”功能，映射到了具体的HTML DOM结构和CSS样式定义中，验证了前端展示的可行性。</w:t>
            </w:r>
          </w:p>
          <w:p w14:paraId="60F7D481">
            <w:pPr>
              <w:pStyle w:val="15"/>
              <w:numPr>
                <w:ilvl w:val="0"/>
                <w:numId w:val="1"/>
              </w:numPr>
              <w:ind w:left="84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组会讨论： 组织了组内关于UI草图的评审会议，确认了低保真原型的方向，决定在下周进行高保真原型的开发。</w:t>
            </w:r>
          </w:p>
          <w:p w14:paraId="4905BFA5">
            <w:pPr>
              <w:pStyle w:val="15"/>
              <w:numPr>
                <w:ilvl w:val="0"/>
                <w:numId w:val="1"/>
              </w:numPr>
              <w:ind w:left="84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技术预研： 针对上周提到的“坐标获取困难”问题，在前端草图中设计了替代方案的占位区域（如：文本引导与工具切换按钮），为后续代码实现提供了视觉参考。</w:t>
            </w:r>
          </w:p>
          <w:p w14:paraId="1B48C8AC">
            <w:pPr>
              <w:pStyle w:val="15"/>
              <w:ind w:left="720" w:firstLine="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635DE4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34336A43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由于时间原因，未能完成HTML草图的动态交互效果（如点击切换步骤的JS逻辑），目前仅为静态页面。</w:t>
            </w:r>
          </w:p>
          <w:p w14:paraId="76046DB5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未完成UI草图与后端Python/GIMP接口的联调测试。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EF00E7C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视觉还原度与技术限制的平衡： 虽然HTML草图完成了，但如何将Web界面的交互体验无缝嵌入到GIMP的GTK+原生窗口中，仍存在技术挑战（Webview嵌入或GTK+ Webkit的兼容性问题）。</w:t>
            </w:r>
          </w:p>
          <w:p w14:paraId="3FF13727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动态数据绑定： 低保真草图目前是静态的，如何将AI生成的JSON数据动态渲染到HTML页面中，还需要进一步的技术验证。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3AE00919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分层开发策略： 建议先剥离UI界面，单独开发一个独立的Web Server（Flask/FastAPI）来承载HTML前端，通过HTTP接口与GIMP插件通信，避免直接嵌入GTK+的复杂性。</w:t>
            </w:r>
          </w:p>
          <w:p w14:paraId="0D9DE73D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引入Mock数据： 在下周开发中，先使用Mock数据填充HTML页面，确保UI逻辑正确，再对接真实AI数据。</w:t>
            </w: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5D4229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2679409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依据HTML草图，开发高保真原型： 增加CSS美化和简单的JavaScript交互，使其更接近真实产品体验。</w:t>
            </w:r>
          </w:p>
          <w:p w14:paraId="1A502B2B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开发前后端通信接口： 尝试搭建简单的Web Server，实现Python后端向HTML前端传输模拟的AI修图步骤数据。</w:t>
            </w:r>
          </w:p>
          <w:p w14:paraId="7EB5084E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组内分工调整： 明确前端（HTML/CSS/JS）与后端（Python/GIMP PDB）的对接人，确保设计能落地为代码。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tbl>
      <w:tblPr>
        <w:tblStyle w:val="6"/>
        <w:tblpPr w:leftFromText="180" w:rightFromText="180" w:vertAnchor="text" w:tblpX="-539" w:tblpY="871"/>
        <w:tblW w:w="1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9610"/>
        <w:gridCol w:w="9610"/>
      </w:tblGrid>
      <w:tr w14:paraId="2A22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510" w:type="dxa"/>
          </w:tcPr>
          <w:p w14:paraId="615F8FF5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3EA9F34A">
            <w:pPr>
              <w:rPr>
                <w:rFonts w:hint="eastAsia"/>
              </w:rPr>
            </w:pPr>
          </w:p>
          <w:p w14:paraId="16EAE9C5"/>
        </w:tc>
        <w:tc>
          <w:tcPr>
            <w:tcW w:w="9610" w:type="dxa"/>
          </w:tcPr>
          <w:p w14:paraId="3BB2E0D8"/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448479"/>
    <w:multiLevelType w:val="singleLevel"/>
    <w:tmpl w:val="0844847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15440962"/>
    <w:multiLevelType w:val="multilevel"/>
    <w:tmpl w:val="1544096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570D5B24"/>
    <w:multiLevelType w:val="multilevel"/>
    <w:tmpl w:val="570D5B2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595A230A"/>
    <w:multiLevelType w:val="multilevel"/>
    <w:tmpl w:val="595A230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1956F2B"/>
    <w:multiLevelType w:val="multilevel"/>
    <w:tmpl w:val="61956F2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7C29DE"/>
    <w:rsid w:val="007D14CE"/>
    <w:rsid w:val="007E1DFF"/>
    <w:rsid w:val="00846B2B"/>
    <w:rsid w:val="008A65EF"/>
    <w:rsid w:val="009A07ED"/>
    <w:rsid w:val="009D768D"/>
    <w:rsid w:val="009E49D9"/>
    <w:rsid w:val="00A7197A"/>
    <w:rsid w:val="00B5521B"/>
    <w:rsid w:val="00B95C81"/>
    <w:rsid w:val="00C00FFE"/>
    <w:rsid w:val="00C6316F"/>
    <w:rsid w:val="00C86830"/>
    <w:rsid w:val="00CC012B"/>
    <w:rsid w:val="00CF196D"/>
    <w:rsid w:val="00D02EAB"/>
    <w:rsid w:val="00DD3793"/>
    <w:rsid w:val="00E26ED0"/>
    <w:rsid w:val="00F73489"/>
    <w:rsid w:val="14CE28DE"/>
    <w:rsid w:val="1F2D3BB3"/>
    <w:rsid w:val="31077C95"/>
    <w:rsid w:val="437A79AD"/>
    <w:rsid w:val="46E97B86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customStyle="1" w:styleId="9">
    <w:name w:val="代码"/>
    <w:basedOn w:val="1"/>
    <w:link w:val="10"/>
    <w:qFormat/>
    <w:uiPriority w:val="0"/>
    <w:rPr>
      <w:sz w:val="21"/>
      <w:szCs w:val="20"/>
    </w:rPr>
  </w:style>
  <w:style w:type="character" w:customStyle="1" w:styleId="10">
    <w:name w:val="代码 字符"/>
    <w:basedOn w:val="11"/>
    <w:link w:val="9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1">
    <w:name w:val="coder Char"/>
    <w:basedOn w:val="7"/>
    <w:link w:val="12"/>
    <w:qFormat/>
    <w:uiPriority w:val="0"/>
    <w:rPr>
      <w:sz w:val="18"/>
      <w:shd w:val="clear" w:color="auto" w:fill="D9D9D9"/>
    </w:rPr>
  </w:style>
  <w:style w:type="paragraph" w:customStyle="1" w:styleId="12">
    <w:name w:val="coder"/>
    <w:basedOn w:val="1"/>
    <w:link w:val="11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3">
    <w:name w:val="页眉 字符"/>
    <w:basedOn w:val="7"/>
    <w:link w:val="4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4">
    <w:name w:val="页脚 字符"/>
    <w:basedOn w:val="7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725</Words>
  <Characters>812</Characters>
  <Lines>6</Lines>
  <Paragraphs>1</Paragraphs>
  <TotalTime>9</TotalTime>
  <ScaleCrop>false</ScaleCrop>
  <LinksUpToDate>false</LinksUpToDate>
  <CharactersWithSpaces>832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2026-04-01T08:31:00Z</dcterms:created>
  <dc:creator>假如我</dc:creator>
  <cp:lastModifiedBy>T</cp:lastModifiedBy>
  <dcterms:modified xsi:type="dcterms:W3CDTF">2026-04-11T07:01:09Z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DBEFAA75D21B4ECBA091A6CF4224392B_13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eyJoZGlkIjoiNjUwYWRiMDZjMjZkZGQ5OTdiYzg1MDYyNDUyOTZmNTMiLCJ1c2VySWQiOiIxNDQ1NTkwMDIxIn0=</vt:lpwstr>
  </property>
</Properties>
</file>