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ageBreakBefore w:val="0"/>
        <w:spacing w:line="360" w:lineRule="auto"/>
        <w:ind w:left="-720" w:right="-720" w:firstLine="0"/>
        <w:jc w:val="right"/>
        <w:rPr>
          <w:rFonts w:ascii="Courier New" w:cs="Courier New" w:eastAsia="Courier New" w:hAnsi="Courier New"/>
          <w:sz w:val="26"/>
          <w:szCs w:val="26"/>
        </w:rPr>
      </w:pPr>
      <w:r w:rsidDel="00000000" w:rsidR="00000000" w:rsidRPr="00000000">
        <w:rPr>
          <w:rFonts w:ascii="Trebuchet MS" w:cs="Trebuchet MS" w:eastAsia="Trebuchet MS" w:hAnsi="Trebuchet MS"/>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FOUNDATION CODEX</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-523874</wp:posOffset>
            </wp:positionH>
            <wp:positionV relativeFrom="paragraph">
              <wp:posOffset>0</wp:posOffset>
            </wp:positionV>
            <wp:extent cx="2600325" cy="10668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0325" cy="1066800"/>
                    </a:xfrm>
                    <a:prstGeom prst="rect"/>
                    <a:ln/>
                  </pic:spPr>
                </pic:pic>
              </a:graphicData>
            </a:graphic>
          </wp:anchor>
        </w:drawing>
      </w:r>
    </w:p>
    <w:p w:rsidR="00000000" w:rsidDel="00000000" w:rsidP="00000000" w:rsidRDefault="00000000" w:rsidRPr="00000000" w14:paraId="00000002">
      <w:pPr>
        <w:pageBreakBefore w:val="0"/>
        <w:spacing w:line="360" w:lineRule="auto"/>
        <w:ind w:left="-720" w:right="-720" w:firstLine="0"/>
        <w:jc w:val="righ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CLEARANCE LEVEL: </w:t>
      </w:r>
      <w:r w:rsidDel="00000000" w:rsidR="00000000" w:rsidRPr="00000000">
        <w:rPr>
          <w:rFonts w:ascii="Courier New" w:cs="Courier New" w:eastAsia="Courier New" w:hAnsi="Courier New"/>
          <w:sz w:val="26"/>
          <w:szCs w:val="26"/>
          <w:rtl w:val="0"/>
        </w:rPr>
        <w:t xml:space="preserve">ALL</w:t>
      </w:r>
      <w:r w:rsidDel="00000000" w:rsidR="00000000" w:rsidRPr="00000000">
        <w:rPr>
          <w:rtl w:val="0"/>
        </w:rPr>
      </w:r>
    </w:p>
    <w:p w:rsidR="00000000" w:rsidDel="00000000" w:rsidP="00000000" w:rsidRDefault="00000000" w:rsidRPr="00000000" w14:paraId="00000003">
      <w:pPr>
        <w:pageBreakBefore w:val="0"/>
        <w:spacing w:line="360" w:lineRule="auto"/>
        <w:ind w:left="-720" w:right="-720" w:firstLine="0"/>
        <w:jc w:val="right"/>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DEPARTMENTS: </w:t>
      </w:r>
      <w:r w:rsidDel="00000000" w:rsidR="00000000" w:rsidRPr="00000000">
        <w:rPr>
          <w:rFonts w:ascii="Courier New" w:cs="Courier New" w:eastAsia="Courier New" w:hAnsi="Courier New"/>
          <w:sz w:val="26"/>
          <w:szCs w:val="26"/>
          <w:rtl w:val="0"/>
        </w:rPr>
        <w:t xml:space="preserve">ALL</w:t>
      </w:r>
      <w:r w:rsidDel="00000000" w:rsidR="00000000" w:rsidRPr="00000000">
        <w:rPr>
          <w:rFonts w:ascii="Courier New" w:cs="Courier New" w:eastAsia="Courier New" w:hAnsi="Courier New"/>
          <w:b w:val="1"/>
          <w:sz w:val="26"/>
          <w:szCs w:val="26"/>
          <w:rtl w:val="0"/>
        </w:rPr>
        <w:t xml:space="preserve"> </w:t>
      </w:r>
      <w:r w:rsidDel="00000000" w:rsidR="00000000" w:rsidRPr="00000000">
        <w:rPr>
          <w:rtl w:val="0"/>
        </w:rPr>
      </w:r>
    </w:p>
    <w:p w:rsidR="00000000" w:rsidDel="00000000" w:rsidP="00000000" w:rsidRDefault="00000000" w:rsidRPr="00000000" w14:paraId="00000004">
      <w:pPr>
        <w:pageBreakBefore w:val="0"/>
        <w:spacing w:line="360" w:lineRule="auto"/>
        <w:ind w:left="-720" w:right="-720" w:firstLine="0"/>
        <w:jc w:val="right"/>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AUTHORS: </w:t>
      </w:r>
      <w:r w:rsidDel="00000000" w:rsidR="00000000" w:rsidRPr="00000000">
        <w:rPr>
          <w:rFonts w:ascii="Courier New" w:cs="Courier New" w:eastAsia="Courier New" w:hAnsi="Courier New"/>
          <w:sz w:val="26"/>
          <w:szCs w:val="26"/>
          <w:rtl w:val="0"/>
        </w:rPr>
        <w:t xml:space="preserve">OVERSEER COUNCIL</w:t>
      </w:r>
      <w:r w:rsidDel="00000000" w:rsidR="00000000" w:rsidRPr="00000000">
        <w:rPr>
          <w:rtl w:val="0"/>
        </w:rPr>
      </w:r>
    </w:p>
    <w:p w:rsidR="00000000" w:rsidDel="00000000" w:rsidP="00000000" w:rsidRDefault="00000000" w:rsidRPr="00000000" w14:paraId="00000005">
      <w:pPr>
        <w:pageBreakBefore w:val="0"/>
        <w:spacing w:line="360" w:lineRule="auto"/>
        <w:ind w:left="-720" w:right="-720" w:firstLine="0"/>
        <w:jc w:val="left"/>
        <w:rPr>
          <w:rFonts w:ascii="Trebuchet MS" w:cs="Trebuchet MS" w:eastAsia="Trebuchet MS" w:hAnsi="Trebuchet M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line="360" w:lineRule="auto"/>
        <w:ind w:left="-72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spacing w:line="360" w:lineRule="auto"/>
        <w:ind w:left="-72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pageBreakBefore w:val="0"/>
        <w:spacing w:line="360" w:lineRule="auto"/>
        <w:ind w:left="-72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pageBreakBefore w:val="0"/>
        <w:spacing w:line="360" w:lineRule="auto"/>
        <w:ind w:left="-720" w:right="-72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3714750" cy="37147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1475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line="360" w:lineRule="auto"/>
        <w:ind w:left="-720" w:right="-72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B">
      <w:pPr>
        <w:pageBreakBefore w:val="0"/>
        <w:spacing w:line="360" w:lineRule="auto"/>
        <w:ind w:left="-720" w:right="-72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C">
      <w:pPr>
        <w:pageBreakBefore w:val="0"/>
        <w:spacing w:line="360" w:lineRule="auto"/>
        <w:ind w:left="-720" w:righ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OVERVIEW: </w:t>
      </w:r>
      <w:r w:rsidDel="00000000" w:rsidR="00000000" w:rsidRPr="00000000">
        <w:rPr>
          <w:rFonts w:ascii="Century Gothic" w:cs="Century Gothic" w:eastAsia="Century Gothic" w:hAnsi="Century Gothic"/>
          <w:rtl w:val="0"/>
        </w:rPr>
        <w:t xml:space="preserve">This document will be your official guide and information source for Snoop’s SCPF. Defining the Special Containment Procedure Foundation’s goal so you can efficiently integrate that goal into your own work. Let’s do this the right way, welcome to Snoop’s SCPF.</w:t>
      </w:r>
    </w:p>
    <w:p w:rsidR="00000000" w:rsidDel="00000000" w:rsidP="00000000" w:rsidRDefault="00000000" w:rsidRPr="00000000" w14:paraId="0000000D">
      <w:pPr>
        <w:pageBreakBefore w:val="0"/>
        <w:spacing w:line="360" w:lineRule="auto"/>
        <w:ind w:left="-720" w:righ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pageBreakBefore w:val="0"/>
        <w:spacing w:line="360" w:lineRule="auto"/>
        <w:ind w:left="-720" w:righ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pageBreakBefore w:val="0"/>
        <w:spacing w:line="360" w:lineRule="auto"/>
        <w:ind w:left="-720" w:right="-720" w:firstLine="0"/>
        <w:jc w:val="center"/>
        <w:rPr>
          <w:rFonts w:ascii="Trebuchet MS" w:cs="Trebuchet MS" w:eastAsia="Trebuchet MS" w:hAnsi="Trebuchet MS"/>
          <w:b w:val="1"/>
          <w:sz w:val="36"/>
          <w:szCs w:val="36"/>
          <w:u w:val="single"/>
        </w:rPr>
      </w:pPr>
      <w:r w:rsidDel="00000000" w:rsidR="00000000" w:rsidRPr="00000000">
        <w:rPr>
          <w:rFonts w:ascii="Trebuchet MS" w:cs="Trebuchet MS" w:eastAsia="Trebuchet MS" w:hAnsi="Trebuchet MS"/>
          <w:b w:val="1"/>
          <w:sz w:val="36"/>
          <w:szCs w:val="36"/>
          <w:u w:val="single"/>
          <w:rtl w:val="0"/>
        </w:rPr>
        <w:t xml:space="preserve">TABLE OF CONTENTS</w:t>
      </w:r>
    </w:p>
    <w:p w:rsidR="00000000" w:rsidDel="00000000" w:rsidP="00000000" w:rsidRDefault="00000000" w:rsidRPr="00000000" w14:paraId="0000001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pageBreakBefore w:val="0"/>
        <w:spacing w:line="360" w:lineRule="auto"/>
        <w:ind w:left="-720" w:right="-720" w:firstLine="0"/>
        <w:jc w:val="center"/>
        <w:rPr>
          <w:rFonts w:ascii="Trebuchet MS" w:cs="Trebuchet MS" w:eastAsia="Trebuchet MS" w:hAnsi="Trebuchet MS"/>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4rx87nxzf9xp">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Section-1 | A Note From O5-1</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_4rx87nxzf9xp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oj16tz8fxvho">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Section-2 | Security Clearance Levels</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_oj16tz8fxvho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fz7z8htmprf">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Section-3 | Departmental Information</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_fz7z8htmprf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ehnyza2guvy3">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Section-4 | Advisor Program</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_ehnyza2guvy3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54pxrud8hjfs">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Section-5 | The Overseer Council</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_54pxrud8hjfs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sdpk76bu0y51">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Section-6 | Foundation Ten Commandments</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_sdpk76bu0y51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dp5b4p37m62x">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Section-7 | External Link Hub</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_dp5b4p37m62x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Trebuchet MS" w:cs="Trebuchet MS" w:eastAsia="Trebuchet MS" w:hAnsi="Trebuchet MS"/>
              <w:b w:val="1"/>
              <w:i w:val="0"/>
              <w:smallCaps w:val="0"/>
              <w:strike w:val="0"/>
              <w:color w:val="000000"/>
              <w:sz w:val="30"/>
              <w:szCs w:val="30"/>
              <w:u w:val="none"/>
              <w:shd w:fill="auto" w:val="clear"/>
              <w:vertAlign w:val="baseline"/>
            </w:rPr>
          </w:pPr>
          <w:hyperlink w:anchor="_43gkkpf9xn42">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Closing Statements</w:t>
            </w:r>
          </w:hyperlink>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_43gkkpf9xn42 \h </w:instrText>
            <w:fldChar w:fldCharType="separate"/>
          </w:r>
          <w:r w:rsidDel="00000000" w:rsidR="00000000" w:rsidRPr="00000000">
            <w:rPr>
              <w:rFonts w:ascii="Trebuchet MS" w:cs="Trebuchet MS" w:eastAsia="Trebuchet MS" w:hAnsi="Trebuchet MS"/>
              <w:b w:val="1"/>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ageBreakBefore w:val="0"/>
        <w:spacing w:line="360" w:lineRule="auto"/>
        <w:ind w:left="-720" w:right="-72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after="80" w:before="60" w:line="240" w:lineRule="auto"/>
            <w:ind w:left="180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F">
      <w:pPr>
        <w:pageBreakBefore w:val="0"/>
        <w:spacing w:line="360" w:lineRule="auto"/>
        <w:ind w:left="-720" w:right="-720" w:firstLine="0"/>
        <w:jc w:val="center"/>
        <w:rPr>
          <w:rFonts w:ascii="Trebuchet MS" w:cs="Trebuchet MS" w:eastAsia="Trebuchet MS" w:hAnsi="Trebuchet M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after="80" w:before="80" w:line="240" w:lineRule="auto"/>
            <w:ind w:left="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spacing w:line="360" w:lineRule="auto"/>
        <w:ind w:left="-720" w:right="-720" w:firstLine="0"/>
        <w:jc w:val="lef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22">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5">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6">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pStyle w:val="Heading1"/>
        <w:spacing w:line="360" w:lineRule="auto"/>
        <w:ind w:left="-360" w:right="-720" w:hanging="360"/>
        <w:rPr>
          <w:rFonts w:ascii="Trebuchet MS" w:cs="Trebuchet MS" w:eastAsia="Trebuchet MS" w:hAnsi="Trebuchet MS"/>
        </w:rPr>
      </w:pPr>
      <w:bookmarkStart w:colFirst="0" w:colLast="0" w:name="_4rx87nxzf9xp" w:id="0"/>
      <w:bookmarkEnd w:id="0"/>
      <w:r w:rsidDel="00000000" w:rsidR="00000000" w:rsidRPr="00000000">
        <w:rPr>
          <w:rFonts w:ascii="Trebuchet MS" w:cs="Trebuchet MS" w:eastAsia="Trebuchet MS" w:hAnsi="Trebuchet MS"/>
          <w:rtl w:val="0"/>
        </w:rPr>
        <w:t xml:space="preserve">Section-1 | A Note From O5-1</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rebuchet MS" w:cs="Trebuchet MS" w:eastAsia="Trebuchet MS" w:hAnsi="Trebuchet MS"/>
          <w:rtl w:val="0"/>
        </w:rPr>
        <w:t xml:space="preserve">[START MESSAGE]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20"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Hello, </w:t>
      </w:r>
      <w:r w:rsidDel="00000000" w:rsidR="00000000" w:rsidRPr="00000000">
        <w:rPr>
          <w:rFonts w:ascii="Trebuchet MS" w:cs="Trebuchet MS" w:eastAsia="Trebuchet MS" w:hAnsi="Trebuchet MS"/>
          <w:rtl w:val="0"/>
        </w:rPr>
        <w:t xml:space="preserve">Site Orno has been a foundation that has been in the works for four years of development and planning, Site Orno has seen the faults and blatant and obvious flaws in the SCPF genre with its copy and paste gameplay and functionality with its unrealistic approach to the SCP genre. Site Orno plans on trying to be as lore accurate as possible with gameplay, layout, structure, functionality, events, technology, horror, and lore accuracy. </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20"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Site Orno is drastically trying to expand on the idea of being an actual SCP foundation while pushing the limits for the cause. An example of this will be the sheer use of SCPs as the game and genre evolve around them experimenting with SCPs and anomalies like the scarlet king. Another great example will be the use of extra-dimensional SCPs and the drastic changes to experimentation of SCPs and the use of medical and scientific uses. There is so much more we have planned as it took us four years to plan everything out to perfection.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20" w:lineRule="auto"/>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genre has been in a constant state of copy and paste with a monopoly on gameplay being the same as the other. With its failure and the result of the alienation of the CD and the use of security and research. The genre has failed to actually be an SCPF or recognize the idea of an SCPF ad nauseam. How we work and manage things here will be drastically different than others so I heavily suggest reading this and not being afraid to ask questions. Thank you for coming here and reading this, it means a lot. </w:t>
      </w:r>
      <w:r w:rsidDel="00000000" w:rsidR="00000000" w:rsidRPr="00000000">
        <w:rPr>
          <w:rFonts w:ascii="Trebuchet MS" w:cs="Trebuchet MS" w:eastAsia="Trebuchet MS" w:hAnsi="Trebuchet MS"/>
          <w:i w:val="1"/>
          <w:rtl w:val="0"/>
        </w:rPr>
        <w:t xml:space="preserve">- O5-1 | Snoopanium</w:t>
      </w: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MESSAGE]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220" w:lineRule="auto"/>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360" w:lineRule="auto"/>
        <w:ind w:left="-720" w:right="-720" w:firstLine="0"/>
        <w:rPr>
          <w:rFonts w:ascii="Trebuchet MS" w:cs="Trebuchet MS" w:eastAsia="Trebuchet MS" w:hAnsi="Trebuchet MS"/>
        </w:rPr>
      </w:pPr>
      <w:bookmarkStart w:colFirst="0" w:colLast="0" w:name="_oj16tz8fxvho" w:id="1"/>
      <w:bookmarkEnd w:id="1"/>
      <w:r w:rsidDel="00000000" w:rsidR="00000000" w:rsidRPr="00000000">
        <w:rPr>
          <w:rFonts w:ascii="Trebuchet MS" w:cs="Trebuchet MS" w:eastAsia="Trebuchet MS" w:hAnsi="Trebuchet MS"/>
          <w:rtl w:val="0"/>
        </w:rPr>
        <w:t xml:space="preserve">Section-2 | Security Clearance Levels</w:t>
      </w:r>
    </w:p>
    <w:p w:rsidR="00000000" w:rsidDel="00000000" w:rsidP="00000000" w:rsidRDefault="00000000" w:rsidRPr="00000000" w14:paraId="00000040">
      <w:pPr>
        <w:ind w:left="-72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Much like classifications, Security Clearance Levels are determined by how close a foundation personnel works near anomalous entities.</w:t>
      </w:r>
    </w:p>
    <w:p w:rsidR="00000000" w:rsidDel="00000000" w:rsidP="00000000" w:rsidRDefault="00000000" w:rsidRPr="00000000" w14:paraId="00000041">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2">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Clearance Level preceding Security Level 0, is based on your departmental rank.</w:t>
      </w:r>
    </w:p>
    <w:p w:rsidR="00000000" w:rsidDel="00000000" w:rsidP="00000000" w:rsidRDefault="00000000" w:rsidRPr="00000000" w14:paraId="0000004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Another determining factor is how much data a personnel can access relating to the anomalous and their behavior. Class-Disposable personnel are restricted to applying for only security level-0 clearance.</w:t>
      </w:r>
    </w:p>
    <w:p w:rsidR="00000000" w:rsidDel="00000000" w:rsidP="00000000" w:rsidRDefault="00000000" w:rsidRPr="00000000" w14:paraId="00000045">
      <w:pPr>
        <w:ind w:left="-72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6">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It’s best to note that your security clearance level is solely </w:t>
      </w:r>
      <w:r w:rsidDel="00000000" w:rsidR="00000000" w:rsidRPr="00000000">
        <w:rPr>
          <w:rFonts w:ascii="Trebuchet MS" w:cs="Trebuchet MS" w:eastAsia="Trebuchet MS" w:hAnsi="Trebuchet MS"/>
          <w:rtl w:val="0"/>
        </w:rPr>
        <w:t xml:space="preserve">based on your profession and not act of character.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spacing w:line="36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Class-Disposable</w:t>
      </w:r>
    </w:p>
    <w:p w:rsidR="00000000" w:rsidDel="00000000" w:rsidP="00000000" w:rsidRDefault="00000000" w:rsidRPr="00000000" w14:paraId="00000049">
      <w:pPr>
        <w:numPr>
          <w:ilvl w:val="1"/>
          <w:numId w:val="4"/>
        </w:numPr>
        <w:spacing w:line="360" w:lineRule="auto"/>
        <w:ind w:left="1440" w:righ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Being a classification rather than a clearance level, Class-Disposable personnel obtain no clearance. The role of Class-Disposable is to act as disposable human life for the goal of the foundation. What better way is there to explain?</w:t>
      </w:r>
    </w:p>
    <w:p w:rsidR="00000000" w:rsidDel="00000000" w:rsidP="00000000" w:rsidRDefault="00000000" w:rsidRPr="00000000" w14:paraId="0000004A">
      <w:pPr>
        <w:numPr>
          <w:ilvl w:val="0"/>
          <w:numId w:val="4"/>
        </w:numPr>
        <w:spacing w:line="360" w:lineRule="auto"/>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Class-Expendable</w:t>
      </w:r>
    </w:p>
    <w:p w:rsidR="00000000" w:rsidDel="00000000" w:rsidP="00000000" w:rsidRDefault="00000000" w:rsidRPr="00000000" w14:paraId="0000004B">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Similar to Class-Disposable, Class-Expendable is a classification given to individuals that have been affected by anomalous effects and are required to be quarantined. As of now, this class has no official use.</w:t>
      </w:r>
    </w:p>
    <w:p w:rsidR="00000000" w:rsidDel="00000000" w:rsidP="00000000" w:rsidRDefault="00000000" w:rsidRPr="00000000" w14:paraId="0000004C">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0</w:t>
      </w:r>
    </w:p>
    <w:p w:rsidR="00000000" w:rsidDel="00000000" w:rsidP="00000000" w:rsidRDefault="00000000" w:rsidRPr="00000000" w14:paraId="0000004D">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Security Clearance Level 0, is considered to be a janitorial clearance. This clearance is only given to new employees that require further evaluation. Clearance level 0 has access to the corridors. </w:t>
      </w:r>
    </w:p>
    <w:p w:rsidR="00000000" w:rsidDel="00000000" w:rsidP="00000000" w:rsidRDefault="00000000" w:rsidRPr="00000000" w14:paraId="0000004E">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1</w:t>
      </w:r>
    </w:p>
    <w:p w:rsidR="00000000" w:rsidDel="00000000" w:rsidP="00000000" w:rsidRDefault="00000000" w:rsidRPr="00000000" w14:paraId="0000004F">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Clearance Level 1, given to employees who work in areas around SCP’s but do not come into contact with them. Employees that obtain this clearance include maintenance staff like Logistics and Engineering Personnel.</w:t>
      </w:r>
    </w:p>
    <w:p w:rsidR="00000000" w:rsidDel="00000000" w:rsidP="00000000" w:rsidRDefault="00000000" w:rsidRPr="00000000" w14:paraId="00000050">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2</w:t>
      </w:r>
    </w:p>
    <w:p w:rsidR="00000000" w:rsidDel="00000000" w:rsidP="00000000" w:rsidRDefault="00000000" w:rsidRPr="00000000" w14:paraId="00000051">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Clearance Level 2, given to employees that require direct contact with SCP entities. Employees that obtain this clearance include research and field personnel like researchers, medical, and security personnel.</w:t>
      </w:r>
    </w:p>
    <w:p w:rsidR="00000000" w:rsidDel="00000000" w:rsidP="00000000" w:rsidRDefault="00000000" w:rsidRPr="00000000" w14:paraId="00000052">
      <w:pPr>
        <w:numPr>
          <w:ilvl w:val="1"/>
          <w:numId w:val="4"/>
        </w:numPr>
        <w:spacing w:line="360" w:lineRule="auto"/>
        <w:ind w:left="144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This is the first clearance to have access to anomalous containment cells.</w:t>
      </w:r>
    </w:p>
    <w:p w:rsidR="00000000" w:rsidDel="00000000" w:rsidP="00000000" w:rsidRDefault="00000000" w:rsidRPr="00000000" w14:paraId="00000053">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3</w:t>
      </w:r>
    </w:p>
    <w:p w:rsidR="00000000" w:rsidDel="00000000" w:rsidP="00000000" w:rsidRDefault="00000000" w:rsidRPr="00000000" w14:paraId="00000054">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Clearance Level 3, given to senior personnel and mobile task force operatives. Employees that obtain this clearance include security officers, senior research staff, and mobile task force operatives.</w:t>
      </w:r>
    </w:p>
    <w:p w:rsidR="00000000" w:rsidDel="00000000" w:rsidP="00000000" w:rsidRDefault="00000000" w:rsidRPr="00000000" w14:paraId="00000055">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4</w:t>
      </w:r>
    </w:p>
    <w:p w:rsidR="00000000" w:rsidDel="00000000" w:rsidP="00000000" w:rsidRDefault="00000000" w:rsidRPr="00000000" w14:paraId="00000056">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Clearance Level 4, given to administrative personnel. Security Clearance 4 has access to all of the site rooms and anomalous containments. Employees that obtain this clearance include Site Directors, Mobile Task Force commanders, and assistant director personnel.</w:t>
      </w:r>
    </w:p>
    <w:p w:rsidR="00000000" w:rsidDel="00000000" w:rsidP="00000000" w:rsidRDefault="00000000" w:rsidRPr="00000000" w14:paraId="00000057">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Clearance Level 5</w:t>
      </w:r>
    </w:p>
    <w:p w:rsidR="00000000" w:rsidDel="00000000" w:rsidP="00000000" w:rsidRDefault="00000000" w:rsidRPr="00000000" w14:paraId="00000058">
      <w:pPr>
        <w:numPr>
          <w:ilvl w:val="1"/>
          <w:numId w:val="4"/>
        </w:numPr>
        <w:spacing w:line="36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Clearance Level 5, given to directorate personnel. Security Clearance Level 5 has access to all of site and administrative permissions. Employees that obtain this clearance include Department Director personnel.</w:t>
      </w:r>
    </w:p>
    <w:p w:rsidR="00000000" w:rsidDel="00000000" w:rsidP="00000000" w:rsidRDefault="00000000" w:rsidRPr="00000000" w14:paraId="00000059">
      <w:pPr>
        <w:numPr>
          <w:ilvl w:val="0"/>
          <w:numId w:val="4"/>
        </w:numPr>
        <w:spacing w:line="360" w:lineRule="auto"/>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Overseer Level 5</w:t>
      </w:r>
    </w:p>
    <w:p w:rsidR="00000000" w:rsidDel="00000000" w:rsidP="00000000" w:rsidRDefault="00000000" w:rsidRPr="00000000" w14:paraId="0000005A">
      <w:pPr>
        <w:numPr>
          <w:ilvl w:val="1"/>
          <w:numId w:val="4"/>
        </w:numPr>
        <w:spacing w:line="360" w:lineRule="auto"/>
        <w:ind w:left="1440" w:hanging="360"/>
        <w:rPr>
          <w:rFonts w:ascii="Trebuchet MS" w:cs="Trebuchet MS" w:eastAsia="Trebuchet MS" w:hAnsi="Trebuchet MS"/>
        </w:rPr>
      </w:pPr>
      <w:r w:rsidDel="00000000" w:rsidR="00000000" w:rsidRPr="00000000">
        <w:rPr>
          <w:rtl w:val="0"/>
        </w:rPr>
        <w:t xml:space="preserve">Security Clearance Overseer Level 5, given to those of the Overseer Council. Overseer Level 5 has access to every part of the site and administrative permissions.</w:t>
      </w:r>
      <w:r w:rsidDel="00000000" w:rsidR="00000000" w:rsidRPr="00000000">
        <w:rPr>
          <w:rtl w:val="0"/>
        </w:rPr>
      </w:r>
    </w:p>
    <w:p w:rsidR="00000000" w:rsidDel="00000000" w:rsidP="00000000" w:rsidRDefault="00000000" w:rsidRPr="00000000" w14:paraId="0000005B">
      <w:pPr>
        <w:spacing w:line="360" w:lineRule="auto"/>
        <w:ind w:left="-720" w:right="-720" w:firstLine="0"/>
        <w:rPr/>
      </w:pPr>
      <w:r w:rsidDel="00000000" w:rsidR="00000000" w:rsidRPr="00000000">
        <w:rPr>
          <w:rtl w:val="0"/>
        </w:rPr>
      </w:r>
    </w:p>
    <w:p w:rsidR="00000000" w:rsidDel="00000000" w:rsidP="00000000" w:rsidRDefault="00000000" w:rsidRPr="00000000" w14:paraId="0000005C">
      <w:pPr>
        <w:spacing w:line="360" w:lineRule="auto"/>
        <w:ind w:left="-720" w:right="-720" w:firstLine="0"/>
        <w:jc w:val="center"/>
        <w:rPr>
          <w:rFonts w:ascii="Trebuchet MS" w:cs="Trebuchet MS" w:eastAsia="Trebuchet MS" w:hAnsi="Trebuchet MS"/>
        </w:rPr>
      </w:pPr>
      <w:r w:rsidDel="00000000" w:rsidR="00000000" w:rsidRPr="00000000">
        <w:rPr>
          <w:rFonts w:ascii="Trebuchet MS" w:cs="Trebuchet MS" w:eastAsia="Trebuchet MS" w:hAnsi="Trebuchet MS"/>
        </w:rPr>
        <mc:AlternateContent>
          <mc:Choice Requires="wpg">
            <w:drawing>
              <wp:inline distB="114300" distT="114300" distL="114300" distR="114300">
                <wp:extent cx="5943600" cy="3097369"/>
                <wp:effectExtent b="0" l="0" r="0" t="0"/>
                <wp:docPr id="1" name=""/>
                <a:graphic>
                  <a:graphicData uri="http://schemas.microsoft.com/office/word/2010/wordprocessingGroup">
                    <wpg:wgp>
                      <wpg:cNvGrpSpPr/>
                      <wpg:grpSpPr>
                        <a:xfrm>
                          <a:off x="0" y="0"/>
                          <a:ext cx="5943600" cy="3097369"/>
                          <a:chOff x="0" y="0"/>
                          <a:chExt cx="8786400" cy="4568400"/>
                        </a:xfrm>
                      </wpg:grpSpPr>
                      <wps:wsp>
                        <wps:cNvSpPr/>
                        <wps:cNvPr id="2" name="Shape 2"/>
                        <wps:spPr>
                          <a:xfrm>
                            <a:off x="0" y="0"/>
                            <a:ext cx="8786400" cy="4568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392900" y="0"/>
                            <a:ext cx="1314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Class-Disposable</w:t>
                              </w:r>
                            </w:p>
                          </w:txbxContent>
                        </wps:txbx>
                        <wps:bodyPr anchorCtr="0" anchor="t" bIns="91425" lIns="91425" spcFirstLastPara="1" rIns="91425" wrap="square" tIns="91425">
                          <a:spAutoFit/>
                        </wps:bodyPr>
                      </wps:wsp>
                      <wps:wsp>
                        <wps:cNvSpPr txBox="1"/>
                        <wps:cNvPr id="4" name="Shape 4"/>
                        <wps:spPr>
                          <a:xfrm>
                            <a:off x="0" y="0"/>
                            <a:ext cx="1392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Class-Expendable</w:t>
                              </w:r>
                            </w:p>
                          </w:txbxContent>
                        </wps:txbx>
                        <wps:bodyPr anchorCtr="0" anchor="t" bIns="91425" lIns="91425" spcFirstLastPara="1" rIns="91425" wrap="square" tIns="91425">
                          <a:spAutoFit/>
                        </wps:bodyPr>
                      </wps:wsp>
                      <wps:wsp>
                        <wps:cNvSpPr txBox="1"/>
                        <wps:cNvPr id="5" name="Shape 5"/>
                        <wps:spPr>
                          <a:xfrm>
                            <a:off x="27078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0</w:t>
                              </w:r>
                            </w:p>
                          </w:txbxContent>
                        </wps:txbx>
                        <wps:bodyPr anchorCtr="0" anchor="t" bIns="91425" lIns="91425" spcFirstLastPara="1" rIns="91425" wrap="square" tIns="91425">
                          <a:spAutoFit/>
                        </wps:bodyPr>
                      </wps:wsp>
                      <wps:wsp>
                        <wps:cNvSpPr txBox="1"/>
                        <wps:cNvPr id="6" name="Shape 6"/>
                        <wps:spPr>
                          <a:xfrm>
                            <a:off x="37209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1</w:t>
                              </w:r>
                            </w:p>
                          </w:txbxContent>
                        </wps:txbx>
                        <wps:bodyPr anchorCtr="0" anchor="t" bIns="91425" lIns="91425" spcFirstLastPara="1" rIns="91425" wrap="square" tIns="91425">
                          <a:spAutoFit/>
                        </wps:bodyPr>
                      </wps:wsp>
                      <wps:wsp>
                        <wps:cNvSpPr txBox="1"/>
                        <wps:cNvPr id="7" name="Shape 7"/>
                        <wps:spPr>
                          <a:xfrm>
                            <a:off x="47340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2</w:t>
                              </w:r>
                            </w:p>
                          </w:txbxContent>
                        </wps:txbx>
                        <wps:bodyPr anchorCtr="0" anchor="t" bIns="91425" lIns="91425" spcFirstLastPara="1" rIns="91425" wrap="square" tIns="91425">
                          <a:spAutoFit/>
                        </wps:bodyPr>
                      </wps:wsp>
                      <wps:wsp>
                        <wps:cNvSpPr txBox="1"/>
                        <wps:cNvPr id="8" name="Shape 8"/>
                        <wps:spPr>
                          <a:xfrm>
                            <a:off x="57471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3</w:t>
                              </w:r>
                            </w:p>
                          </w:txbxContent>
                        </wps:txbx>
                        <wps:bodyPr anchorCtr="0" anchor="t" bIns="91425" lIns="91425" spcFirstLastPara="1" rIns="91425" wrap="square" tIns="91425">
                          <a:spAutoFit/>
                        </wps:bodyPr>
                      </wps:wsp>
                      <wps:wsp>
                        <wps:cNvSpPr txBox="1"/>
                        <wps:cNvPr id="9" name="Shape 9"/>
                        <wps:spPr>
                          <a:xfrm>
                            <a:off x="67602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4</w:t>
                              </w:r>
                            </w:p>
                          </w:txbxContent>
                        </wps:txbx>
                        <wps:bodyPr anchorCtr="0" anchor="t" bIns="91425" lIns="91425" spcFirstLastPara="1" rIns="91425" wrap="square" tIns="91425">
                          <a:spAutoFit/>
                        </wps:bodyPr>
                      </wps:wsp>
                      <wps:wsp>
                        <wps:cNvSpPr txBox="1"/>
                        <wps:cNvPr id="10" name="Shape 10"/>
                        <wps:spPr>
                          <a:xfrm>
                            <a:off x="7773300" y="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5</w:t>
                              </w:r>
                            </w:p>
                          </w:txbxContent>
                        </wps:txbx>
                        <wps:bodyPr anchorCtr="0" anchor="t" bIns="91425" lIns="91425" spcFirstLastPara="1" rIns="91425" wrap="square" tIns="91425">
                          <a:spAutoFit/>
                        </wps:bodyPr>
                      </wps:wsp>
                      <wps:wsp>
                        <wps:cNvSpPr txBox="1"/>
                        <wps:cNvPr id="11" name="Shape 11"/>
                        <wps:spPr>
                          <a:xfrm>
                            <a:off x="0" y="369300"/>
                            <a:ext cx="1392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N/A</w:t>
                              </w:r>
                            </w:p>
                          </w:txbxContent>
                        </wps:txbx>
                        <wps:bodyPr anchorCtr="0" anchor="t" bIns="91425" lIns="91425" spcFirstLastPara="1" rIns="91425" wrap="square" tIns="91425">
                          <a:spAutoFit/>
                        </wps:bodyPr>
                      </wps:wsp>
                      <wps:wsp>
                        <wps:cNvSpPr txBox="1"/>
                        <wps:cNvPr id="12" name="Shape 12"/>
                        <wps:spPr>
                          <a:xfrm>
                            <a:off x="1392900" y="369300"/>
                            <a:ext cx="1314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N/A</w:t>
                              </w:r>
                            </w:p>
                          </w:txbxContent>
                        </wps:txbx>
                        <wps:bodyPr anchorCtr="0" anchor="t" bIns="91425" lIns="91425" spcFirstLastPara="1" rIns="91425" wrap="square" tIns="91425">
                          <a:spAutoFit/>
                        </wps:bodyPr>
                      </wps:wsp>
                      <wps:wsp>
                        <wps:cNvSpPr txBox="1"/>
                        <wps:cNvPr id="13" name="Shape 13"/>
                        <wps:spPr>
                          <a:xfrm>
                            <a:off x="2707800" y="3693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Low Rank</w:t>
                              </w:r>
                            </w:p>
                          </w:txbxContent>
                        </wps:txbx>
                        <wps:bodyPr anchorCtr="0" anchor="t" bIns="91425" lIns="91425" spcFirstLastPara="1" rIns="91425" wrap="square" tIns="91425">
                          <a:spAutoFit/>
                        </wps:bodyPr>
                      </wps:wsp>
                      <wps:wsp>
                        <wps:cNvSpPr txBox="1"/>
                        <wps:cNvPr id="14" name="Shape 14"/>
                        <wps:spPr>
                          <a:xfrm>
                            <a:off x="3720900" y="3693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Low Rank</w:t>
                              </w:r>
                            </w:p>
                          </w:txbxContent>
                        </wps:txbx>
                        <wps:bodyPr anchorCtr="0" anchor="t" bIns="91425" lIns="91425" spcFirstLastPara="1" rIns="91425" wrap="square" tIns="91425">
                          <a:spAutoFit/>
                        </wps:bodyPr>
                      </wps:wsp>
                      <wps:wsp>
                        <wps:cNvSpPr txBox="1"/>
                        <wps:cNvPr id="15" name="Shape 15"/>
                        <wps:spPr>
                          <a:xfrm>
                            <a:off x="4734000" y="369300"/>
                            <a:ext cx="1013100" cy="369300"/>
                          </a:xfrm>
                          <a:prstGeom prst="rect">
                            <a:avLst/>
                          </a:prstGeom>
                          <a:noFill/>
                          <a:ln cap="flat" cmpd="sng" w="9525">
                            <a:solidFill>
                              <a:srgbClr val="783F0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Low Rank</w:t>
                              </w:r>
                            </w:p>
                          </w:txbxContent>
                        </wps:txbx>
                        <wps:bodyPr anchorCtr="0" anchor="t" bIns="91425" lIns="91425" spcFirstLastPara="1" rIns="91425" wrap="square" tIns="91425">
                          <a:spAutoFit/>
                        </wps:bodyPr>
                      </wps:wsp>
                      <wps:wsp>
                        <wps:cNvSpPr txBox="1"/>
                        <wps:cNvPr id="16" name="Shape 16"/>
                        <wps:spPr>
                          <a:xfrm>
                            <a:off x="5747100" y="3693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Middle Rank</w:t>
                              </w:r>
                            </w:p>
                          </w:txbxContent>
                        </wps:txbx>
                        <wps:bodyPr anchorCtr="0" anchor="t" bIns="91425" lIns="91425" spcFirstLastPara="1" rIns="91425" wrap="square" tIns="91425">
                          <a:spAutoFit/>
                        </wps:bodyPr>
                      </wps:wsp>
                      <wps:wsp>
                        <wps:cNvSpPr txBox="1"/>
                        <wps:cNvPr id="17" name="Shape 17"/>
                        <wps:spPr>
                          <a:xfrm>
                            <a:off x="6760200" y="3693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High Rank</w:t>
                              </w:r>
                            </w:p>
                          </w:txbxContent>
                        </wps:txbx>
                        <wps:bodyPr anchorCtr="0" anchor="t" bIns="91425" lIns="91425" spcFirstLastPara="1" rIns="91425" wrap="square" tIns="91425">
                          <a:spAutoFit/>
                        </wps:bodyPr>
                      </wps:wsp>
                      <wps:wsp>
                        <wps:cNvSpPr txBox="1"/>
                        <wps:cNvPr id="18" name="Shape 18"/>
                        <wps:spPr>
                          <a:xfrm>
                            <a:off x="7773300" y="3693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High Rank</w:t>
                              </w:r>
                            </w:p>
                          </w:txbxContent>
                        </wps:txbx>
                        <wps:bodyPr anchorCtr="0" anchor="t" bIns="91425" lIns="91425" spcFirstLastPara="1" rIns="91425" wrap="square" tIns="91425">
                          <a:spAutoFit/>
                        </wps:bodyPr>
                      </wps:wsp>
                      <pic:pic>
                        <pic:nvPicPr>
                          <pic:cNvPr descr="MAIN_LOSO.png" id="19" name="Shape 19"/>
                          <pic:cNvPicPr preferRelativeResize="0"/>
                        </pic:nvPicPr>
                        <pic:blipFill>
                          <a:blip r:embed="rId8">
                            <a:alphaModFix/>
                          </a:blip>
                          <a:stretch>
                            <a:fillRect/>
                          </a:stretch>
                        </pic:blipFill>
                        <pic:spPr>
                          <a:xfrm>
                            <a:off x="0" y="3333808"/>
                            <a:ext cx="1314900" cy="1234592"/>
                          </a:xfrm>
                          <a:prstGeom prst="rect">
                            <a:avLst/>
                          </a:prstGeom>
                          <a:noFill/>
                          <a:ln>
                            <a:noFill/>
                          </a:ln>
                        </pic:spPr>
                      </pic:pic>
                      <wps:wsp>
                        <wps:cNvSpPr txBox="1"/>
                        <wps:cNvPr id="20" name="Shape 20"/>
                        <wps:spPr>
                          <a:xfrm>
                            <a:off x="1392900" y="4199100"/>
                            <a:ext cx="1314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Class-Disposable</w:t>
                              </w:r>
                            </w:p>
                          </w:txbxContent>
                        </wps:txbx>
                        <wps:bodyPr anchorCtr="0" anchor="t" bIns="91425" lIns="91425" spcFirstLastPara="1" rIns="91425" wrap="square" tIns="91425">
                          <a:spAutoFit/>
                        </wps:bodyPr>
                      </wps:wsp>
                      <wps:wsp>
                        <wps:cNvSpPr txBox="1"/>
                        <wps:cNvPr id="21" name="Shape 21"/>
                        <wps:spPr>
                          <a:xfrm>
                            <a:off x="2707800" y="370800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0</w:t>
                              </w:r>
                            </w:p>
                          </w:txbxContent>
                        </wps:txbx>
                        <wps:bodyPr anchorCtr="0" anchor="t" bIns="91425" lIns="91425" spcFirstLastPara="1" rIns="91425" wrap="square" tIns="91425">
                          <a:spAutoFit/>
                        </wps:bodyPr>
                      </wps:wsp>
                      <wps:wsp>
                        <wps:cNvSpPr txBox="1"/>
                        <wps:cNvPr id="22" name="Shape 22"/>
                        <wps:spPr>
                          <a:xfrm>
                            <a:off x="3720900" y="3191613"/>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1</w:t>
                              </w:r>
                            </w:p>
                          </w:txbxContent>
                        </wps:txbx>
                        <wps:bodyPr anchorCtr="0" anchor="t" bIns="91425" lIns="91425" spcFirstLastPara="1" rIns="91425" wrap="square" tIns="91425">
                          <a:spAutoFit/>
                        </wps:bodyPr>
                      </wps:wsp>
                      <wps:wsp>
                        <wps:cNvSpPr txBox="1"/>
                        <wps:cNvPr id="23" name="Shape 23"/>
                        <wps:spPr>
                          <a:xfrm>
                            <a:off x="4734000" y="2665475"/>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2</w:t>
                              </w:r>
                            </w:p>
                          </w:txbxContent>
                        </wps:txbx>
                        <wps:bodyPr anchorCtr="0" anchor="t" bIns="91425" lIns="91425" spcFirstLastPara="1" rIns="91425" wrap="square" tIns="91425">
                          <a:spAutoFit/>
                        </wps:bodyPr>
                      </wps:wsp>
                      <wps:wsp>
                        <wps:cNvSpPr txBox="1"/>
                        <wps:cNvPr id="24" name="Shape 24"/>
                        <wps:spPr>
                          <a:xfrm>
                            <a:off x="5747100" y="2148225"/>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3</w:t>
                              </w:r>
                            </w:p>
                          </w:txbxContent>
                        </wps:txbx>
                        <wps:bodyPr anchorCtr="0" anchor="t" bIns="91425" lIns="91425" spcFirstLastPara="1" rIns="91425" wrap="square" tIns="91425">
                          <a:spAutoFit/>
                        </wps:bodyPr>
                      </wps:wsp>
                      <wps:wsp>
                        <wps:cNvSpPr txBox="1"/>
                        <wps:cNvPr id="25" name="Shape 25"/>
                        <wps:spPr>
                          <a:xfrm>
                            <a:off x="6760200" y="1565650"/>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4</w:t>
                              </w:r>
                            </w:p>
                          </w:txbxContent>
                        </wps:txbx>
                        <wps:bodyPr anchorCtr="0" anchor="t" bIns="91425" lIns="91425" spcFirstLastPara="1" rIns="91425" wrap="square" tIns="91425">
                          <a:spAutoFit/>
                        </wps:bodyPr>
                      </wps:wsp>
                      <wps:wsp>
                        <wps:cNvSpPr txBox="1"/>
                        <wps:cNvPr id="26" name="Shape 26"/>
                        <wps:spPr>
                          <a:xfrm>
                            <a:off x="7773300" y="1001525"/>
                            <a:ext cx="10131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Clearance 5</w:t>
                              </w:r>
                            </w:p>
                          </w:txbxContent>
                        </wps:txbx>
                        <wps:bodyPr anchorCtr="0" anchor="t" bIns="91425" lIns="91425" spcFirstLastPara="1" rIns="91425" wrap="square" tIns="91425">
                          <a:spAutoFit/>
                        </wps:bodyPr>
                      </wps:wsp>
                      <wps:wsp>
                        <wps:cNvCnPr/>
                        <wps:spPr>
                          <a:xfrm flipH="1" rot="10800000">
                            <a:off x="2707800" y="4077450"/>
                            <a:ext cx="50670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720900" y="3560850"/>
                            <a:ext cx="506700" cy="33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734000" y="3034863"/>
                            <a:ext cx="506700" cy="34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747100" y="2517425"/>
                            <a:ext cx="506700" cy="3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760200" y="1935075"/>
                            <a:ext cx="506700" cy="39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773300" y="1370800"/>
                            <a:ext cx="506700" cy="37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3195150" y="4183650"/>
                            <a:ext cx="3896100" cy="338700"/>
                          </a:xfrm>
                          <a:prstGeom prst="rect">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Apply to the foundation through the app center.</w:t>
                              </w:r>
                            </w:p>
                          </w:txbxContent>
                        </wps:txbx>
                        <wps:bodyPr anchorCtr="0" anchor="t" bIns="91425" lIns="91425" spcFirstLastPara="1" rIns="91425" wrap="square" tIns="91425">
                          <a:spAutoFit/>
                        </wps:bodyPr>
                      </wps:wsp>
                      <wps:wsp>
                        <wps:cNvSpPr txBox="1"/>
                        <wps:cNvPr id="34" name="Shape 34"/>
                        <wps:spPr>
                          <a:xfrm>
                            <a:off x="4052400" y="3702938"/>
                            <a:ext cx="3896100" cy="338700"/>
                          </a:xfrm>
                          <a:prstGeom prst="rect">
                            <a:avLst/>
                          </a:prstGeom>
                          <a:no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Get accepted into a Department/Division.</w:t>
                              </w:r>
                            </w:p>
                          </w:txbxContent>
                        </wps:txbx>
                        <wps:bodyPr anchorCtr="0" anchor="t" bIns="91425" lIns="91425" spcFirstLastPara="1" rIns="91425" wrap="square" tIns="91425">
                          <a:spAutoFit/>
                        </wps:bodyPr>
                      </wps:wsp>
                      <wps:wsp>
                        <wps:cNvSpPr txBox="1"/>
                        <wps:cNvPr id="35" name="Shape 35"/>
                        <wps:spPr>
                          <a:xfrm>
                            <a:off x="5065500" y="3199525"/>
                            <a:ext cx="3418500" cy="338700"/>
                          </a:xfrm>
                          <a:prstGeom prst="rect">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Specialize in a job within that department.</w:t>
                              </w:r>
                            </w:p>
                          </w:txbxContent>
                        </wps:txbx>
                        <wps:bodyPr anchorCtr="0" anchor="t" bIns="91425" lIns="91425" spcFirstLastPara="1" rIns="91425" wrap="square" tIns="91425">
                          <a:spAutoFit/>
                        </wps:bodyPr>
                      </wps:wsp>
                      <wps:wsp>
                        <wps:cNvSpPr txBox="1"/>
                        <wps:cNvPr id="36" name="Shape 36"/>
                        <wps:spPr>
                          <a:xfrm>
                            <a:off x="6078600" y="2689175"/>
                            <a:ext cx="2649000" cy="338700"/>
                          </a:xfrm>
                          <a:prstGeom prst="rect">
                            <a:avLst/>
                          </a:prstGeom>
                          <a:noFill/>
                          <a:ln cap="flat" cmpd="sng" w="9525">
                            <a:solidFill>
                              <a:srgbClr val="00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Become a senior member/work with SCP’s.</w:t>
                              </w:r>
                            </w:p>
                          </w:txbxContent>
                        </wps:txbx>
                        <wps:bodyPr anchorCtr="0" anchor="t" bIns="91425" lIns="91425" spcFirstLastPara="1" rIns="91425" wrap="square" tIns="91425">
                          <a:spAutoFit/>
                        </wps:bodyPr>
                      </wps:wsp>
                      <wps:wsp>
                        <wps:cNvSpPr txBox="1"/>
                        <wps:cNvPr id="37" name="Shape 37"/>
                        <wps:spPr>
                          <a:xfrm>
                            <a:off x="7029725" y="2142725"/>
                            <a:ext cx="1698000" cy="323100"/>
                          </a:xfrm>
                          <a:prstGeom prst="rect">
                            <a:avLst/>
                          </a:prstGeom>
                          <a:no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8"/>
                                  <w:vertAlign w:val="baseline"/>
                                </w:rPr>
                                <w:t xml:space="preserve">Chosen by your directorate.</w:t>
                              </w:r>
                            </w:p>
                          </w:txbxContent>
                        </wps:txbx>
                        <wps:bodyPr anchorCtr="0" anchor="t" bIns="91425" lIns="91425" spcFirstLastPara="1" rIns="91425" wrap="square" tIns="91425">
                          <a:spAutoFit/>
                        </wps:bodyPr>
                      </wps:wsp>
                      <wps:wsp>
                        <wps:cNvSpPr txBox="1"/>
                        <wps:cNvPr id="38" name="Shape 38"/>
                        <wps:spPr>
                          <a:xfrm>
                            <a:off x="8006700" y="1595225"/>
                            <a:ext cx="720900" cy="3231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8"/>
                                  <w:vertAlign w:val="baseline"/>
                                </w:rPr>
                                <w:t xml:space="preserve">O5 Vote.</w:t>
                              </w:r>
                            </w:p>
                          </w:txbxContent>
                        </wps:txbx>
                        <wps:bodyPr anchorCtr="0" anchor="t" bIns="91425" lIns="91425" spcFirstLastPara="1" rIns="91425" wrap="square" tIns="91425">
                          <a:spAutoFit/>
                        </wps:bodyPr>
                      </wps:wsp>
                      <wps:wsp>
                        <wps:cNvSpPr txBox="1"/>
                        <wps:cNvPr id="39" name="Shape 39"/>
                        <wps:spPr>
                          <a:xfrm>
                            <a:off x="0" y="2099550"/>
                            <a:ext cx="13929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Class-Expendable</w:t>
                              </w:r>
                            </w:p>
                          </w:txbxContent>
                        </wps:txbx>
                        <wps:bodyPr anchorCtr="0" anchor="t" bIns="91425" lIns="91425" spcFirstLastPara="1" rIns="91425" wrap="square" tIns="91425">
                          <a:spAutoFit/>
                        </wps:bodyPr>
                      </wps:wsp>
                      <wps:wsp>
                        <wps:cNvSpPr/>
                        <wps:cNvPr id="40" name="Shape 40"/>
                        <wps:spPr>
                          <a:xfrm>
                            <a:off x="112050" y="1859900"/>
                            <a:ext cx="1168800" cy="162900"/>
                          </a:xfrm>
                          <a:prstGeom prst="leftRightArrow">
                            <a:avLst>
                              <a:gd fmla="val 33312" name="adj1"/>
                              <a:gd fmla="val 53134"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0" y="1136650"/>
                            <a:ext cx="1392900" cy="646500"/>
                          </a:xfrm>
                          <a:prstGeom prst="rect">
                            <a:avLst/>
                          </a:prstGeom>
                          <a:noFill/>
                          <a:ln cap="flat" cmpd="sng" w="952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Require quarantine through contact with anomalous.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097369"/>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30973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1"/>
        <w:spacing w:line="360" w:lineRule="auto"/>
        <w:ind w:left="-720" w:right="-720" w:firstLine="0"/>
        <w:rPr>
          <w:rFonts w:ascii="Trebuchet MS" w:cs="Trebuchet MS" w:eastAsia="Trebuchet MS" w:hAnsi="Trebuchet MS"/>
        </w:rPr>
      </w:pPr>
      <w:bookmarkStart w:colFirst="0" w:colLast="0" w:name="_279695om72rf" w:id="2"/>
      <w:bookmarkEnd w:id="2"/>
      <w:r w:rsidDel="00000000" w:rsidR="00000000" w:rsidRPr="00000000">
        <w:rPr>
          <w:rFonts w:ascii="Trebuchet MS" w:cs="Trebuchet MS" w:eastAsia="Trebuchet MS" w:hAnsi="Trebuchet MS"/>
          <w:rtl w:val="0"/>
        </w:rPr>
        <w:t xml:space="preserve">Section 3 | Personnel Classifications</w:t>
      </w:r>
    </w:p>
    <w:p w:rsidR="00000000" w:rsidDel="00000000" w:rsidP="00000000" w:rsidRDefault="00000000" w:rsidRPr="00000000" w14:paraId="0000005E">
      <w:pPr>
        <w:spacing w:line="360" w:lineRule="auto"/>
        <w:ind w:left="-720" w:right="-720" w:firstLine="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Our personnel are ranked based off of their importance to the goal of the foundation, the higher you are in the hierarchy means the more importance you are of it. Yes, Security Clearance Levels define where you can go on site. Classifications however, is how important you are in time of conflict and need.</w:t>
      </w:r>
    </w:p>
    <w:p w:rsidR="00000000" w:rsidDel="00000000" w:rsidP="00000000" w:rsidRDefault="00000000" w:rsidRPr="00000000" w14:paraId="0000005F">
      <w:pPr>
        <w:spacing w:line="360" w:lineRule="auto"/>
        <w:ind w:left="-720" w:right="-720" w:firstLine="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That being said, the following are a list of the current Special Containment Procedures classifications and their descriptions.</w:t>
      </w:r>
    </w:p>
    <w:p w:rsidR="00000000" w:rsidDel="00000000" w:rsidP="00000000" w:rsidRDefault="00000000" w:rsidRPr="00000000" w14:paraId="00000060">
      <w:pPr>
        <w:spacing w:line="360" w:lineRule="auto"/>
        <w:ind w:left="-720" w:righ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numPr>
          <w:ilvl w:val="0"/>
          <w:numId w:val="2"/>
        </w:numPr>
        <w:spacing w:line="360" w:lineRule="auto"/>
        <w:ind w:left="720" w:righ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Class A</w:t>
      </w:r>
    </w:p>
    <w:p w:rsidR="00000000" w:rsidDel="00000000" w:rsidP="00000000" w:rsidRDefault="00000000" w:rsidRPr="00000000" w14:paraId="00000062">
      <w:pPr>
        <w:numPr>
          <w:ilvl w:val="1"/>
          <w:numId w:val="2"/>
        </w:numPr>
        <w:spacing w:line="360" w:lineRule="auto"/>
        <w:ind w:left="1440" w:righ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Obtained by O5-Council Members and Department Directorates.</w:t>
      </w:r>
    </w:p>
    <w:p w:rsidR="00000000" w:rsidDel="00000000" w:rsidP="00000000" w:rsidRDefault="00000000" w:rsidRPr="00000000" w14:paraId="00000063">
      <w:pPr>
        <w:numPr>
          <w:ilvl w:val="1"/>
          <w:numId w:val="2"/>
        </w:numPr>
        <w:spacing w:line="360" w:lineRule="auto"/>
        <w:ind w:left="1440" w:righ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 A personnel are personnel vital to the objective of the foundation and it’s operations. In the case of an emergency of any threat, Class A personnel are to be immediately evacuated from the site.</w:t>
      </w:r>
    </w:p>
    <w:p w:rsidR="00000000" w:rsidDel="00000000" w:rsidP="00000000" w:rsidRDefault="00000000" w:rsidRPr="00000000" w14:paraId="00000064">
      <w:pPr>
        <w:numPr>
          <w:ilvl w:val="0"/>
          <w:numId w:val="2"/>
        </w:numPr>
        <w:spacing w:line="360" w:lineRule="auto"/>
        <w:ind w:left="720" w:righ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Class B</w:t>
      </w:r>
    </w:p>
    <w:p w:rsidR="00000000" w:rsidDel="00000000" w:rsidP="00000000" w:rsidRDefault="00000000" w:rsidRPr="00000000" w14:paraId="00000065">
      <w:pPr>
        <w:numPr>
          <w:ilvl w:val="1"/>
          <w:numId w:val="2"/>
        </w:numPr>
        <w:spacing w:line="360" w:lineRule="auto"/>
        <w:ind w:left="1440" w:righ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Obtained by Assistant Directors and other high ranking personnel.</w:t>
      </w:r>
    </w:p>
    <w:p w:rsidR="00000000" w:rsidDel="00000000" w:rsidP="00000000" w:rsidRDefault="00000000" w:rsidRPr="00000000" w14:paraId="00000066">
      <w:pPr>
        <w:numPr>
          <w:ilvl w:val="1"/>
          <w:numId w:val="2"/>
        </w:numPr>
        <w:spacing w:line="360" w:lineRule="auto"/>
        <w:ind w:left="1440" w:righ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 B personnel are personnel essential to the objective of the foundation. In the event of an emergency, Class B personnel are required to be evacuated outside the site or the closest shelter.</w:t>
      </w:r>
    </w:p>
    <w:p w:rsidR="00000000" w:rsidDel="00000000" w:rsidP="00000000" w:rsidRDefault="00000000" w:rsidRPr="00000000" w14:paraId="00000067">
      <w:pPr>
        <w:numPr>
          <w:ilvl w:val="0"/>
          <w:numId w:val="2"/>
        </w:numPr>
        <w:spacing w:line="360" w:lineRule="auto"/>
        <w:ind w:left="720" w:righ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Class C</w:t>
      </w:r>
    </w:p>
    <w:p w:rsidR="00000000" w:rsidDel="00000000" w:rsidP="00000000" w:rsidRDefault="00000000" w:rsidRPr="00000000" w14:paraId="00000068">
      <w:pPr>
        <w:numPr>
          <w:ilvl w:val="1"/>
          <w:numId w:val="2"/>
        </w:numPr>
        <w:spacing w:line="360" w:lineRule="auto"/>
        <w:ind w:left="1440" w:righ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Obtained by basic foundation personnel and members alike.</w:t>
      </w:r>
    </w:p>
    <w:p w:rsidR="00000000" w:rsidDel="00000000" w:rsidP="00000000" w:rsidRDefault="00000000" w:rsidRPr="00000000" w14:paraId="00000069">
      <w:pPr>
        <w:numPr>
          <w:ilvl w:val="1"/>
          <w:numId w:val="2"/>
        </w:numPr>
        <w:spacing w:line="360" w:lineRule="auto"/>
        <w:ind w:left="1440" w:righ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 C personnel are personnel required for the day to day function of the foundation and it’s assets. Class C personnel are required to be escorted to the closest shelter or secured room in the time of an emergency. Class C personnel are required to stay on site unless escorted out by Mobile Task Force units.</w:t>
      </w:r>
    </w:p>
    <w:p w:rsidR="00000000" w:rsidDel="00000000" w:rsidP="00000000" w:rsidRDefault="00000000" w:rsidRPr="00000000" w14:paraId="0000006A">
      <w:pPr>
        <w:numPr>
          <w:ilvl w:val="0"/>
          <w:numId w:val="2"/>
        </w:numPr>
        <w:spacing w:line="360" w:lineRule="auto"/>
        <w:ind w:left="720" w:righ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Class D</w:t>
      </w:r>
    </w:p>
    <w:p w:rsidR="00000000" w:rsidDel="00000000" w:rsidP="00000000" w:rsidRDefault="00000000" w:rsidRPr="00000000" w14:paraId="0000006B">
      <w:pPr>
        <w:numPr>
          <w:ilvl w:val="1"/>
          <w:numId w:val="2"/>
        </w:numPr>
        <w:spacing w:line="360" w:lineRule="auto"/>
        <w:ind w:left="1440" w:righ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Obtained by prison inmates and newcomers to the site.</w:t>
      </w:r>
    </w:p>
    <w:p w:rsidR="00000000" w:rsidDel="00000000" w:rsidP="00000000" w:rsidRDefault="00000000" w:rsidRPr="00000000" w14:paraId="0000006C">
      <w:pPr>
        <w:numPr>
          <w:ilvl w:val="1"/>
          <w:numId w:val="2"/>
        </w:numPr>
        <w:spacing w:line="360" w:lineRule="auto"/>
        <w:ind w:left="1440" w:righ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 D personnel are personnel tasked with assisting the foundation on it’s day to day functions. In the event of an emergency, Class-D personnel are to be terminated immediately unless authorized by security personnel.</w:t>
      </w:r>
    </w:p>
    <w:p w:rsidR="00000000" w:rsidDel="00000000" w:rsidP="00000000" w:rsidRDefault="00000000" w:rsidRPr="00000000" w14:paraId="0000006D">
      <w:pPr>
        <w:numPr>
          <w:ilvl w:val="0"/>
          <w:numId w:val="2"/>
        </w:numPr>
        <w:spacing w:line="360" w:lineRule="auto"/>
        <w:ind w:left="720" w:righ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Class E</w:t>
      </w:r>
      <w:r w:rsidDel="00000000" w:rsidR="00000000" w:rsidRPr="00000000">
        <w:rPr>
          <w:rtl w:val="0"/>
        </w:rPr>
      </w:r>
    </w:p>
    <w:p w:rsidR="00000000" w:rsidDel="00000000" w:rsidP="00000000" w:rsidRDefault="00000000" w:rsidRPr="00000000" w14:paraId="0000006E">
      <w:pPr>
        <w:numPr>
          <w:ilvl w:val="1"/>
          <w:numId w:val="2"/>
        </w:numPr>
        <w:spacing w:line="360" w:lineRule="auto"/>
        <w:ind w:left="1440" w:righ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Currently not implemented.</w:t>
      </w:r>
      <w:r w:rsidDel="00000000" w:rsidR="00000000" w:rsidRPr="00000000">
        <w:rPr>
          <w:rtl w:val="0"/>
        </w:rPr>
      </w:r>
    </w:p>
    <w:p w:rsidR="00000000" w:rsidDel="00000000" w:rsidP="00000000" w:rsidRDefault="00000000" w:rsidRPr="00000000" w14:paraId="0000006F">
      <w:pPr>
        <w:pStyle w:val="Heading1"/>
        <w:spacing w:line="360" w:lineRule="auto"/>
        <w:ind w:left="-720" w:right="-720" w:firstLine="0"/>
        <w:rPr>
          <w:rFonts w:ascii="Trebuchet MS" w:cs="Trebuchet MS" w:eastAsia="Trebuchet MS" w:hAnsi="Trebuchet MS"/>
        </w:rPr>
      </w:pPr>
      <w:bookmarkStart w:colFirst="0" w:colLast="0" w:name="_fz7z8htmprf" w:id="3"/>
      <w:bookmarkEnd w:id="3"/>
      <w:r w:rsidDel="00000000" w:rsidR="00000000" w:rsidRPr="00000000">
        <w:rPr>
          <w:rFonts w:ascii="Trebuchet MS" w:cs="Trebuchet MS" w:eastAsia="Trebuchet MS" w:hAnsi="Trebuchet MS"/>
          <w:rtl w:val="0"/>
        </w:rPr>
        <w:t xml:space="preserve">Section-4 | </w:t>
      </w:r>
      <w:r w:rsidDel="00000000" w:rsidR="00000000" w:rsidRPr="00000000">
        <w:rPr>
          <w:rFonts w:ascii="Trebuchet MS" w:cs="Trebuchet MS" w:eastAsia="Trebuchet MS" w:hAnsi="Trebuchet MS"/>
          <w:rtl w:val="0"/>
        </w:rPr>
        <w:t xml:space="preserve">Departmental Information</w:t>
      </w:r>
    </w:p>
    <w:p w:rsidR="00000000" w:rsidDel="00000000" w:rsidP="00000000" w:rsidRDefault="00000000" w:rsidRPr="00000000" w14:paraId="00000070">
      <w:pPr>
        <w:ind w:left="-720" w:firstLine="0"/>
        <w:rPr/>
      </w:pPr>
      <w:r w:rsidDel="00000000" w:rsidR="00000000" w:rsidRPr="00000000">
        <w:rPr>
          <w:rtl w:val="0"/>
        </w:rPr>
        <w:t xml:space="preserve">The Special Containment Procedures Foundations consists of multiple departments, each consisting of personnel of a certain set of skills. All departments work collectively for the goal of the foundation.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spacing w:line="360" w:lineRule="auto"/>
        <w:ind w:left="720" w:right="-720" w:hanging="36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Ethics Committee</w:t>
      </w:r>
    </w:p>
    <w:p w:rsidR="00000000" w:rsidDel="00000000" w:rsidP="00000000" w:rsidRDefault="00000000" w:rsidRPr="00000000" w14:paraId="00000073">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Ethics Committee is a small independent department tasked with the ensurement of positive moral and well being within the SCP Foundation’s personnel. Committee members debate the line between what is moral and immoral when working with the foundation.</w:t>
      </w:r>
    </w:p>
    <w:p w:rsidR="00000000" w:rsidDel="00000000" w:rsidP="00000000" w:rsidRDefault="00000000" w:rsidRPr="00000000" w14:paraId="00000074">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Technical Department</w:t>
      </w:r>
    </w:p>
    <w:p w:rsidR="00000000" w:rsidDel="00000000" w:rsidP="00000000" w:rsidRDefault="00000000" w:rsidRPr="00000000" w14:paraId="00000075">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Technical Department is a large department tasked with handling the machines and wiring of the site location. Members of this department have extensive knowledge on the power system and containment procedures on site.</w:t>
      </w:r>
    </w:p>
    <w:p w:rsidR="00000000" w:rsidDel="00000000" w:rsidP="00000000" w:rsidRDefault="00000000" w:rsidRPr="00000000" w14:paraId="00000076">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Scientific Department</w:t>
        <w:tab/>
      </w:r>
    </w:p>
    <w:p w:rsidR="00000000" w:rsidDel="00000000" w:rsidP="00000000" w:rsidRDefault="00000000" w:rsidRPr="00000000" w14:paraId="00000077">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Scientific Department is a large department with the purpose of research. Using the scientific method, our researchers identify and report all findings on the anomalous with the utilization of Class-Disposable subjects. Researchers are specialized in weapon research, anomalies, and containment procedures.</w:t>
      </w:r>
    </w:p>
    <w:p w:rsidR="00000000" w:rsidDel="00000000" w:rsidP="00000000" w:rsidRDefault="00000000" w:rsidRPr="00000000" w14:paraId="00000078">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Logistics Department</w:t>
      </w:r>
    </w:p>
    <w:p w:rsidR="00000000" w:rsidDel="00000000" w:rsidP="00000000" w:rsidRDefault="00000000" w:rsidRPr="00000000" w14:paraId="00000079">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Logistics Department is a large department tasked with supplying the site with all its assets. These assets may include merchandise to ammunition. Members of the Logistics are in constant use of heavy lifting and motorized vehicles.</w:t>
      </w:r>
    </w:p>
    <w:p w:rsidR="00000000" w:rsidDel="00000000" w:rsidP="00000000" w:rsidRDefault="00000000" w:rsidRPr="00000000" w14:paraId="0000007A">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Mobile Task Forces</w:t>
      </w:r>
    </w:p>
    <w:p w:rsidR="00000000" w:rsidDel="00000000" w:rsidP="00000000" w:rsidRDefault="00000000" w:rsidRPr="00000000" w14:paraId="0000007B">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Mobile Task Forces are a small combatant department consisting of multiple task forces, each specialized in containment. The Mobile Task Forces are located off-site, to be deployed in dire situations. Members of the Mobile Task Force are specialized in combat, teamwork, and co-operation.</w:t>
      </w:r>
    </w:p>
    <w:p w:rsidR="00000000" w:rsidDel="00000000" w:rsidP="00000000" w:rsidRDefault="00000000" w:rsidRPr="00000000" w14:paraId="0000007C">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Security Department</w:t>
      </w:r>
    </w:p>
    <w:p w:rsidR="00000000" w:rsidDel="00000000" w:rsidP="00000000" w:rsidRDefault="00000000" w:rsidRPr="00000000" w14:paraId="0000007D">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Security Department is a large combatant department tasked with the security of the foundation’s assets and employees. The Security Department is the primary enforcement located on the site. Members of the security department are specialized in combat, co-operation, and loyalty.</w:t>
      </w:r>
    </w:p>
    <w:p w:rsidR="00000000" w:rsidDel="00000000" w:rsidP="00000000" w:rsidRDefault="00000000" w:rsidRPr="00000000" w14:paraId="0000007E">
      <w:pPr>
        <w:pageBreakBefore w:val="0"/>
        <w:spacing w:line="360" w:lineRule="auto"/>
        <w:ind w:left="0" w:righ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Medical Department</w:t>
      </w:r>
    </w:p>
    <w:p w:rsidR="00000000" w:rsidDel="00000000" w:rsidP="00000000" w:rsidRDefault="00000000" w:rsidRPr="00000000" w14:paraId="00000080">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Medical Department is a large department consisting of medical professionals. The Medical Department is tasked with aid of the physical well-being of employees and our assets. Medical Professionals are specialized in treatment, first-aid, and medical research.</w:t>
      </w:r>
    </w:p>
    <w:p w:rsidR="00000000" w:rsidDel="00000000" w:rsidP="00000000" w:rsidRDefault="00000000" w:rsidRPr="00000000" w14:paraId="00000081">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Administrative Department</w:t>
      </w:r>
    </w:p>
    <w:p w:rsidR="00000000" w:rsidDel="00000000" w:rsidP="00000000" w:rsidRDefault="00000000" w:rsidRPr="00000000" w14:paraId="00000082">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Administrative Department is a small independent department tasked with ensuring all employees are hired into the correct position that suits them. Administrative Members handle advertisement, record keeping, and transfers. Members of this department are specialized in data storing and communication.</w:t>
      </w:r>
    </w:p>
    <w:p w:rsidR="00000000" w:rsidDel="00000000" w:rsidP="00000000" w:rsidRDefault="00000000" w:rsidRPr="00000000" w14:paraId="00000083">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Manufacturing Department</w:t>
      </w:r>
    </w:p>
    <w:p w:rsidR="00000000" w:rsidDel="00000000" w:rsidP="00000000" w:rsidRDefault="00000000" w:rsidRPr="00000000" w14:paraId="00000084">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Manufacturing Department is a small independent department tasked with the development and manufacturing of the foundation’s sites and assets. Members of this department are specialized in ROBLOX development.</w:t>
      </w:r>
    </w:p>
    <w:p w:rsidR="00000000" w:rsidDel="00000000" w:rsidP="00000000" w:rsidRDefault="00000000" w:rsidRPr="00000000" w14:paraId="00000085">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Internal Security Department</w:t>
      </w:r>
    </w:p>
    <w:p w:rsidR="00000000" w:rsidDel="00000000" w:rsidP="00000000" w:rsidRDefault="00000000" w:rsidRPr="00000000" w14:paraId="00000086">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Internal Security Department is a small department tasked with the enforcement of our employees. Much like its sister department; the Security Department. The Internal Security Department may use force only if necessary, upholding an oath of secrecy this department protects the foundation’s assets from its employees.</w:t>
      </w:r>
    </w:p>
    <w:p w:rsidR="00000000" w:rsidDel="00000000" w:rsidP="00000000" w:rsidRDefault="00000000" w:rsidRPr="00000000" w14:paraId="00000087">
      <w:pPr>
        <w:pageBreakBefore w:val="0"/>
        <w:numPr>
          <w:ilvl w:val="0"/>
          <w:numId w:val="3"/>
        </w:numPr>
        <w:spacing w:line="360" w:lineRule="auto"/>
        <w:ind w:left="720" w:right="-720" w:hanging="360"/>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Intelligence Agency</w:t>
      </w:r>
    </w:p>
    <w:p w:rsidR="00000000" w:rsidDel="00000000" w:rsidP="00000000" w:rsidRDefault="00000000" w:rsidRPr="00000000" w14:paraId="00000088">
      <w:pPr>
        <w:pageBreakBefore w:val="0"/>
        <w:numPr>
          <w:ilvl w:val="1"/>
          <w:numId w:val="3"/>
        </w:numPr>
        <w:spacing w:line="360" w:lineRule="auto"/>
        <w:ind w:left="1440" w:right="-720" w:hanging="36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9">
      <w:pPr>
        <w:pageBreakBefore w:val="0"/>
        <w:numPr>
          <w:ilvl w:val="0"/>
          <w:numId w:val="3"/>
        </w:numPr>
        <w:spacing w:line="360" w:lineRule="auto"/>
        <w:ind w:left="720" w:right="-720" w:hanging="360"/>
        <w:jc w:val="left"/>
        <w:rPr>
          <w:rFonts w:ascii="Trebuchet MS" w:cs="Trebuchet MS" w:eastAsia="Trebuchet MS" w:hAnsi="Trebuchet MS"/>
          <w:b w:val="1"/>
          <w:strike w:val="1"/>
        </w:rPr>
      </w:pPr>
      <w:r w:rsidDel="00000000" w:rsidR="00000000" w:rsidRPr="00000000">
        <w:rPr>
          <w:rFonts w:ascii="Trebuchet MS" w:cs="Trebuchet MS" w:eastAsia="Trebuchet MS" w:hAnsi="Trebuchet MS"/>
          <w:b w:val="1"/>
          <w:strike w:val="1"/>
          <w:rtl w:val="0"/>
        </w:rPr>
        <w:t xml:space="preserve">Department of External Affairs</w:t>
      </w:r>
    </w:p>
    <w:p w:rsidR="00000000" w:rsidDel="00000000" w:rsidP="00000000" w:rsidRDefault="00000000" w:rsidRPr="00000000" w14:paraId="0000008A">
      <w:pPr>
        <w:pageBreakBefore w:val="0"/>
        <w:spacing w:line="360" w:lineRule="auto"/>
        <w:ind w:left="0" w:right="-720" w:firstLine="0"/>
        <w:jc w:val="left"/>
        <w:rPr>
          <w:rFonts w:ascii="Trebuchet MS" w:cs="Trebuchet MS" w:eastAsia="Trebuchet MS" w:hAnsi="Trebuchet MS"/>
          <w:b w:val="1"/>
          <w:strike w:val="1"/>
        </w:rPr>
      </w:pPr>
      <w:r w:rsidDel="00000000" w:rsidR="00000000" w:rsidRPr="00000000">
        <w:rPr>
          <w:rtl w:val="0"/>
        </w:rPr>
      </w:r>
    </w:p>
    <w:p w:rsidR="00000000" w:rsidDel="00000000" w:rsidP="00000000" w:rsidRDefault="00000000" w:rsidRPr="00000000" w14:paraId="0000008B">
      <w:pPr>
        <w:pageBreakBefore w:val="0"/>
        <w:spacing w:line="360" w:lineRule="auto"/>
        <w:ind w:left="-720" w:right="-720" w:firstLine="0"/>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Want to learn more?</w:t>
      </w:r>
    </w:p>
    <w:p w:rsidR="00000000" w:rsidDel="00000000" w:rsidP="00000000" w:rsidRDefault="00000000" w:rsidRPr="00000000" w14:paraId="0000008C">
      <w:pPr>
        <w:pageBreakBefore w:val="0"/>
        <w:numPr>
          <w:ilvl w:val="0"/>
          <w:numId w:val="5"/>
        </w:numPr>
        <w:spacing w:line="360" w:lineRule="auto"/>
        <w:ind w:left="720" w:righ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Contact your advisor or the respected departments directors!</w:t>
      </w:r>
    </w:p>
    <w:p w:rsidR="00000000" w:rsidDel="00000000" w:rsidP="00000000" w:rsidRDefault="00000000" w:rsidRPr="00000000" w14:paraId="0000008D">
      <w:pPr>
        <w:pageBreakBefore w:val="0"/>
        <w:numPr>
          <w:ilvl w:val="0"/>
          <w:numId w:val="5"/>
        </w:numPr>
        <w:spacing w:line="360" w:lineRule="auto"/>
        <w:ind w:left="720" w:righ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Still need more help?</w:t>
      </w:r>
    </w:p>
    <w:p w:rsidR="00000000" w:rsidDel="00000000" w:rsidP="00000000" w:rsidRDefault="00000000" w:rsidRPr="00000000" w14:paraId="0000008E">
      <w:pPr>
        <w:pageBreakBefore w:val="0"/>
        <w:numPr>
          <w:ilvl w:val="1"/>
          <w:numId w:val="5"/>
        </w:numPr>
        <w:spacing w:line="360" w:lineRule="auto"/>
        <w:ind w:left="1440" w:right="-720" w:hanging="360"/>
        <w:jc w:val="left"/>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Visit our official discord server: </w:t>
      </w:r>
      <w:hyperlink r:id="rId10">
        <w:r w:rsidDel="00000000" w:rsidR="00000000" w:rsidRPr="00000000">
          <w:rPr>
            <w:rFonts w:ascii="Trebuchet MS" w:cs="Trebuchet MS" w:eastAsia="Trebuchet MS" w:hAnsi="Trebuchet MS"/>
            <w:color w:val="1155cc"/>
            <w:u w:val="single"/>
            <w:rtl w:val="0"/>
          </w:rPr>
          <w:t xml:space="preserve">https://discord.gg/nf5Q3Y7</w:t>
        </w:r>
      </w:hyperlink>
      <w:r w:rsidDel="00000000" w:rsidR="00000000" w:rsidRPr="00000000">
        <w:rPr>
          <w:rtl w:val="0"/>
        </w:rPr>
      </w:r>
    </w:p>
    <w:p w:rsidR="00000000" w:rsidDel="00000000" w:rsidP="00000000" w:rsidRDefault="00000000" w:rsidRPr="00000000" w14:paraId="0000008F">
      <w:pPr>
        <w:pageBreakBefore w:val="0"/>
        <w:spacing w:line="360" w:lineRule="auto"/>
        <w:ind w:left="0" w:right="-720" w:firstLine="0"/>
        <w:jc w:val="left"/>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0">
      <w:pPr>
        <w:pStyle w:val="Heading1"/>
        <w:spacing w:line="360" w:lineRule="auto"/>
        <w:ind w:left="-720" w:right="-720" w:firstLine="0"/>
        <w:rPr>
          <w:rFonts w:ascii="Trebuchet MS" w:cs="Trebuchet MS" w:eastAsia="Trebuchet MS" w:hAnsi="Trebuchet MS"/>
        </w:rPr>
      </w:pPr>
      <w:bookmarkStart w:colFirst="0" w:colLast="0" w:name="_ehnyza2guvy3" w:id="4"/>
      <w:bookmarkEnd w:id="4"/>
      <w:r w:rsidDel="00000000" w:rsidR="00000000" w:rsidRPr="00000000">
        <w:rPr>
          <w:rFonts w:ascii="Trebuchet MS" w:cs="Trebuchet MS" w:eastAsia="Trebuchet MS" w:hAnsi="Trebuchet MS"/>
          <w:rtl w:val="0"/>
        </w:rPr>
        <w:t xml:space="preserve">Section-5 | </w:t>
      </w:r>
      <w:r w:rsidDel="00000000" w:rsidR="00000000" w:rsidRPr="00000000">
        <w:rPr>
          <w:rFonts w:ascii="Trebuchet MS" w:cs="Trebuchet MS" w:eastAsia="Trebuchet MS" w:hAnsi="Trebuchet MS"/>
          <w:rtl w:val="0"/>
        </w:rPr>
        <w:t xml:space="preserve">Advisor Program</w:t>
      </w:r>
    </w:p>
    <w:p w:rsidR="00000000" w:rsidDel="00000000" w:rsidP="00000000" w:rsidRDefault="00000000" w:rsidRPr="00000000" w14:paraId="00000091">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2">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Special Containment Procedures Advisor Program (AP) is a program designed to help individuals of Security Clearance Level 0 into a department that suits them. Advisors are a subdivision of the Administrative Department and a choice for those who join it. Because employees can only join one department at a time, an advisor is assigned to an employee upon obtaining Security Clearance Level 0.</w:t>
      </w:r>
    </w:p>
    <w:p w:rsidR="00000000" w:rsidDel="00000000" w:rsidP="00000000" w:rsidRDefault="00000000" w:rsidRPr="00000000" w14:paraId="00000093">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4">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Specifically, foundation advisors are dedicated to assisting the foundation’s employees so that they’re time in the foundation is efficient and they are placed into a job that suits their set of skills.</w:t>
      </w:r>
    </w:p>
    <w:p w:rsidR="00000000" w:rsidDel="00000000" w:rsidP="00000000" w:rsidRDefault="00000000" w:rsidRPr="00000000" w14:paraId="00000095">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6">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should have been assigned an advisor by now, if not contact an Overseer Council member. </w:t>
      </w:r>
    </w:p>
    <w:p w:rsidR="00000000" w:rsidDel="00000000" w:rsidP="00000000" w:rsidRDefault="00000000" w:rsidRPr="00000000" w14:paraId="00000097">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8">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Remember, we are here to help!</w:t>
      </w:r>
    </w:p>
    <w:p w:rsidR="00000000" w:rsidDel="00000000" w:rsidP="00000000" w:rsidRDefault="00000000" w:rsidRPr="00000000" w14:paraId="00000099">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A">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Reminder that the Advisor program is optional but heavily recommended for those new to the SCP genre and are new to this foundation. </w:t>
      </w:r>
    </w:p>
    <w:p w:rsidR="00000000" w:rsidDel="00000000" w:rsidP="00000000" w:rsidRDefault="00000000" w:rsidRPr="00000000" w14:paraId="0000009B">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C">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D">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E">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F">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A0">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A1">
      <w:pPr>
        <w:ind w:left="-720" w:firstLine="0"/>
        <w:jc w:val="center"/>
        <w:rPr/>
      </w:pPr>
      <w:r w:rsidDel="00000000" w:rsidR="00000000" w:rsidRPr="00000000">
        <w:rPr>
          <w:rFonts w:ascii="Trebuchet MS" w:cs="Trebuchet MS" w:eastAsia="Trebuchet MS" w:hAnsi="Trebuchet MS"/>
          <w:b w:val="1"/>
        </w:rPr>
        <w:drawing>
          <wp:inline distB="114300" distT="114300" distL="114300" distR="114300">
            <wp:extent cx="2662238" cy="266223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62238"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1"/>
        <w:ind w:left="-720" w:firstLine="0"/>
        <w:rPr>
          <w:rFonts w:ascii="Trebuchet MS" w:cs="Trebuchet MS" w:eastAsia="Trebuchet MS" w:hAnsi="Trebuchet MS"/>
        </w:rPr>
      </w:pPr>
      <w:bookmarkStart w:colFirst="0" w:colLast="0" w:name="_54pxrud8hjfs" w:id="5"/>
      <w:bookmarkEnd w:id="5"/>
      <w:r w:rsidDel="00000000" w:rsidR="00000000" w:rsidRPr="00000000">
        <w:rPr>
          <w:rFonts w:ascii="Trebuchet MS" w:cs="Trebuchet MS" w:eastAsia="Trebuchet MS" w:hAnsi="Trebuchet MS"/>
          <w:rtl w:val="0"/>
        </w:rPr>
        <w:t xml:space="preserve">Section-6 | The Overseer Council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Overseer Council, also known as the O5 Council is a council of 13 high ranking individuals. These 13 individuals oversee the whole foundation and its operation. Made of the foundation’s most trusted and competent members, the council votes on important issues facing the group as a whole. </w:t>
      </w:r>
    </w:p>
    <w:p w:rsidR="00000000" w:rsidDel="00000000" w:rsidP="00000000" w:rsidRDefault="00000000" w:rsidRPr="00000000" w14:paraId="000000A7">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8">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Overseer Council does not individually oversee specific departments, instead they all work together in running the foundation.</w:t>
      </w:r>
    </w:p>
    <w:p w:rsidR="00000000" w:rsidDel="00000000" w:rsidP="00000000" w:rsidRDefault="00000000" w:rsidRPr="00000000" w14:paraId="000000A9">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A">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Overseer Council </w:t>
      </w:r>
      <w:r w:rsidDel="00000000" w:rsidR="00000000" w:rsidRPr="00000000">
        <w:rPr>
          <w:rFonts w:ascii="Trebuchet MS" w:cs="Trebuchet MS" w:eastAsia="Trebuchet MS" w:hAnsi="Trebuchet MS"/>
          <w:rtl w:val="0"/>
        </w:rPr>
        <w:t xml:space="preserve">are</w:t>
      </w:r>
      <w:r w:rsidDel="00000000" w:rsidR="00000000" w:rsidRPr="00000000">
        <w:rPr>
          <w:rFonts w:ascii="Trebuchet MS" w:cs="Trebuchet MS" w:eastAsia="Trebuchet MS" w:hAnsi="Trebuchet MS"/>
          <w:rtl w:val="0"/>
        </w:rPr>
        <w:t xml:space="preserve"> not named, instead they are designated by numbers (1 to 13). </w:t>
      </w:r>
    </w:p>
    <w:p w:rsidR="00000000" w:rsidDel="00000000" w:rsidP="00000000" w:rsidRDefault="00000000" w:rsidRPr="00000000" w14:paraId="000000AB">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C">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D">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AE">
      <w:pPr>
        <w:ind w:left="-720" w:firstLine="0"/>
        <w:rPr>
          <w:rFonts w:ascii="Trebuchet MS" w:cs="Trebuchet MS" w:eastAsia="Trebuchet MS" w:hAnsi="Trebuchet MS"/>
          <w:b w:val="1"/>
        </w:rPr>
      </w:pPr>
      <w:r w:rsidDel="00000000" w:rsidR="00000000" w:rsidRPr="00000000">
        <w:rPr>
          <w:rFonts w:ascii="Trebuchet MS" w:cs="Trebuchet MS" w:eastAsia="Trebuchet MS" w:hAnsi="Trebuchet MS"/>
          <w:b w:val="1"/>
          <w:sz w:val="24"/>
          <w:szCs w:val="24"/>
          <w:rtl w:val="0"/>
        </w:rPr>
        <w:t xml:space="preserve">Current Overseer Council Dosier:</w:t>
      </w:r>
      <w:r w:rsidDel="00000000" w:rsidR="00000000" w:rsidRPr="00000000">
        <w:rPr>
          <w:rFonts w:ascii="Trebuchet MS" w:cs="Trebuchet MS" w:eastAsia="Trebuchet MS" w:hAnsi="Trebuchet MS"/>
          <w:b w:val="1"/>
          <w:rtl w:val="0"/>
        </w:rPr>
        <w:br w:type="textWrapping"/>
      </w:r>
    </w:p>
    <w:p w:rsidR="00000000" w:rsidDel="00000000" w:rsidP="00000000" w:rsidRDefault="00000000" w:rsidRPr="00000000" w14:paraId="000000AF">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O5-1: </w:t>
      </w:r>
      <w:r w:rsidDel="00000000" w:rsidR="00000000" w:rsidRPr="00000000">
        <w:rPr>
          <w:rFonts w:ascii="Trebuchet MS" w:cs="Trebuchet MS" w:eastAsia="Trebuchet MS" w:hAnsi="Trebuchet MS"/>
          <w:rtl w:val="0"/>
        </w:rPr>
        <w:t xml:space="preserve">Snoopanium</w:t>
      </w:r>
    </w:p>
    <w:p w:rsidR="00000000" w:rsidDel="00000000" w:rsidP="00000000" w:rsidRDefault="00000000" w:rsidRPr="00000000" w14:paraId="000000B0">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1">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O5-2: </w:t>
      </w:r>
      <w:r w:rsidDel="00000000" w:rsidR="00000000" w:rsidRPr="00000000">
        <w:rPr>
          <w:rFonts w:ascii="Trebuchet MS" w:cs="Trebuchet MS" w:eastAsia="Trebuchet MS" w:hAnsi="Trebuchet MS"/>
          <w:rtl w:val="0"/>
        </w:rPr>
        <w:t xml:space="preserve">NickolasFrost</w:t>
      </w:r>
    </w:p>
    <w:p w:rsidR="00000000" w:rsidDel="00000000" w:rsidP="00000000" w:rsidRDefault="00000000" w:rsidRPr="00000000" w14:paraId="000000B2">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3">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O5-3: </w:t>
      </w:r>
      <w:r w:rsidDel="00000000" w:rsidR="00000000" w:rsidRPr="00000000">
        <w:rPr>
          <w:rFonts w:ascii="Trebuchet MS" w:cs="Trebuchet MS" w:eastAsia="Trebuchet MS" w:hAnsi="Trebuchet MS"/>
          <w:rtl w:val="0"/>
        </w:rPr>
        <w:t xml:space="preserve">Ember_Sloth</w:t>
      </w:r>
    </w:p>
    <w:p w:rsidR="00000000" w:rsidDel="00000000" w:rsidP="00000000" w:rsidRDefault="00000000" w:rsidRPr="00000000" w14:paraId="000000B4">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5">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O5-4: </w:t>
      </w:r>
      <w:r w:rsidDel="00000000" w:rsidR="00000000" w:rsidRPr="00000000">
        <w:rPr>
          <w:rFonts w:ascii="Trebuchet MS" w:cs="Trebuchet MS" w:eastAsia="Trebuchet MS" w:hAnsi="Trebuchet MS"/>
          <w:rtl w:val="0"/>
        </w:rPr>
        <w:t xml:space="preserve">riotheping </w:t>
      </w:r>
    </w:p>
    <w:p w:rsidR="00000000" w:rsidDel="00000000" w:rsidP="00000000" w:rsidRDefault="00000000" w:rsidRPr="00000000" w14:paraId="000000B6">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7">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O5-5: </w:t>
      </w:r>
      <w:r w:rsidDel="00000000" w:rsidR="00000000" w:rsidRPr="00000000">
        <w:rPr>
          <w:rFonts w:ascii="Trebuchet MS" w:cs="Trebuchet MS" w:eastAsia="Trebuchet MS" w:hAnsi="Trebuchet MS"/>
          <w:rtl w:val="0"/>
        </w:rPr>
        <w:t xml:space="preserve">Surface_Tension </w:t>
      </w:r>
    </w:p>
    <w:p w:rsidR="00000000" w:rsidDel="00000000" w:rsidP="00000000" w:rsidRDefault="00000000" w:rsidRPr="00000000" w14:paraId="000000B8">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9">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O5-6: </w:t>
      </w:r>
      <w:r w:rsidDel="00000000" w:rsidR="00000000" w:rsidRPr="00000000">
        <w:rPr>
          <w:rFonts w:ascii="Trebuchet MS" w:cs="Trebuchet MS" w:eastAsia="Trebuchet MS" w:hAnsi="Trebuchet MS"/>
          <w:rtl w:val="0"/>
        </w:rPr>
        <w:t xml:space="preserve">pg107 </w:t>
      </w:r>
    </w:p>
    <w:p w:rsidR="00000000" w:rsidDel="00000000" w:rsidP="00000000" w:rsidRDefault="00000000" w:rsidRPr="00000000" w14:paraId="000000BA">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B">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O5-7: </w:t>
      </w:r>
      <w:r w:rsidDel="00000000" w:rsidR="00000000" w:rsidRPr="00000000">
        <w:rPr>
          <w:rFonts w:ascii="Trebuchet MS" w:cs="Trebuchet MS" w:eastAsia="Trebuchet MS" w:hAnsi="Trebuchet MS"/>
          <w:rtl w:val="0"/>
        </w:rPr>
        <w:t xml:space="preserve">DeportedImperial </w:t>
      </w:r>
    </w:p>
    <w:p w:rsidR="00000000" w:rsidDel="00000000" w:rsidP="00000000" w:rsidRDefault="00000000" w:rsidRPr="00000000" w14:paraId="000000BC">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D">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O5-8: </w:t>
      </w:r>
      <w:r w:rsidDel="00000000" w:rsidR="00000000" w:rsidRPr="00000000">
        <w:rPr>
          <w:rFonts w:ascii="Trebuchet MS" w:cs="Trebuchet MS" w:eastAsia="Trebuchet MS" w:hAnsi="Trebuchet MS"/>
          <w:rtl w:val="0"/>
        </w:rPr>
        <w:t xml:space="preserve">kouki123 </w:t>
      </w:r>
    </w:p>
    <w:p w:rsidR="00000000" w:rsidDel="00000000" w:rsidP="00000000" w:rsidRDefault="00000000" w:rsidRPr="00000000" w14:paraId="000000BE">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F">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0">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1">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2">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3">
      <w:pPr>
        <w:ind w:left="-72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4">
      <w:pPr>
        <w:ind w:left="-72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5">
      <w:pPr>
        <w:ind w:left="-72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6">
      <w:pPr>
        <w:pStyle w:val="Heading1"/>
        <w:ind w:left="-720" w:firstLine="0"/>
        <w:rPr>
          <w:rFonts w:ascii="Trebuchet MS" w:cs="Trebuchet MS" w:eastAsia="Trebuchet MS" w:hAnsi="Trebuchet MS"/>
        </w:rPr>
      </w:pPr>
      <w:bookmarkStart w:colFirst="0" w:colLast="0" w:name="_sdpk76bu0y51" w:id="6"/>
      <w:bookmarkEnd w:id="6"/>
      <w:r w:rsidDel="00000000" w:rsidR="00000000" w:rsidRPr="00000000">
        <w:rPr>
          <w:rFonts w:ascii="Trebuchet MS" w:cs="Trebuchet MS" w:eastAsia="Trebuchet MS" w:hAnsi="Trebuchet MS"/>
          <w:rtl w:val="0"/>
        </w:rPr>
        <w:t xml:space="preserve">Section-7 | </w:t>
      </w:r>
      <w:r w:rsidDel="00000000" w:rsidR="00000000" w:rsidRPr="00000000">
        <w:rPr>
          <w:rFonts w:ascii="Trebuchet MS" w:cs="Trebuchet MS" w:eastAsia="Trebuchet MS" w:hAnsi="Trebuchet MS"/>
          <w:rtl w:val="0"/>
        </w:rPr>
        <w:t xml:space="preserve">Foundation Ten Major Rules</w:t>
      </w:r>
    </w:p>
    <w:p w:rsidR="00000000" w:rsidDel="00000000" w:rsidP="00000000" w:rsidRDefault="00000000" w:rsidRPr="00000000" w14:paraId="000000C7">
      <w:pPr>
        <w:ind w:left="-720" w:firstLine="0"/>
        <w:rPr/>
      </w:pPr>
      <w:r w:rsidDel="00000000" w:rsidR="00000000" w:rsidRPr="00000000">
        <w:rPr>
          <w:rtl w:val="0"/>
        </w:rPr>
        <w:tab/>
        <w:t xml:space="preserve">The Special Containment Procedures Foundation regulates our employees with 10 basic rules, outside the restrictions of their departments regulations. Disobeying these regulations will result in removal/demotion of the employees Security Clearance, and in some serious situations; removal from the foundation.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Personnel cannot kill or harm each other unless authorized by a higher power.</w:t>
      </w:r>
    </w:p>
    <w:p w:rsidR="00000000" w:rsidDel="00000000" w:rsidP="00000000" w:rsidRDefault="00000000" w:rsidRPr="00000000" w14:paraId="000000CA">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B">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Personnel will not intentionally put themselves and others in danger.</w:t>
      </w:r>
    </w:p>
    <w:p w:rsidR="00000000" w:rsidDel="00000000" w:rsidP="00000000" w:rsidRDefault="00000000" w:rsidRPr="00000000" w14:paraId="000000CC">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Foundation Assets are to only be utilized by the respected departments.</w:t>
      </w:r>
    </w:p>
    <w:p w:rsidR="00000000" w:rsidDel="00000000" w:rsidP="00000000" w:rsidRDefault="00000000" w:rsidRPr="00000000" w14:paraId="000000CE">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Negatively exploiting foundation security procedures by going into regions restricted by your security clearance level is strictly prohibited.</w:t>
      </w:r>
    </w:p>
    <w:p w:rsidR="00000000" w:rsidDel="00000000" w:rsidP="00000000" w:rsidRDefault="00000000" w:rsidRPr="00000000" w14:paraId="000000D0">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1">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All personnel are to abide by the Ethical Code, which is a set of rules deciding what is morally right when working within the foundation.</w:t>
      </w:r>
    </w:p>
    <w:p w:rsidR="00000000" w:rsidDel="00000000" w:rsidP="00000000" w:rsidRDefault="00000000" w:rsidRPr="00000000" w14:paraId="000000D2">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3">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Employees are to be respectful to their co-workers while in a workspace environment.</w:t>
      </w:r>
    </w:p>
    <w:p w:rsidR="00000000" w:rsidDel="00000000" w:rsidP="00000000" w:rsidRDefault="00000000" w:rsidRPr="00000000" w14:paraId="000000D4">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5">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High Ranking Personnel are not allowed to abuse their power through any means.</w:t>
      </w:r>
    </w:p>
    <w:p w:rsidR="00000000" w:rsidDel="00000000" w:rsidP="00000000" w:rsidRDefault="00000000" w:rsidRPr="00000000" w14:paraId="000000D6">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7">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Personnel are restricted from using their powers to disrupt another employee/personnel’s experience.</w:t>
      </w:r>
    </w:p>
    <w:p w:rsidR="00000000" w:rsidDel="00000000" w:rsidP="00000000" w:rsidRDefault="00000000" w:rsidRPr="00000000" w14:paraId="000000D8">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9">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Personnel are to report all and any obstructive behavior to foundation high command or nearby security personnel.</w:t>
      </w:r>
    </w:p>
    <w:p w:rsidR="00000000" w:rsidDel="00000000" w:rsidP="00000000" w:rsidRDefault="00000000" w:rsidRPr="00000000" w14:paraId="000000DA">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Personnel attempting to bypass or get around any of the rules listed will be stripped of their rank.</w:t>
      </w:r>
    </w:p>
    <w:p w:rsidR="00000000" w:rsidDel="00000000" w:rsidP="00000000" w:rsidRDefault="00000000" w:rsidRPr="00000000" w14:paraId="000000DC">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D">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E">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F">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0">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2">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3">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4">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5">
      <w:pPr>
        <w:pStyle w:val="Heading1"/>
        <w:ind w:left="-720" w:firstLine="0"/>
        <w:rPr>
          <w:rFonts w:ascii="Trebuchet MS" w:cs="Trebuchet MS" w:eastAsia="Trebuchet MS" w:hAnsi="Trebuchet MS"/>
        </w:rPr>
      </w:pPr>
      <w:bookmarkStart w:colFirst="0" w:colLast="0" w:name="_dp5b4p37m62x" w:id="7"/>
      <w:bookmarkEnd w:id="7"/>
      <w:r w:rsidDel="00000000" w:rsidR="00000000" w:rsidRPr="00000000">
        <w:rPr>
          <w:rFonts w:ascii="Trebuchet MS" w:cs="Trebuchet MS" w:eastAsia="Trebuchet MS" w:hAnsi="Trebuchet MS"/>
          <w:rtl w:val="0"/>
        </w:rPr>
        <w:t xml:space="preserve">Section-8 | </w:t>
      </w:r>
      <w:r w:rsidDel="00000000" w:rsidR="00000000" w:rsidRPr="00000000">
        <w:rPr>
          <w:rFonts w:ascii="Trebuchet MS" w:cs="Trebuchet MS" w:eastAsia="Trebuchet MS" w:hAnsi="Trebuchet MS"/>
          <w:rtl w:val="0"/>
        </w:rPr>
        <w:t xml:space="preserve">External Link Hub</w:t>
      </w:r>
    </w:p>
    <w:p w:rsidR="00000000" w:rsidDel="00000000" w:rsidP="00000000" w:rsidRDefault="00000000" w:rsidRPr="00000000" w14:paraId="000000E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Listed below is a small public database given to employees and outside personnel of Snoop’s SCPF.</w:t>
      </w:r>
    </w:p>
    <w:p w:rsidR="00000000" w:rsidDel="00000000" w:rsidP="00000000" w:rsidRDefault="00000000" w:rsidRPr="00000000" w14:paraId="000000E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8">
      <w:pPr>
        <w:numPr>
          <w:ilvl w:val="0"/>
          <w:numId w:val="6"/>
        </w:numPr>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Discord Link</w:t>
      </w:r>
    </w:p>
    <w:p w:rsidR="00000000" w:rsidDel="00000000" w:rsidP="00000000" w:rsidRDefault="00000000" w:rsidRPr="00000000" w14:paraId="000000E9">
      <w:pPr>
        <w:numPr>
          <w:ilvl w:val="1"/>
          <w:numId w:val="6"/>
        </w:numPr>
        <w:ind w:left="1440" w:hanging="360"/>
        <w:rPr>
          <w:rFonts w:ascii="Trebuchet MS" w:cs="Trebuchet MS" w:eastAsia="Trebuchet MS" w:hAnsi="Trebuchet MS"/>
        </w:rPr>
      </w:pPr>
      <w:hyperlink r:id="rId12">
        <w:r w:rsidDel="00000000" w:rsidR="00000000" w:rsidRPr="00000000">
          <w:rPr>
            <w:rFonts w:ascii="Trebuchet MS" w:cs="Trebuchet MS" w:eastAsia="Trebuchet MS" w:hAnsi="Trebuchet MS"/>
            <w:color w:val="1155cc"/>
            <w:u w:val="single"/>
            <w:rtl w:val="0"/>
          </w:rPr>
          <w:t xml:space="preserve">https://discord.gg/nf5Q3Y7</w:t>
        </w:r>
      </w:hyperlink>
      <w:r w:rsidDel="00000000" w:rsidR="00000000" w:rsidRPr="00000000">
        <w:rPr>
          <w:rtl w:val="0"/>
        </w:rPr>
      </w:r>
    </w:p>
    <w:p w:rsidR="00000000" w:rsidDel="00000000" w:rsidP="00000000" w:rsidRDefault="00000000" w:rsidRPr="00000000" w14:paraId="000000EA">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B">
      <w:pPr>
        <w:numPr>
          <w:ilvl w:val="0"/>
          <w:numId w:val="6"/>
        </w:numPr>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Ethical Code</w:t>
      </w:r>
    </w:p>
    <w:p w:rsidR="00000000" w:rsidDel="00000000" w:rsidP="00000000" w:rsidRDefault="00000000" w:rsidRPr="00000000" w14:paraId="000000EC">
      <w:pPr>
        <w:numPr>
          <w:ilvl w:val="1"/>
          <w:numId w:val="6"/>
        </w:numPr>
        <w:ind w:left="1440" w:hanging="360"/>
        <w:rPr>
          <w:rFonts w:ascii="Trebuchet MS" w:cs="Trebuchet MS" w:eastAsia="Trebuchet MS" w:hAnsi="Trebuchet MS"/>
        </w:rPr>
      </w:pPr>
      <w:hyperlink r:id="rId13">
        <w:r w:rsidDel="00000000" w:rsidR="00000000" w:rsidRPr="00000000">
          <w:rPr>
            <w:color w:val="0000ee"/>
            <w:u w:val="single"/>
            <w:shd w:fill="auto" w:val="clear"/>
            <w:rtl w:val="0"/>
          </w:rPr>
          <w:t xml:space="preserve">[Snoop's SCPF] Ethical Code</w:t>
        </w:r>
      </w:hyperlink>
      <w:r w:rsidDel="00000000" w:rsidR="00000000" w:rsidRPr="00000000">
        <w:rPr>
          <w:rtl w:val="0"/>
        </w:rPr>
      </w:r>
    </w:p>
    <w:p w:rsidR="00000000" w:rsidDel="00000000" w:rsidP="00000000" w:rsidRDefault="00000000" w:rsidRPr="00000000" w14:paraId="000000ED">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E">
      <w:pPr>
        <w:numPr>
          <w:ilvl w:val="0"/>
          <w:numId w:val="6"/>
        </w:numPr>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WIP</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ind w:left="-720" w:firstLine="0"/>
        <w:rPr>
          <w:rFonts w:ascii="Trebuchet MS" w:cs="Trebuchet MS" w:eastAsia="Trebuchet MS" w:hAnsi="Trebuchet MS"/>
        </w:rPr>
      </w:pPr>
      <w:bookmarkStart w:colFirst="0" w:colLast="0" w:name="_43gkkpf9xn42" w:id="8"/>
      <w:bookmarkEnd w:id="8"/>
      <w:r w:rsidDel="00000000" w:rsidR="00000000" w:rsidRPr="00000000">
        <w:rPr>
          <w:rFonts w:ascii="Trebuchet MS" w:cs="Trebuchet MS" w:eastAsia="Trebuchet MS" w:hAnsi="Trebuchet MS"/>
          <w:rtl w:val="0"/>
        </w:rPr>
        <w:t xml:space="preserve">Closing Statements</w:t>
      </w:r>
      <w:r w:rsidDel="00000000" w:rsidR="00000000" w:rsidRPr="00000000">
        <w:rPr>
          <w:rtl w:val="0"/>
        </w:rPr>
      </w:r>
    </w:p>
    <w:p w:rsidR="00000000" w:rsidDel="00000000" w:rsidP="00000000" w:rsidRDefault="00000000" w:rsidRPr="00000000" w14:paraId="0000010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C">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What’s written in this document can and always be subject to change, all text here is not final. That being said, this document's purpose was to inform and help the public in anything they need for navigating Snoop’s SCPF.</w:t>
      </w:r>
    </w:p>
    <w:p w:rsidR="00000000" w:rsidDel="00000000" w:rsidP="00000000" w:rsidRDefault="00000000" w:rsidRPr="00000000" w14:paraId="0000010D">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E">
      <w:pPr>
        <w:ind w:left="-720" w:firstLine="0"/>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Signatures:</w:t>
      </w:r>
    </w:p>
    <w:p w:rsidR="00000000" w:rsidDel="00000000" w:rsidP="00000000" w:rsidRDefault="00000000" w:rsidRPr="00000000" w14:paraId="0000010F">
      <w:pPr>
        <w:ind w:left="-72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110">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Author: </w:t>
      </w:r>
      <w:r w:rsidDel="00000000" w:rsidR="00000000" w:rsidRPr="00000000">
        <w:rPr>
          <w:rFonts w:ascii="Trebuchet MS" w:cs="Trebuchet MS" w:eastAsia="Trebuchet MS" w:hAnsi="Trebuchet MS"/>
          <w:rtl w:val="0"/>
        </w:rPr>
        <w:t xml:space="preserve">O5-2 &amp; O5-1</w:t>
      </w:r>
    </w:p>
    <w:p w:rsidR="00000000" w:rsidDel="00000000" w:rsidP="00000000" w:rsidRDefault="00000000" w:rsidRPr="00000000" w14:paraId="00000111">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12">
      <w:pPr>
        <w:ind w:left="-720" w:firstLine="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Authorized by: </w:t>
      </w:r>
      <w:r w:rsidDel="00000000" w:rsidR="00000000" w:rsidRPr="00000000">
        <w:rPr>
          <w:rFonts w:ascii="Trebuchet MS" w:cs="Trebuchet MS" w:eastAsia="Trebuchet MS" w:hAnsi="Trebuchet MS"/>
          <w:rtl w:val="0"/>
        </w:rPr>
        <w:t xml:space="preserve">Snoop’s SCPF High Command</w:t>
      </w:r>
    </w:p>
    <w:p w:rsidR="00000000" w:rsidDel="00000000" w:rsidP="00000000" w:rsidRDefault="00000000" w:rsidRPr="00000000" w14:paraId="00000113">
      <w:pPr>
        <w:ind w:left="-720" w:firstLine="0"/>
        <w:rPr>
          <w:rFonts w:ascii="Pacifico" w:cs="Pacifico" w:eastAsia="Pacifico" w:hAnsi="Pacifico"/>
        </w:rPr>
      </w:pPr>
      <w:r w:rsidDel="00000000" w:rsidR="00000000" w:rsidRPr="00000000">
        <w:rPr>
          <w:rtl w:val="0"/>
        </w:rPr>
      </w:r>
    </w:p>
    <w:p w:rsidR="00000000" w:rsidDel="00000000" w:rsidP="00000000" w:rsidRDefault="00000000" w:rsidRPr="00000000" w14:paraId="00000114">
      <w:pPr>
        <w:ind w:left="-720" w:firstLine="0"/>
        <w:rPr>
          <w:rFonts w:ascii="Pacifico" w:cs="Pacifico" w:eastAsia="Pacifico" w:hAnsi="Pacifico"/>
        </w:rPr>
      </w:pPr>
      <w:r w:rsidDel="00000000" w:rsidR="00000000" w:rsidRPr="00000000">
        <w:rPr>
          <w:rtl w:val="0"/>
        </w:rPr>
      </w:r>
    </w:p>
    <w:p w:rsidR="00000000" w:rsidDel="00000000" w:rsidP="00000000" w:rsidRDefault="00000000" w:rsidRPr="00000000" w14:paraId="00000115">
      <w:pPr>
        <w:ind w:left="-720" w:firstLine="0"/>
        <w:rPr>
          <w:rFonts w:ascii="Pacifico" w:cs="Pacifico" w:eastAsia="Pacifico" w:hAnsi="Pacifico"/>
        </w:rPr>
      </w:pPr>
      <w:r w:rsidDel="00000000" w:rsidR="00000000" w:rsidRPr="00000000">
        <w:rPr>
          <w:rtl w:val="0"/>
        </w:rPr>
      </w:r>
    </w:p>
    <w:p w:rsidR="00000000" w:rsidDel="00000000" w:rsidP="00000000" w:rsidRDefault="00000000" w:rsidRPr="00000000" w14:paraId="00000116">
      <w:pPr>
        <w:ind w:left="-720" w:firstLine="0"/>
        <w:rPr>
          <w:rFonts w:ascii="Pacifico" w:cs="Pacifico" w:eastAsia="Pacifico" w:hAnsi="Pacifico"/>
        </w:rPr>
      </w:pPr>
      <w:r w:rsidDel="00000000" w:rsidR="00000000" w:rsidRPr="00000000">
        <w:rPr>
          <w:rtl w:val="0"/>
        </w:rPr>
      </w:r>
    </w:p>
    <w:p w:rsidR="00000000" w:rsidDel="00000000" w:rsidP="00000000" w:rsidRDefault="00000000" w:rsidRPr="00000000" w14:paraId="00000117">
      <w:pPr>
        <w:ind w:left="-720" w:firstLine="0"/>
        <w:rPr>
          <w:rFonts w:ascii="Pacifico" w:cs="Pacifico" w:eastAsia="Pacifico" w:hAnsi="Pacifico"/>
          <w:b w:val="1"/>
        </w:rPr>
      </w:pPr>
      <w:r w:rsidDel="00000000" w:rsidR="00000000" w:rsidRPr="00000000">
        <w:rPr>
          <w:rtl w:val="0"/>
        </w:rPr>
      </w:r>
    </w:p>
    <w:p w:rsidR="00000000" w:rsidDel="00000000" w:rsidP="00000000" w:rsidRDefault="00000000" w:rsidRPr="00000000" w14:paraId="00000118">
      <w:pPr>
        <w:ind w:left="-720" w:firstLine="0"/>
        <w:rPr>
          <w:rFonts w:ascii="Pacifico" w:cs="Pacifico" w:eastAsia="Pacifico" w:hAnsi="Pacifico"/>
          <w:b w:val="1"/>
        </w:rPr>
      </w:pPr>
      <w:r w:rsidDel="00000000" w:rsidR="00000000" w:rsidRPr="00000000">
        <w:rPr>
          <w:rFonts w:ascii="Pacifico" w:cs="Pacifico" w:eastAsia="Pacifico" w:hAnsi="Pacifico"/>
          <w:b w:val="1"/>
          <w:rtl w:val="0"/>
        </w:rPr>
        <w:tab/>
      </w:r>
      <w:r w:rsidDel="00000000" w:rsidR="00000000" w:rsidRPr="00000000">
        <w:rPr>
          <w:rtl w:val="0"/>
        </w:rPr>
      </w:r>
    </w:p>
    <w:p w:rsidR="00000000" w:rsidDel="00000000" w:rsidP="00000000" w:rsidRDefault="00000000" w:rsidRPr="00000000" w14:paraId="00000119">
      <w:pPr>
        <w:ind w:left="-720" w:firstLine="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419600" cy="2667000"/>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419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5040" w:right="1440" w:firstLine="720"/>
        <w:jc w:val="left"/>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Site-Orno , Snoop’s SCPF</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 w:name="Georgia"/>
  <w:font w:name="Pacifico">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ageBreakBefore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CONFIDENTIAL!</w:t>
    </w:r>
  </w:p>
  <w:p w:rsidR="00000000" w:rsidDel="00000000" w:rsidP="00000000" w:rsidRDefault="00000000" w:rsidRPr="00000000" w14:paraId="0000011D">
    <w:pPr>
      <w:pageBreakBefore w:val="0"/>
      <w:ind w:left="-720" w:right="-72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document may not be shared or used by personnel below the designated clearance level.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iscord.gg/nf5Q3Y7" TargetMode="External"/><Relationship Id="rId13" Type="http://schemas.openxmlformats.org/officeDocument/2006/relationships/hyperlink" Target="https://docs.google.com/document/d/1nGyBtsZJ6p7zTVb2aoLro5UUU55cfb2-UL5z51NHScw/edit?usp=sharing" TargetMode="External"/><Relationship Id="rId12" Type="http://schemas.openxmlformats.org/officeDocument/2006/relationships/hyperlink" Target="https://discord.gg/nf5Q3Y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