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FSB 配置器与视频：HYDE 要不要做、怎么做（2026-09-29）</w:t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结论</w:t>
      </w:r>
    </w:p>
    <w:p>
      <w:pPr>
        <w:pBdr>
          <w:left w:val="single" w:color="BBBBBB" w:sz="12" w:space="12"/>
        </w:pBdr>
        <w:spacing w:after="160" w:before="120"/>
        <w:ind w:left="360"/>
      </w:pPr>
      <w:r>
        <w:rPr>
          <w:rFonts w:ascii="Microsoft YaHei" w:cs="Microsoft YaHei" w:eastAsia="Microsoft YaHei" w:hAnsi="Microsoft YaHei"/>
          <w:b/>
          <w:bCs/>
          <w:i/>
          <w:iCs/>
          <w:sz w:val="20"/>
          <w:szCs w:val="20"/>
        </w:rPr>
        <w:t xml:space="preserve">2026-09-29 晚更新：甲方已批准上架（「nb，你上架吧」）。</w:t>
      </w:r>
      <w:r>
        <w:rPr>
          <w:rFonts w:ascii="Microsoft YaHei" w:cs="Microsoft YaHei" w:eastAsia="Microsoft YaHei" w:hAnsi="Microsoft YaHei"/>
          <w:i/>
          <w:iCs/>
          <w:sz w:val="20"/>
          <w:szCs w:val="20"/>
        </w:rPr>
        <w:t xml:space="preserve"> 工作室页面已开放十个语言并进入 sitemap；入口在侧边抽屉首位、产品下拉菜单、目录/配置器的模式切换第三项，以及首页新增的「一个型号、全部表面处理」展示区。原引导式配置器保留不动。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FSB 那种"一个产品实时换配置、换渲染"的完整版，现在不做。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它的前提是每个组合都有工厂 CAD，我们一个都没有。按 AGENTS.md 的规则，没有 CAD 就只能"想象"金属件，这正是甲方明确禁止的。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中间一步已经做成原型，零工厂成本：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专属配置页 </w:t>
      </w:r>
      <w:r>
        <w:rPr>
          <w:rFonts w:ascii="Consolas" w:cs="Consolas" w:eastAsia="Consolas" w:hAnsi="Consolas"/>
          <w:sz w:val="18"/>
          <w:szCs w:val="18"/>
        </w:rPr>
        <w:t xml:space="preserve">/configurator/studio/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，FSB 的布局和切换动画，但舞台上每一张图都是所选型号本身的真实照片。同时产品页加了"表面处理 / 功能"切换。草稿 PR 待审。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FSB 的视频可以用 HYDE 产品做同款，但必须先拿到一个型号的工厂 CAD（STEP 文件）。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没有 CAD 时，替代方案是真实产品的微距实拍，节奏和片尾照 FSB 做。</w:t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FSB 做了什么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8"/>
        <w:gridCol w:w="4420"/>
        <w:gridCol w:w="3938"/>
      </w:tblGrid>
      <w:tr>
        <w:trPr>
          <w:tblHeader/>
        </w:trPr>
        <w:tc>
          <w:tcPr>
            <w:tcW w:type="dxa" w:w="668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项</w:t>
            </w:r>
          </w:p>
        </w:tc>
        <w:tc>
          <w:tcPr>
            <w:tcW w:type="dxa" w:w="442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FSB</w:t>
            </w:r>
          </w:p>
        </w:tc>
        <w:tc>
          <w:tcPr>
            <w:tcW w:type="dxa" w:w="3938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HYDE 现状</w:t>
            </w:r>
          </w:p>
        </w:tc>
      </w:tr>
      <w:tr>
        <w:trPr>
          <w:tblHeader w:val="false"/>
        </w:trPr>
        <w:tc>
          <w:tcPr>
            <w:tcW w:type="dxa" w:w="66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布局</w:t>
            </w:r>
          </w:p>
        </w:tc>
        <w:tc>
          <w:tcPr>
            <w:tcW w:type="dxa" w:w="442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左侧大舞台放产品，右侧分步卡片，顶部卡片显示货号、进度（如 4/9）、购买按钮</w:t>
            </w:r>
          </w:p>
        </w:tc>
        <w:tc>
          <w:tcPr>
            <w:tcW w:type="dxa" w:w="393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已有引导式配置器，但是"逐题缩小目录"，不是"一个产品换配置"</w:t>
            </w:r>
          </w:p>
        </w:tc>
      </w:tr>
      <w:tr>
        <w:trPr>
          <w:tblHeader w:val="false"/>
        </w:trPr>
        <w:tc>
          <w:tcPr>
            <w:tcW w:type="dxa" w:w="66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配置项</w:t>
            </w:r>
          </w:p>
        </w:tc>
        <w:tc>
          <w:tcPr>
            <w:tcW w:type="dxa" w:w="442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 步：轴承技术、套装类型、钥匙孔、安装方式、把手型号、门厚、方向、材质、表面处理</w:t>
            </w:r>
          </w:p>
        </w:tc>
        <w:tc>
          <w:tcPr>
            <w:tcW w:type="dxa" w:w="393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能干净拆出的只有 2 个轴：表面处理、功能（来自订货码语法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587 PBET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= 587 · 抛光铜 · 入户）</w:t>
            </w:r>
          </w:p>
        </w:tc>
      </w:tr>
      <w:tr>
        <w:trPr>
          <w:tblHeader w:val="false"/>
        </w:trPr>
        <w:tc>
          <w:tcPr>
            <w:tcW w:type="dxa" w:w="66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渲染</w:t>
            </w:r>
          </w:p>
        </w:tc>
        <w:tc>
          <w:tcPr>
            <w:tcW w:type="dxa" w:w="442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用 CAD 按组合出图，未选的货号位显示灰色</w:t>
            </w:r>
          </w:p>
        </w:tc>
        <w:tc>
          <w:tcPr>
            <w:tcW w:type="dxa" w:w="393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没有 CAD；站上仅 3 个按目录尺寸搭的外形模型（9004S、LC04、70SN），边角半径和孔位都没画</w:t>
            </w:r>
          </w:p>
        </w:tc>
      </w:tr>
      <w:tr>
        <w:trPr>
          <w:tblHeader w:val="false"/>
        </w:trPr>
        <w:tc>
          <w:tcPr>
            <w:tcW w:type="dxa" w:w="66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视频</w:t>
            </w:r>
          </w:p>
        </w:tc>
        <w:tc>
          <w:tcPr>
            <w:tcW w:type="dxa" w:w="442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FSB 1138（拉姆斯设计）40 秒 CAD 微距渲染：镜头慢速掠过弧面和磨砂质感，灰背景，片尾 logo + 型号 + 色名</w:t>
            </w:r>
          </w:p>
        </w:tc>
        <w:tc>
          <w:tcPr>
            <w:tcW w:type="dxa" w:w="393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</w:tr>
    </w:tbl>
    <w:p>
      <w:pPr>
        <w:spacing w:after="160"/>
      </w:pP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数据缺口（2026-09-29 实测，HYDE 已发布 549 个产品）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330"/>
        <w:gridCol w:w="2296"/>
      </w:tblGrid>
      <w:tr>
        <w:trPr>
          <w:tblHeader/>
        </w:trPr>
        <w:tc>
          <w:tcPr>
            <w:tcW w:type="dxa" w:w="240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指标</w:t>
            </w:r>
          </w:p>
        </w:tc>
        <w:tc>
          <w:tcPr>
            <w:tcW w:type="dxa" w:w="433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数量</w:t>
            </w:r>
          </w:p>
        </w:tc>
        <w:tc>
          <w:tcPr>
            <w:tcW w:type="dxa" w:w="2296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对配置器意味着什么</w:t>
            </w:r>
          </w:p>
        </w:tc>
      </w:tr>
      <w:tr>
        <w:trPr>
          <w:tblHeader w:val="false"/>
        </w:trPr>
        <w:tc>
          <w:tcPr>
            <w:tcW w:type="dxa" w:w="24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订货码能干净拆成"系列 + 表面处理 + 功能"的系列</w:t>
            </w:r>
          </w:p>
        </w:tc>
        <w:tc>
          <w:tcPr>
            <w:tcW w:type="dxa" w:w="43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35 个系列，117 个型号</w:t>
            </w:r>
          </w:p>
        </w:tc>
        <w:tc>
          <w:tcPr>
            <w:tcW w:type="dxa" w:w="229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这就是原型现在覆盖的范围</w:t>
            </w:r>
          </w:p>
        </w:tc>
      </w:tr>
      <w:tr>
        <w:trPr>
          <w:tblHeader w:val="false"/>
        </w:trPr>
        <w:tc>
          <w:tcPr>
            <w:tcW w:type="dxa" w:w="24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标了 2 种以上表面处理的产品</w:t>
            </w:r>
          </w:p>
        </w:tc>
        <w:tc>
          <w:tcPr>
            <w:tcW w:type="dxa" w:w="43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153</w:t>
            </w:r>
          </w:p>
        </w:tc>
        <w:tc>
          <w:tcPr>
            <w:tcW w:type="dxa" w:w="229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但每个只有一种表面处理的照片，其余不能上舞台</w:t>
            </w:r>
          </w:p>
        </w:tc>
      </w:tr>
      <w:tr>
        <w:trPr>
          <w:tblHeader w:val="false"/>
        </w:trPr>
        <w:tc>
          <w:tcPr>
            <w:tcW w:type="dxa" w:w="24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表面处理字段的不同写法</w:t>
            </w:r>
          </w:p>
        </w:tc>
        <w:tc>
          <w:tcPr>
            <w:tcW w:type="dxa" w:w="43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91 种（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Satin stainless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Satin Stainless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PB.AB.AC.CP.SN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All Available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  <w:tc>
          <w:tcPr>
            <w:tcW w:type="dxa" w:w="229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要先规范成代码表</w:t>
            </w:r>
          </w:p>
        </w:tc>
      </w:tr>
      <w:tr>
        <w:trPr>
          <w:tblHeader w:val="false"/>
        </w:trPr>
        <w:tc>
          <w:tcPr>
            <w:tcW w:type="dxa" w:w="24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有孔距 / 方轴 / 玫瑰尺寸数据的</w:t>
            </w:r>
          </w:p>
        </w:tc>
        <w:tc>
          <w:tcPr>
            <w:tcW w:type="dxa" w:w="43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46 / 44 / 20</w:t>
            </w:r>
          </w:p>
        </w:tc>
        <w:tc>
          <w:tcPr>
            <w:tcW w:type="dxa" w:w="229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FSB 式的"门厚、方轴、钥匙孔"步骤无从谈起</w:t>
            </w:r>
          </w:p>
        </w:tc>
      </w:tr>
      <w:tr>
        <w:trPr>
          <w:tblHeader w:val="false"/>
        </w:trPr>
        <w:tc>
          <w:tcPr>
            <w:tcW w:type="dxa" w:w="24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有兼容关系（哪个把手配哪个锁体）的</w:t>
            </w:r>
          </w:p>
        </w:tc>
        <w:tc>
          <w:tcPr>
            <w:tcW w:type="dxa" w:w="43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229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做不了"套装"配置</w:t>
            </w:r>
          </w:p>
        </w:tc>
      </w:tr>
    </w:tbl>
    <w:p>
      <w:pPr>
        <w:spacing w:after="160"/>
      </w:pP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三档方案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0"/>
        <w:gridCol w:w="4032"/>
        <w:gridCol w:w="1961"/>
        <w:gridCol w:w="2293"/>
      </w:tblGrid>
      <w:tr>
        <w:trPr>
          <w:tblHeader/>
        </w:trPr>
        <w:tc>
          <w:tcPr>
            <w:tcW w:type="dxa" w:w="74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档</w:t>
            </w:r>
          </w:p>
        </w:tc>
        <w:tc>
          <w:tcPr>
            <w:tcW w:type="dxa" w:w="4032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1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需要工厂提供</w:t>
            </w:r>
          </w:p>
        </w:tc>
        <w:tc>
          <w:tcPr>
            <w:tcW w:type="dxa" w:w="2293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我方工作量</w:t>
            </w:r>
          </w:p>
        </w:tc>
      </w:tr>
      <w:tr>
        <w:trPr>
          <w:tblHeader w:val="false"/>
        </w:trPr>
        <w:tc>
          <w:tcPr>
            <w:tcW w:type="dxa" w:w="7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 现在（已做原型）</w:t>
            </w:r>
          </w:p>
        </w:tc>
        <w:tc>
          <w:tcPr>
            <w:tcW w:type="dxa" w:w="403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专属配置页 + 产品页切换，真实照片交叉淡入，订货码逐段生成</w:t>
            </w:r>
          </w:p>
        </w:tc>
        <w:tc>
          <w:tcPr>
            <w:tcW w:type="dxa" w:w="196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  <w:tc>
          <w:tcPr>
            <w:tcW w:type="dxa" w:w="229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已完成，待你审</w:t>
            </w:r>
          </w:p>
        </w:tc>
      </w:tr>
      <w:tr>
        <w:trPr>
          <w:tblHeader w:val="false"/>
        </w:trPr>
        <w:tc>
          <w:tcPr>
            <w:tcW w:type="dxa" w:w="7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 中期（推荐下一步）</w:t>
            </w:r>
          </w:p>
        </w:tc>
        <w:tc>
          <w:tcPr>
            <w:tcW w:type="dxa" w:w="403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给已有系列补拍每种表面处理的照片（同机位同光），并把 91 种表面处理写法规范成代码表 → 覆盖面从 35 个系列往上扩</w:t>
            </w:r>
          </w:p>
        </w:tc>
        <w:tc>
          <w:tcPr>
            <w:tcW w:type="dxa" w:w="196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每个系列每种表面处理一张标准照片；确认表面处理代码</w:t>
            </w:r>
          </w:p>
        </w:tc>
        <w:tc>
          <w:tcPr>
            <w:tcW w:type="dxa" w:w="229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数据规范 1–2 天；补图到位后页面自动覆盖</w:t>
            </w:r>
          </w:p>
        </w:tc>
      </w:tr>
      <w:tr>
        <w:trPr>
          <w:tblHeader w:val="false"/>
        </w:trPr>
        <w:tc>
          <w:tcPr>
            <w:tcW w:type="dxa" w:w="7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 完整 FSB 版</w:t>
            </w:r>
          </w:p>
        </w:tc>
        <w:tc>
          <w:tcPr>
            <w:tcW w:type="dxa" w:w="403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3D 实时换材质，或按组合预渲染图；加门厚、钥匙孔、玫瑰等步骤</w:t>
            </w:r>
          </w:p>
        </w:tc>
        <w:tc>
          <w:tcPr>
            <w:tcW w:type="dxa" w:w="196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每个型号的 STEP/CAD；兼容规则表；孔距、方轴、门厚范围</w:t>
            </w:r>
          </w:p>
        </w:tc>
        <w:tc>
          <w:tcPr>
            <w:tcW w:type="dxa" w:w="229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每个系列建模 + 材质 1–2 天，另加兼容规则数据；数周，前提是 CAD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建议：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先上线 A；向工厂要两样东西——主推系列的全表面处理照片（推动 B），以及 1–2 个主推型号的 STEP 文件（例如 9004S 执手、587 球锁），用来验证 C 和做视频。开模时 CAD 一定存在，问题只是工厂愿不愿意给。</w:t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视频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FSB 视频是 CAD 渲染，靠的是精确的弧面和表面质感。我们按目录尺寸只能搭出方块外形（见 </w:t>
      </w:r>
      <w:r>
        <w:rPr>
          <w:rFonts w:ascii="Consolas" w:cs="Consolas" w:eastAsia="Consolas" w:hAnsi="Consolas"/>
          <w:sz w:val="18"/>
          <w:szCs w:val="18"/>
        </w:rPr>
        <w:t xml:space="preserve">docs/design-references/2026-09-07-home-stills/models-9004s/9004s-preview.png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），做成微距视频会直接暴露"不是真的"。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有 STEP 文件后：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用 Blender 做同款——慢速微距掠过、灰背景、片尾 HYDE logo + 型号 + 表面处理名。一个型号约 1–2 天。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没有 CAD 时：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真实产品微距实拍（转台 + 滑轨，灰背景，同样节奏和片尾卡），半天拍摄即可，完全符合"不想象产品"的规则。</w:t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原型说明（草稿 PR）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新页面：</w:t>
      </w:r>
      <w:r>
        <w:rPr>
          <w:rFonts w:ascii="Consolas" w:cs="Consolas" w:eastAsia="Consolas" w:hAnsi="Consolas"/>
          <w:sz w:val="18"/>
          <w:szCs w:val="18"/>
        </w:rPr>
        <w:t xml:space="preserve">/configurator/studio/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，仅英文，暂设 noindex，不进导航，等你认可后再加 9 个语言、进 sitemap。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左侧舞台吸顶，切换时新旧照片交叉淡入（0.56 秒），右侧：订货码卡片（未确认的段落是灰色，确认后变黑并有入场动画）、进度条、报价按钮、产品页链接；下面是"系列类别 → 型号 → 表面处理 → 功能"四步卡片。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某个组合工厂不做时（例如 587 的"通道锁"只有抛光铜），卡片直接写出会跳到哪个真实型号（</w:t>
      </w:r>
      <w:r>
        <w:rPr>
          <w:rFonts w:ascii="Consolas" w:cs="Consolas" w:eastAsia="Consolas" w:hAnsi="Consolas"/>
          <w:sz w:val="18"/>
          <w:szCs w:val="18"/>
        </w:rPr>
        <w:t xml:space="preserve">587 PBPS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），不会假装有这个组合。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产品页：117 个型号的页面在型号下方新增"表面处理 / 功能"切换，每个选项带该型号的照片和订货码，是普通链接，不依赖 JavaScript，也给搜索引擎补了同系列之间的内链。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截图和演示视频：</w:t>
      </w:r>
      <w:r>
        <w:rPr>
          <w:rFonts w:ascii="Consolas" w:cs="Consolas" w:eastAsia="Consolas" w:hAnsi="Consolas"/>
          <w:sz w:val="18"/>
          <w:szCs w:val="18"/>
        </w:rPr>
        <w:t xml:space="preserve">/mnt/project-files/configurator-studio-2026-09-29/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2026-09-29T16:16:12.476Z</dcterms:created>
  <dcterms:modified xsi:type="dcterms:W3CDTF">2026-09-29T16:16:12.476Z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