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凯理 / 雷茵那种产品图：拆开看它到底是怎么拍的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甲方 2026-09-15 圈了三张图（雷茵五金.pdf），并给了凯理 2025 产品图册（108 页）作为参考，要求「理解学习这个风格，拆分分析给 Codex 精准生成这种产品图」。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这份文档是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场景与布光的规格书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，不是一份可以照着生成五金件的许可。先把这条说清楚，因为它决定了下面每一条怎么用。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零、先说边界：这份文档允许什么、不允许什么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"/>
        <w:gridCol w:w="8088"/>
      </w:tblGrid>
      <w:tr>
        <w:trPr>
          <w:tblHeader/>
        </w:trPr>
        <w:tc>
          <w:tcPr>
            <w:tcW w:type="dxa" w:w="938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8088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3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允许</w:t>
            </w:r>
          </w:p>
        </w:tc>
        <w:tc>
          <w:tcPr>
            <w:tcW w:type="dxa" w:w="808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按下面的配方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布置场景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：底座、背景、光、色调、机位、构图</w:t>
            </w:r>
          </w:p>
        </w:tc>
      </w:tr>
      <w:tr>
        <w:trPr>
          <w:tblHeader w:val="false"/>
        </w:trPr>
        <w:tc>
          <w:tcPr>
            <w:tcW w:type="dxa" w:w="93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允许</w:t>
            </w:r>
          </w:p>
        </w:tc>
        <w:tc>
          <w:tcPr>
            <w:tcW w:type="dxa" w:w="808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场景里的五金是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我们自己产品的真实照片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，抠出来合成进去</w:t>
            </w:r>
          </w:p>
        </w:tc>
      </w:tr>
      <w:tr>
        <w:trPr>
          <w:tblHeader w:val="false"/>
        </w:trPr>
        <w:tc>
          <w:tcPr>
            <w:tcW w:type="dxa" w:w="93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允许</w:t>
            </w:r>
          </w:p>
        </w:tc>
        <w:tc>
          <w:tcPr>
            <w:tcW w:type="dxa" w:w="808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场景里的五金是 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Blender 按公布尺寸建的几何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，并附「哪些没建」的清单</w:t>
            </w:r>
          </w:p>
        </w:tc>
      </w:tr>
      <w:tr>
        <w:trPr>
          <w:tblHeader w:val="false"/>
        </w:trPr>
        <w:tc>
          <w:tcPr>
            <w:tcW w:type="dxa" w:w="93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❌ 不允许</w:t>
            </w:r>
          </w:p>
        </w:tc>
        <w:tc>
          <w:tcPr>
            <w:tcW w:type="dxa" w:w="808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让模型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生成一个五金件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—— 任何风格、任何用途</w:t>
            </w:r>
          </w:p>
        </w:tc>
      </w:tr>
      <w:tr>
        <w:trPr>
          <w:tblHeader w:val="false"/>
        </w:trPr>
        <w:tc>
          <w:tcPr>
            <w:tcW w:type="dxa" w:w="93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❌ 不允许</w:t>
            </w:r>
          </w:p>
        </w:tc>
        <w:tc>
          <w:tcPr>
            <w:tcW w:type="dxa" w:w="808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复制凯理的具体画面、版式或文案。风格学得来，别人的图不能拿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为什么这条在最前面。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AGENTS.md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那条规矩不是质量门槛而是类目规则：孔位、螺纹、方轴、背距是开模之前就定死的，生成出来的执手是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装不上去的零件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，而买这些东西的人手里摸过成千上万个。甲方的老板亲自一眼否过一批生成图。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这份文档描述的是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摄影语言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—— 光、石头、阴影、机位。那部分学过来是正当的，而且正是它撑起了整个观感。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五金本身必须是真的。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一、不是「几种场景」，是一套可组合的零件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甲方陆续给了二十多个跨页。看完之后，按场景分类的写法不对 —— 它们不是二十种布景，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是三层结构里换零件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背景层     一块色调平面，或一道靠光打出来的渐变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道具层     恰好一件（石板 / 原木 / 罗纹板 / 陶器 / 石球 / 木框 / 布）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地面层     物件真正站立的那个平面</w:t>
      </w:r>
    </w:p>
    <w:p>
      <w:pPr>
        <w:spacing w:after="12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换掉任意一层就得到一张「新」的图。所以给 Codex 的不是二十个配方，是一张零件表。</w:t>
      </w: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地面（物件站在什么上面）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8"/>
        <w:gridCol w:w="938"/>
        <w:gridCol w:w="4220"/>
      </w:tblGrid>
      <w:tr>
        <w:trPr>
          <w:tblHeader/>
        </w:trPr>
        <w:tc>
          <w:tcPr>
            <w:tcW w:type="dxa" w:w="3868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材质</w:t>
            </w:r>
          </w:p>
        </w:tc>
        <w:tc>
          <w:tcPr>
            <w:tcW w:type="dxa" w:w="938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出现次数</w:t>
            </w:r>
          </w:p>
        </w:tc>
        <w:tc>
          <w:tcPr>
            <w:tcW w:type="dxa" w:w="4220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配什么产品</w:t>
            </w:r>
          </w:p>
        </w:tc>
      </w:tr>
      <w:tr>
        <w:trPr>
          <w:tblHeader w:val="false"/>
        </w:trPr>
        <w:tc>
          <w:tcPr>
            <w:tcW w:type="dxa" w:w="386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无缝纸 / 抹灰（浅灰、米色、裸粉）</w:t>
            </w:r>
          </w:p>
        </w:tc>
        <w:tc>
          <w:tcPr>
            <w:tcW w:type="dxa" w:w="93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最多</w:t>
            </w:r>
          </w:p>
        </w:tc>
        <w:tc>
          <w:tcPr>
            <w:tcW w:type="dxa" w:w="422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通用</w:t>
            </w:r>
          </w:p>
        </w:tc>
      </w:tr>
      <w:tr>
        <w:trPr>
          <w:tblHeader w:val="false"/>
        </w:trPr>
        <w:tc>
          <w:tcPr>
            <w:tcW w:type="dxa" w:w="386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深色橡木（拉丝木纹）</w:t>
            </w:r>
          </w:p>
        </w:tc>
        <w:tc>
          <w:tcPr>
            <w:tcW w:type="dxa" w:w="93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22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亮面、金色、铬色 —— 深底把亮面推出来</w:t>
            </w:r>
          </w:p>
        </w:tc>
      </w:tr>
      <w:tr>
        <w:trPr>
          <w:tblHeader w:val="false"/>
        </w:trPr>
        <w:tc>
          <w:tcPr>
            <w:tcW w:type="dxa" w:w="386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皮革（棕、驼、深灰）</w:t>
            </w:r>
          </w:p>
        </w:tc>
        <w:tc>
          <w:tcPr>
            <w:tcW w:type="dxa" w:w="93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22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产品本身带皮的时候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，材质呼应</w:t>
            </w:r>
          </w:p>
        </w:tc>
      </w:tr>
      <w:tr>
        <w:trPr>
          <w:tblHeader w:val="false"/>
        </w:trPr>
        <w:tc>
          <w:tcPr>
            <w:tcW w:type="dxa" w:w="386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石板 / 大理石（深灰带白筋）</w:t>
            </w:r>
          </w:p>
        </w:tc>
        <w:tc>
          <w:tcPr>
            <w:tcW w:type="dxa" w:w="93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22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执手、拉手</w:t>
            </w:r>
          </w:p>
        </w:tc>
      </w:tr>
      <w:tr>
        <w:trPr>
          <w:tblHeader w:val="false"/>
        </w:trPr>
        <w:tc>
          <w:tcPr>
            <w:tcW w:type="dxa" w:w="386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浅色木板 / 木框</w:t>
            </w:r>
          </w:p>
        </w:tc>
        <w:tc>
          <w:tcPr>
            <w:tcW w:type="dxa" w:w="93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22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中性，偏居家</w:t>
            </w:r>
          </w:p>
        </w:tc>
      </w:tr>
    </w:tbl>
    <w:p>
      <w:pPr>
        <w:spacing w:after="160"/>
      </w:pP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道具（恰好一件，从不出现两件）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2"/>
        <w:gridCol w:w="7064"/>
      </w:tblGrid>
      <w:tr>
        <w:trPr>
          <w:tblHeader/>
        </w:trPr>
        <w:tc>
          <w:tcPr>
            <w:tcW w:type="dxa" w:w="1962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道具</w:t>
            </w:r>
          </w:p>
        </w:tc>
        <w:tc>
          <w:tcPr>
            <w:tcW w:type="dxa" w:w="7064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为什么有效</w:t>
            </w:r>
          </w:p>
        </w:tc>
      </w:tr>
      <w:tr>
        <w:trPr>
          <w:tblHeader w:val="false"/>
        </w:trPr>
        <w:tc>
          <w:tcPr>
            <w:tcW w:type="dxa" w:w="196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罗纹 / 竖条板</w:t>
            </w:r>
          </w:p>
        </w:tc>
        <w:tc>
          <w:tcPr>
            <w:tcW w:type="dxa" w:w="706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出现五次以上，是他们的签名道具。肋条把光切成节奏，与金属的光滑面形成对照</w:t>
            </w:r>
          </w:p>
        </w:tc>
      </w:tr>
      <w:tr>
        <w:trPr>
          <w:tblHeader w:val="false"/>
        </w:trPr>
        <w:tc>
          <w:tcPr>
            <w:tcW w:type="dxa" w:w="196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石球（灰、磨砂）</w:t>
            </w:r>
          </w:p>
        </w:tc>
        <w:tc>
          <w:tcPr>
            <w:tcW w:type="dxa" w:w="706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出现四次。它是构图里的句号 —— 一个不反光的圆，让视线停下来</w:t>
            </w:r>
          </w:p>
        </w:tc>
      </w:tr>
      <w:tr>
        <w:trPr>
          <w:tblHeader w:val="false"/>
        </w:trPr>
        <w:tc>
          <w:tcPr>
            <w:tcW w:type="dxa" w:w="196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原木墩 / 圆木</w:t>
            </w:r>
          </w:p>
        </w:tc>
        <w:tc>
          <w:tcPr>
            <w:tcW w:type="dxa" w:w="706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有机、吸光、不跟金属抢光</w:t>
            </w:r>
          </w:p>
        </w:tc>
      </w:tr>
      <w:tr>
        <w:trPr>
          <w:tblHeader w:val="false"/>
        </w:trPr>
        <w:tc>
          <w:tcPr>
            <w:tcW w:type="dxa" w:w="196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陶器（带竖纹的白瓷）</w:t>
            </w:r>
          </w:p>
        </w:tc>
        <w:tc>
          <w:tcPr>
            <w:tcW w:type="dxa" w:w="706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家居语境，又不具体到某个房间</w:t>
            </w:r>
          </w:p>
        </w:tc>
      </w:tr>
      <w:tr>
        <w:trPr>
          <w:tblHeader w:val="false"/>
        </w:trPr>
        <w:tc>
          <w:tcPr>
            <w:tcW w:type="dxa" w:w="196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木框 / 木板</w:t>
            </w:r>
          </w:p>
        </w:tc>
        <w:tc>
          <w:tcPr>
            <w:tcW w:type="dxa" w:w="706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给一条硬直线，让斜倚有依靠</w:t>
            </w:r>
          </w:p>
        </w:tc>
      </w:tr>
      <w:tr>
        <w:trPr>
          <w:tblHeader w:val="false"/>
        </w:trPr>
        <w:tc>
          <w:tcPr>
            <w:tcW w:type="dxa" w:w="196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垂坠布 / 皮革</w:t>
            </w:r>
          </w:p>
        </w:tc>
        <w:tc>
          <w:tcPr>
            <w:tcW w:type="dxa" w:w="706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唯一会「动」的道具，用来软化全是直角的画面</w:t>
            </w:r>
          </w:p>
        </w:tc>
      </w:tr>
    </w:tbl>
    <w:p>
      <w:pPr>
        <w:spacing w:after="160"/>
      </w:pP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色调（四套，不要混）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冷灰      L* 85–92 中性灰 + 深灰石板          最常用，最安全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暖裸      米色 / 驼 / 裸粉 L* 75–85           配皮革、黄铜、玫瑰金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暗场      黑到深灰渐变 + 一条亮台面边          单件主角，最戏剧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粉彩      薄荷绿 / 冰蓝 / 豆绿                 极少用，且只做背景面</w:t>
      </w:r>
    </w:p>
    <w:p>
      <w:pPr>
        <w:spacing w:after="120"/>
      </w:pP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五条贯穿所有跨页的铁律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道具永远比产品「软」。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木、布、纸、陶、磨砂石都是吸光的。唯一例外是罗纹玻璃，而那张里玻璃是背景不是道具。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渐变是打光打出来的，不是刷出来的。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暗场那几张背景从一角滑到纯黑、台面留一条窄亮线 ——一盏灯加一块黑卡。这条决定它看不看得出是照片。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颜色只能是产品。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二十多张里只有两张有真彩色：一只红执手、一组粉彩背景板。红的那张背景是灰绿，粉彩那张产品是金属色。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两者不会同时上颜色。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永远斜置或斜倚，从不正面平摆、从不居中。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一立一躺是最常见的一对。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一道影子，方向一致，长度约为主体高度的 1.5–2 倍，边缘柔到看不见转折。</w:t>
      </w: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关于书堆那张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书就是书，随便什么英文书都行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（甲方 2026-09-15）。竖着的书脊是很好的道具 ——它提供一排竖直硬边，和罗纹板起的是同一个作用，而且比罗纹板更容易找到实物。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真正要留意的只有一条，而且跟书无关：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画面里不能出现别家五金品牌的标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。参考图右上角那个 Kanee 标是他们自己的，那个位置在我们的图里放我们自己的标。</w:t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二、真正起作用的那一件事：两个表面同框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九个跨页全都在做同一件事 ——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同一个形状，两个或三个表面，放在一起。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深的那只吃光，浅的那只反光；一只立、一只躺。这一个动作同时做到三件事：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它证明了一致性。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两只除了颜色完全一样 —— 这正是「这家工厂有工艺流程」的视觉证据，也正是 </w:t>
      </w:r>
      <w:r>
        <w:rPr>
          <w:rFonts w:ascii="Consolas" w:cs="Consolas" w:eastAsia="Consolas" w:hAnsi="Consolas"/>
          <w:sz w:val="18"/>
          <w:szCs w:val="18"/>
        </w:rPr>
        <w:t xml:space="preserve">AGENTS.md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里那条「Consistency IS the argument」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它把表面变成可以比较的东西。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单独一只哑黑执手你不知道它有多黑；旁边放一只拉丝的，两个都读得出来了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它不需要任何文案。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一个买家看一眼就知道这个型号有几种表面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我们做得了。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全目录里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68 个型号组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有两个及以上同形状不同表面的变体（</w:t>
      </w:r>
      <w:r>
        <w:rPr>
          <w:rFonts w:ascii="Consolas" w:cs="Consolas" w:eastAsia="Consolas" w:hAnsi="Consolas"/>
          <w:sz w:val="18"/>
          <w:szCs w:val="18"/>
        </w:rPr>
        <w:t xml:space="preserve">70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系锁芯 19 个、</w:t>
      </w:r>
      <w:r>
        <w:rPr>
          <w:rFonts w:ascii="Consolas" w:cs="Consolas" w:eastAsia="Consolas" w:hAnsi="Consolas"/>
          <w:sz w:val="18"/>
          <w:szCs w:val="18"/>
        </w:rPr>
        <w:t xml:space="preserve">587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8 个、</w:t>
      </w:r>
      <w:r>
        <w:rPr>
          <w:rFonts w:ascii="Consolas" w:cs="Consolas" w:eastAsia="Consolas" w:hAnsi="Consolas"/>
          <w:sz w:val="18"/>
          <w:szCs w:val="18"/>
        </w:rPr>
        <w:t xml:space="preserve">607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7 个、</w:t>
      </w:r>
      <w:r>
        <w:rPr>
          <w:rFonts w:ascii="Consolas" w:cs="Consolas" w:eastAsia="Consolas" w:hAnsi="Consolas"/>
          <w:sz w:val="18"/>
          <w:szCs w:val="18"/>
        </w:rPr>
        <w:t xml:space="preserve">D101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6 个、</w:t>
      </w:r>
      <w:r>
        <w:rPr>
          <w:rFonts w:ascii="Consolas" w:cs="Consolas" w:eastAsia="Consolas" w:hAnsi="Consolas"/>
          <w:sz w:val="18"/>
          <w:szCs w:val="18"/>
        </w:rPr>
        <w:t xml:space="preserve">LH853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5 个……），每一个都已经有真实照片。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这批图不需要工厂补拍任何东西。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三、执行：在这个仓库里怎么做</w:t>
      </w: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路线一（优先）：真实照片合成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我们有 4,055 张打过标的产品图，其中大量是白底抠图 —— 那是合成的理想素材。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1. 从 public/images/products/ 取同一型号两个表面的白底图（未打标的根目录）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2. 抠图 → 放进按上面配方搭的场景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3. 按真实相对尺度摆放（AGENTS.md：composing real photographs at true relative scale）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4. 阴影要和场景的光向一致 —— 这是唯一容易穿帮的地方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5. 出图后过 npm run assets:watermark 或编辑图打标流程</w:t>
      </w:r>
    </w:p>
    <w:p>
      <w:pPr>
        <w:spacing w:after="12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⚠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不要混表面。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一个画面里出现黑色执手配铬色罗斯，就是在展示一个我们不卖的东西。</w:t>
      </w:r>
      <w:r>
        <w:rPr>
          <w:rFonts w:ascii="Consolas" w:cs="Consolas" w:eastAsia="Consolas" w:hAnsi="Consolas"/>
          <w:sz w:val="18"/>
          <w:szCs w:val="18"/>
        </w:rPr>
        <w:t xml:space="preserve">AGENTS.md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写着：客户订黑色，画面里每一件都是黑色。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 场景的「两个表面同框」是例外，而且必须是两件完整的产品，不是一件产品的两半。</w:t>
      </w: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路线二：Blender 几何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Codex 已经有这条管线（9004S / LC04 / 70SN）。配合</w:t>
      </w:r>
      <w:r>
        <w:rPr>
          <w:rFonts w:ascii="Consolas" w:cs="Consolas" w:eastAsia="Consolas" w:hAnsi="Consolas"/>
          <w:sz w:val="18"/>
          <w:szCs w:val="18"/>
        </w:rPr>
        <w:t xml:space="preserve">docs/collaboration/2026-09-15-modelling-shortlist.md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管状拉手 100 / 102 / 104 / 106 / 107 是目前唯一可以建完整模型的一批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——外径、壁厚、总长、中心距、离面距五个数全部公布，没有一处需要假设。它们放进 A 场景（斜置石板）会非常好看，而且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不需要附「哪些没建」的清单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其余仍是局部模型，附清单，照旧。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四、光的配方（这部分是可以直接照抄的）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主光    大柔光箱，画面左上约 40°，距离约等于主体长度的 2–3 倍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→ 影子长度约为主体高度的 1.5–2 倍，边缘柔到几乎看不见转折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补光    右侧一块白卡，强度约主光的 1/8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→ 只把暗面从死黑提到能看见倒角，不制造第二道影子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背景光  无。背景的明暗台阶靠主光的自然衰减，不靠第二盏灯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反射    金属上不应出现可辨认的环境倒影 —— 柔光箱要大到在金属上形成一条连续的长高光</w:t>
      </w:r>
    </w:p>
    <w:p>
      <w:pPr>
        <w:spacing w:after="12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最容易做错的一条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：影子太硬、或者有两道影子。那一眼就从「产品摄影」掉到「合成图」。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五、色与质感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"/>
        <w:gridCol w:w="8230"/>
      </w:tblGrid>
      <w:tr>
        <w:trPr>
          <w:tblHeader/>
        </w:trPr>
        <w:tc>
          <w:tcPr>
            <w:tcW w:type="dxa" w:w="796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元素</w:t>
            </w:r>
          </w:p>
        </w:tc>
        <w:tc>
          <w:tcPr>
            <w:tcW w:type="dxa" w:w="8230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取值</w:t>
            </w:r>
          </w:p>
        </w:tc>
      </w:tr>
      <w:tr>
        <w:trPr>
          <w:tblHeader w:val="false"/>
        </w:trPr>
        <w:tc>
          <w:tcPr>
            <w:tcW w:type="dxa" w:w="79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背景</w:t>
            </w:r>
          </w:p>
        </w:tc>
        <w:tc>
          <w:tcPr>
            <w:tcW w:type="dxa" w:w="82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L\* 88–92 的中性浅灰，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不是纯白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。纯白会让金属的浅色表面消失</w:t>
            </w:r>
          </w:p>
        </w:tc>
      </w:tr>
      <w:tr>
        <w:trPr>
          <w:tblHeader w:val="false"/>
        </w:trPr>
        <w:tc>
          <w:tcPr>
            <w:tcW w:type="dxa" w:w="79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石板</w:t>
            </w:r>
          </w:p>
        </w:tc>
        <w:tc>
          <w:tcPr>
            <w:tcW w:type="dxa" w:w="82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深灰带白筋。石筋走向要斜，和板的斜置方向大致一致</w:t>
            </w:r>
          </w:p>
        </w:tc>
      </w:tr>
      <w:tr>
        <w:trPr>
          <w:tblHeader w:val="false"/>
        </w:trPr>
        <w:tc>
          <w:tcPr>
            <w:tcW w:type="dxa" w:w="79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织物</w:t>
            </w:r>
          </w:p>
        </w:tc>
        <w:tc>
          <w:tcPr>
            <w:tcW w:type="dxa" w:w="82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米色到奶油，L\* 75–82</w:t>
            </w:r>
          </w:p>
        </w:tc>
      </w:tr>
      <w:tr>
        <w:trPr>
          <w:tblHeader w:val="false"/>
        </w:trPr>
        <w:tc>
          <w:tcPr>
            <w:tcW w:type="dxa" w:w="79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点缀色</w:t>
            </w:r>
          </w:p>
        </w:tc>
        <w:tc>
          <w:tcPr>
            <w:tcW w:type="dxa" w:w="82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至多一处，低饱和（豆绿、灰蓝），面积不超过画面 5%</w:t>
            </w:r>
          </w:p>
        </w:tc>
      </w:tr>
      <w:tr>
        <w:trPr>
          <w:tblHeader w:val="false"/>
        </w:trPr>
        <w:tc>
          <w:tcPr>
            <w:tcW w:type="dxa" w:w="79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金属</w:t>
            </w:r>
          </w:p>
        </w:tc>
        <w:tc>
          <w:tcPr>
            <w:tcW w:type="dxa" w:w="82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唯一允许有「颜色」的东西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整个画面的饱和度预算极低。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凯理那本册子 108 页里几乎没有一处纯色 —— 这不是审美偏好，是让金属成为画面里唯一被注意的东西。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六、构图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对角线。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石板边缘、织物褶皱、躺着那只执手的轴线 —— 三者里至少两条走对角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一立一躺。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立着的那只制造高度和影子，躺着的那只交代形状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上方留白。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凯理每一张右页的顶部都留出标志的位置。我们的标放左上（和产品图打标一致）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不要居中。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主体重心在画面右侧或右下，左上是空的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七、出图前的检查表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[ ] 画面里每一件五金都是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真实照片或有公布尺寸支撑的几何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[ ] 同一画面内表面一致（A 场景的两表面对照除外，且两件都是完整产品）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[ ] 只有一道影子，方向与主光一致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[ ] 金属上没有可辨认的环境倒影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[ ] 没有可读文字、没有伪造的认证标、没有别家的商标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[ ] 相对尺度真实（执手和罗斯的比例、石板厚度和执手的比例）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[ ]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那个问题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：买家能不能拿着这张图去车间订这个零件？要加限定语就不发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八、先做哪几张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按 </w:t>
      </w:r>
      <w:r>
        <w:rPr>
          <w:rFonts w:ascii="Consolas" w:cs="Consolas" w:eastAsia="Consolas" w:hAnsi="Consolas"/>
          <w:sz w:val="18"/>
          <w:szCs w:val="18"/>
        </w:rPr>
        <w:t xml:space="preserve">docs/collaboration/2026-09-15-alibaba-image-brief.md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的询盘排序，交叉「同形状两表面都有照片」：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607 系列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（7 个表面，knob-locks）—— 变体最多，A 场景最好看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587 系列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（8 个表面）—— 同上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LH853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（5 个表面，lever-handles）—— 执手是这种场景的标准主角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70 系锁芯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（19 个表面）—— B 场景（布面静物）更合适，小件散置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管状拉手 100–107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—— 路线二，完整几何，A 场景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⚠ 询盘最高的 307 / 311 / 305 是逃生器械，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尺寸大、形状长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，不适合台面场景 ——它们需要的是装在门上的实景（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H 场景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），而那要工厂拍，不是合成。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完整选品清单（50 个形状组，按询盘与曝光排序、每组标了建议场景）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</w:t>
      </w:r>
      <w:r>
        <w:rPr>
          <w:rFonts w:ascii="Consolas" w:cs="Consolas" w:eastAsia="Consolas" w:hAnsi="Consolas"/>
          <w:sz w:val="18"/>
          <w:szCs w:val="18"/>
        </w:rPr>
        <w:t xml:space="preserve">docs/collaboration/2026-09-15-scene-shortlist.md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</w:t>
      </w:r>
      <w:r>
        <w:rPr>
          <w:rFonts w:ascii="Consolas" w:cs="Consolas" w:eastAsia="Consolas" w:hAnsi="Consolas"/>
          <w:sz w:val="18"/>
          <w:szCs w:val="18"/>
        </w:rPr>
        <w:t xml:space="preserve">npm run brief:scenes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重跑。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九、给甲方的 Word 版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两份，给不看 Markdown 的人：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9"/>
        <w:gridCol w:w="4587"/>
      </w:tblGrid>
      <w:tr>
        <w:trPr>
          <w:tblHeader/>
        </w:trPr>
        <w:tc>
          <w:tcPr>
            <w:tcW w:type="dxa" w:w="4439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Word</w:t>
            </w:r>
          </w:p>
        </w:tc>
        <w:tc>
          <w:tcPr>
            <w:tcW w:type="dxa" w:w="4587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从哪来</w:t>
            </w:r>
          </w:p>
        </w:tc>
      </w:tr>
      <w:tr>
        <w:trPr>
          <w:tblHeader w:val="false"/>
        </w:trPr>
        <w:tc>
          <w:tcPr>
            <w:tcW w:type="dxa" w:w="4439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2026-09-15-拍摄风格拆解.docx</w:t>
            </w:r>
          </w:p>
        </w:tc>
        <w:tc>
          <w:tcPr>
            <w:tcW w:type="dxa" w:w="458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这份文档</w:t>
            </w:r>
          </w:p>
        </w:tc>
      </w:tr>
      <w:tr>
        <w:trPr>
          <w:tblHeader w:val="false"/>
        </w:trPr>
        <w:tc>
          <w:tcPr>
            <w:tcW w:type="dxa" w:w="4439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2026-09-15-选品清单.docx</w:t>
            </w:r>
          </w:p>
        </w:tc>
        <w:tc>
          <w:tcPr>
            <w:tcW w:type="dxa" w:w="4587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2026-09-15-scene-shortlist.md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都由 </w:t>
      </w:r>
      <w:r>
        <w:rPr>
          <w:rFonts w:ascii="Consolas" w:cs="Consolas" w:eastAsia="Consolas" w:hAnsi="Consolas"/>
          <w:sz w:val="18"/>
          <w:szCs w:val="18"/>
        </w:rPr>
        <w:t xml:space="preserve">node scripts/build-client-docx.mjs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从 Markdown 导出，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以 Markdown 为准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。不要直接改 docx —— 改了下次导出就没了。改 md，重新跑一次。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2026-09-17T11:51:21.044Z</dcterms:created>
  <dcterms:modified xsi:type="dcterms:W3CDTF">2026-09-17T11:51:21.054Z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