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凯理 / 雷茵那种产品图：拆开看它是怎么拍的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2026-09-15 · Canton Hyland 网站工程 · 供甲方与 Codex 使用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依据：甲方圈选的雷茵五金 PDF 三张 + 凯理 2025 产品图册（108 页）中的二十余个跨页。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零、先说边界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这份文档是场景与布光的规格书，不是一份可以照着生成五金件的许可。这条放最前面，因为它决定下面每一条怎么用。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6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可以做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照配方布置场景：底座、背景、光、色调、机位、构图</w:t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可以做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场景里的五金是我们自己产品的真实照片抠图；可以由多角度照片合成，但细节必须真实还原</w:t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可以做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 Blender 按公布尺寸建的几何，并附「哪些没建」的清单</w:t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不可以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让模型生成一个五金件 —— 任何风格、任何用途</w:t>
            </w:r>
          </w:p>
        </w:tc>
      </w:tr>
      <w:tr>
        <w:trPr>
          <w:tblHeader w:val="false"/>
        </w:trPr>
        <w:tc>
          <w:tcPr>
            <w:tcW w:type="dxa" w:w="1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不可以</w:t>
            </w:r>
          </w:p>
        </w:tc>
        <w:tc>
          <w:tcPr>
            <w:tcW w:type="dxa" w:w="76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复制凯理的具体画面、版式或文案。风格学得来，别人的图不能拿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为什么：孔位、螺纹、方轴、背距在开模之前就定死了。生成出来的执手是装不上去的零件，而买这些东西的人手里摸过成千上万个。老板本人一眼否过一批生成图。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摄影语言 —— 光、石头、阴影、机位 —— 学过来是正当的，而且正是它撑起整个观感。五金本身必须是真的。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一、不是「几种场景」，是一套可组合的零件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甲方陆续给了二十多个跨页。看完之后，按场景分类的写法不对 —— 它们不是二十种布景，是三层结构里换零件：背景层（一块色调平面，或一道靠光打出来的渐变）、道具层（恰好一件）、地面层（物件真正站立的那个平面）。换掉任意一层就得到一张「新」的图。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所以给 Codex 的不是二十个配方，是一张零件表。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地面：物件站在什么上面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5726"/>
      </w:tblGrid>
      <w:tr>
        <w:trPr>
          <w:tblHeader/>
        </w:trPr>
        <w:tc>
          <w:tcPr>
            <w:tcW w:type="dxa" w:w="22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材质</w:t>
            </w:r>
          </w:p>
        </w:tc>
        <w:tc>
          <w:tcPr>
            <w:tcW w:type="dxa" w:w="11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出现次数</w:t>
            </w:r>
          </w:p>
        </w:tc>
        <w:tc>
          <w:tcPr>
            <w:tcW w:type="dxa" w:w="57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配什么产品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无缝纸 / 抹灰（浅灰、米色、裸粉）</w:t>
            </w:r>
          </w:p>
        </w:tc>
        <w:tc>
          <w:tcPr>
            <w:tcW w:type="dxa" w:w="1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最多</w:t>
            </w:r>
          </w:p>
        </w:tc>
        <w:tc>
          <w:tcPr>
            <w:tcW w:type="dxa" w:w="5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深色橡木（拉丝木纹）</w:t>
            </w:r>
          </w:p>
        </w:tc>
        <w:tc>
          <w:tcPr>
            <w:tcW w:type="dxa" w:w="1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亮面、金色、铬色 —— 深底把亮面推出来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皮革（棕、驼、深灰）</w:t>
            </w:r>
          </w:p>
        </w:tc>
        <w:tc>
          <w:tcPr>
            <w:tcW w:type="dxa" w:w="1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产品本身带皮的时候，材质呼应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大理石（深灰带白筋）</w:t>
            </w:r>
          </w:p>
        </w:tc>
        <w:tc>
          <w:tcPr>
            <w:tcW w:type="dxa" w:w="1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执手、拉手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浅色木板 / 木框</w:t>
            </w:r>
          </w:p>
        </w:tc>
        <w:tc>
          <w:tcPr>
            <w:tcW w:type="dxa" w:w="11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中性，偏居家</w:t>
            </w:r>
          </w:p>
        </w:tc>
      </w:tr>
    </w:tbl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道具：恰好一件，从不出现两件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道具</w:t>
            </w:r>
          </w:p>
        </w:tc>
        <w:tc>
          <w:tcPr>
            <w:tcW w:type="dxa" w:w="68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为什么有效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罗纹 / 竖条板</w:t>
            </w:r>
          </w:p>
        </w:tc>
        <w:tc>
          <w:tcPr>
            <w:tcW w:type="dxa" w:w="6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出现五次以上，是他们的签名道具。肋条把光切成节奏，与金属的光滑面形成对照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石球（灰、磨砂）</w:t>
            </w:r>
          </w:p>
        </w:tc>
        <w:tc>
          <w:tcPr>
            <w:tcW w:type="dxa" w:w="6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出现四次。它是构图里的句号 —— 一个不反光的圆，让视线停下来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原木墩 / 圆木</w:t>
            </w:r>
          </w:p>
        </w:tc>
        <w:tc>
          <w:tcPr>
            <w:tcW w:type="dxa" w:w="6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有机、吸光、不跟金属抢光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陶器（带竖纹的白瓷）</w:t>
            </w:r>
          </w:p>
        </w:tc>
        <w:tc>
          <w:tcPr>
            <w:tcW w:type="dxa" w:w="6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家居语境，又不具体到某个房间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木板</w:t>
            </w:r>
          </w:p>
        </w:tc>
        <w:tc>
          <w:tcPr>
            <w:tcW w:type="dxa" w:w="6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给一条硬直线，让斜倚有依靠</w:t>
            </w:r>
          </w:p>
        </w:tc>
      </w:tr>
      <w:tr>
        <w:trPr>
          <w:tblHeader w:val="false"/>
        </w:trPr>
        <w:tc>
          <w:tcPr>
            <w:tcW w:type="dxa" w:w="2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垂坠布 / 皮革</w:t>
            </w:r>
          </w:p>
        </w:tc>
        <w:tc>
          <w:tcPr>
            <w:tcW w:type="dxa" w:w="68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唯一会「动」的道具，用来软化全是直角的画面</w:t>
            </w:r>
          </w:p>
        </w:tc>
      </w:tr>
    </w:tbl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色调：四套，不要混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026"/>
      </w:tblGrid>
      <w:tr>
        <w:trPr>
          <w:tblHeader/>
        </w:trPr>
        <w:tc>
          <w:tcPr>
            <w:tcW w:type="dxa" w:w="16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构成</w:t>
            </w:r>
          </w:p>
        </w:tc>
        <w:tc>
          <w:tcPr>
            <w:tcW w:type="dxa" w:w="40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用在哪</w:t>
            </w:r>
          </w:p>
        </w:tc>
      </w:tr>
      <w:tr>
        <w:trPr>
          <w:tblHeader w:val="false"/>
        </w:trPr>
        <w:tc>
          <w:tcPr>
            <w:tcW w:type="dxa" w:w="16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冷灰</w:t>
            </w:r>
          </w:p>
        </w:tc>
        <w:tc>
          <w:tcPr>
            <w:tcW w:type="dxa" w:w="3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L* 85–92 中性灰 + 深灰石板</w:t>
            </w:r>
          </w:p>
        </w:tc>
        <w:tc>
          <w:tcPr>
            <w:tcW w:type="dxa" w:w="40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最常用，最安全</w:t>
            </w:r>
          </w:p>
        </w:tc>
      </w:tr>
      <w:tr>
        <w:trPr>
          <w:tblHeader w:val="false"/>
        </w:trPr>
        <w:tc>
          <w:tcPr>
            <w:tcW w:type="dxa" w:w="16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暖裸</w:t>
            </w:r>
          </w:p>
        </w:tc>
        <w:tc>
          <w:tcPr>
            <w:tcW w:type="dxa" w:w="3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米色 / 驼 / 裸粉 L* 75–85</w:t>
            </w:r>
          </w:p>
        </w:tc>
        <w:tc>
          <w:tcPr>
            <w:tcW w:type="dxa" w:w="40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配皮革、黄铜、玫瑰金</w:t>
            </w:r>
          </w:p>
        </w:tc>
      </w:tr>
      <w:tr>
        <w:trPr>
          <w:tblHeader w:val="false"/>
        </w:trPr>
        <w:tc>
          <w:tcPr>
            <w:tcW w:type="dxa" w:w="16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暗场</w:t>
            </w:r>
          </w:p>
        </w:tc>
        <w:tc>
          <w:tcPr>
            <w:tcW w:type="dxa" w:w="3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黑到深灰渐变 + 一条亮台面边</w:t>
            </w:r>
          </w:p>
        </w:tc>
        <w:tc>
          <w:tcPr>
            <w:tcW w:type="dxa" w:w="40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单件主角，最戏剧</w:t>
            </w:r>
          </w:p>
        </w:tc>
      </w:tr>
      <w:tr>
        <w:trPr>
          <w:tblHeader w:val="false"/>
        </w:trPr>
        <w:tc>
          <w:tcPr>
            <w:tcW w:type="dxa" w:w="16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粉彩</w:t>
            </w:r>
          </w:p>
        </w:tc>
        <w:tc>
          <w:tcPr>
            <w:tcW w:type="dxa" w:w="34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薄荷绿 / 冰蓝 / 豆绿</w:t>
            </w:r>
          </w:p>
        </w:tc>
        <w:tc>
          <w:tcPr>
            <w:tcW w:type="dxa" w:w="40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极少用，且只做背景面</w:t>
            </w:r>
          </w:p>
        </w:tc>
      </w:tr>
    </w:tbl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五条贯穿所有跨页的铁律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道具永远比产品「软」。木、布、纸、陶、磨砂石都是吸光的。唯一例外是罗纹玻璃，而那张里玻璃是背景不是道具。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渐变是打光打出来的，不是刷出来的。暗场那几张背景从一角滑到纯黑、台面留一条窄亮线 —— 一盏灯加一块黑卡。这条决定它看不看得出是照片。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颜色只能是产品。二十多张里只有两张有真彩色：一只红执手、一组粉彩背景板。红的那张背景是灰绿，粉彩那张产品是金属色。两者不会同时上颜色。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永远斜置或斜倚，从不正面平摆、从不居中。一立一躺是最常见的一对。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一道影子，方向一致，长度约为主体高度的 1.5–2 倍，边缘柔到看不见转折。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⚠ 一处不能学：书堆那张用的是 Kinfolk 与 National Geographic 的真实封面 —— 别家的商标和版权封面出现在我们的产品图里。要做那种构图就用无字书脊或素色书壳。这是全部参考里唯一一处不能直接学的。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二、真正起作用的只有一件事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二十多个跨页全都在做同一件事：同一个形状，两个或三个表面，放在一起。深的吃光，浅的反光；一只立，一只躺。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它证明了一致性。两只除了颜色完全一样 —— 这就是「这家工厂有工艺流程」的视觉证据。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它把表面变成可以比较的东西。单独一只哑黑执手你不知道它有多黑；旁边放一只拉丝的，两个都读得出来了。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它不需要任何文案。买家看一眼就知道这个型号有几种表面。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我们做得了，而且不需要工厂补拍：全目录 519 个已发布型号归成 342 个形状，其中 50 个形状有两个以上表面、每个表面都已有真实照片，且尺寸适合台面场景。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三、光的配方（可直接照抄）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5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主光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大柔光箱，画面左上约 40°，距离约等于主体长度的 2–3 倍。影子长度约为主体高度的 1.5–2 倍，边缘柔到几乎看不见转折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补光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右侧一块白卡，强度约主光的 1/8。只把暗面从死黑提到能看见倒角，不制造第二道影子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背景光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无。背景的明暗台阶靠主光的自然衰减，不靠第二盏灯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反射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金属上不应出现可辨认的环境倒影 —— 柔光箱要大到在金属上形成一条连续的长高光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最容易做错的一条：影子太硬，或者有两道影子。那一眼就从「产品摄影」掉到「合成图」。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色与质感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元素</w:t>
            </w:r>
          </w:p>
        </w:tc>
        <w:tc>
          <w:tcPr>
            <w:tcW w:type="dxa" w:w="75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取值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背景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L* 88–92 的中性浅灰，不是纯白。纯白会让金属的浅色表面消失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深灰带白筋。石筋走向要斜，和板的斜置方向大致一致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织物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米色到奶油，L* 75–82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点缀色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至多一处，低饱和（豆绿、灰蓝），面积不超过画面 5%</w:t>
            </w:r>
          </w:p>
        </w:tc>
      </w:tr>
      <w:tr>
        <w:trPr>
          <w:tblHeader w:val="false"/>
        </w:trPr>
        <w:tc>
          <w:tcPr>
            <w:tcW w:type="dxa" w:w="15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金属</w:t>
            </w:r>
          </w:p>
        </w:tc>
        <w:tc>
          <w:tcPr>
            <w:tcW w:type="dxa" w:w="75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唯一允许有「颜色」的东西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整本凯理册子 108 页几乎没有一处纯色。这不是审美偏好，是让金属成为画面里唯一被注意的东西。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构图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对角线。石板边缘、织物褶皱、躺着那只执手的轴线，三者里至少两条走对角。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一立一躺。立着的制造高度和影子，躺着的交代形状。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上方留白给标志。我们的标放左上，与产品图打标一致。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不要居中。主体重心在画面右侧或右下，左上是空的。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四、出图前的检查表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画面里每一件五金都是真实照片，或有公布尺寸支撑的几何。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同一画面内表面一致（两表面对照除外，且两件都必须是完整产品，不是一件产品的两半）。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只有一道影子，方向与主光一致。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金属上没有可辨认的环境倒影。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没有可读文字、没有伪造的认证标、没有别家的商标或书刊封面。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相对尺度真实：执手与罗斯的比例、石板厚度与执手的比例。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最后那个问题：买家能不能拿着这张图去车间订这个零件？要加限定语就不发。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五、选品：先拍哪些（按询盘与曝光排序）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门槛是「这个形状有没有两个以上表面，而且每个表面都有自己的照片」。询盘只用来排序通过门槛的，不能反过来 —— 五十个询盘但只有一个表面的型号，根本做不了这种图。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300"/>
        <w:gridCol w:w="900"/>
        <w:gridCol w:w="1000"/>
        <w:gridCol w:w="900"/>
        <w:gridCol w:w="2726"/>
      </w:tblGrid>
      <w:tr>
        <w:trPr>
          <w:tblHeader/>
        </w:trPr>
        <w:tc>
          <w:tcPr>
            <w:tcW w:type="dxa" w:w="12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形状</w:t>
            </w:r>
          </w:p>
        </w:tc>
        <w:tc>
          <w:tcPr>
            <w:tcW w:type="dxa" w:w="23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类目</w:t>
            </w:r>
          </w:p>
        </w:tc>
        <w:tc>
          <w:tcPr>
            <w:tcW w:type="dxa" w:w="9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表面数</w:t>
            </w:r>
          </w:p>
        </w:tc>
        <w:tc>
          <w:tcPr>
            <w:tcW w:type="dxa" w:w="10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现有照片</w:t>
            </w:r>
          </w:p>
        </w:tc>
        <w:tc>
          <w:tcPr>
            <w:tcW w:type="dxa" w:w="90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询盘</w:t>
            </w:r>
          </w:p>
        </w:tc>
        <w:tc>
          <w:tcPr>
            <w:tcW w:type="dxa" w:w="272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建议场景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587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石板地面 · 冷灰 / 暗场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564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原木 · 冷灰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607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石板地面 · 冷灰 / 暗场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1073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原木 · 冷灰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9014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不锈钢拉手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罗纹板 · 冷灰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锁芯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D101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执手插芯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锁芯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5831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石板地面 · 冷灰 / 暗场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LH853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592 / 598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 5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 15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石板地面 · 冷灰 / 暗场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锁芯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 / 布 · 暖裸（小件散置）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LH852 / LH855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 4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26 / 28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808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木框 · 冷灰</w:t>
            </w:r>
          </w:p>
        </w:tc>
      </w:tr>
      <w:tr>
        <w:trPr>
          <w:tblHeader w:val="false"/>
        </w:trPr>
        <w:tc>
          <w:tcPr>
            <w:tcW w:type="dxa" w:w="12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575 / 578 / 5870</w:t>
            </w:r>
          </w:p>
        </w:tc>
        <w:tc>
          <w:tcPr>
            <w:tcW w:type="dxa" w:w="23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旋钮锁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 4</w:t>
            </w:r>
          </w:p>
        </w:tc>
        <w:tc>
          <w:tcPr>
            <w:tcW w:type="dxa" w:w="10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13–23</w:t>
            </w:r>
          </w:p>
        </w:tc>
        <w:tc>
          <w:tcPr>
            <w:tcW w:type="dxa" w:w="90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72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石板地面 · 冷灰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完整 50 组清单在 docs/collaboration/2026-09-15-scene-shortlist.md，随时用 npm run brief:scenes 重跑。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不要用这几个 —— 尺寸不对，不是不重要</w:t>
      </w:r>
    </w:p>
    <w:p>
      <w:pPr>
        <w:spacing w:after="120"/>
      </w:pPr>
      <w:r>
        <w:rPr>
          <w:rFonts w:ascii="Microsoft YaHei" w:cs="Microsoft YaHei" w:eastAsia="Microsoft YaHei" w:hAnsi="Microsoft YaHei"/>
        </w:rPr>
        <w:t xml:space="preserve">308、316 这些逃生器械的询盘是全店最高的，所以特别要说明为什么不在上面：1050mm 的推杠不会摆在石板上跟树枝合影，它是建筑不是物件。它们要的是装在门上的实景 —— 那得工厂拍，不是台面合成。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280"/>
      </w:pPr>
      <w:r>
        <w:rPr>
          <w:rFonts w:ascii="Microsoft YaHei" w:cs="Microsoft YaHei" w:eastAsia="Microsoft YaHei" w:hAnsi="Microsoft YaHei"/>
          <w:b/>
          <w:bCs/>
        </w:rPr>
        <w:t xml:space="preserve">六、两条执行路线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路线一（优先）：真实照片合成。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我们有 4,055 张打过标的产品图，其中大量是白底抠图 —— 那是合成的理想素材。取同一型号两个表面的白底图，抠出来放进场景，按真实相对尺度摆放，阴影方向与场景主光一致，最后过打标流程。阴影是唯一容易穿帮的地方。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</w:rPr>
        <w:t xml:space="preserve">路线二：Blender 几何。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管状拉手 100 / 102 / 104 / 106 / 107 是目前唯一可以建完整模型的一批 —— 外径、壁厚、总长、中心距、离面距五个数全部公布，没有一处需要假设。它们放进 A 场景会非常好看，而且不需要附「哪些没建」的清单。其余仍是局部模型，附清单。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888888"/>
          <w:sz w:val="18"/>
          <w:szCs w:val="18"/>
        </w:rPr>
        <w:t xml:space="preserve">本文件由 docs/collaboration/2026-09-15-catalogue-scene-style.md 导出。两边不一致时以 Markdown 版为准。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2026-09-16T05:55:49.195Z</dcterms:created>
  <dcterms:modified xsi:type="dcterms:W3CDTF">2026-09-16T05:55:49.199Z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