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博客与技术文章：目标、选题、写法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生成的：</w:t>
      </w:r>
      <w:r>
        <w:rPr>
          <w:rFonts w:ascii="Consolas" w:cs="Consolas" w:eastAsia="Consolas" w:hAnsi="Consolas"/>
          <w:sz w:val="18"/>
          <w:szCs w:val="18"/>
        </w:rPr>
        <w:t xml:space="preserve">npm run brief:content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。所有数字都是从仓库现算的，改了内容重跑就更新。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零、目标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让买家在 AI 回答里看到我们，而不是只在搜索结果第二页看到我们。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这不是一句口号，它现在有基线数据了。2026-09-15 甲方给的两张后台截图：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2"/>
        <w:gridCol w:w="7644"/>
      </w:tblGrid>
      <w:tr>
        <w:trPr>
          <w:tblHeader/>
        </w:trPr>
        <w:tc>
          <w:tcPr>
            <w:tcW w:type="dxa" w:w="1382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764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138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生成式引用</w:t>
            </w:r>
          </w:p>
        </w:tc>
        <w:tc>
          <w:tcPr>
            <w:tcW w:type="dxa" w:w="764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 月 9–23 日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全零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；9 月 6 日起变成台阶，峰值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16 次引用 / 4 个页面</w:t>
            </w:r>
          </w:p>
        </w:tc>
      </w:tr>
      <w:tr>
        <w:trPr>
          <w:tblHeader w:val="false"/>
        </w:trPr>
        <w:tc>
          <w:tcPr>
            <w:tcW w:type="dxa" w:w="138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落地查询</w:t>
            </w:r>
          </w:p>
        </w:tc>
        <w:tc>
          <w:tcPr>
            <w:tcW w:type="dxa" w:w="764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抽样里只有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 条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：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mechanical advantages box-style exit devi…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，引用份额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138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Google AI 功能</w:t>
            </w:r>
          </w:p>
        </w:tc>
        <w:tc>
          <w:tcPr>
            <w:tcW w:type="dxa" w:w="764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前 10 个页面里有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 个是旧 `index.php` 网址</w:t>
            </w:r>
          </w:p>
        </w:tc>
      </w:tr>
    </w:tbl>
    <w:p>
      <w:pPr>
        <w:spacing w:after="16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三件事从这两张图里读得出来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1. 已经在发生了，不是从零开始。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9 月 6 日之后是台阶不是尖峰，峰值 16 次引用落在 4 个页面上——平均每页被引 4 次。同一批页面被反复取用，不是偶然撞见。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2. 被引用的那篇，一个关键词都没写对。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push-bar-or-touch-bar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全文里</w:t>
      </w:r>
      <w:r>
        <w:rPr>
          <w:rFonts w:ascii="Consolas" w:cs="Consolas" w:eastAsia="Consolas" w:hAnsi="Consolas"/>
          <w:sz w:val="18"/>
          <w:szCs w:val="18"/>
        </w:rPr>
        <w:t xml:space="preserve">mechanical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出现 0 次、</w:t>
      </w:r>
      <w:r>
        <w:rPr>
          <w:rFonts w:ascii="Consolas" w:cs="Consolas" w:eastAsia="Consolas" w:hAnsi="Consolas"/>
          <w:sz w:val="18"/>
          <w:szCs w:val="18"/>
        </w:rPr>
        <w:t xml:space="preserve">box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0 次、</w:t>
      </w:r>
      <w:r>
        <w:rPr>
          <w:rFonts w:ascii="Consolas" w:cs="Consolas" w:eastAsia="Consolas" w:hAnsi="Consolas"/>
          <w:sz w:val="18"/>
          <w:szCs w:val="18"/>
        </w:rPr>
        <w:t xml:space="preserve">leverage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0 次。模型是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按意思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匹配到那两段机构描述的。这条决定了整个写法：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AI 不是在匹配关键词，是在找能回答问题的具体段落。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3. Google 的 AI 正在引用我们已经 301 掉的旧网址。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这说明重定向那批活直接喂给了 GEO ——旧网址攒的权重会随 301 合并到新页面上。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目标（90 天，可验证）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3"/>
        <w:gridCol w:w="831"/>
        <w:gridCol w:w="1306"/>
        <w:gridCol w:w="4276"/>
      </w:tblGrid>
      <w:tr>
        <w:trPr>
          <w:tblHeader/>
        </w:trPr>
        <w:tc>
          <w:tcPr>
            <w:tcW w:type="dxa" w:w="261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指标</w:t>
            </w:r>
          </w:p>
        </w:tc>
        <w:tc>
          <w:tcPr>
            <w:tcW w:type="dxa" w:w="831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现在</w:t>
            </w:r>
          </w:p>
        </w:tc>
        <w:tc>
          <w:tcPr>
            <w:tcW w:type="dxa" w:w="130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目标</w:t>
            </w:r>
          </w:p>
        </w:tc>
        <w:tc>
          <w:tcPr>
            <w:tcW w:type="dxa" w:w="427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怎么看</w:t>
            </w:r>
          </w:p>
        </w:tc>
      </w:tr>
      <w:tr>
        <w:trPr>
          <w:tblHeader w:val="false"/>
        </w:trPr>
        <w:tc>
          <w:tcPr>
            <w:tcW w:type="dxa" w:w="261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被引用页面数</w:t>
            </w:r>
          </w:p>
        </w:tc>
        <w:tc>
          <w:tcPr>
            <w:tcW w:type="dxa" w:w="83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427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站长 → 生成式 AI → Cited Pages</w:t>
            </w:r>
          </w:p>
        </w:tc>
      </w:tr>
      <w:tr>
        <w:trPr>
          <w:tblHeader w:val="false"/>
        </w:trPr>
        <w:tc>
          <w:tcPr>
            <w:tcW w:type="dxa" w:w="261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落地查询条数</w:t>
            </w:r>
          </w:p>
        </w:tc>
        <w:tc>
          <w:tcPr>
            <w:tcW w:type="dxa" w:w="83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427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 → List By: Grounding Queries</w:t>
            </w:r>
          </w:p>
        </w:tc>
      </w:tr>
      <w:tr>
        <w:trPr>
          <w:tblHeader w:val="false"/>
        </w:trPr>
        <w:tc>
          <w:tcPr>
            <w:tcW w:type="dxa" w:w="261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被引用页面里是产品页的</w:t>
            </w:r>
          </w:p>
        </w:tc>
        <w:tc>
          <w:tcPr>
            <w:tcW w:type="dxa" w:w="83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≥3</w:t>
            </w:r>
          </w:p>
        </w:tc>
        <w:tc>
          <w:tcPr>
            <w:tcW w:type="dxa" w:w="427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现在被引的全是文章，产品页一个都没有</w:t>
            </w:r>
          </w:p>
        </w:tc>
      </w:tr>
      <w:tr>
        <w:trPr>
          <w:tblHeader w:val="false"/>
        </w:trPr>
        <w:tc>
          <w:tcPr>
            <w:tcW w:type="dxa" w:w="261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长尾词有对应文章的</w:t>
            </w:r>
          </w:p>
        </w:tc>
        <w:tc>
          <w:tcPr>
            <w:tcW w:type="dxa" w:w="83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 / 31</w:t>
            </w:r>
          </w:p>
        </w:tc>
        <w:tc>
          <w:tcPr>
            <w:tcW w:type="dxa" w:w="130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31 / 31</w:t>
            </w:r>
          </w:p>
        </w:tc>
        <w:tc>
          <w:tcPr>
            <w:tcW w:type="dxa" w:w="4276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npm run brief:content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重跑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前三条我们控制不了，只能影响。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没有任何人能保证被 AI 引用；能做的是把「被引用的条件」做足。第四条是我们完全能控制的，所以它是真正的工作量指标。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一、什么样的页面会被引用 —— 从我们自己那篇反推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我们手上有一个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确定被引用过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的样本，所以不用猜。把它拆开看：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0"/>
        <w:gridCol w:w="5616"/>
      </w:tblGrid>
      <w:tr>
        <w:trPr>
          <w:tblHeader/>
        </w:trPr>
        <w:tc>
          <w:tcPr>
            <w:tcW w:type="dxa" w:w="341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它做对的事</w:t>
            </w:r>
          </w:p>
        </w:tc>
        <w:tc>
          <w:tcPr>
            <w:tcW w:type="dxa" w:w="561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具体在哪</w:t>
            </w:r>
          </w:p>
        </w:tc>
      </w:tr>
      <w:tr>
        <w:trPr>
          <w:tblHeader w:val="false"/>
        </w:trPr>
        <w:tc>
          <w:tcPr>
            <w:tcW w:type="dxa" w:w="341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回答的是一个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有歧义的选择题</w:t>
            </w:r>
          </w:p>
        </w:tc>
        <w:tc>
          <w:tcPr>
            <w:tcW w:type="dxa" w:w="561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「推杠还是触杠」——买家真的分不清，而供应商不主动说</w:t>
            </w:r>
          </w:p>
        </w:tc>
      </w:tr>
      <w:tr>
        <w:trPr>
          <w:tblHeader w:val="false"/>
        </w:trPr>
        <w:tc>
          <w:tcPr>
            <w:tcW w:type="dxa" w:w="341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给了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机构层面的解释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，不是形容词</w:t>
            </w:r>
          </w:p>
        </w:tc>
        <w:tc>
          <w:tcPr>
            <w:tcW w:type="dxa" w:w="561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「两条枢转臂」「走 3–4 厘米」「压进通长外壳」</w:t>
            </w:r>
          </w:p>
        </w:tc>
      </w:tr>
      <w:tr>
        <w:trPr>
          <w:tblHeader w:val="false"/>
        </w:trPr>
        <w:tc>
          <w:tcPr>
            <w:tcW w:type="dxa" w:w="341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可引用的独立段落</w:t>
            </w:r>
          </w:p>
        </w:tc>
        <w:tc>
          <w:tcPr>
            <w:tcW w:type="dxa" w:w="561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每段自成一个完整答案，不依赖上一段</w:t>
            </w:r>
          </w:p>
        </w:tc>
      </w:tr>
      <w:tr>
        <w:trPr>
          <w:tblHeader w:val="false"/>
        </w:trPr>
        <w:tc>
          <w:tcPr>
            <w:tcW w:type="dxa" w:w="341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承认边界</w:t>
            </w:r>
          </w:p>
        </w:tc>
        <w:tc>
          <w:tcPr>
            <w:tcW w:type="dxa" w:w="561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结尾直接说某竞品标注的 EN 1205 不存在，是 EN 1125 的笔误</w:t>
            </w:r>
          </w:p>
        </w:tc>
      </w:tr>
      <w:tr>
        <w:trPr>
          <w:tblHeader w:val="false"/>
        </w:trPr>
        <w:tc>
          <w:tcPr>
            <w:tcW w:type="dxa" w:w="341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具体数字</w:t>
            </w:r>
          </w:p>
        </w:tc>
        <w:tc>
          <w:tcPr>
            <w:tcW w:type="dxa" w:w="561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42 台设备、3–4 厘米、EN 1125</w:t>
            </w:r>
          </w:p>
        </w:tc>
      </w:tr>
    </w:tbl>
    <w:p>
      <w:pPr>
        <w:spacing w:after="16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反过来，什么不会被引用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「我们拥有先进的生产设备和专业的团队」—— 没有任何一句可以被当作答案摘出来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一篇什么都讲一点的综述 —— 模型要的是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一段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能回答问题的话，不是一个目录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只有形容词没有数字的产品介绍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把别人网页上的说法抄过来 —— 那段话已经有来源了，不会引用我们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所以每篇文章的硬性结构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标题就是那个问题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，而且用买家的词（不是我们的词）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第一段给答案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，不铺垫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中间每段一个可独立引用的事实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，带数字或型号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必须有一段写「我们不知道什么」或「这里容易错」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—— 这是最常被引用的一段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不写价格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（甲方长期规矩），不写没有依据的数字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二、第一批五篇：长尾技术文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north-america-longtail.json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里 51 个词，31 个我们答得了。其中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4 个在 34 篇文章里一次都没被写过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1"/>
        <w:gridCol w:w="1107"/>
        <w:gridCol w:w="4768"/>
      </w:tblGrid>
      <w:tr>
        <w:trPr>
          <w:tblHeader/>
        </w:trPr>
        <w:tc>
          <w:tcPr>
            <w:tcW w:type="dxa" w:w="3151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词</w:t>
            </w:r>
          </w:p>
        </w:tc>
        <w:tc>
          <w:tcPr>
            <w:tcW w:type="dxa" w:w="1107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意图</w:t>
            </w:r>
          </w:p>
        </w:tc>
        <w:tc>
          <w:tcPr>
            <w:tcW w:type="dxa" w:w="476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归属页面</w:t>
            </w:r>
          </w:p>
        </w:tc>
      </w:tr>
      <w:tr>
        <w:trPr>
          <w:tblHeader w:val="false"/>
        </w:trPr>
        <w:tc>
          <w:tcPr>
            <w:tcW w:type="dxa" w:w="3151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fire rated panic bar 2.5 hours</w:t>
            </w:r>
          </w:p>
        </w:tc>
        <w:tc>
          <w:tcPr>
            <w:tcW w:type="dxa" w:w="11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qualifying</w:t>
            </w:r>
          </w:p>
        </w:tc>
        <w:tc>
          <w:tcPr>
            <w:tcW w:type="dxa" w:w="47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/products/panic-exit-devices/307-panic-exit-device/</w:t>
            </w:r>
          </w:p>
        </w:tc>
      </w:tr>
      <w:tr>
        <w:trPr>
          <w:tblHeader w:val="false"/>
        </w:trPr>
        <w:tc>
          <w:tcPr>
            <w:tcW w:type="dxa" w:w="3151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ggmk gmk mk change key hierarchy</w:t>
            </w:r>
          </w:p>
        </w:tc>
        <w:tc>
          <w:tcPr>
            <w:tcW w:type="dxa" w:w="11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informational</w:t>
            </w:r>
          </w:p>
        </w:tc>
        <w:tc>
          <w:tcPr>
            <w:tcW w:type="dxa" w:w="47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content/news/master-key-systems-how-many-levels-you-need</w:t>
            </w:r>
          </w:p>
        </w:tc>
      </w:tr>
      <w:tr>
        <w:trPr>
          <w:tblHeader w:val="false"/>
        </w:trPr>
        <w:tc>
          <w:tcPr>
            <w:tcW w:type="dxa" w:w="3151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keying chart door schedule template</w:t>
            </w:r>
          </w:p>
        </w:tc>
        <w:tc>
          <w:tcPr>
            <w:tcW w:type="dxa" w:w="11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informational</w:t>
            </w:r>
          </w:p>
        </w:tc>
        <w:tc>
          <w:tcPr>
            <w:tcW w:type="dxa" w:w="47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article (to write)</w:t>
            </w:r>
          </w:p>
        </w:tc>
      </w:tr>
      <w:tr>
        <w:trPr>
          <w:tblHeader w:val="false"/>
        </w:trPr>
        <w:tc>
          <w:tcPr>
            <w:tcW w:type="dxa" w:w="3151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lock case 85mm centre 60mm backset</w:t>
            </w:r>
          </w:p>
        </w:tc>
        <w:tc>
          <w:tcPr>
            <w:tcW w:type="dxa" w:w="11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transactional</w:t>
            </w:r>
          </w:p>
        </w:tc>
        <w:tc>
          <w:tcPr>
            <w:tcW w:type="dxa" w:w="47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/products/lock-cases/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再叠上 Search Console 三个月里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真实出现过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的查询（都是 1 次曝光 0 点击 ——意思是排名在第二页，不是没人搜）：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ul 305 panic hardware          fire door panic hardware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rim nightlatch                 us cylindrical locks market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latches doors and frames       brass piano hinge / 钢琴铰链供应商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oval lock                      zamak inyectado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sa32806 panic hardware</w:t>
      </w:r>
    </w:p>
    <w:p>
      <w:pPr>
        <w:spacing w:after="12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选出来的五篇，以及为什么是这五篇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3"/>
        <w:gridCol w:w="2018"/>
        <w:gridCol w:w="2748"/>
        <w:gridCol w:w="3607"/>
      </w:tblGrid>
      <w:tr>
        <w:trPr>
          <w:tblHeader/>
        </w:trPr>
        <w:tc>
          <w:tcPr>
            <w:tcW w:type="dxa" w:w="65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01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标题方向</w:t>
            </w:r>
          </w:p>
        </w:tc>
        <w:tc>
          <w:tcPr>
            <w:tcW w:type="dxa" w:w="274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证据</w:t>
            </w:r>
          </w:p>
        </w:tc>
        <w:tc>
          <w:tcPr>
            <w:tcW w:type="dxa" w:w="3607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数据够不够</w:t>
            </w:r>
          </w:p>
        </w:tc>
      </w:tr>
      <w:tr>
        <w:trPr>
          <w:tblHeader w:val="false"/>
        </w:trPr>
        <w:tc>
          <w:tcPr>
            <w:tcW w:type="dxa" w:w="65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US26D、626、630：表面代号不是颜色</w:t>
            </w:r>
          </w:p>
        </w:tc>
        <w:tc>
          <w:tcPr>
            <w:tcW w:type="dxa" w:w="2748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us26d vs 626 finish difference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 cylindrical locks market</w:t>
            </w:r>
          </w:p>
        </w:tc>
        <w:tc>
          <w:tcPr>
            <w:tcW w:type="dxa" w:w="3607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src/lib/bhma-finish.ts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已经把逻辑写透了，77 条记录能出号，442 条出不了且每条有理由</w:t>
            </w:r>
          </w:p>
        </w:tc>
      </w:tr>
      <w:tr>
        <w:trPr>
          <w:tblHeader w:val="false"/>
        </w:trPr>
        <w:tc>
          <w:tcPr>
            <w:tcW w:type="dxa" w:w="65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UL 305、EN 1125、ANSI A156.3 不是同一个测试</w:t>
            </w:r>
          </w:p>
        </w:tc>
        <w:tc>
          <w:tcPr>
            <w:tcW w:type="dxa" w:w="2748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 1125 vs ul 305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+ 实际查询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ul 305 panic hardware</w:t>
            </w:r>
          </w:p>
        </w:tc>
        <w:tc>
          <w:tcPr>
            <w:tcW w:type="dxa" w:w="36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全站 24 篇里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UL 305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出现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0 次</w:t>
            </w:r>
          </w:p>
        </w:tc>
      </w:tr>
      <w:tr>
        <w:trPr>
          <w:tblHeader w:val="false"/>
        </w:trPr>
        <w:tc>
          <w:tcPr>
            <w:tcW w:type="dxa" w:w="65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夜锁与 rim lock：564 和 1073 的实际尺寸</w:t>
            </w:r>
          </w:p>
        </w:tc>
        <w:tc>
          <w:tcPr>
            <w:tcW w:type="dxa" w:w="2748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564 night latch dimensions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+ 实际查询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rim nightlatch</w:t>
            </w:r>
          </w:p>
        </w:tc>
        <w:tc>
          <w:tcPr>
            <w:tcW w:type="dxa" w:w="36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564 有 14 行规格，1073D/S 各 13 行</w:t>
            </w:r>
          </w:p>
        </w:tc>
      </w:tr>
      <w:tr>
        <w:trPr>
          <w:tblHeader w:val="false"/>
        </w:trPr>
        <w:tc>
          <w:tcPr>
            <w:tcW w:type="dxa" w:w="65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有人 / 无人：卫生间指示锁</w:t>
            </w:r>
          </w:p>
        </w:tc>
        <w:tc>
          <w:tcPr>
            <w:tcW w:type="dxa" w:w="2748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indicator bolt occupied vacant washroom</w:t>
            </w:r>
          </w:p>
        </w:tc>
        <w:tc>
          <w:tcPr>
            <w:tcW w:type="dxa" w:w="36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200 / 400 / 500 三个型号，200 有 8 行规格</w:t>
            </w:r>
          </w:p>
        </w:tc>
      </w:tr>
      <w:tr>
        <w:trPr>
          <w:tblHeader w:val="false"/>
        </w:trPr>
        <w:tc>
          <w:tcPr>
            <w:tcW w:type="dxa" w:w="65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推杠长度：900 到 1110mm，哪一根配你的门</w:t>
            </w:r>
          </w:p>
        </w:tc>
        <w:tc>
          <w:tcPr>
            <w:tcW w:type="dxa" w:w="2748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 device 1000mm push bar</w:t>
            </w:r>
          </w:p>
        </w:tc>
        <w:tc>
          <w:tcPr>
            <w:tcW w:type="dxa" w:w="360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全线实际长度值都在记录里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落选的两个，说明理由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钢琴铰链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中英文都有真实曝光，但 </w:t>
      </w:r>
      <w:r>
        <w:rPr>
          <w:rFonts w:ascii="Consolas" w:cs="Consolas" w:eastAsia="Consolas" w:hAnsi="Consolas"/>
          <w:sz w:val="18"/>
          <w:szCs w:val="18"/>
        </w:rPr>
        <w:t xml:space="preserve">brass-piano-hinge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这条记录自相矛盾 ——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型号写 Brass Piano Hinge，材质写 Stainless Steel 304，宽度写成 </w:t>
      </w:r>
      <w:r>
        <w:rPr>
          <w:rFonts w:ascii="Consolas" w:cs="Consolas" w:eastAsia="Consolas" w:hAnsi="Consolas"/>
          <w:sz w:val="18"/>
          <w:szCs w:val="18"/>
        </w:rPr>
        <w:t xml:space="preserve">1"1-1/4 "2 "、3"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先问工厂，再写文章。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拿一条自己打架的记录去写技术文，正是这个站最不该做的事。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GGMK / 钥匙分级表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已经有 </w:t>
      </w:r>
      <w:r>
        <w:rPr>
          <w:rFonts w:ascii="Consolas" w:cs="Consolas" w:eastAsia="Consolas" w:hAnsi="Consolas"/>
          <w:sz w:val="18"/>
          <w:szCs w:val="18"/>
        </w:rPr>
        <w:t xml:space="preserve">master-key-systems-how-many-levels-you-need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GGMK、GMK、change key、chart 都在里面。再写一篇是自己跟自己抢。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三、第二批五篇：优品推荐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甲方 2026-09-16 指定的 30 个型号。先把它们在目录里的实际情况数出来：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7"/>
        <w:gridCol w:w="3518"/>
        <w:gridCol w:w="1683"/>
        <w:gridCol w:w="918"/>
        <w:gridCol w:w="1530"/>
      </w:tblGrid>
      <w:tr>
        <w:trPr>
          <w:tblHeader/>
        </w:trPr>
        <w:tc>
          <w:tcPr>
            <w:tcW w:type="dxa" w:w="1377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型号</w:t>
            </w:r>
          </w:p>
        </w:tc>
        <w:tc>
          <w:tcPr>
            <w:tcW w:type="dxa" w:w="351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类目</w:t>
            </w:r>
          </w:p>
        </w:tc>
        <w:tc>
          <w:tcPr>
            <w:tcW w:type="dxa" w:w="168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表面/变体数</w:t>
            </w:r>
          </w:p>
        </w:tc>
        <w:tc>
          <w:tcPr>
            <w:tcW w:type="dxa" w:w="91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有照片</w:t>
            </w:r>
          </w:p>
        </w:tc>
        <w:tc>
          <w:tcPr>
            <w:tcW w:type="dxa" w:w="153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规格行合计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564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night-latches-rim-locks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587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116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1073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night-latches-rim-locks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607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173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9014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stainless-steel-handles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9008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stainless-steel-handles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9007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stainless-steel-handles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70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80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D101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deadbolts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73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5831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592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598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59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LH853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83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575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578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5807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5870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808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9210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LH852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LH855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45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D102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deadbolts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54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lock-cylinders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595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609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knob-locks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37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6491</w:t>
            </w:r>
          </w:p>
        </w:tc>
        <w:tc>
          <w:tcPr>
            <w:tcW w:type="dxa" w:w="35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lever-handles</w:t>
            </w:r>
          </w:p>
        </w:tc>
        <w:tc>
          <w:tcPr>
            <w:tcW w:type="dxa" w:w="168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1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合计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155 个变体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，其中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135 个有照片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（87%）。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分成五篇，按「买家一次坐下来决定什么」分，不按型号多少分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9"/>
        <w:gridCol w:w="2698"/>
        <w:gridCol w:w="5050"/>
        <w:gridCol w:w="639"/>
      </w:tblGrid>
      <w:tr>
        <w:trPr>
          <w:tblHeader/>
        </w:trPr>
        <w:tc>
          <w:tcPr>
            <w:tcW w:type="dxa" w:w="639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69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文章</w:t>
            </w:r>
          </w:p>
        </w:tc>
        <w:tc>
          <w:tcPr>
            <w:tcW w:type="dxa" w:w="505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覆盖型号</w:t>
            </w:r>
          </w:p>
        </w:tc>
        <w:tc>
          <w:tcPr>
            <w:tcW w:type="dxa" w:w="639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变体数</w:t>
            </w:r>
          </w:p>
        </w:tc>
      </w:tr>
      <w:tr>
        <w:trPr>
          <w:tblHeader w:val="false"/>
        </w:trPr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69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圆筒锁（knob / cylindrical）</w:t>
            </w:r>
          </w:p>
        </w:tc>
        <w:tc>
          <w:tcPr>
            <w:tcW w:type="dxa" w:w="50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587 · 607 · 5831 · 592 · 598 · 575 · 578 · 5807 · 5870 · 9210 · 595 · 609</w:t>
            </w:r>
          </w:p>
        </w:tc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69</w:t>
            </w:r>
          </w:p>
        </w:tc>
      </w:tr>
      <w:tr>
        <w:trPr>
          <w:tblHeader w:val="false"/>
        </w:trPr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69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欧标锁芯（euro cylinders）</w:t>
            </w:r>
          </w:p>
        </w:tc>
        <w:tc>
          <w:tcPr>
            <w:tcW w:type="dxa" w:w="50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 · 80 · 60 · 90 · 45 · 54</w:t>
            </w:r>
          </w:p>
        </w:tc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</w:tr>
      <w:tr>
        <w:trPr>
          <w:tblHeader w:val="false"/>
        </w:trPr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69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执手锁（lever handles）</w:t>
            </w:r>
          </w:p>
        </w:tc>
        <w:tc>
          <w:tcPr>
            <w:tcW w:type="dxa" w:w="50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LH853 · 808 · LH852 · LH855 · 6491</w:t>
            </w:r>
          </w:p>
        </w:tc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69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不锈钢拉手（pull handles）</w:t>
            </w:r>
          </w:p>
        </w:tc>
        <w:tc>
          <w:tcPr>
            <w:tcW w:type="dxa" w:w="50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9014 · 9008 · 9007</w:t>
            </w:r>
          </w:p>
        </w:tc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tblHeader w:val="false"/>
        </w:trPr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69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插芯与夜锁（deadbolts / night latches）</w:t>
            </w:r>
          </w:p>
        </w:tc>
        <w:tc>
          <w:tcPr>
            <w:tcW w:type="dxa" w:w="505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D101 · D102 · 564 · 1073</w:t>
            </w:r>
          </w:p>
        </w:tc>
        <w:tc>
          <w:tcPr>
            <w:tcW w:type="dxa" w:w="63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为什么不按型号数量平分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：一个在选圆筒锁的买家，那个下午不会同时选锁芯。一篇同时讲两样的文章，两样都没答好。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优品推荐这五篇和普通产品页不一样的地方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产品页回答「这个型号是什么」。这五篇回答「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这一类里我该选哪个，为什么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」——而这正好是 AI 回答最常被问到的问题形状。所以每篇必须有：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一张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把同类型号并排比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的表（背距、中心距、门厚、表面数）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一段讲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什么情况下不要选这一类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（这一段最可能被引用）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每个型号都点名，型号是可检索的实体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不写价格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四、节奏与不做什么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4"/>
        <w:gridCol w:w="7912"/>
      </w:tblGrid>
      <w:tr>
        <w:trPr>
          <w:tblHeader/>
        </w:trPr>
        <w:tc>
          <w:tcPr>
            <w:tcW w:type="dxa" w:w="111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7912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11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频率</w:t>
            </w:r>
          </w:p>
        </w:tc>
        <w:tc>
          <w:tcPr>
            <w:tcW w:type="dxa" w:w="791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一周 2–3 篇，英西双语同步</w:t>
            </w:r>
          </w:p>
        </w:tc>
      </w:tr>
      <w:tr>
        <w:trPr>
          <w:tblHeader w:val="false"/>
        </w:trPr>
        <w:tc>
          <w:tcPr>
            <w:tcW w:type="dxa" w:w="111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长度</w:t>
            </w:r>
          </w:p>
        </w:tc>
        <w:tc>
          <w:tcPr>
            <w:tcW w:type="dxa" w:w="791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8–10 段，每段 3–5 句</w:t>
            </w:r>
          </w:p>
        </w:tc>
      </w:tr>
      <w:tr>
        <w:trPr>
          <w:tblHeader w:val="false"/>
        </w:trPr>
        <w:tc>
          <w:tcPr>
            <w:tcW w:type="dxa" w:w="111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署名</w:t>
            </w:r>
          </w:p>
        </w:tc>
        <w:tc>
          <w:tcPr>
            <w:tcW w:type="dxa" w:w="791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沿用现有 author 结构（真实姓名、职务、学历、LinkedIn）—— E-E-A-T 靠这个</w:t>
            </w:r>
          </w:p>
        </w:tc>
      </w:tr>
      <w:tr>
        <w:trPr>
          <w:tblHeader w:val="false"/>
        </w:trPr>
        <w:tc>
          <w:tcPr>
            <w:tcW w:type="dxa" w:w="111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结构化数据</w:t>
            </w:r>
          </w:p>
        </w:tc>
        <w:tc>
          <w:tcPr>
            <w:tcW w:type="dxa" w:w="7912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kind: "insight"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会输出 schema.org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TechArticle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，不需要额外改组件</w:t>
            </w:r>
          </w:p>
        </w:tc>
      </w:tr>
    </w:tbl>
    <w:p>
      <w:pPr>
        <w:spacing w:after="16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明确不做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不做「50 篇关键词文章」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。写一篇没有具体数字的文章，等于给模型一段它不会引用的话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不为了 SEO 编数字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。这个站的信任是靠「不知道就写破折号」建起来的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不抄别人的技术解释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。已经有来源的段落不会引用我们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不动架构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（甲方 2026-09-15 定）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四之二、已经写完的 10 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"/>
        <w:gridCol w:w="4151"/>
        <w:gridCol w:w="663"/>
        <w:gridCol w:w="3549"/>
      </w:tblGrid>
      <w:tr>
        <w:trPr>
          <w:tblHeader/>
        </w:trPr>
        <w:tc>
          <w:tcPr>
            <w:tcW w:type="dxa" w:w="66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发布</w:t>
            </w:r>
          </w:p>
        </w:tc>
        <w:tc>
          <w:tcPr>
            <w:tcW w:type="dxa" w:w="4151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标题</w:t>
            </w:r>
          </w:p>
        </w:tc>
        <w:tc>
          <w:tcPr>
            <w:tcW w:type="dxa" w:w="66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段数</w:t>
            </w:r>
          </w:p>
        </w:tc>
        <w:tc>
          <w:tcPr>
            <w:tcW w:type="dxa" w:w="3549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点名型号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Entrance, Privacy, Passage: Choosing Between Twelve Cylindrical Locks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607 ACBK · 587 MBET · 5807 SSCL · 5870 ACET · 592 SSET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 25mm Throw and a Collar That Spins: Deadbolts D101 and D102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D101 DSPB · D102 AC · 564 · 1073D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45 to 90: Reading Our Euro Cylinder Range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 SNDK · 80 SNKT · 45BN · 65SN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650 to 1110mm: Which Push Bar Length Your Door Takes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307 · 311 · 305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US26D, 626, 630: A Finish Code Is Not a Colour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5870 ACET · 607 SSET · 3431 SSET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200,000 Cycles: What the LH Lever Range Is Actually Rated For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LH853 CPBK · LH852 SSET · LH855 SNET · 808 ABET · 6491 SSET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Occupied or Vacant: What a Washroom Indicator Actually Has to Do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200 · 400 · 500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The Rim Night Latch: What 564 and 1073 Actually Measure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564 · 564 MB · 1073D · 1073S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Lever Length, Rose Diameter, Projection: The Stainless 9000 Levers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9014 · 9007S · 9008S · 9008E</w:t>
            </w:r>
          </w:p>
        </w:tc>
      </w:tr>
      <w:tr>
        <w:trPr>
          <w:tblHeader w:val="false"/>
        </w:trPr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151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UL 305 Is a Listing, Not a Grade</w:t>
            </w:r>
          </w:p>
        </w:tc>
        <w:tc>
          <w:tcPr>
            <w:tcW w:type="dxa" w:w="66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549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305 · 307 · 311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长尾词未覆盖数从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9 降到 4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。这个数字是上面第二节现算出来的，不是手写的 —— 它每次重跑都会自己更新。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剩下的 4 个之所以还在，理由在第二节的「落选」里：钢琴铰链等工厂确认记录，钥匙分级表已经有文章。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不是漏了。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五、怎么验收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发完之后不要马上看 Bing —— 索引和引用有滞后。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8123"/>
      </w:tblGrid>
      <w:tr>
        <w:trPr>
          <w:tblHeader/>
        </w:trPr>
        <w:tc>
          <w:tcPr>
            <w:tcW w:type="dxa" w:w="90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时间</w:t>
            </w:r>
          </w:p>
        </w:tc>
        <w:tc>
          <w:tcPr>
            <w:tcW w:type="dxa" w:w="8123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看什么</w:t>
            </w:r>
          </w:p>
        </w:tc>
      </w:tr>
      <w:tr>
        <w:trPr>
          <w:tblHeader w:val="false"/>
        </w:trPr>
        <w:tc>
          <w:tcPr>
            <w:tcW w:type="dxa" w:w="9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发布当天</w:t>
            </w:r>
          </w:p>
        </w:tc>
        <w:tc>
          <w:tcPr>
            <w:tcW w:type="dxa" w:w="8123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npm run seo:indexnow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推给 Bing；Search Console 手动提交（手册第 3 节）</w:t>
            </w:r>
          </w:p>
        </w:tc>
      </w:tr>
      <w:tr>
        <w:trPr>
          <w:tblHeader w:val="false"/>
        </w:trPr>
        <w:tc>
          <w:tcPr>
            <w:tcW w:type="dxa" w:w="9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周后</w:t>
            </w:r>
          </w:p>
        </w:tc>
        <w:tc>
          <w:tcPr>
            <w:tcW w:type="dxa" w:w="812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Search Console：这几个词有没有出现曝光</w:t>
            </w:r>
          </w:p>
        </w:tc>
      </w:tr>
      <w:tr>
        <w:trPr>
          <w:tblHeader w:val="false"/>
        </w:trPr>
        <w:tc>
          <w:tcPr>
            <w:tcW w:type="dxa" w:w="9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4–6 周后</w:t>
            </w:r>
          </w:p>
        </w:tc>
        <w:tc>
          <w:tcPr>
            <w:tcW w:type="dxa" w:w="812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Bing 站长 → 生成式 AI → Cited Pages 有没有新页面进来</w:t>
            </w:r>
          </w:p>
        </w:tc>
      </w:tr>
      <w:tr>
        <w:trPr>
          <w:tblHeader w:val="false"/>
        </w:trPr>
        <w:tc>
          <w:tcPr>
            <w:tcW w:type="dxa" w:w="90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 天</w:t>
            </w:r>
          </w:p>
        </w:tc>
        <w:tc>
          <w:tcPr>
            <w:tcW w:type="dxa" w:w="8123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对着第零节那张表打分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一条现在就能做的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：Bing 的落地查询表有「Download all」。每个月导一次存进</w:t>
      </w:r>
      <w:r>
        <w:rPr>
          <w:rFonts w:ascii="Consolas" w:cs="Consolas" w:eastAsia="Consolas" w:hAnsi="Consolas"/>
          <w:sz w:val="18"/>
          <w:szCs w:val="18"/>
        </w:rPr>
        <w:t xml:space="preserve">docs/research/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，否则那是抽样数据，过了就查不回来了。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2026-09-16T10:01:38.991Z</dcterms:created>
  <dcterms:modified xsi:type="dcterms:W3CDTF">2026-09-16T10:01:38.991Z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