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ECC4" w14:textId="77777777" w:rsidR="00EC1E28" w:rsidRPr="00EC1E28" w:rsidRDefault="00EC1E28" w:rsidP="00EC1E28">
      <w:pPr>
        <w:rPr>
          <w:b/>
          <w:bCs/>
          <w:lang w:val="en-IN"/>
        </w:rPr>
      </w:pPr>
      <w:r w:rsidRPr="00EC1E28">
        <w:rPr>
          <w:b/>
          <w:bCs/>
          <w:lang w:val="en-IN"/>
        </w:rPr>
        <w:t>1.</w:t>
      </w:r>
    </w:p>
    <w:p w14:paraId="7A9F127C" w14:textId="77777777" w:rsidR="00EC1E28" w:rsidRPr="00EC1E28" w:rsidRDefault="00EC1E28" w:rsidP="00EC1E28">
      <w:pPr>
        <w:rPr>
          <w:b/>
          <w:bCs/>
          <w:lang w:val="en-IN"/>
        </w:rPr>
      </w:pPr>
      <w:r w:rsidRPr="00EC1E28">
        <w:rPr>
          <w:b/>
          <w:bCs/>
          <w:lang w:val="en-IN"/>
        </w:rPr>
        <w:t>Business Logic Layer (BLL)</w:t>
      </w:r>
    </w:p>
    <w:p w14:paraId="439525D8" w14:textId="77777777" w:rsidR="00EC1E28" w:rsidRPr="00EC1E28" w:rsidRDefault="00EC1E28" w:rsidP="00EC1E28">
      <w:pPr>
        <w:rPr>
          <w:lang w:val="en-IN"/>
        </w:rPr>
      </w:pPr>
      <w:r w:rsidRPr="00EC1E28">
        <w:rPr>
          <w:lang w:val="en-IN"/>
        </w:rPr>
        <w:t>The Business Logic Layer (BLL) is a core part of our system. It sits between UI (Frontend) and Database (Data Layer). In other words, BLL is the brain of the system that controls how data is processed and what actions are allowed.</w:t>
      </w:r>
    </w:p>
    <w:p w14:paraId="4BD9A09E" w14:textId="77777777" w:rsidR="00EC1E28" w:rsidRPr="00EC1E28" w:rsidRDefault="00EC1E28" w:rsidP="00EC1E28">
      <w:pPr>
        <w:rPr>
          <w:lang w:val="en-IN"/>
        </w:rPr>
      </w:pPr>
    </w:p>
    <w:p w14:paraId="76F39C5F" w14:textId="77777777" w:rsidR="00EC1E28" w:rsidRPr="00EC1E28" w:rsidRDefault="00EC1E28" w:rsidP="00EC1E28">
      <w:pPr>
        <w:rPr>
          <w:b/>
          <w:bCs/>
          <w:lang w:val="en-IN"/>
        </w:rPr>
      </w:pPr>
      <w:r w:rsidRPr="00EC1E28">
        <w:rPr>
          <w:b/>
          <w:bCs/>
          <w:lang w:val="en-IN"/>
        </w:rPr>
        <w:t>What it does:</w:t>
      </w:r>
    </w:p>
    <w:p w14:paraId="7AC2D395" w14:textId="77777777" w:rsidR="00EC1E28" w:rsidRPr="00EC1E28" w:rsidRDefault="00EC1E28" w:rsidP="00EC1E28">
      <w:pPr>
        <w:rPr>
          <w:lang w:val="en-IN"/>
        </w:rPr>
      </w:pPr>
      <w:r w:rsidRPr="00EC1E28">
        <w:rPr>
          <w:lang w:val="en-IN"/>
        </w:rPr>
        <w:t>- Decides who can do what (role-based access management)</w:t>
      </w:r>
    </w:p>
    <w:p w14:paraId="1F3BEAB3" w14:textId="77777777" w:rsidR="00EC1E28" w:rsidRPr="00EC1E28" w:rsidRDefault="00EC1E28" w:rsidP="00EC1E28">
      <w:pPr>
        <w:rPr>
          <w:lang w:val="en-IN"/>
        </w:rPr>
      </w:pPr>
      <w:r w:rsidRPr="00EC1E28">
        <w:rPr>
          <w:lang w:val="en-IN"/>
        </w:rPr>
        <w:t>- Checks whether the input data is valid</w:t>
      </w:r>
    </w:p>
    <w:p w14:paraId="58A79A56" w14:textId="77777777" w:rsidR="00EC1E28" w:rsidRPr="00EC1E28" w:rsidRDefault="00EC1E28" w:rsidP="00EC1E28">
      <w:pPr>
        <w:rPr>
          <w:lang w:val="en-IN"/>
        </w:rPr>
      </w:pPr>
      <w:r w:rsidRPr="00EC1E28">
        <w:rPr>
          <w:lang w:val="en-IN"/>
        </w:rPr>
        <w:t>- Controls the sequence of operations or data processing</w:t>
      </w:r>
    </w:p>
    <w:p w14:paraId="30D8AFC2" w14:textId="77777777" w:rsidR="00EC1E28" w:rsidRPr="00EC1E28" w:rsidRDefault="00EC1E28" w:rsidP="00EC1E28">
      <w:pPr>
        <w:rPr>
          <w:lang w:val="en-IN"/>
        </w:rPr>
      </w:pPr>
      <w:r w:rsidRPr="00EC1E28">
        <w:rPr>
          <w:lang w:val="en-IN"/>
        </w:rPr>
        <w:t>- Maintains logs (audit trail maintained by the system administrator)</w:t>
      </w:r>
    </w:p>
    <w:p w14:paraId="03DB6924" w14:textId="77777777" w:rsidR="00EC1E28" w:rsidRPr="00EC1E28" w:rsidRDefault="00EC1E28" w:rsidP="00EC1E28">
      <w:pPr>
        <w:rPr>
          <w:lang w:val="en-IN"/>
        </w:rPr>
      </w:pPr>
      <w:r w:rsidRPr="00EC1E28">
        <w:rPr>
          <w:lang w:val="en-IN"/>
        </w:rPr>
        <w:t>- Manages workflows in the way shown below:</w:t>
      </w:r>
    </w:p>
    <w:p w14:paraId="135D3E62" w14:textId="77777777" w:rsidR="00EC1E28" w:rsidRPr="00EC1E28" w:rsidRDefault="00EC1E28" w:rsidP="00EC1E28">
      <w:pPr>
        <w:rPr>
          <w:lang w:val="en-IN"/>
        </w:rPr>
      </w:pPr>
    </w:p>
    <w:p w14:paraId="7B2EE0D5" w14:textId="77777777" w:rsidR="00EC1E28" w:rsidRPr="00EC1E28" w:rsidRDefault="00EC1E28" w:rsidP="00EC1E28">
      <w:pPr>
        <w:rPr>
          <w:b/>
          <w:bCs/>
          <w:lang w:val="en-IN"/>
        </w:rPr>
      </w:pPr>
      <w:r w:rsidRPr="00EC1E28">
        <w:rPr>
          <w:b/>
          <w:bCs/>
          <w:lang w:val="en-IN"/>
        </w:rPr>
        <w:t>Upload Evidence → Assign Analyst → Run ML Model → Generate Report</w:t>
      </w:r>
    </w:p>
    <w:p w14:paraId="5074442A" w14:textId="77777777" w:rsidR="00EC1E28" w:rsidRPr="00EC1E28" w:rsidRDefault="00EC1E28" w:rsidP="00EC1E28">
      <w:pPr>
        <w:rPr>
          <w:lang w:val="en-IN"/>
        </w:rPr>
      </w:pPr>
    </w:p>
    <w:p w14:paraId="1767D19B" w14:textId="77777777" w:rsidR="00EC1E28" w:rsidRPr="00EC1E28" w:rsidRDefault="00EC1E28" w:rsidP="00EC1E28">
      <w:pPr>
        <w:rPr>
          <w:b/>
          <w:bCs/>
          <w:lang w:val="en-IN"/>
        </w:rPr>
      </w:pPr>
      <w:r w:rsidRPr="00EC1E28">
        <w:rPr>
          <w:b/>
          <w:bCs/>
          <w:lang w:val="en-IN"/>
        </w:rPr>
        <w:t>Core Functional Modules in BLL</w:t>
      </w:r>
    </w:p>
    <w:p w14:paraId="04E0F2B1" w14:textId="77777777" w:rsidR="00EC1E28" w:rsidRPr="00EC1E28" w:rsidRDefault="00EC1E28" w:rsidP="00EC1E28">
      <w:pPr>
        <w:rPr>
          <w:lang w:val="en-IN"/>
        </w:rPr>
      </w:pPr>
      <w:r w:rsidRPr="00EC1E28">
        <w:rPr>
          <w:lang w:val="en-IN"/>
        </w:rPr>
        <w:t>Here we explain each module in an abstract way:</w:t>
      </w:r>
    </w:p>
    <w:p w14:paraId="44CB1970" w14:textId="77777777" w:rsidR="00EC1E28" w:rsidRPr="00EC1E28" w:rsidRDefault="00EC1E28" w:rsidP="00EC1E28">
      <w:pPr>
        <w:rPr>
          <w:lang w:val="en-IN"/>
        </w:rPr>
      </w:pPr>
    </w:p>
    <w:p w14:paraId="3E9BACD0" w14:textId="77777777" w:rsidR="00EC1E28" w:rsidRPr="00EC1E28" w:rsidRDefault="00EC1E28" w:rsidP="00EC1E28">
      <w:pPr>
        <w:rPr>
          <w:b/>
          <w:bCs/>
          <w:lang w:val="en-IN"/>
        </w:rPr>
      </w:pPr>
      <w:r w:rsidRPr="00EC1E28">
        <w:rPr>
          <w:b/>
          <w:bCs/>
          <w:lang w:val="en-IN"/>
        </w:rPr>
        <w:t>1. Authentication &amp; Role Enforcement</w:t>
      </w:r>
    </w:p>
    <w:p w14:paraId="75417A35" w14:textId="77777777" w:rsidR="00EC1E28" w:rsidRPr="00EC1E28" w:rsidRDefault="00EC1E28" w:rsidP="00EC1E28">
      <w:pPr>
        <w:rPr>
          <w:lang w:val="en-IN"/>
        </w:rPr>
      </w:pPr>
      <w:r w:rsidRPr="00EC1E28">
        <w:rPr>
          <w:lang w:val="en-IN"/>
        </w:rPr>
        <w:t>This verifies user identity using JWT tokens, to check roles of either system-administrator, or investigator, or analyst. It uses the concept of RBAC (role-based access control) in order to prevent authorized access to the system or to other user-dimensions.</w:t>
      </w:r>
    </w:p>
    <w:p w14:paraId="6BFA2A81" w14:textId="77777777" w:rsidR="00EC1E28" w:rsidRDefault="00EC1E28" w:rsidP="00EC1E28">
      <w:pPr>
        <w:rPr>
          <w:lang w:val="en-IN"/>
        </w:rPr>
      </w:pPr>
      <w:r w:rsidRPr="00EC1E28">
        <w:rPr>
          <w:lang w:val="en-IN"/>
        </w:rPr>
        <w:t>Example:</w:t>
      </w:r>
    </w:p>
    <w:p w14:paraId="369D1C23" w14:textId="576DE703" w:rsidR="0079753D" w:rsidRPr="0079753D" w:rsidRDefault="00EC1E28" w:rsidP="0079753D">
      <w:pPr>
        <w:rPr>
          <w:lang w:val="en-IN"/>
        </w:rPr>
      </w:pPr>
      <w:r w:rsidRPr="00EC1E28">
        <w:rPr>
          <w:lang w:val="en-IN"/>
        </w:rPr>
        <w:t>Investigator → can upload evidence</w:t>
      </w:r>
    </w:p>
    <w:p w14:paraId="0CD9E6F7" w14:textId="77777777" w:rsidR="00EC1E28" w:rsidRDefault="00EC1E28" w:rsidP="00EC1E28">
      <w:pPr>
        <w:rPr>
          <w:lang w:val="en-IN"/>
        </w:rPr>
      </w:pPr>
      <w:r w:rsidRPr="00EC1E28">
        <w:rPr>
          <w:lang w:val="en-IN"/>
        </w:rPr>
        <w:t>Analyst → can run analysis</w:t>
      </w:r>
    </w:p>
    <w:p w14:paraId="1E7E5518" w14:textId="77777777" w:rsidR="00EC1E28" w:rsidRDefault="00EC1E28" w:rsidP="00EC1E28">
      <w:pPr>
        <w:rPr>
          <w:lang w:val="en-IN"/>
        </w:rPr>
      </w:pPr>
      <w:r w:rsidRPr="00EC1E28">
        <w:rPr>
          <w:lang w:val="en-IN"/>
        </w:rPr>
        <w:t>Admin → full access</w:t>
      </w:r>
    </w:p>
    <w:p w14:paraId="2CC543E2" w14:textId="78E1CE72" w:rsidR="0079753D" w:rsidRPr="00EC1E28" w:rsidRDefault="0079753D" w:rsidP="00EC1E28"/>
    <w:p w14:paraId="7DEBB54E" w14:textId="4A45D2C0" w:rsidR="00EC1E28" w:rsidRPr="00EC1E28" w:rsidRDefault="00EC1E28" w:rsidP="00EC1E28">
      <w:pPr>
        <w:rPr>
          <w:b/>
          <w:bCs/>
          <w:lang w:val="en-IN"/>
        </w:rPr>
      </w:pPr>
      <w:r w:rsidRPr="00EC1E28">
        <w:rPr>
          <w:b/>
          <w:bCs/>
          <w:lang w:val="en-IN"/>
        </w:rPr>
        <w:lastRenderedPageBreak/>
        <w:t>2. Evidence Management Module</w:t>
      </w:r>
      <w:r w:rsidR="0079753D">
        <w:rPr>
          <w:b/>
          <w:bCs/>
          <w:lang w:val="en-IN"/>
        </w:rPr>
        <w:br/>
      </w:r>
      <w:r w:rsidR="0079753D">
        <w:rPr>
          <w:b/>
          <w:bCs/>
          <w:lang w:val="en-IN"/>
        </w:rPr>
        <w:br/>
      </w:r>
      <w:r w:rsidR="0079753D">
        <w:rPr>
          <w:noProof/>
        </w:rPr>
        <w:drawing>
          <wp:inline distT="0" distB="0" distL="0" distR="0" wp14:anchorId="73B2F07B" wp14:editId="20C28611">
            <wp:extent cx="5943600" cy="1482090"/>
            <wp:effectExtent l="0" t="0" r="0" b="3810"/>
            <wp:docPr id="1077826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82090"/>
                    </a:xfrm>
                    <a:prstGeom prst="rect">
                      <a:avLst/>
                    </a:prstGeom>
                    <a:noFill/>
                    <a:ln>
                      <a:noFill/>
                    </a:ln>
                  </pic:spPr>
                </pic:pic>
              </a:graphicData>
            </a:graphic>
          </wp:inline>
        </w:drawing>
      </w:r>
    </w:p>
    <w:p w14:paraId="569768B2" w14:textId="77777777" w:rsidR="00EC1E28" w:rsidRPr="00EC1E28" w:rsidRDefault="00EC1E28" w:rsidP="00EC1E28">
      <w:pPr>
        <w:rPr>
          <w:lang w:val="en-IN"/>
        </w:rPr>
      </w:pPr>
      <w:r w:rsidRPr="00EC1E28">
        <w:rPr>
          <w:lang w:val="en-IN"/>
        </w:rPr>
        <w:t>This validates the evidence uploaded by the investigator (all input fields, except the optional ones, must be filled according to the data types necessary). This helps in ensuring the evidence is stored in a correct and structured format.</w:t>
      </w:r>
    </w:p>
    <w:p w14:paraId="09985C25" w14:textId="77777777" w:rsidR="00EC1E28" w:rsidRPr="00EC1E28" w:rsidRDefault="00EC1E28" w:rsidP="00EC1E28">
      <w:pPr>
        <w:numPr>
          <w:ilvl w:val="0"/>
          <w:numId w:val="1"/>
        </w:numPr>
        <w:rPr>
          <w:lang w:val="en-IN"/>
        </w:rPr>
      </w:pPr>
      <w:r w:rsidRPr="00EC1E28">
        <w:rPr>
          <w:lang w:val="en-IN"/>
        </w:rPr>
        <w:t>Stores evidence in database</w:t>
      </w:r>
    </w:p>
    <w:p w14:paraId="3513A500" w14:textId="77777777" w:rsidR="00EC1E28" w:rsidRPr="00EC1E28" w:rsidRDefault="00EC1E28" w:rsidP="00EC1E28">
      <w:pPr>
        <w:numPr>
          <w:ilvl w:val="0"/>
          <w:numId w:val="1"/>
        </w:numPr>
        <w:rPr>
          <w:lang w:val="en-IN"/>
        </w:rPr>
      </w:pPr>
      <w:r w:rsidRPr="00EC1E28">
        <w:rPr>
          <w:lang w:val="en-IN"/>
        </w:rPr>
        <w:t>Records custody information</w:t>
      </w:r>
    </w:p>
    <w:p w14:paraId="4DADB542" w14:textId="77777777" w:rsidR="00EC1E28" w:rsidRPr="00EC1E28" w:rsidRDefault="00EC1E28" w:rsidP="00EC1E28">
      <w:pPr>
        <w:rPr>
          <w:lang w:val="en-IN"/>
        </w:rPr>
      </w:pPr>
      <w:r w:rsidRPr="00EC1E28">
        <w:rPr>
          <w:lang w:val="en-IN"/>
        </w:rPr>
        <w:t xml:space="preserve">For example, checking if Case ID of </w:t>
      </w:r>
      <w:proofErr w:type="gramStart"/>
      <w:r w:rsidRPr="00EC1E28">
        <w:rPr>
          <w:lang w:val="en-IN"/>
        </w:rPr>
        <w:t>a particular evidence</w:t>
      </w:r>
      <w:proofErr w:type="gramEnd"/>
      <w:r w:rsidRPr="00EC1E28">
        <w:rPr>
          <w:lang w:val="en-IN"/>
        </w:rPr>
        <w:t xml:space="preserve"> is present.</w:t>
      </w:r>
    </w:p>
    <w:p w14:paraId="1C0F9107" w14:textId="77777777" w:rsidR="00EC1E28" w:rsidRPr="00EC1E28" w:rsidRDefault="00EC1E28" w:rsidP="00EC1E28">
      <w:pPr>
        <w:rPr>
          <w:lang w:val="en-IN"/>
        </w:rPr>
      </w:pPr>
      <w:r w:rsidRPr="00EC1E28">
        <w:rPr>
          <w:lang w:val="en-IN"/>
        </w:rPr>
        <w:t>This checks correct fields for the corresponding evidence types as:</w:t>
      </w:r>
    </w:p>
    <w:p w14:paraId="1C3B6A2D" w14:textId="77777777" w:rsidR="00EC1E28" w:rsidRPr="00EC1E28" w:rsidRDefault="00EC1E28" w:rsidP="00EC1E28">
      <w:pPr>
        <w:numPr>
          <w:ilvl w:val="0"/>
          <w:numId w:val="1"/>
        </w:numPr>
        <w:rPr>
          <w:lang w:val="en-IN"/>
        </w:rPr>
      </w:pPr>
      <w:r w:rsidRPr="00EC1E28">
        <w:rPr>
          <w:lang w:val="en-IN"/>
        </w:rPr>
        <w:t>Wearable biometrics (proof tampering)</w:t>
      </w:r>
    </w:p>
    <w:p w14:paraId="2E64EF67" w14:textId="77777777" w:rsidR="00EC1E28" w:rsidRPr="00EC1E28" w:rsidRDefault="00EC1E28" w:rsidP="00EC1E28">
      <w:pPr>
        <w:numPr>
          <w:ilvl w:val="0"/>
          <w:numId w:val="1"/>
        </w:numPr>
        <w:rPr>
          <w:lang w:val="en-IN"/>
        </w:rPr>
      </w:pPr>
      <w:r w:rsidRPr="00EC1E28">
        <w:rPr>
          <w:lang w:val="en-IN"/>
        </w:rPr>
        <w:t>Fingerprint to face biometric recognition</w:t>
      </w:r>
    </w:p>
    <w:p w14:paraId="4BECAFCE" w14:textId="141C1B2C" w:rsidR="0079753D" w:rsidRPr="0079753D" w:rsidRDefault="00EC1E28" w:rsidP="0079753D">
      <w:pPr>
        <w:numPr>
          <w:ilvl w:val="0"/>
          <w:numId w:val="1"/>
        </w:numPr>
        <w:rPr>
          <w:lang w:val="en-IN"/>
        </w:rPr>
      </w:pPr>
      <w:r w:rsidRPr="00EC1E28">
        <w:rPr>
          <w:lang w:val="en-IN"/>
        </w:rPr>
        <w:t>Cybercrime classification</w:t>
      </w:r>
    </w:p>
    <w:p w14:paraId="4F6F8C70" w14:textId="77777777" w:rsidR="0079753D" w:rsidRPr="00EC1E28" w:rsidRDefault="0079753D" w:rsidP="0079753D">
      <w:pPr>
        <w:rPr>
          <w:lang w:val="en-IN"/>
        </w:rPr>
      </w:pPr>
    </w:p>
    <w:p w14:paraId="0CD45819" w14:textId="7611C95F" w:rsidR="0079753D" w:rsidRDefault="00EC1E28" w:rsidP="00EC1E28">
      <w:pPr>
        <w:rPr>
          <w:b/>
          <w:bCs/>
          <w:lang w:val="en-IN"/>
        </w:rPr>
      </w:pPr>
      <w:r w:rsidRPr="00EC1E28">
        <w:rPr>
          <w:b/>
          <w:bCs/>
          <w:lang w:val="en-IN"/>
        </w:rPr>
        <w:t>3. Analysis Lifecycle Module</w:t>
      </w:r>
    </w:p>
    <w:p w14:paraId="61E973E9" w14:textId="16FD5DC2" w:rsidR="0079753D" w:rsidRPr="00EC1E28" w:rsidRDefault="0079753D" w:rsidP="00EC1E28">
      <w:pPr>
        <w:rPr>
          <w:b/>
          <w:bCs/>
        </w:rPr>
      </w:pPr>
      <w:r w:rsidRPr="0079753D">
        <w:rPr>
          <w:b/>
          <w:bCs/>
        </w:rPr>
        <w:drawing>
          <wp:inline distT="0" distB="0" distL="0" distR="0" wp14:anchorId="224F8FB8" wp14:editId="538E9A4E">
            <wp:extent cx="5410200" cy="2511466"/>
            <wp:effectExtent l="0" t="0" r="0" b="3175"/>
            <wp:docPr id="21186629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22738" cy="2517286"/>
                    </a:xfrm>
                    <a:prstGeom prst="rect">
                      <a:avLst/>
                    </a:prstGeom>
                    <a:noFill/>
                    <a:ln>
                      <a:noFill/>
                    </a:ln>
                  </pic:spPr>
                </pic:pic>
              </a:graphicData>
            </a:graphic>
          </wp:inline>
        </w:drawing>
      </w:r>
    </w:p>
    <w:p w14:paraId="43AD5FEE" w14:textId="77777777" w:rsidR="00EC1E28" w:rsidRPr="00EC1E28" w:rsidRDefault="00EC1E28" w:rsidP="00EC1E28">
      <w:pPr>
        <w:rPr>
          <w:lang w:val="en-IN"/>
        </w:rPr>
      </w:pPr>
      <w:r w:rsidRPr="00EC1E28">
        <w:rPr>
          <w:lang w:val="en-IN"/>
        </w:rPr>
        <w:lastRenderedPageBreak/>
        <w:t>The forensic Analyst</w:t>
      </w:r>
    </w:p>
    <w:p w14:paraId="6D460BA5" w14:textId="77777777" w:rsidR="00EC1E28" w:rsidRPr="00EC1E28" w:rsidRDefault="00EC1E28" w:rsidP="00EC1E28">
      <w:pPr>
        <w:numPr>
          <w:ilvl w:val="0"/>
          <w:numId w:val="1"/>
        </w:numPr>
        <w:rPr>
          <w:lang w:val="en-IN"/>
        </w:rPr>
      </w:pPr>
      <w:r w:rsidRPr="00EC1E28">
        <w:rPr>
          <w:lang w:val="en-IN"/>
        </w:rPr>
        <w:t>Starts analysis of the uploaded evidence</w:t>
      </w:r>
    </w:p>
    <w:p w14:paraId="33399F25" w14:textId="77777777" w:rsidR="00EC1E28" w:rsidRPr="00EC1E28" w:rsidRDefault="00EC1E28" w:rsidP="00EC1E28">
      <w:pPr>
        <w:numPr>
          <w:ilvl w:val="0"/>
          <w:numId w:val="1"/>
        </w:numPr>
        <w:rPr>
          <w:lang w:val="en-IN"/>
        </w:rPr>
      </w:pPr>
      <w:r w:rsidRPr="00EC1E28">
        <w:rPr>
          <w:lang w:val="en-IN"/>
        </w:rPr>
        <w:t>Is assigned the task of analysis by the System Administrator</w:t>
      </w:r>
    </w:p>
    <w:p w14:paraId="449B1EFD" w14:textId="77777777" w:rsidR="00EC1E28" w:rsidRPr="00EC1E28" w:rsidRDefault="00EC1E28" w:rsidP="00EC1E28">
      <w:pPr>
        <w:rPr>
          <w:lang w:val="en-IN"/>
        </w:rPr>
      </w:pPr>
      <w:r w:rsidRPr="00EC1E28">
        <w:rPr>
          <w:lang w:val="en-IN"/>
        </w:rPr>
        <w:t>For each evidence, we Tracks Status, which is one the following - Pending / Running / Completed.</w:t>
      </w:r>
    </w:p>
    <w:p w14:paraId="0E00B3DE" w14:textId="77777777" w:rsidR="00EC1E28" w:rsidRPr="00EC1E28" w:rsidRDefault="00EC1E28" w:rsidP="00EC1E28">
      <w:pPr>
        <w:rPr>
          <w:lang w:val="en-IN"/>
        </w:rPr>
      </w:pPr>
      <w:r w:rsidRPr="00EC1E28">
        <w:rPr>
          <w:lang w:val="en-IN"/>
        </w:rPr>
        <w:t>Example:</w:t>
      </w:r>
    </w:p>
    <w:p w14:paraId="4C010AF6" w14:textId="77777777" w:rsidR="00EC1E28" w:rsidRPr="00EC1E28" w:rsidRDefault="00EC1E28" w:rsidP="00EC1E28">
      <w:pPr>
        <w:numPr>
          <w:ilvl w:val="0"/>
          <w:numId w:val="1"/>
        </w:numPr>
        <w:rPr>
          <w:lang w:val="en-IN"/>
        </w:rPr>
      </w:pPr>
      <w:r w:rsidRPr="00EC1E28">
        <w:rPr>
          <w:lang w:val="en-IN"/>
        </w:rPr>
        <w:t>Only assigned analyst can run analysis</w:t>
      </w:r>
    </w:p>
    <w:p w14:paraId="5F0E6BDD" w14:textId="77777777" w:rsidR="00EC1E28" w:rsidRPr="00EC1E28" w:rsidRDefault="00EC1E28" w:rsidP="00EC1E28">
      <w:pPr>
        <w:numPr>
          <w:ilvl w:val="0"/>
          <w:numId w:val="1"/>
        </w:numPr>
        <w:rPr>
          <w:lang w:val="en-IN"/>
        </w:rPr>
      </w:pPr>
      <w:r w:rsidRPr="00EC1E28">
        <w:rPr>
          <w:lang w:val="en-IN"/>
        </w:rPr>
        <w:t>Admin can override</w:t>
      </w:r>
    </w:p>
    <w:p w14:paraId="474CD7B9" w14:textId="77777777" w:rsidR="00EC1E28" w:rsidRPr="00EC1E28" w:rsidRDefault="00EC1E28" w:rsidP="00EC1E28">
      <w:pPr>
        <w:rPr>
          <w:lang w:val="en-IN"/>
        </w:rPr>
      </w:pPr>
      <w:r w:rsidRPr="00EC1E28">
        <w:rPr>
          <w:lang w:val="en-IN"/>
        </w:rPr>
        <w:t>This helps in gaining full control about which one of all forensic analysts can perform analysis.</w:t>
      </w:r>
    </w:p>
    <w:p w14:paraId="69FCB743" w14:textId="77777777" w:rsidR="00EC1E28" w:rsidRPr="00EC1E28" w:rsidRDefault="00EC1E28" w:rsidP="00EC1E28">
      <w:pPr>
        <w:rPr>
          <w:lang w:val="en-IN"/>
        </w:rPr>
      </w:pPr>
    </w:p>
    <w:p w14:paraId="1F0F6420" w14:textId="77777777" w:rsidR="00EC1E28" w:rsidRDefault="00EC1E28" w:rsidP="00EC1E28">
      <w:pPr>
        <w:rPr>
          <w:b/>
          <w:bCs/>
          <w:lang w:val="en-IN"/>
        </w:rPr>
      </w:pPr>
      <w:r w:rsidRPr="00EC1E28">
        <w:rPr>
          <w:b/>
          <w:bCs/>
          <w:lang w:val="en-IN"/>
        </w:rPr>
        <w:t>4. Machine Learning Inference Module</w:t>
      </w:r>
    </w:p>
    <w:p w14:paraId="0B2E3134" w14:textId="3B0AA3A0" w:rsidR="00A75F3A" w:rsidRPr="00EC1E28" w:rsidRDefault="00A75F3A" w:rsidP="00EC1E28">
      <w:pPr>
        <w:rPr>
          <w:b/>
          <w:bCs/>
          <w:lang w:val="en-IN"/>
        </w:rPr>
      </w:pPr>
      <w:r w:rsidRPr="00A75F3A">
        <w:rPr>
          <w:b/>
          <w:bCs/>
          <w:lang w:val="en-IN"/>
        </w:rPr>
        <w:drawing>
          <wp:inline distT="0" distB="0" distL="0" distR="0" wp14:anchorId="2234087E" wp14:editId="154ADFC3">
            <wp:extent cx="5943600" cy="2904490"/>
            <wp:effectExtent l="0" t="0" r="0" b="0"/>
            <wp:docPr id="197069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98278" name=""/>
                    <pic:cNvPicPr/>
                  </pic:nvPicPr>
                  <pic:blipFill>
                    <a:blip r:embed="rId7"/>
                    <a:stretch>
                      <a:fillRect/>
                    </a:stretch>
                  </pic:blipFill>
                  <pic:spPr>
                    <a:xfrm>
                      <a:off x="0" y="0"/>
                      <a:ext cx="5943600" cy="2904490"/>
                    </a:xfrm>
                    <a:prstGeom prst="rect">
                      <a:avLst/>
                    </a:prstGeom>
                  </pic:spPr>
                </pic:pic>
              </a:graphicData>
            </a:graphic>
          </wp:inline>
        </w:drawing>
      </w:r>
    </w:p>
    <w:p w14:paraId="2C80F0D9" w14:textId="77777777" w:rsidR="00EC1E28" w:rsidRPr="00EC1E28" w:rsidRDefault="00EC1E28" w:rsidP="00EC1E28">
      <w:pPr>
        <w:rPr>
          <w:lang w:val="en-IN"/>
        </w:rPr>
      </w:pPr>
      <w:r w:rsidRPr="00EC1E28">
        <w:rPr>
          <w:lang w:val="en-IN"/>
        </w:rPr>
        <w:t>This is used for connecting the other parts of the system with three different ML models, that help the analysts in running models for analysis of evidences and generation of reports.</w:t>
      </w:r>
    </w:p>
    <w:p w14:paraId="69A48AC6" w14:textId="77777777" w:rsidR="00EC1E28" w:rsidRPr="00EC1E28" w:rsidRDefault="00EC1E28" w:rsidP="00EC1E28">
      <w:pPr>
        <w:rPr>
          <w:lang w:val="en-IN"/>
        </w:rPr>
      </w:pPr>
      <w:r w:rsidRPr="00EC1E28">
        <w:rPr>
          <w:lang w:val="en-IN"/>
        </w:rPr>
        <w:t>- Prepares data for ML model</w:t>
      </w:r>
    </w:p>
    <w:p w14:paraId="686CB4E1" w14:textId="77777777" w:rsidR="00EC1E28" w:rsidRPr="00EC1E28" w:rsidRDefault="00EC1E28" w:rsidP="00EC1E28">
      <w:pPr>
        <w:rPr>
          <w:lang w:val="en-IN"/>
        </w:rPr>
      </w:pPr>
      <w:r w:rsidRPr="00EC1E28">
        <w:rPr>
          <w:lang w:val="en-IN"/>
        </w:rPr>
        <w:t>- Calls Python ML script</w:t>
      </w:r>
    </w:p>
    <w:p w14:paraId="2D640B9C" w14:textId="77777777" w:rsidR="00EC1E28" w:rsidRPr="00EC1E28" w:rsidRDefault="00EC1E28" w:rsidP="00EC1E28">
      <w:pPr>
        <w:rPr>
          <w:lang w:val="en-IN"/>
        </w:rPr>
      </w:pPr>
      <w:r w:rsidRPr="00EC1E28">
        <w:rPr>
          <w:lang w:val="en-IN"/>
        </w:rPr>
        <w:t>- Gets prediction result</w:t>
      </w:r>
    </w:p>
    <w:p w14:paraId="721E1A6A" w14:textId="77777777" w:rsidR="00EC1E28" w:rsidRPr="00EC1E28" w:rsidRDefault="00EC1E28" w:rsidP="00EC1E28">
      <w:pPr>
        <w:rPr>
          <w:lang w:val="en-IN"/>
        </w:rPr>
      </w:pPr>
      <w:r w:rsidRPr="00EC1E28">
        <w:rPr>
          <w:lang w:val="en-IN"/>
        </w:rPr>
        <w:lastRenderedPageBreak/>
        <w:t>Example:</w:t>
      </w:r>
    </w:p>
    <w:p w14:paraId="07E83DF0" w14:textId="77777777" w:rsidR="00EC1E28" w:rsidRPr="00EC1E28" w:rsidRDefault="00EC1E28" w:rsidP="00EC1E28">
      <w:pPr>
        <w:rPr>
          <w:lang w:val="en-IN"/>
        </w:rPr>
      </w:pPr>
      <w:r w:rsidRPr="00EC1E28">
        <w:rPr>
          <w:lang w:val="en-IN"/>
        </w:rPr>
        <w:t>Input → wearable data</w:t>
      </w:r>
    </w:p>
    <w:p w14:paraId="739CC32D" w14:textId="77777777" w:rsidR="00EC1E28" w:rsidRDefault="00EC1E28" w:rsidP="00EC1E28">
      <w:pPr>
        <w:rPr>
          <w:lang w:val="en-IN"/>
        </w:rPr>
      </w:pPr>
      <w:r w:rsidRPr="00EC1E28">
        <w:rPr>
          <w:lang w:val="en-IN"/>
        </w:rPr>
        <w:t>Output → normal / tampered + confidence</w:t>
      </w:r>
    </w:p>
    <w:p w14:paraId="17D6DC37" w14:textId="77777777" w:rsidR="00A75F3A" w:rsidRPr="00EC1E28" w:rsidRDefault="00A75F3A" w:rsidP="00EC1E28">
      <w:pPr>
        <w:rPr>
          <w:lang w:val="en-IN"/>
        </w:rPr>
      </w:pPr>
    </w:p>
    <w:p w14:paraId="5D8E3F8E" w14:textId="77777777" w:rsidR="00EC1E28" w:rsidRDefault="00EC1E28" w:rsidP="00EC1E28">
      <w:pPr>
        <w:rPr>
          <w:b/>
          <w:bCs/>
          <w:lang w:val="en-IN"/>
        </w:rPr>
      </w:pPr>
      <w:r w:rsidRPr="00EC1E28">
        <w:rPr>
          <w:b/>
          <w:bCs/>
          <w:lang w:val="en-IN"/>
        </w:rPr>
        <w:t>5. Report Generation Module</w:t>
      </w:r>
    </w:p>
    <w:p w14:paraId="2B77C9B3" w14:textId="04C3236A" w:rsidR="0079753D" w:rsidRPr="00EC1E28" w:rsidRDefault="0079753D" w:rsidP="00EC1E28">
      <w:pPr>
        <w:rPr>
          <w:b/>
          <w:bCs/>
          <w:lang w:val="en-IN"/>
        </w:rPr>
      </w:pPr>
      <w:r w:rsidRPr="0079753D">
        <w:rPr>
          <w:b/>
          <w:bCs/>
          <w:lang w:val="en-IN"/>
        </w:rPr>
        <w:drawing>
          <wp:inline distT="0" distB="0" distL="0" distR="0" wp14:anchorId="4D323C80" wp14:editId="163934B5">
            <wp:extent cx="6027420" cy="2217162"/>
            <wp:effectExtent l="0" t="0" r="0" b="0"/>
            <wp:docPr id="80751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5256" name=""/>
                    <pic:cNvPicPr/>
                  </pic:nvPicPr>
                  <pic:blipFill>
                    <a:blip r:embed="rId8"/>
                    <a:stretch>
                      <a:fillRect/>
                    </a:stretch>
                  </pic:blipFill>
                  <pic:spPr>
                    <a:xfrm>
                      <a:off x="0" y="0"/>
                      <a:ext cx="6084943" cy="2238322"/>
                    </a:xfrm>
                    <a:prstGeom prst="rect">
                      <a:avLst/>
                    </a:prstGeom>
                  </pic:spPr>
                </pic:pic>
              </a:graphicData>
            </a:graphic>
          </wp:inline>
        </w:drawing>
      </w:r>
    </w:p>
    <w:p w14:paraId="3529010E" w14:textId="77777777" w:rsidR="00EC1E28" w:rsidRPr="00EC1E28" w:rsidRDefault="00EC1E28" w:rsidP="00EC1E28">
      <w:pPr>
        <w:rPr>
          <w:lang w:val="en-IN"/>
        </w:rPr>
      </w:pPr>
      <w:r w:rsidRPr="00EC1E28">
        <w:rPr>
          <w:lang w:val="en-IN"/>
        </w:rPr>
        <w:t>This module is for production of final investigation reports by the analyst, which are to be viewed by the corresponding forensic investigators.</w:t>
      </w:r>
    </w:p>
    <w:p w14:paraId="011A4118" w14:textId="77777777" w:rsidR="00EC1E28" w:rsidRPr="00EC1E28" w:rsidRDefault="00EC1E28" w:rsidP="00EC1E28">
      <w:pPr>
        <w:numPr>
          <w:ilvl w:val="0"/>
          <w:numId w:val="1"/>
        </w:numPr>
        <w:rPr>
          <w:lang w:val="en-IN"/>
        </w:rPr>
      </w:pPr>
      <w:r w:rsidRPr="00EC1E28">
        <w:rPr>
          <w:lang w:val="en-IN"/>
        </w:rPr>
        <w:t>Creates forensic report</w:t>
      </w:r>
    </w:p>
    <w:p w14:paraId="673FE260" w14:textId="77777777" w:rsidR="00EC1E28" w:rsidRPr="00EC1E28" w:rsidRDefault="00EC1E28" w:rsidP="00EC1E28">
      <w:pPr>
        <w:numPr>
          <w:ilvl w:val="0"/>
          <w:numId w:val="1"/>
        </w:numPr>
        <w:rPr>
          <w:lang w:val="en-IN"/>
        </w:rPr>
      </w:pPr>
      <w:r w:rsidRPr="00EC1E28">
        <w:rPr>
          <w:lang w:val="en-IN"/>
        </w:rPr>
        <w:t>Links report with evidence &amp; analysis</w:t>
      </w:r>
    </w:p>
    <w:p w14:paraId="18DC609C" w14:textId="77777777" w:rsidR="00EC1E28" w:rsidRPr="00EC1E28" w:rsidRDefault="00EC1E28" w:rsidP="00EC1E28">
      <w:pPr>
        <w:numPr>
          <w:ilvl w:val="0"/>
          <w:numId w:val="1"/>
        </w:numPr>
        <w:rPr>
          <w:lang w:val="en-IN"/>
        </w:rPr>
      </w:pPr>
      <w:r w:rsidRPr="00EC1E28">
        <w:rPr>
          <w:lang w:val="en-IN"/>
        </w:rPr>
        <w:t>Controls report access</w:t>
      </w:r>
    </w:p>
    <w:p w14:paraId="5972F68B" w14:textId="77777777" w:rsidR="00EC1E28" w:rsidRPr="00EC1E28" w:rsidRDefault="00EC1E28" w:rsidP="00EC1E28">
      <w:pPr>
        <w:rPr>
          <w:lang w:val="en-IN"/>
        </w:rPr>
      </w:pPr>
      <w:r w:rsidRPr="00EC1E28">
        <w:rPr>
          <w:lang w:val="en-IN"/>
        </w:rPr>
        <w:t>Example:</w:t>
      </w:r>
    </w:p>
    <w:p w14:paraId="2A692357" w14:textId="77777777" w:rsidR="00EC1E28" w:rsidRPr="00EC1E28" w:rsidRDefault="00EC1E28" w:rsidP="00EC1E28">
      <w:pPr>
        <w:numPr>
          <w:ilvl w:val="0"/>
          <w:numId w:val="1"/>
        </w:numPr>
        <w:rPr>
          <w:lang w:val="en-IN"/>
        </w:rPr>
      </w:pPr>
      <w:r w:rsidRPr="00EC1E28">
        <w:rPr>
          <w:lang w:val="en-IN"/>
        </w:rPr>
        <w:t>Analyst generates report</w:t>
      </w:r>
    </w:p>
    <w:p w14:paraId="1E7D8937" w14:textId="77777777" w:rsidR="00EC1E28" w:rsidRPr="00EC1E28" w:rsidRDefault="00EC1E28" w:rsidP="00EC1E28">
      <w:pPr>
        <w:numPr>
          <w:ilvl w:val="0"/>
          <w:numId w:val="1"/>
        </w:numPr>
        <w:rPr>
          <w:lang w:val="en-IN"/>
        </w:rPr>
      </w:pPr>
      <w:r w:rsidRPr="00EC1E28">
        <w:rPr>
          <w:lang w:val="en-IN"/>
        </w:rPr>
        <w:t>Investigator views report</w:t>
      </w:r>
    </w:p>
    <w:p w14:paraId="5105B6D5" w14:textId="77777777" w:rsidR="00EC1E28" w:rsidRPr="00EC1E28" w:rsidRDefault="00EC1E28" w:rsidP="00EC1E28">
      <w:pPr>
        <w:rPr>
          <w:b/>
          <w:bCs/>
          <w:lang w:val="en-IN"/>
        </w:rPr>
      </w:pPr>
      <w:r w:rsidRPr="00EC1E28">
        <w:rPr>
          <w:b/>
          <w:bCs/>
          <w:lang w:val="en-IN"/>
        </w:rPr>
        <w:t>6. Dataset Catalogue Module</w:t>
      </w:r>
    </w:p>
    <w:p w14:paraId="6343D787" w14:textId="77777777" w:rsidR="00EC1E28" w:rsidRPr="00EC1E28" w:rsidRDefault="00EC1E28" w:rsidP="00EC1E28">
      <w:pPr>
        <w:rPr>
          <w:lang w:val="en-IN"/>
        </w:rPr>
      </w:pPr>
      <w:r w:rsidRPr="00EC1E28">
        <w:rPr>
          <w:lang w:val="en-IN"/>
        </w:rPr>
        <w:t>- Stores available datasets</w:t>
      </w:r>
    </w:p>
    <w:p w14:paraId="3CB04131" w14:textId="77777777" w:rsidR="00EC1E28" w:rsidRPr="00EC1E28" w:rsidRDefault="00EC1E28" w:rsidP="00EC1E28">
      <w:pPr>
        <w:rPr>
          <w:lang w:val="en-IN"/>
        </w:rPr>
      </w:pPr>
      <w:r w:rsidRPr="00EC1E28">
        <w:rPr>
          <w:lang w:val="en-IN"/>
        </w:rPr>
        <w:tab/>
        <w:t>- Filters datasets (one of the three given are chosen)</w:t>
      </w:r>
    </w:p>
    <w:p w14:paraId="50C1C4E6" w14:textId="77777777" w:rsidR="00EC1E28" w:rsidRPr="00EC1E28" w:rsidRDefault="00EC1E28" w:rsidP="00EC1E28">
      <w:pPr>
        <w:rPr>
          <w:lang w:val="en-IN"/>
        </w:rPr>
      </w:pPr>
      <w:r w:rsidRPr="00EC1E28">
        <w:rPr>
          <w:lang w:val="en-IN"/>
        </w:rPr>
        <w:t>Used in the user interface design, for selection of respective dataset as per the evidence uploaded.</w:t>
      </w:r>
    </w:p>
    <w:p w14:paraId="34AB8C10" w14:textId="77777777" w:rsidR="00EC1E28" w:rsidRPr="00EC1E28" w:rsidRDefault="00EC1E28" w:rsidP="00EC1E28">
      <w:pPr>
        <w:rPr>
          <w:b/>
          <w:bCs/>
          <w:lang w:val="en-IN"/>
        </w:rPr>
      </w:pPr>
    </w:p>
    <w:p w14:paraId="342919DB" w14:textId="77777777" w:rsidR="00EC1E28" w:rsidRPr="00EC1E28" w:rsidRDefault="00EC1E28" w:rsidP="00EC1E28">
      <w:pPr>
        <w:rPr>
          <w:b/>
          <w:bCs/>
          <w:lang w:val="en-IN"/>
        </w:rPr>
      </w:pPr>
      <w:r w:rsidRPr="00EC1E28">
        <w:rPr>
          <w:b/>
          <w:bCs/>
          <w:lang w:val="en-IN"/>
        </w:rPr>
        <w:lastRenderedPageBreak/>
        <w:t>7. Audit Logging Module</w:t>
      </w:r>
    </w:p>
    <w:p w14:paraId="27D1AA72" w14:textId="77777777" w:rsidR="00EC1E28" w:rsidRPr="00EC1E28" w:rsidRDefault="00EC1E28" w:rsidP="00EC1E28">
      <w:pPr>
        <w:rPr>
          <w:lang w:val="en-IN"/>
        </w:rPr>
      </w:pPr>
      <w:r w:rsidRPr="00EC1E28">
        <w:rPr>
          <w:lang w:val="en-IN"/>
        </w:rPr>
        <w:t>This module is used to ensure traceability and accountability which is necessary to make the forensic system and the evidence and reports secure, and free from external intrusion or tampering. This is done by keeping a track of all actions taken by each user. The module is being maintained by the system administrator. Nobody other than the system administrator can view the logs. No user has the access to edit logs/audits, not even the system administrator.</w:t>
      </w:r>
    </w:p>
    <w:p w14:paraId="3184A09F" w14:textId="77777777" w:rsidR="00EC1E28" w:rsidRPr="00EC1E28" w:rsidRDefault="00EC1E28" w:rsidP="00EC1E28">
      <w:pPr>
        <w:rPr>
          <w:lang w:val="en-IN"/>
        </w:rPr>
      </w:pPr>
      <w:r w:rsidRPr="00EC1E28">
        <w:rPr>
          <w:lang w:val="en-IN"/>
        </w:rPr>
        <w:t>Example of Logs / Audits:</w:t>
      </w:r>
    </w:p>
    <w:p w14:paraId="4812B8FF" w14:textId="77777777" w:rsidR="00EC1E28" w:rsidRPr="00EC1E28" w:rsidRDefault="00EC1E28" w:rsidP="00EC1E28">
      <w:pPr>
        <w:numPr>
          <w:ilvl w:val="0"/>
          <w:numId w:val="1"/>
        </w:numPr>
        <w:rPr>
          <w:lang w:val="en-IN"/>
        </w:rPr>
      </w:pPr>
      <w:r w:rsidRPr="00EC1E28">
        <w:rPr>
          <w:lang w:val="en-IN"/>
        </w:rPr>
        <w:t>Evidence upload</w:t>
      </w:r>
    </w:p>
    <w:p w14:paraId="114FE22F" w14:textId="77777777" w:rsidR="00EC1E28" w:rsidRPr="00EC1E28" w:rsidRDefault="00EC1E28" w:rsidP="00EC1E28">
      <w:pPr>
        <w:numPr>
          <w:ilvl w:val="0"/>
          <w:numId w:val="1"/>
        </w:numPr>
        <w:rPr>
          <w:lang w:val="en-IN"/>
        </w:rPr>
      </w:pPr>
      <w:r w:rsidRPr="00EC1E28">
        <w:rPr>
          <w:lang w:val="en-IN"/>
        </w:rPr>
        <w:t>Model execution</w:t>
      </w:r>
    </w:p>
    <w:p w14:paraId="40A4ECDB" w14:textId="77777777" w:rsidR="00EC1E28" w:rsidRPr="00EC1E28" w:rsidRDefault="00EC1E28" w:rsidP="00EC1E28">
      <w:pPr>
        <w:numPr>
          <w:ilvl w:val="0"/>
          <w:numId w:val="1"/>
        </w:numPr>
        <w:rPr>
          <w:lang w:val="en-IN"/>
        </w:rPr>
      </w:pPr>
      <w:r w:rsidRPr="00EC1E28">
        <w:rPr>
          <w:lang w:val="en-IN"/>
        </w:rPr>
        <w:t>Report generation</w:t>
      </w:r>
    </w:p>
    <w:p w14:paraId="121F67DA" w14:textId="77777777" w:rsidR="00EC1E28" w:rsidRPr="00EC1E28" w:rsidRDefault="00EC1E28" w:rsidP="00EC1E28">
      <w:pPr>
        <w:rPr>
          <w:lang w:val="en-IN"/>
        </w:rPr>
      </w:pPr>
    </w:p>
    <w:p w14:paraId="59DFC4F3" w14:textId="77777777" w:rsidR="00EC1E28" w:rsidRPr="00EC1E28" w:rsidRDefault="00EC1E28" w:rsidP="00EC1E28">
      <w:pPr>
        <w:rPr>
          <w:lang w:val="en-IN"/>
        </w:rPr>
      </w:pPr>
    </w:p>
    <w:p w14:paraId="7893854D" w14:textId="77777777" w:rsidR="00EC1E28" w:rsidRPr="00EC1E28" w:rsidRDefault="00EC1E28" w:rsidP="00EC1E28">
      <w:pPr>
        <w:rPr>
          <w:lang w:val="en-IN"/>
        </w:rPr>
      </w:pPr>
    </w:p>
    <w:p w14:paraId="4E6DD1CF" w14:textId="77777777" w:rsidR="00EC1E28" w:rsidRPr="00EC1E28" w:rsidRDefault="00EC1E28" w:rsidP="00EC1E28">
      <w:pPr>
        <w:rPr>
          <w:lang w:val="en-IN"/>
        </w:rPr>
      </w:pPr>
    </w:p>
    <w:p w14:paraId="6616CF55" w14:textId="77777777" w:rsidR="00EC1E28" w:rsidRPr="00EC1E28" w:rsidRDefault="00EC1E28" w:rsidP="00EC1E28">
      <w:pPr>
        <w:rPr>
          <w:lang w:val="en-IN"/>
        </w:rPr>
      </w:pPr>
    </w:p>
    <w:p w14:paraId="141CE79E" w14:textId="77777777" w:rsidR="00EC1E28" w:rsidRPr="00EC1E28" w:rsidRDefault="00EC1E28" w:rsidP="00EC1E28">
      <w:pPr>
        <w:rPr>
          <w:b/>
          <w:bCs/>
          <w:lang w:val="en-IN"/>
        </w:rPr>
      </w:pPr>
      <w:r w:rsidRPr="00EC1E28">
        <w:rPr>
          <w:b/>
          <w:bCs/>
          <w:lang w:val="en-IN"/>
        </w:rPr>
        <w:t>Interaction with Presentation Layer (UI)</w:t>
      </w:r>
    </w:p>
    <w:p w14:paraId="33EE55EA" w14:textId="77777777" w:rsidR="00EC1E28" w:rsidRPr="00EC1E28" w:rsidRDefault="00EC1E28" w:rsidP="00EC1E28">
      <w:pPr>
        <w:rPr>
          <w:lang w:val="en-IN"/>
        </w:rPr>
      </w:pPr>
    </w:p>
    <w:p w14:paraId="5962D0B7" w14:textId="77777777" w:rsidR="00EC1E28" w:rsidRPr="00EC1E28" w:rsidRDefault="00EC1E28" w:rsidP="00EC1E28">
      <w:pPr>
        <w:rPr>
          <w:lang w:val="en-IN"/>
        </w:rPr>
      </w:pPr>
      <w:r w:rsidRPr="00EC1E28">
        <w:rPr>
          <w:lang w:val="en-IN"/>
        </w:rPr>
        <w:t>Explaining how the UI talks to the Business Logic Layer:</w:t>
      </w:r>
    </w:p>
    <w:p w14:paraId="3EEDED19" w14:textId="77777777" w:rsidR="00EC1E28" w:rsidRPr="00EC1E28" w:rsidRDefault="00EC1E28" w:rsidP="00EC1E28">
      <w:pPr>
        <w:rPr>
          <w:lang w:val="en-IN"/>
        </w:rPr>
      </w:pPr>
    </w:p>
    <w:p w14:paraId="48ADB225" w14:textId="77777777" w:rsidR="00EC1E28" w:rsidRPr="00EC1E28" w:rsidRDefault="00EC1E28" w:rsidP="00EC1E28">
      <w:pPr>
        <w:rPr>
          <w:b/>
          <w:bCs/>
          <w:lang w:val="en-IN"/>
        </w:rPr>
      </w:pPr>
      <w:r w:rsidRPr="00EC1E28">
        <w:rPr>
          <w:b/>
          <w:bCs/>
          <w:lang w:val="en-IN"/>
        </w:rPr>
        <w:t>UI → BLL Communication</w:t>
      </w:r>
    </w:p>
    <w:p w14:paraId="4A981C05" w14:textId="77777777" w:rsidR="00EC1E28" w:rsidRPr="00EC1E28" w:rsidRDefault="00EC1E28" w:rsidP="00EC1E28">
      <w:pPr>
        <w:rPr>
          <w:lang w:val="en-IN"/>
        </w:rPr>
      </w:pPr>
      <w:r w:rsidRPr="00EC1E28">
        <w:rPr>
          <w:lang w:val="en-IN"/>
        </w:rPr>
        <w:t>UI sends frontend requests to backend APIs:</w:t>
      </w:r>
    </w:p>
    <w:p w14:paraId="4877B8D8" w14:textId="77777777" w:rsidR="00EC1E28" w:rsidRPr="00EC1E28" w:rsidRDefault="00EC1E28" w:rsidP="00EC1E28">
      <w:pPr>
        <w:numPr>
          <w:ilvl w:val="0"/>
          <w:numId w:val="1"/>
        </w:numPr>
        <w:rPr>
          <w:lang w:val="en-IN"/>
        </w:rPr>
      </w:pPr>
      <w:r w:rsidRPr="00EC1E28">
        <w:rPr>
          <w:lang w:val="en-IN"/>
        </w:rPr>
        <w:t>POST /</w:t>
      </w:r>
      <w:proofErr w:type="spellStart"/>
      <w:r w:rsidRPr="00EC1E28">
        <w:rPr>
          <w:lang w:val="en-IN"/>
        </w:rPr>
        <w:t>api</w:t>
      </w:r>
      <w:proofErr w:type="spellEnd"/>
      <w:r w:rsidRPr="00EC1E28">
        <w:rPr>
          <w:lang w:val="en-IN"/>
        </w:rPr>
        <w:t>/evidence</w:t>
      </w:r>
    </w:p>
    <w:p w14:paraId="33FB05D2" w14:textId="77777777" w:rsidR="00EC1E28" w:rsidRPr="00EC1E28" w:rsidRDefault="00EC1E28" w:rsidP="00EC1E28">
      <w:pPr>
        <w:numPr>
          <w:ilvl w:val="0"/>
          <w:numId w:val="1"/>
        </w:numPr>
        <w:rPr>
          <w:lang w:val="en-IN"/>
        </w:rPr>
      </w:pPr>
      <w:r w:rsidRPr="00EC1E28">
        <w:rPr>
          <w:lang w:val="en-IN"/>
        </w:rPr>
        <w:t>GET /</w:t>
      </w:r>
      <w:proofErr w:type="spellStart"/>
      <w:r w:rsidRPr="00EC1E28">
        <w:rPr>
          <w:lang w:val="en-IN"/>
        </w:rPr>
        <w:t>api</w:t>
      </w:r>
      <w:proofErr w:type="spellEnd"/>
      <w:r w:rsidRPr="00EC1E28">
        <w:rPr>
          <w:lang w:val="en-IN"/>
        </w:rPr>
        <w:t>/evidence/analyses/all</w:t>
      </w:r>
    </w:p>
    <w:p w14:paraId="401B0A7A" w14:textId="77777777" w:rsidR="00EC1E28" w:rsidRPr="00EC1E28" w:rsidRDefault="00EC1E28" w:rsidP="00EC1E28">
      <w:pPr>
        <w:numPr>
          <w:ilvl w:val="0"/>
          <w:numId w:val="1"/>
        </w:numPr>
        <w:rPr>
          <w:lang w:val="en-IN"/>
        </w:rPr>
      </w:pPr>
      <w:r w:rsidRPr="00EC1E28">
        <w:rPr>
          <w:lang w:val="en-IN"/>
        </w:rPr>
        <w:t>POST /</w:t>
      </w:r>
      <w:proofErr w:type="spellStart"/>
      <w:r w:rsidRPr="00EC1E28">
        <w:rPr>
          <w:lang w:val="en-IN"/>
        </w:rPr>
        <w:t>api</w:t>
      </w:r>
      <w:proofErr w:type="spellEnd"/>
      <w:r w:rsidRPr="00EC1E28">
        <w:rPr>
          <w:lang w:val="en-IN"/>
        </w:rPr>
        <w:t>/ml/run</w:t>
      </w:r>
    </w:p>
    <w:p w14:paraId="686DC535" w14:textId="77777777" w:rsidR="00EC1E28" w:rsidRPr="00EC1E28" w:rsidRDefault="00EC1E28" w:rsidP="00EC1E28">
      <w:pPr>
        <w:numPr>
          <w:ilvl w:val="0"/>
          <w:numId w:val="1"/>
        </w:numPr>
        <w:rPr>
          <w:lang w:val="en-IN"/>
        </w:rPr>
      </w:pPr>
      <w:r w:rsidRPr="00EC1E28">
        <w:rPr>
          <w:lang w:val="en-IN"/>
        </w:rPr>
        <w:t>GET /</w:t>
      </w:r>
      <w:proofErr w:type="spellStart"/>
      <w:r w:rsidRPr="00EC1E28">
        <w:rPr>
          <w:lang w:val="en-IN"/>
        </w:rPr>
        <w:t>api</w:t>
      </w:r>
      <w:proofErr w:type="spellEnd"/>
      <w:r w:rsidRPr="00EC1E28">
        <w:rPr>
          <w:lang w:val="en-IN"/>
        </w:rPr>
        <w:t>/reports</w:t>
      </w:r>
    </w:p>
    <w:p w14:paraId="563368C1" w14:textId="77777777" w:rsidR="00EC1E28" w:rsidRPr="00EC1E28" w:rsidRDefault="00EC1E28" w:rsidP="00EC1E28">
      <w:pPr>
        <w:numPr>
          <w:ilvl w:val="0"/>
          <w:numId w:val="1"/>
        </w:numPr>
        <w:rPr>
          <w:lang w:val="en-IN"/>
        </w:rPr>
      </w:pPr>
      <w:r w:rsidRPr="00EC1E28">
        <w:rPr>
          <w:lang w:val="en-IN"/>
        </w:rPr>
        <w:t>GET /</w:t>
      </w:r>
      <w:proofErr w:type="spellStart"/>
      <w:r w:rsidRPr="00EC1E28">
        <w:rPr>
          <w:lang w:val="en-IN"/>
        </w:rPr>
        <w:t>api</w:t>
      </w:r>
      <w:proofErr w:type="spellEnd"/>
      <w:r w:rsidRPr="00EC1E28">
        <w:rPr>
          <w:lang w:val="en-IN"/>
        </w:rPr>
        <w:t>/logs</w:t>
      </w:r>
    </w:p>
    <w:p w14:paraId="0D46A08A" w14:textId="77777777" w:rsidR="00EC1E28" w:rsidRPr="00EC1E28" w:rsidRDefault="00EC1E28" w:rsidP="00EC1E28">
      <w:pPr>
        <w:rPr>
          <w:lang w:val="en-IN"/>
        </w:rPr>
      </w:pPr>
      <w:r w:rsidRPr="00EC1E28">
        <w:rPr>
          <w:lang w:val="en-IN"/>
        </w:rPr>
        <w:lastRenderedPageBreak/>
        <w:t>This is an example of the Interaction Flow:</w:t>
      </w:r>
    </w:p>
    <w:p w14:paraId="69897B3D" w14:textId="77777777" w:rsidR="00EC1E28" w:rsidRPr="00EC1E28" w:rsidRDefault="00EC1E28" w:rsidP="00EC1E28">
      <w:pPr>
        <w:numPr>
          <w:ilvl w:val="0"/>
          <w:numId w:val="2"/>
        </w:numPr>
        <w:rPr>
          <w:lang w:val="en-IN"/>
        </w:rPr>
      </w:pPr>
      <w:r w:rsidRPr="00EC1E28">
        <w:rPr>
          <w:lang w:val="en-IN"/>
        </w:rPr>
        <w:t>Upload Evidence:     UI Form → API → BLL validates → Store in DB → Response → UI updates</w:t>
      </w:r>
    </w:p>
    <w:p w14:paraId="5A49BA56" w14:textId="77777777" w:rsidR="00EC1E28" w:rsidRPr="00EC1E28" w:rsidRDefault="00EC1E28" w:rsidP="00EC1E28">
      <w:pPr>
        <w:numPr>
          <w:ilvl w:val="0"/>
          <w:numId w:val="2"/>
        </w:numPr>
        <w:rPr>
          <w:lang w:val="en-IN"/>
        </w:rPr>
      </w:pPr>
      <w:r w:rsidRPr="00EC1E28">
        <w:rPr>
          <w:lang w:val="en-IN"/>
        </w:rPr>
        <w:t>Assign Analyst:     UI → API → BLL updates assignment → UI shows assigned analyst</w:t>
      </w:r>
    </w:p>
    <w:p w14:paraId="597E53A7" w14:textId="77777777" w:rsidR="00EC1E28" w:rsidRPr="00EC1E28" w:rsidRDefault="00EC1E28" w:rsidP="00EC1E28">
      <w:pPr>
        <w:numPr>
          <w:ilvl w:val="0"/>
          <w:numId w:val="2"/>
        </w:numPr>
        <w:rPr>
          <w:lang w:val="en-IN"/>
        </w:rPr>
      </w:pPr>
      <w:r w:rsidRPr="00EC1E28">
        <w:rPr>
          <w:lang w:val="en-IN"/>
        </w:rPr>
        <w:t>Run ML Model:     UI → API → BLL calls Python model → Result → UI shows prediction</w:t>
      </w:r>
    </w:p>
    <w:p w14:paraId="5E5C0269" w14:textId="77777777" w:rsidR="00EC1E28" w:rsidRPr="00EC1E28" w:rsidRDefault="00EC1E28" w:rsidP="00EC1E28">
      <w:pPr>
        <w:rPr>
          <w:lang w:val="en-IN"/>
        </w:rPr>
      </w:pPr>
    </w:p>
    <w:p w14:paraId="0AD560B2" w14:textId="77777777" w:rsidR="00EC1E28" w:rsidRPr="00EC1E28" w:rsidRDefault="00EC1E28" w:rsidP="00EC1E28">
      <w:pPr>
        <w:rPr>
          <w:lang w:val="en-IN"/>
        </w:rPr>
      </w:pPr>
      <w:r w:rsidRPr="00EC1E28">
        <w:rPr>
          <w:lang w:val="en-IN"/>
        </w:rPr>
        <w:t>Example output shown on the user’s side:</w:t>
      </w:r>
    </w:p>
    <w:p w14:paraId="36EB4B61" w14:textId="77777777" w:rsidR="00EC1E28" w:rsidRPr="00EC1E28" w:rsidRDefault="00EC1E28" w:rsidP="00EC1E28">
      <w:pPr>
        <w:rPr>
          <w:lang w:val="en-IN"/>
        </w:rPr>
      </w:pPr>
      <w:r w:rsidRPr="00EC1E28">
        <w:rPr>
          <w:lang w:val="en-IN"/>
        </w:rPr>
        <w:t xml:space="preserve">Model </w:t>
      </w:r>
      <w:proofErr w:type="gramStart"/>
      <w:r w:rsidRPr="00EC1E28">
        <w:rPr>
          <w:lang w:val="en-IN"/>
        </w:rPr>
        <w:t xml:space="preserve">name,   </w:t>
      </w:r>
      <w:proofErr w:type="gramEnd"/>
      <w:r w:rsidRPr="00EC1E28">
        <w:rPr>
          <w:lang w:val="en-IN"/>
        </w:rPr>
        <w:t xml:space="preserve"> Tampered / </w:t>
      </w:r>
      <w:proofErr w:type="gramStart"/>
      <w:r w:rsidRPr="00EC1E28">
        <w:rPr>
          <w:lang w:val="en-IN"/>
        </w:rPr>
        <w:t xml:space="preserve">Normal,   </w:t>
      </w:r>
      <w:proofErr w:type="gramEnd"/>
      <w:r w:rsidRPr="00EC1E28">
        <w:rPr>
          <w:lang w:val="en-IN"/>
        </w:rPr>
        <w:t xml:space="preserve"> Confidence score</w:t>
      </w:r>
    </w:p>
    <w:p w14:paraId="7BB7A359" w14:textId="77777777" w:rsidR="00EC1E28" w:rsidRPr="00EC1E28" w:rsidRDefault="00EC1E28" w:rsidP="00EC1E28">
      <w:pPr>
        <w:numPr>
          <w:ilvl w:val="0"/>
          <w:numId w:val="2"/>
        </w:numPr>
        <w:rPr>
          <w:lang w:val="en-IN"/>
        </w:rPr>
      </w:pPr>
      <w:r w:rsidRPr="00EC1E28">
        <w:rPr>
          <w:lang w:val="en-IN"/>
        </w:rPr>
        <w:t>Generate Report:     UI → API → BLL creates report → UI displays download option.</w:t>
      </w:r>
    </w:p>
    <w:p w14:paraId="4F0288BD" w14:textId="77777777" w:rsidR="00EC1E28" w:rsidRPr="00EC1E28" w:rsidRDefault="00EC1E28" w:rsidP="00EC1E28">
      <w:pPr>
        <w:rPr>
          <w:lang w:val="en-IN"/>
        </w:rPr>
      </w:pPr>
    </w:p>
    <w:p w14:paraId="2F449ACB" w14:textId="77777777" w:rsidR="00EC1E28" w:rsidRPr="00EC1E28" w:rsidRDefault="00EC1E28" w:rsidP="00EC1E28">
      <w:pPr>
        <w:rPr>
          <w:b/>
          <w:bCs/>
          <w:lang w:val="en-IN"/>
        </w:rPr>
      </w:pPr>
      <w:r w:rsidRPr="00EC1E28">
        <w:rPr>
          <w:b/>
          <w:bCs/>
          <w:lang w:val="en-IN"/>
        </w:rPr>
        <w:t>Error Handling</w:t>
      </w:r>
    </w:p>
    <w:p w14:paraId="75F3394E" w14:textId="77777777" w:rsidR="00EC1E28" w:rsidRPr="00EC1E28" w:rsidRDefault="00EC1E28" w:rsidP="00EC1E28">
      <w:pPr>
        <w:rPr>
          <w:lang w:val="en-IN"/>
        </w:rPr>
      </w:pPr>
      <w:r w:rsidRPr="00EC1E28">
        <w:rPr>
          <w:lang w:val="en-IN"/>
        </w:rPr>
        <w:t>If there is some exception or issue with the code, for example:</w:t>
      </w:r>
    </w:p>
    <w:p w14:paraId="0EEA6431" w14:textId="77777777" w:rsidR="00EC1E28" w:rsidRPr="00EC1E28" w:rsidRDefault="00EC1E28" w:rsidP="00EC1E28">
      <w:pPr>
        <w:numPr>
          <w:ilvl w:val="0"/>
          <w:numId w:val="1"/>
        </w:numPr>
        <w:rPr>
          <w:lang w:val="en-IN"/>
        </w:rPr>
      </w:pPr>
      <w:r w:rsidRPr="00EC1E28">
        <w:rPr>
          <w:lang w:val="en-IN"/>
        </w:rPr>
        <w:t>Missing fields</w:t>
      </w:r>
    </w:p>
    <w:p w14:paraId="51127335" w14:textId="77777777" w:rsidR="00EC1E28" w:rsidRPr="00EC1E28" w:rsidRDefault="00EC1E28" w:rsidP="00EC1E28">
      <w:pPr>
        <w:numPr>
          <w:ilvl w:val="0"/>
          <w:numId w:val="1"/>
        </w:numPr>
        <w:rPr>
          <w:lang w:val="en-IN"/>
        </w:rPr>
      </w:pPr>
      <w:r w:rsidRPr="00EC1E28">
        <w:rPr>
          <w:lang w:val="en-IN"/>
        </w:rPr>
        <w:t>Wrong role</w:t>
      </w:r>
    </w:p>
    <w:p w14:paraId="4BDA9610" w14:textId="77777777" w:rsidR="00EC1E28" w:rsidRPr="00EC1E28" w:rsidRDefault="00EC1E28" w:rsidP="00EC1E28">
      <w:pPr>
        <w:numPr>
          <w:ilvl w:val="0"/>
          <w:numId w:val="1"/>
        </w:numPr>
        <w:rPr>
          <w:lang w:val="en-IN"/>
        </w:rPr>
      </w:pPr>
      <w:r w:rsidRPr="00EC1E28">
        <w:rPr>
          <w:lang w:val="en-IN"/>
        </w:rPr>
        <w:t>Model error</w:t>
      </w:r>
    </w:p>
    <w:p w14:paraId="1BBBCD8A" w14:textId="77777777" w:rsidR="00EC1E28" w:rsidRPr="00EC1E28" w:rsidRDefault="00EC1E28" w:rsidP="00EC1E28">
      <w:pPr>
        <w:rPr>
          <w:lang w:val="en-IN"/>
        </w:rPr>
      </w:pPr>
      <w:r w:rsidRPr="00EC1E28">
        <w:rPr>
          <w:lang w:val="en-IN"/>
        </w:rPr>
        <w:t>The BLL sends error, and the frontend UI shows a message, describing the error, and how it is to be handled.</w:t>
      </w:r>
    </w:p>
    <w:p w14:paraId="0EC8E5ED" w14:textId="77777777" w:rsidR="00EC1E28" w:rsidRPr="00EC1E28" w:rsidRDefault="00EC1E28" w:rsidP="00EC1E28">
      <w:pPr>
        <w:rPr>
          <w:lang w:val="en-IN"/>
        </w:rPr>
      </w:pPr>
    </w:p>
    <w:p w14:paraId="4C2970D1" w14:textId="77777777" w:rsidR="00EC1E28" w:rsidRPr="00EC1E28" w:rsidRDefault="00EC1E28" w:rsidP="00EC1E28">
      <w:pPr>
        <w:rPr>
          <w:b/>
          <w:bCs/>
          <w:lang w:val="en-IN"/>
        </w:rPr>
      </w:pPr>
      <w:r w:rsidRPr="00EC1E28">
        <w:rPr>
          <w:b/>
          <w:bCs/>
          <w:lang w:val="en-IN"/>
        </w:rPr>
        <w:t>Why BLL is Important</w:t>
      </w:r>
    </w:p>
    <w:p w14:paraId="6CD9D2D9" w14:textId="77777777" w:rsidR="00EC1E28" w:rsidRPr="00EC1E28" w:rsidRDefault="00EC1E28" w:rsidP="00EC1E28">
      <w:pPr>
        <w:rPr>
          <w:lang w:val="en-IN"/>
        </w:rPr>
      </w:pPr>
    </w:p>
    <w:p w14:paraId="7B7AAF43" w14:textId="77777777" w:rsidR="00EC1E28" w:rsidRPr="00EC1E28" w:rsidRDefault="00EC1E28" w:rsidP="00EC1E28">
      <w:pPr>
        <w:rPr>
          <w:b/>
          <w:bCs/>
          <w:lang w:val="en-IN"/>
        </w:rPr>
      </w:pPr>
      <w:r w:rsidRPr="00EC1E28">
        <w:rPr>
          <w:b/>
          <w:bCs/>
          <w:lang w:val="en-IN"/>
        </w:rPr>
        <w:t>1. Consistency</w:t>
      </w:r>
    </w:p>
    <w:p w14:paraId="2CA294DA" w14:textId="77777777" w:rsidR="00EC1E28" w:rsidRPr="00EC1E28" w:rsidRDefault="00EC1E28" w:rsidP="00EC1E28">
      <w:pPr>
        <w:rPr>
          <w:lang w:val="en-IN"/>
        </w:rPr>
      </w:pPr>
      <w:r w:rsidRPr="00EC1E28">
        <w:rPr>
          <w:lang w:val="en-IN"/>
        </w:rPr>
        <w:t>All rules of the system are defined in one place, and the UI cannot bypass or ignore these rules.</w:t>
      </w:r>
    </w:p>
    <w:p w14:paraId="74353E3E" w14:textId="77777777" w:rsidR="00EC1E28" w:rsidRPr="00EC1E28" w:rsidRDefault="00EC1E28" w:rsidP="00EC1E28">
      <w:pPr>
        <w:rPr>
          <w:b/>
          <w:bCs/>
          <w:lang w:val="en-IN"/>
        </w:rPr>
      </w:pPr>
    </w:p>
    <w:p w14:paraId="39A1C291" w14:textId="77777777" w:rsidR="00EC1E28" w:rsidRPr="00EC1E28" w:rsidRDefault="00EC1E28" w:rsidP="00EC1E28">
      <w:pPr>
        <w:rPr>
          <w:b/>
          <w:bCs/>
          <w:lang w:val="en-IN"/>
        </w:rPr>
      </w:pPr>
      <w:r w:rsidRPr="00EC1E28">
        <w:rPr>
          <w:b/>
          <w:bCs/>
          <w:lang w:val="en-IN"/>
        </w:rPr>
        <w:t>2. Security</w:t>
      </w:r>
    </w:p>
    <w:p w14:paraId="0DB1F9D7" w14:textId="77777777" w:rsidR="00EC1E28" w:rsidRPr="00EC1E28" w:rsidRDefault="00EC1E28" w:rsidP="00EC1E28">
      <w:pPr>
        <w:rPr>
          <w:lang w:val="en-IN"/>
        </w:rPr>
      </w:pPr>
      <w:r w:rsidRPr="00EC1E28">
        <w:rPr>
          <w:lang w:val="en-IN"/>
        </w:rPr>
        <w:lastRenderedPageBreak/>
        <w:t>To enhance security mechanism, RBAC is used, by applying role-checks for every user who enters into the system. Data or services are provided to the users accordingly. This is helpful in preventing unauthorized access.</w:t>
      </w:r>
    </w:p>
    <w:p w14:paraId="7FCA5351" w14:textId="77777777" w:rsidR="00EC1E28" w:rsidRPr="00EC1E28" w:rsidRDefault="00EC1E28" w:rsidP="00EC1E28">
      <w:pPr>
        <w:rPr>
          <w:lang w:val="en-IN"/>
        </w:rPr>
      </w:pPr>
    </w:p>
    <w:p w14:paraId="0FEB3CB2" w14:textId="77777777" w:rsidR="00EC1E28" w:rsidRPr="00EC1E28" w:rsidRDefault="00EC1E28" w:rsidP="00EC1E28">
      <w:pPr>
        <w:rPr>
          <w:b/>
          <w:bCs/>
          <w:lang w:val="en-IN"/>
        </w:rPr>
      </w:pPr>
      <w:r w:rsidRPr="00EC1E28">
        <w:rPr>
          <w:b/>
          <w:bCs/>
          <w:lang w:val="en-IN"/>
        </w:rPr>
        <w:t>3. Auditability</w:t>
      </w:r>
    </w:p>
    <w:p w14:paraId="4E842C4A" w14:textId="77777777" w:rsidR="00EC1E28" w:rsidRPr="00EC1E28" w:rsidRDefault="00EC1E28" w:rsidP="00EC1E28">
      <w:pPr>
        <w:rPr>
          <w:lang w:val="en-IN"/>
        </w:rPr>
      </w:pPr>
      <w:r w:rsidRPr="00EC1E28">
        <w:rPr>
          <w:lang w:val="en-IN"/>
        </w:rPr>
        <w:t>All actions are logged or audited. This is very important for forensic systems. Only the system administrator has the required permissions to only view these logs, not even to edit them, to enhance security of the system.</w:t>
      </w:r>
    </w:p>
    <w:p w14:paraId="3FA3F27E" w14:textId="77777777" w:rsidR="00EC1E28" w:rsidRPr="00EC1E28" w:rsidRDefault="00EC1E28" w:rsidP="00EC1E28">
      <w:pPr>
        <w:rPr>
          <w:lang w:val="en-IN"/>
        </w:rPr>
      </w:pPr>
    </w:p>
    <w:p w14:paraId="0F9A9CED" w14:textId="77777777" w:rsidR="00EC1E28" w:rsidRPr="00EC1E28" w:rsidRDefault="00EC1E28" w:rsidP="00EC1E28">
      <w:pPr>
        <w:rPr>
          <w:b/>
          <w:bCs/>
          <w:lang w:val="en-IN"/>
        </w:rPr>
      </w:pPr>
      <w:r w:rsidRPr="00EC1E28">
        <w:rPr>
          <w:b/>
          <w:bCs/>
          <w:lang w:val="en-IN"/>
        </w:rPr>
        <w:t>4. Maintainability</w:t>
      </w:r>
    </w:p>
    <w:p w14:paraId="3982D8B6" w14:textId="77777777" w:rsidR="00EC1E28" w:rsidRPr="00EC1E28" w:rsidRDefault="00EC1E28" w:rsidP="00EC1E28">
      <w:pPr>
        <w:rPr>
          <w:lang w:val="en-IN"/>
        </w:rPr>
      </w:pPr>
      <w:r w:rsidRPr="00EC1E28">
        <w:rPr>
          <w:lang w:val="en-IN"/>
        </w:rPr>
        <w:t>If there is a change in rules, we just need to update the BLL, and there is no need to change anything in the frontend or the user interfaces.</w:t>
      </w:r>
    </w:p>
    <w:p w14:paraId="1C086204" w14:textId="77777777" w:rsidR="00EC1E28" w:rsidRPr="00EC1E28" w:rsidRDefault="00EC1E28">
      <w:pPr>
        <w:rPr>
          <w:sz w:val="22"/>
          <w:szCs w:val="22"/>
        </w:rPr>
      </w:pPr>
    </w:p>
    <w:sectPr w:rsidR="00EC1E28" w:rsidRPr="00EC1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9464D"/>
    <w:multiLevelType w:val="hybridMultilevel"/>
    <w:tmpl w:val="A5FE931C"/>
    <w:lvl w:ilvl="0" w:tplc="980A2B68">
      <w:start w:val="2"/>
      <w:numFmt w:val="bullet"/>
      <w:lvlText w:val="-"/>
      <w:lvlJc w:val="left"/>
      <w:pPr>
        <w:ind w:left="1080" w:hanging="36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 w15:restartNumberingAfterBreak="0">
    <w:nsid w:val="776C2A97"/>
    <w:multiLevelType w:val="hybridMultilevel"/>
    <w:tmpl w:val="CB60A7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10645387">
    <w:abstractNumId w:val="0"/>
    <w:lvlOverride w:ilvl="0"/>
    <w:lvlOverride w:ilvl="1"/>
    <w:lvlOverride w:ilvl="2"/>
    <w:lvlOverride w:ilvl="3"/>
    <w:lvlOverride w:ilvl="4"/>
    <w:lvlOverride w:ilvl="5"/>
    <w:lvlOverride w:ilvl="6"/>
    <w:lvlOverride w:ilvl="7"/>
    <w:lvlOverride w:ilvl="8"/>
  </w:num>
  <w:num w:numId="2" w16cid:durableId="1497578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28"/>
    <w:rsid w:val="0079753D"/>
    <w:rsid w:val="00A75F3A"/>
    <w:rsid w:val="00E9785C"/>
    <w:rsid w:val="00EC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773E"/>
  <w15:chartTrackingRefBased/>
  <w15:docId w15:val="{2E59FA1F-C41F-4343-8034-069D25524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E28"/>
    <w:rPr>
      <w:rFonts w:eastAsiaTheme="majorEastAsia" w:cstheme="majorBidi"/>
      <w:color w:val="272727" w:themeColor="text1" w:themeTint="D8"/>
    </w:rPr>
  </w:style>
  <w:style w:type="paragraph" w:styleId="Title">
    <w:name w:val="Title"/>
    <w:basedOn w:val="Normal"/>
    <w:next w:val="Normal"/>
    <w:link w:val="TitleChar"/>
    <w:uiPriority w:val="10"/>
    <w:qFormat/>
    <w:rsid w:val="00EC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E28"/>
    <w:pPr>
      <w:spacing w:before="160"/>
      <w:jc w:val="center"/>
    </w:pPr>
    <w:rPr>
      <w:i/>
      <w:iCs/>
      <w:color w:val="404040" w:themeColor="text1" w:themeTint="BF"/>
    </w:rPr>
  </w:style>
  <w:style w:type="character" w:customStyle="1" w:styleId="QuoteChar">
    <w:name w:val="Quote Char"/>
    <w:basedOn w:val="DefaultParagraphFont"/>
    <w:link w:val="Quote"/>
    <w:uiPriority w:val="29"/>
    <w:rsid w:val="00EC1E28"/>
    <w:rPr>
      <w:i/>
      <w:iCs/>
      <w:color w:val="404040" w:themeColor="text1" w:themeTint="BF"/>
    </w:rPr>
  </w:style>
  <w:style w:type="paragraph" w:styleId="ListParagraph">
    <w:name w:val="List Paragraph"/>
    <w:basedOn w:val="Normal"/>
    <w:uiPriority w:val="34"/>
    <w:qFormat/>
    <w:rsid w:val="00EC1E28"/>
    <w:pPr>
      <w:ind w:left="720"/>
      <w:contextualSpacing/>
    </w:pPr>
  </w:style>
  <w:style w:type="character" w:styleId="IntenseEmphasis">
    <w:name w:val="Intense Emphasis"/>
    <w:basedOn w:val="DefaultParagraphFont"/>
    <w:uiPriority w:val="21"/>
    <w:qFormat/>
    <w:rsid w:val="00EC1E28"/>
    <w:rPr>
      <w:i/>
      <w:iCs/>
      <w:color w:val="0F4761" w:themeColor="accent1" w:themeShade="BF"/>
    </w:rPr>
  </w:style>
  <w:style w:type="paragraph" w:styleId="IntenseQuote">
    <w:name w:val="Intense Quote"/>
    <w:basedOn w:val="Normal"/>
    <w:next w:val="Normal"/>
    <w:link w:val="IntenseQuoteChar"/>
    <w:uiPriority w:val="30"/>
    <w:qFormat/>
    <w:rsid w:val="00EC1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E28"/>
    <w:rPr>
      <w:i/>
      <w:iCs/>
      <w:color w:val="0F4761" w:themeColor="accent1" w:themeShade="BF"/>
    </w:rPr>
  </w:style>
  <w:style w:type="character" w:styleId="IntenseReference">
    <w:name w:val="Intense Reference"/>
    <w:basedOn w:val="DefaultParagraphFont"/>
    <w:uiPriority w:val="32"/>
    <w:qFormat/>
    <w:rsid w:val="00EC1E28"/>
    <w:rPr>
      <w:b/>
      <w:bCs/>
      <w:smallCaps/>
      <w:color w:val="0F4761" w:themeColor="accent1" w:themeShade="BF"/>
      <w:spacing w:val="5"/>
    </w:rPr>
  </w:style>
  <w:style w:type="paragraph" w:styleId="NormalWeb">
    <w:name w:val="Normal (Web)"/>
    <w:basedOn w:val="Normal"/>
    <w:uiPriority w:val="99"/>
    <w:semiHidden/>
    <w:unhideWhenUsed/>
    <w:rsid w:val="0079753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7</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poorvi agarwal</dc:creator>
  <cp:keywords/>
  <dc:description/>
  <cp:lastModifiedBy>poorvi agarwal</cp:lastModifiedBy>
  <cp:revision>1</cp:revision>
  <dcterms:created xsi:type="dcterms:W3CDTF">2026-04-06T15:54:00Z</dcterms:created>
  <dcterms:modified xsi:type="dcterms:W3CDTF">2026-04-06T17:07:00Z</dcterms:modified>
</cp:coreProperties>
</file>