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40F" w:rsidRPr="003D4FD4" w:rsidRDefault="0002440F" w:rsidP="0002440F">
      <w:pPr>
        <w:pStyle w:val="DefaultStyle"/>
        <w:shd w:val="clear" w:color="auto" w:fill="FFFFFF"/>
        <w:spacing w:after="0" w:line="360" w:lineRule="auto"/>
        <w:ind w:firstLine="585"/>
        <w:jc w:val="both"/>
      </w:pPr>
    </w:p>
    <w:p w:rsidR="0002440F" w:rsidRPr="0002440F" w:rsidRDefault="0002440F" w:rsidP="0002440F">
      <w:pPr>
        <w:spacing w:after="0"/>
        <w:ind w:firstLine="567"/>
        <w:jc w:val="both"/>
        <w:rPr>
          <w:rFonts w:ascii="Times New Roman" w:eastAsia="Times New Roman" w:hAnsi="Times New Roman" w:cs="Times New Roman"/>
          <w:b/>
          <w:i/>
          <w:color w:val="000000"/>
          <w:sz w:val="28"/>
          <w:szCs w:val="28"/>
          <w:highlight w:val="yellow"/>
          <w:lang w:val="uk-UA"/>
        </w:rPr>
      </w:pPr>
      <w:r w:rsidRPr="0002440F">
        <w:rPr>
          <w:rFonts w:ascii="Times New Roman" w:eastAsia="Times New Roman" w:hAnsi="Times New Roman" w:cs="Times New Roman"/>
          <w:b/>
          <w:i/>
          <w:color w:val="000000"/>
          <w:sz w:val="28"/>
          <w:szCs w:val="28"/>
          <w:highlight w:val="yellow"/>
          <w:lang w:val="uk-UA"/>
        </w:rPr>
        <w:t>Порівняння методів планування.</w:t>
      </w:r>
    </w:p>
    <w:p w:rsidR="0002440F" w:rsidRPr="00DB0203"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r w:rsidRPr="00DB0203">
        <w:rPr>
          <w:rFonts w:ascii="Times New Roman" w:eastAsia="Times New Roman" w:hAnsi="Times New Roman" w:cs="Times New Roman"/>
          <w:color w:val="000000"/>
          <w:sz w:val="28"/>
          <w:szCs w:val="28"/>
          <w:highlight w:val="yellow"/>
        </w:rPr>
        <w:t xml:space="preserve">Було проаналізовано кілька методів динамічного планування, серед яких: правила диспетчеризації, моделювання, евристики, мета-евристики, системи засновані на знаннях, нечітка логіка, нейронні мережі, гібридні методи і </w:t>
      </w:r>
      <w:proofErr w:type="spellStart"/>
      <w:r w:rsidRPr="00DB0203">
        <w:rPr>
          <w:rFonts w:ascii="Times New Roman" w:eastAsia="Times New Roman" w:hAnsi="Times New Roman" w:cs="Times New Roman"/>
          <w:color w:val="000000"/>
          <w:sz w:val="28"/>
          <w:szCs w:val="28"/>
          <w:highlight w:val="yellow"/>
        </w:rPr>
        <w:t>мультиагентні</w:t>
      </w:r>
      <w:proofErr w:type="spellEnd"/>
      <w:r w:rsidRPr="00DB0203">
        <w:rPr>
          <w:rFonts w:ascii="Times New Roman" w:eastAsia="Times New Roman" w:hAnsi="Times New Roman" w:cs="Times New Roman"/>
          <w:color w:val="000000"/>
          <w:sz w:val="28"/>
          <w:szCs w:val="28"/>
          <w:highlight w:val="yellow"/>
        </w:rPr>
        <w:t xml:space="preserve"> системи. У ході аналізу різних методів, було вивчено деякі публікації у яких наводиться їх порівняння. Ці порівняння дали розуміння того, які методи є найбільш придатними для динамічного планування. Переваги та недоліки цих методів були представлені у роботах [</w:t>
      </w:r>
      <w:fldSimple w:instr=" REF _Ref434695228 \r \h  \* MERGEFORMAT ">
        <w:r w:rsidRPr="00DB0203">
          <w:rPr>
            <w:rFonts w:ascii="Times New Roman" w:eastAsia="Times New Roman" w:hAnsi="Times New Roman" w:cs="Times New Roman"/>
            <w:color w:val="000000"/>
            <w:sz w:val="28"/>
            <w:szCs w:val="28"/>
            <w:highlight w:val="yellow"/>
          </w:rPr>
          <w:t>114</w:t>
        </w:r>
      </w:fldSimple>
      <w:r w:rsidRPr="00DB0203">
        <w:rPr>
          <w:rFonts w:ascii="Times New Roman" w:eastAsia="Times New Roman" w:hAnsi="Times New Roman" w:cs="Times New Roman"/>
          <w:color w:val="000000"/>
          <w:sz w:val="28"/>
          <w:szCs w:val="28"/>
          <w:highlight w:val="yellow"/>
        </w:rPr>
        <w:t xml:space="preserve">, </w:t>
      </w:r>
      <w:fldSimple w:instr=" REF _Ref434751319 \r \h  \* MERGEFORMAT ">
        <w:r w:rsidRPr="00DB0203">
          <w:rPr>
            <w:rFonts w:ascii="Times New Roman" w:eastAsia="Times New Roman" w:hAnsi="Times New Roman" w:cs="Times New Roman"/>
            <w:color w:val="000000"/>
            <w:sz w:val="28"/>
            <w:szCs w:val="28"/>
            <w:highlight w:val="yellow"/>
          </w:rPr>
          <w:t>107</w:t>
        </w:r>
      </w:fldSimple>
      <w:r w:rsidRPr="00DB0203">
        <w:rPr>
          <w:rFonts w:ascii="Times New Roman" w:eastAsia="Times New Roman" w:hAnsi="Times New Roman" w:cs="Times New Roman"/>
          <w:color w:val="000000"/>
          <w:sz w:val="28"/>
          <w:szCs w:val="28"/>
          <w:highlight w:val="yellow"/>
        </w:rPr>
        <w:t xml:space="preserve">, </w:t>
      </w:r>
      <w:fldSimple w:instr=" REF _Ref434695211 \r \h  \* MERGEFORMAT ">
        <w:r w:rsidRPr="00DB0203">
          <w:rPr>
            <w:rFonts w:ascii="Times New Roman" w:eastAsia="Times New Roman" w:hAnsi="Times New Roman" w:cs="Times New Roman"/>
            <w:color w:val="000000"/>
            <w:sz w:val="28"/>
            <w:szCs w:val="28"/>
            <w:highlight w:val="yellow"/>
          </w:rPr>
          <w:t>112</w:t>
        </w:r>
      </w:fldSimple>
      <w:r w:rsidRPr="00DB0203">
        <w:rPr>
          <w:rFonts w:ascii="Times New Roman" w:eastAsia="Times New Roman" w:hAnsi="Times New Roman" w:cs="Times New Roman"/>
          <w:color w:val="000000"/>
          <w:sz w:val="28"/>
          <w:szCs w:val="28"/>
          <w:highlight w:val="yellow"/>
        </w:rPr>
        <w:t xml:space="preserve">, </w:t>
      </w:r>
      <w:fldSimple w:instr=" REF _Ref434751392 \r \h  \* MERGEFORMAT ">
        <w:r w:rsidRPr="00DB0203">
          <w:rPr>
            <w:rFonts w:ascii="Times New Roman" w:eastAsia="Times New Roman" w:hAnsi="Times New Roman" w:cs="Times New Roman"/>
            <w:color w:val="000000"/>
            <w:sz w:val="28"/>
            <w:szCs w:val="28"/>
            <w:highlight w:val="yellow"/>
          </w:rPr>
          <w:t>15</w:t>
        </w:r>
      </w:fldSimple>
      <w:r w:rsidRPr="00DB0203">
        <w:rPr>
          <w:rFonts w:ascii="Times New Roman" w:eastAsia="Times New Roman" w:hAnsi="Times New Roman" w:cs="Times New Roman"/>
          <w:color w:val="000000"/>
          <w:sz w:val="28"/>
          <w:szCs w:val="28"/>
          <w:highlight w:val="yellow"/>
        </w:rPr>
        <w:t>].</w:t>
      </w:r>
    </w:p>
    <w:p w:rsidR="0002440F" w:rsidRPr="00DB0203"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r w:rsidRPr="00DB0203">
        <w:rPr>
          <w:rFonts w:ascii="Times New Roman" w:eastAsia="Times New Roman" w:hAnsi="Times New Roman" w:cs="Times New Roman"/>
          <w:color w:val="000000"/>
          <w:sz w:val="28"/>
          <w:szCs w:val="28"/>
          <w:highlight w:val="yellow"/>
        </w:rPr>
        <w:t>Правила диспетчеризація прості і швидко можуть знаходити прийнятні рішення. Проте їх основний недолік полягає в тому, що якість рішень, як правило, невисока через їх обмежену природу.</w:t>
      </w:r>
    </w:p>
    <w:p w:rsidR="0002440F" w:rsidRPr="00DB0203"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r w:rsidRPr="00DB0203">
        <w:rPr>
          <w:rFonts w:ascii="Times New Roman" w:eastAsia="Times New Roman" w:hAnsi="Times New Roman" w:cs="Times New Roman"/>
          <w:color w:val="000000"/>
          <w:sz w:val="28"/>
          <w:szCs w:val="28"/>
          <w:highlight w:val="yellow"/>
        </w:rPr>
        <w:t>Евристики, через свою простоту, широко використовуються для реагування на наявність подій у реальному часі, але вони можуть зупинятися в локальному мінімумі.</w:t>
      </w:r>
    </w:p>
    <w:p w:rsidR="0002440F" w:rsidRPr="00DB0203"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r w:rsidRPr="00DB0203">
        <w:rPr>
          <w:rFonts w:ascii="Times New Roman" w:eastAsia="Times New Roman" w:hAnsi="Times New Roman" w:cs="Times New Roman"/>
          <w:color w:val="000000"/>
          <w:sz w:val="28"/>
          <w:szCs w:val="28"/>
          <w:highlight w:val="yellow"/>
        </w:rPr>
        <w:t>Щоб подолати цей недолік, були запропоновані мета-евристики, такі як табу пошук та генетичні алгоритми. Було вивчено кілька порівняльних досліджень, щоб порівняти продуктивність табу пошуку та генетичних алгоритмів. На відміну від табу пошуку що маніпулює одним допустимим рішенням, генетичні алгоритми працюють одразу з сукупністю допустимих рішень. Проте генетичні алгоритми було визнано неадекватними, через їх неефективність у знаходженні близьких до оптимальних рішень в розумні терміни у порівнянні з табу пошуком [</w:t>
      </w:r>
      <w:fldSimple w:instr=" REF _Ref434751752 \r \h  \* MERGEFORMAT ">
        <w:r w:rsidRPr="00DB0203">
          <w:rPr>
            <w:rFonts w:ascii="Times New Roman" w:eastAsia="Times New Roman" w:hAnsi="Times New Roman" w:cs="Times New Roman"/>
            <w:color w:val="000000"/>
            <w:sz w:val="28"/>
            <w:szCs w:val="28"/>
            <w:highlight w:val="yellow"/>
          </w:rPr>
          <w:t>39</w:t>
        </w:r>
      </w:fldSimple>
      <w:r w:rsidRPr="00DB0203">
        <w:rPr>
          <w:rFonts w:ascii="Times New Roman" w:eastAsia="Times New Roman" w:hAnsi="Times New Roman" w:cs="Times New Roman"/>
          <w:color w:val="000000"/>
          <w:sz w:val="28"/>
          <w:szCs w:val="28"/>
          <w:highlight w:val="yellow"/>
        </w:rPr>
        <w:t xml:space="preserve">, </w:t>
      </w:r>
      <w:fldSimple w:instr=" REF _Ref434751832 \r \h  \* MERGEFORMAT ">
        <w:r w:rsidRPr="00DB0203">
          <w:rPr>
            <w:rFonts w:ascii="Times New Roman" w:eastAsia="Times New Roman" w:hAnsi="Times New Roman" w:cs="Times New Roman"/>
            <w:color w:val="000000"/>
            <w:sz w:val="28"/>
            <w:szCs w:val="28"/>
            <w:highlight w:val="yellow"/>
          </w:rPr>
          <w:t>49</w:t>
        </w:r>
      </w:fldSimple>
      <w:r w:rsidRPr="00DB0203">
        <w:rPr>
          <w:rFonts w:ascii="Times New Roman" w:eastAsia="Times New Roman" w:hAnsi="Times New Roman" w:cs="Times New Roman"/>
          <w:color w:val="000000"/>
          <w:sz w:val="28"/>
          <w:szCs w:val="28"/>
          <w:highlight w:val="yellow"/>
        </w:rPr>
        <w:t xml:space="preserve">, </w:t>
      </w:r>
      <w:fldSimple w:instr=" REF _Ref434751868 \r \h  \* MERGEFORMAT ">
        <w:r w:rsidRPr="00DB0203">
          <w:rPr>
            <w:rFonts w:ascii="Times New Roman" w:eastAsia="Times New Roman" w:hAnsi="Times New Roman" w:cs="Times New Roman"/>
            <w:color w:val="000000"/>
            <w:sz w:val="28"/>
            <w:szCs w:val="28"/>
            <w:highlight w:val="yellow"/>
          </w:rPr>
          <w:t>127</w:t>
        </w:r>
      </w:fldSimple>
      <w:r w:rsidRPr="00DB0203">
        <w:rPr>
          <w:rFonts w:ascii="Times New Roman" w:eastAsia="Times New Roman" w:hAnsi="Times New Roman" w:cs="Times New Roman"/>
          <w:color w:val="000000"/>
          <w:sz w:val="28"/>
          <w:szCs w:val="28"/>
          <w:highlight w:val="yellow"/>
        </w:rPr>
        <w:t xml:space="preserve">, </w:t>
      </w:r>
      <w:fldSimple w:instr=" REF _Ref434751905 \r \h  \* MERGEFORMAT ">
        <w:r w:rsidRPr="00DB0203">
          <w:rPr>
            <w:rFonts w:ascii="Times New Roman" w:eastAsia="Times New Roman" w:hAnsi="Times New Roman" w:cs="Times New Roman"/>
            <w:color w:val="000000"/>
            <w:sz w:val="28"/>
            <w:szCs w:val="28"/>
            <w:highlight w:val="yellow"/>
          </w:rPr>
          <w:t>129</w:t>
        </w:r>
      </w:fldSimple>
      <w:r w:rsidRPr="00DB0203">
        <w:rPr>
          <w:rFonts w:ascii="Times New Roman" w:eastAsia="Times New Roman" w:hAnsi="Times New Roman" w:cs="Times New Roman"/>
          <w:color w:val="000000"/>
          <w:sz w:val="28"/>
          <w:szCs w:val="28"/>
          <w:highlight w:val="yellow"/>
        </w:rPr>
        <w:t>].</w:t>
      </w:r>
    </w:p>
    <w:p w:rsidR="0002440F" w:rsidRPr="00DB0203"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r w:rsidRPr="00DB0203">
        <w:rPr>
          <w:rFonts w:ascii="Times New Roman" w:eastAsia="Times New Roman" w:hAnsi="Times New Roman" w:cs="Times New Roman"/>
          <w:color w:val="000000"/>
          <w:sz w:val="28"/>
          <w:szCs w:val="28"/>
          <w:highlight w:val="yellow"/>
        </w:rPr>
        <w:t xml:space="preserve">Системи, засновані на знаннях мають потенціал у автоматизації мислення людей-експертів і евристичних знань для роботи виробничих систем планування. Вони моделюють виробничу систему за допомогою певного набору обмежень. Тим не менш, вони, як правило, не мають можливості для оптимізації системи і вимагають значних зусиль для створення і підтримки. Вони спрямовані на створення допустимих розкладів </w:t>
      </w:r>
      <w:r w:rsidRPr="00DB0203">
        <w:rPr>
          <w:rFonts w:ascii="Times New Roman" w:eastAsia="Times New Roman" w:hAnsi="Times New Roman" w:cs="Times New Roman"/>
          <w:color w:val="000000"/>
          <w:sz w:val="28"/>
          <w:szCs w:val="28"/>
          <w:highlight w:val="yellow"/>
        </w:rPr>
        <w:lastRenderedPageBreak/>
        <w:t xml:space="preserve">відповідно до доменних знань. З точки зору ефективності здатності до прийняття рішень, системи, засновані на знаннях обмежені якістю і цілісністю конкретних доменних знань. </w:t>
      </w:r>
    </w:p>
    <w:p w:rsidR="0002440F" w:rsidRPr="00DB0203"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r w:rsidRPr="00DB0203">
        <w:rPr>
          <w:rFonts w:ascii="Times New Roman" w:eastAsia="Times New Roman" w:hAnsi="Times New Roman" w:cs="Times New Roman"/>
          <w:color w:val="000000"/>
          <w:sz w:val="28"/>
          <w:szCs w:val="28"/>
          <w:highlight w:val="yellow"/>
        </w:rPr>
        <w:t>Потенціал нечіткої логіки до цих пір не повністю вивчено. Нейронні мережі не можуть гарантувати забезпечення оптимальних рішень, але їх здатність до навчання робить їх ідеальними для систем, що швидко змінюються. Інтеграція нейронних мереж, моделювання та експертних систем також є багатообіцяючою.</w:t>
      </w:r>
    </w:p>
    <w:p w:rsidR="0002440F" w:rsidRPr="00DB0203"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r w:rsidRPr="00DB0203">
        <w:rPr>
          <w:rFonts w:ascii="Times New Roman" w:eastAsia="Times New Roman" w:hAnsi="Times New Roman" w:cs="Times New Roman"/>
          <w:color w:val="000000"/>
          <w:sz w:val="28"/>
          <w:szCs w:val="28"/>
          <w:highlight w:val="yellow"/>
        </w:rPr>
        <w:t xml:space="preserve">Більшість систем планування, розроблені у виробничих умовах централізовані та ієрархічної. Централізовані системи планування забезпечують послідовне глобальне відображення стану підприємства і в глобальному масштабі кращі графіки. Однак практичний досвід показує, що ці системи, як правило, мають проблеми з реактивним реагуванням на перешкоди. У даний час предметом багатьох досліджень є використання </w:t>
      </w:r>
      <w:proofErr w:type="spellStart"/>
      <w:r w:rsidRPr="00DB0203">
        <w:rPr>
          <w:rFonts w:ascii="Times New Roman" w:eastAsia="Times New Roman" w:hAnsi="Times New Roman" w:cs="Times New Roman"/>
          <w:color w:val="000000"/>
          <w:sz w:val="28"/>
          <w:szCs w:val="28"/>
          <w:highlight w:val="yellow"/>
        </w:rPr>
        <w:t>мультиагентних</w:t>
      </w:r>
      <w:proofErr w:type="spellEnd"/>
      <w:r w:rsidRPr="00DB0203">
        <w:rPr>
          <w:rFonts w:ascii="Times New Roman" w:eastAsia="Times New Roman" w:hAnsi="Times New Roman" w:cs="Times New Roman"/>
          <w:color w:val="000000"/>
          <w:sz w:val="28"/>
          <w:szCs w:val="28"/>
          <w:highlight w:val="yellow"/>
        </w:rPr>
        <w:t xml:space="preserve"> систем у динамічному плануванні. Основною мотивацією при розробці цих систем є децентралізація контролю виробничих систем, що призводить до зменшення складності, підвищення гнучкості та підвищення </w:t>
      </w:r>
      <w:proofErr w:type="spellStart"/>
      <w:r w:rsidRPr="00DB0203">
        <w:rPr>
          <w:rFonts w:ascii="Times New Roman" w:eastAsia="Times New Roman" w:hAnsi="Times New Roman" w:cs="Times New Roman"/>
          <w:color w:val="000000"/>
          <w:sz w:val="28"/>
          <w:szCs w:val="28"/>
          <w:highlight w:val="yellow"/>
        </w:rPr>
        <w:t>відмовостійкості</w:t>
      </w:r>
      <w:proofErr w:type="spellEnd"/>
      <w:r w:rsidRPr="00DB0203">
        <w:rPr>
          <w:rFonts w:ascii="Times New Roman" w:eastAsia="Times New Roman" w:hAnsi="Times New Roman" w:cs="Times New Roman"/>
          <w:color w:val="000000"/>
          <w:sz w:val="28"/>
          <w:szCs w:val="28"/>
          <w:highlight w:val="yellow"/>
        </w:rPr>
        <w:t xml:space="preserve">. Замість традиційного уявлення про центральну систему планування, яка встановлює план виробництва для всіх машин і задач, </w:t>
      </w:r>
      <w:proofErr w:type="spellStart"/>
      <w:r w:rsidRPr="00DB0203">
        <w:rPr>
          <w:rFonts w:ascii="Times New Roman" w:eastAsia="Times New Roman" w:hAnsi="Times New Roman" w:cs="Times New Roman"/>
          <w:color w:val="000000"/>
          <w:sz w:val="28"/>
          <w:szCs w:val="28"/>
          <w:highlight w:val="yellow"/>
        </w:rPr>
        <w:t>мультиагентні</w:t>
      </w:r>
      <w:proofErr w:type="spellEnd"/>
      <w:r w:rsidRPr="00DB0203">
        <w:rPr>
          <w:rFonts w:ascii="Times New Roman" w:eastAsia="Times New Roman" w:hAnsi="Times New Roman" w:cs="Times New Roman"/>
          <w:color w:val="000000"/>
          <w:sz w:val="28"/>
          <w:szCs w:val="28"/>
          <w:highlight w:val="yellow"/>
        </w:rPr>
        <w:t xml:space="preserve"> системи припускають наявність декількох агентів зі значною автономією у прийнятті рішень, розподілених всередині виробничої системи. Агенти взаємодіють і співпрацюють один з одним з метою досягнення ефективних глобальних цілей. Локальна автономність дозволяє агентам приймати на себе відповідальність за проведення локального планування для одного або декількох функціональних або фізичних компонентів у процесі виробництва (наприклад, машин і завдань). Агенти мають можливість спостерігати за їх середовищем і спілкуватися та співпрацювати з іншими агентами з метою забезпечення того, щоб локальні розклади об’єднувалися у глобально допустимі графіки. Локальна автономність дозволяє агентам локально реагувати на локальні відхилення, збільшуючи міцність і гнучкість </w:t>
      </w:r>
      <w:r w:rsidRPr="00DB0203">
        <w:rPr>
          <w:rFonts w:ascii="Times New Roman" w:eastAsia="Times New Roman" w:hAnsi="Times New Roman" w:cs="Times New Roman"/>
          <w:color w:val="000000"/>
          <w:sz w:val="28"/>
          <w:szCs w:val="28"/>
          <w:highlight w:val="yellow"/>
        </w:rPr>
        <w:lastRenderedPageBreak/>
        <w:t xml:space="preserve">системи. </w:t>
      </w:r>
      <w:proofErr w:type="spellStart"/>
      <w:r w:rsidRPr="00DB0203">
        <w:rPr>
          <w:rFonts w:ascii="Times New Roman" w:eastAsia="Times New Roman" w:hAnsi="Times New Roman" w:cs="Times New Roman"/>
          <w:color w:val="000000"/>
          <w:sz w:val="28"/>
          <w:szCs w:val="28"/>
          <w:highlight w:val="yellow"/>
        </w:rPr>
        <w:t>Мультиагентні</w:t>
      </w:r>
      <w:proofErr w:type="spellEnd"/>
      <w:r w:rsidRPr="00DB0203">
        <w:rPr>
          <w:rFonts w:ascii="Times New Roman" w:eastAsia="Times New Roman" w:hAnsi="Times New Roman" w:cs="Times New Roman"/>
          <w:color w:val="000000"/>
          <w:sz w:val="28"/>
          <w:szCs w:val="28"/>
          <w:highlight w:val="yellow"/>
        </w:rPr>
        <w:t xml:space="preserve"> системи здатні успішно втілити такі можливості динамічного планування як децентралізація, інтеграції, надійність і гнучкість.</w:t>
      </w:r>
    </w:p>
    <w:p w:rsidR="0002440F" w:rsidRPr="003D4FD4"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sidRPr="00DB0203">
        <w:rPr>
          <w:rFonts w:ascii="Times New Roman" w:eastAsia="Times New Roman" w:hAnsi="Times New Roman" w:cs="Times New Roman"/>
          <w:color w:val="000000"/>
          <w:sz w:val="28"/>
          <w:szCs w:val="28"/>
          <w:highlight w:val="yellow"/>
        </w:rPr>
        <w:t xml:space="preserve">Кілька порівняльних досліджень наводять особливості </w:t>
      </w:r>
      <w:proofErr w:type="spellStart"/>
      <w:r w:rsidRPr="00DB0203">
        <w:rPr>
          <w:rFonts w:ascii="Times New Roman" w:eastAsia="Times New Roman" w:hAnsi="Times New Roman" w:cs="Times New Roman"/>
          <w:color w:val="000000"/>
          <w:sz w:val="28"/>
          <w:szCs w:val="28"/>
          <w:highlight w:val="yellow"/>
        </w:rPr>
        <w:t>мультиагентних</w:t>
      </w:r>
      <w:proofErr w:type="spellEnd"/>
      <w:r w:rsidRPr="00DB0203">
        <w:rPr>
          <w:rFonts w:ascii="Times New Roman" w:eastAsia="Times New Roman" w:hAnsi="Times New Roman" w:cs="Times New Roman"/>
          <w:color w:val="000000"/>
          <w:sz w:val="28"/>
          <w:szCs w:val="28"/>
          <w:highlight w:val="yellow"/>
        </w:rPr>
        <w:t xml:space="preserve"> систем, які роблять їх </w:t>
      </w:r>
      <w:proofErr w:type="spellStart"/>
      <w:r w:rsidRPr="00DB0203">
        <w:rPr>
          <w:rFonts w:ascii="Times New Roman" w:eastAsia="Times New Roman" w:hAnsi="Times New Roman" w:cs="Times New Roman"/>
          <w:color w:val="000000"/>
          <w:sz w:val="28"/>
          <w:szCs w:val="28"/>
          <w:highlight w:val="yellow"/>
        </w:rPr>
        <w:t>пріорітетними</w:t>
      </w:r>
      <w:proofErr w:type="spellEnd"/>
      <w:r w:rsidRPr="00DB0203">
        <w:rPr>
          <w:rFonts w:ascii="Times New Roman" w:eastAsia="Times New Roman" w:hAnsi="Times New Roman" w:cs="Times New Roman"/>
          <w:color w:val="000000"/>
          <w:sz w:val="28"/>
          <w:szCs w:val="28"/>
          <w:highlight w:val="yellow"/>
        </w:rPr>
        <w:t xml:space="preserve"> кандидатами для реалізації динамічного планування, на відміну від централізованих та ієрархічних систем планування. Результати досліджень [</w:t>
      </w:r>
      <w:fldSimple w:instr=" REF _Ref434737147 \r \h  \* MERGEFORMAT ">
        <w:r w:rsidRPr="00DB0203">
          <w:rPr>
            <w:rFonts w:ascii="Times New Roman" w:eastAsia="Times New Roman" w:hAnsi="Times New Roman" w:cs="Times New Roman"/>
            <w:color w:val="000000"/>
            <w:sz w:val="28"/>
            <w:szCs w:val="28"/>
            <w:highlight w:val="yellow"/>
          </w:rPr>
          <w:t>83</w:t>
        </w:r>
      </w:fldSimple>
      <w:r w:rsidRPr="00DB0203">
        <w:rPr>
          <w:rFonts w:ascii="Times New Roman" w:eastAsia="Times New Roman" w:hAnsi="Times New Roman" w:cs="Times New Roman"/>
          <w:color w:val="000000"/>
          <w:sz w:val="28"/>
          <w:szCs w:val="28"/>
          <w:highlight w:val="yellow"/>
        </w:rPr>
        <w:t xml:space="preserve">, </w:t>
      </w:r>
      <w:fldSimple w:instr=" REF _Ref434748156 \r \h  \* MERGEFORMAT ">
        <w:r w:rsidRPr="00DB0203">
          <w:rPr>
            <w:rFonts w:ascii="Times New Roman" w:eastAsia="Times New Roman" w:hAnsi="Times New Roman" w:cs="Times New Roman"/>
            <w:color w:val="000000"/>
            <w:sz w:val="28"/>
            <w:szCs w:val="28"/>
            <w:highlight w:val="yellow"/>
          </w:rPr>
          <w:t>85</w:t>
        </w:r>
      </w:fldSimple>
      <w:r w:rsidRPr="00DB0203">
        <w:rPr>
          <w:rFonts w:ascii="Times New Roman" w:eastAsia="Times New Roman" w:hAnsi="Times New Roman" w:cs="Times New Roman"/>
          <w:color w:val="000000"/>
          <w:sz w:val="28"/>
          <w:szCs w:val="28"/>
          <w:highlight w:val="yellow"/>
        </w:rPr>
        <w:t xml:space="preserve">] показали, що </w:t>
      </w:r>
      <w:proofErr w:type="spellStart"/>
      <w:r w:rsidRPr="00DB0203">
        <w:rPr>
          <w:rFonts w:ascii="Times New Roman" w:eastAsia="Times New Roman" w:hAnsi="Times New Roman" w:cs="Times New Roman"/>
          <w:color w:val="000000"/>
          <w:sz w:val="28"/>
          <w:szCs w:val="28"/>
          <w:highlight w:val="yellow"/>
        </w:rPr>
        <w:t>мультиагентні</w:t>
      </w:r>
      <w:proofErr w:type="spellEnd"/>
      <w:r w:rsidRPr="00DB0203">
        <w:rPr>
          <w:rFonts w:ascii="Times New Roman" w:eastAsia="Times New Roman" w:hAnsi="Times New Roman" w:cs="Times New Roman"/>
          <w:color w:val="000000"/>
          <w:sz w:val="28"/>
          <w:szCs w:val="28"/>
          <w:highlight w:val="yellow"/>
        </w:rPr>
        <w:t xml:space="preserve"> системи добре підходять для застосувань на об’єктах, що є модульними, децентралізованими, часто змінюваними, погано структурованими, і складними. У роботах [</w:t>
      </w:r>
      <w:fldSimple w:instr=" REF _Ref434752041 \r \h  \* MERGEFORMAT ">
        <w:r w:rsidRPr="00DB0203">
          <w:rPr>
            <w:rFonts w:ascii="Times New Roman" w:eastAsia="Times New Roman" w:hAnsi="Times New Roman" w:cs="Times New Roman"/>
            <w:color w:val="000000"/>
            <w:sz w:val="28"/>
            <w:szCs w:val="28"/>
            <w:highlight w:val="yellow"/>
          </w:rPr>
          <w:t>31</w:t>
        </w:r>
      </w:fldSimple>
      <w:r w:rsidRPr="00DB0203">
        <w:rPr>
          <w:rFonts w:ascii="Times New Roman" w:eastAsia="Times New Roman" w:hAnsi="Times New Roman" w:cs="Times New Roman"/>
          <w:color w:val="000000"/>
          <w:sz w:val="28"/>
          <w:szCs w:val="28"/>
          <w:highlight w:val="yellow"/>
        </w:rPr>
        <w:t xml:space="preserve">, </w:t>
      </w:r>
      <w:fldSimple w:instr=" REF _Ref434737450 \r \h  \* MERGEFORMAT ">
        <w:r w:rsidRPr="00DB0203">
          <w:rPr>
            <w:rFonts w:ascii="Times New Roman" w:eastAsia="Times New Roman" w:hAnsi="Times New Roman" w:cs="Times New Roman"/>
            <w:color w:val="000000"/>
            <w:sz w:val="28"/>
            <w:szCs w:val="28"/>
            <w:highlight w:val="yellow"/>
          </w:rPr>
          <w:t>116</w:t>
        </w:r>
      </w:fldSimple>
      <w:r w:rsidRPr="00DB0203">
        <w:rPr>
          <w:rFonts w:ascii="Times New Roman" w:eastAsia="Times New Roman" w:hAnsi="Times New Roman" w:cs="Times New Roman"/>
          <w:color w:val="000000"/>
          <w:sz w:val="28"/>
          <w:szCs w:val="28"/>
          <w:highlight w:val="yellow"/>
        </w:rPr>
        <w:t xml:space="preserve">, </w:t>
      </w:r>
      <w:fldSimple w:instr=" REF _Ref434737528 \r \h  \* MERGEFORMAT ">
        <w:r w:rsidRPr="00DB0203">
          <w:rPr>
            <w:rFonts w:ascii="Times New Roman" w:eastAsia="Times New Roman" w:hAnsi="Times New Roman" w:cs="Times New Roman"/>
            <w:color w:val="000000"/>
            <w:sz w:val="28"/>
            <w:szCs w:val="28"/>
            <w:highlight w:val="yellow"/>
          </w:rPr>
          <w:t>16</w:t>
        </w:r>
      </w:fldSimple>
      <w:r w:rsidRPr="00DB0203">
        <w:rPr>
          <w:rFonts w:ascii="Times New Roman" w:eastAsia="Times New Roman" w:hAnsi="Times New Roman" w:cs="Times New Roman"/>
          <w:color w:val="000000"/>
          <w:sz w:val="28"/>
          <w:szCs w:val="28"/>
          <w:highlight w:val="yellow"/>
        </w:rPr>
        <w:t xml:space="preserve">] автори представили у своїх порівняльних дослідженнях різні переваги </w:t>
      </w:r>
      <w:proofErr w:type="spellStart"/>
      <w:r w:rsidRPr="00DB0203">
        <w:rPr>
          <w:rFonts w:ascii="Times New Roman" w:eastAsia="Times New Roman" w:hAnsi="Times New Roman" w:cs="Times New Roman"/>
          <w:color w:val="000000"/>
          <w:sz w:val="28"/>
          <w:szCs w:val="28"/>
          <w:highlight w:val="yellow"/>
        </w:rPr>
        <w:t>мультиагентних</w:t>
      </w:r>
      <w:proofErr w:type="spellEnd"/>
      <w:r w:rsidRPr="00DB0203">
        <w:rPr>
          <w:rFonts w:ascii="Times New Roman" w:eastAsia="Times New Roman" w:hAnsi="Times New Roman" w:cs="Times New Roman"/>
          <w:color w:val="000000"/>
          <w:sz w:val="28"/>
          <w:szCs w:val="28"/>
          <w:highlight w:val="yellow"/>
        </w:rPr>
        <w:t xml:space="preserve"> систем, таких як гетерогенність, висока модульність, висока гнучкість, висока захищеність від збоїв, зниження складності, а також зниження витрат на розробку програмного забезпечення. Найбільш важливим моментом, який підтримує </w:t>
      </w:r>
      <w:proofErr w:type="spellStart"/>
      <w:r w:rsidRPr="00DB0203">
        <w:rPr>
          <w:rFonts w:ascii="Times New Roman" w:eastAsia="Times New Roman" w:hAnsi="Times New Roman" w:cs="Times New Roman"/>
          <w:color w:val="000000"/>
          <w:sz w:val="28"/>
          <w:szCs w:val="28"/>
          <w:highlight w:val="yellow"/>
        </w:rPr>
        <w:t>мультиагентні</w:t>
      </w:r>
      <w:proofErr w:type="spellEnd"/>
      <w:r w:rsidRPr="00DB0203">
        <w:rPr>
          <w:rFonts w:ascii="Times New Roman" w:eastAsia="Times New Roman" w:hAnsi="Times New Roman" w:cs="Times New Roman"/>
          <w:color w:val="000000"/>
          <w:sz w:val="28"/>
          <w:szCs w:val="28"/>
          <w:highlight w:val="yellow"/>
        </w:rPr>
        <w:t xml:space="preserve"> системи є реактивність: агенти можуть локально реагувати на локальні зміни швидше, ніж могли б централізованої системи. </w:t>
      </w:r>
      <w:proofErr w:type="spellStart"/>
      <w:r w:rsidRPr="00DB0203">
        <w:rPr>
          <w:rFonts w:ascii="Times New Roman" w:eastAsia="Times New Roman" w:hAnsi="Times New Roman" w:cs="Times New Roman"/>
          <w:color w:val="000000"/>
          <w:sz w:val="28"/>
          <w:szCs w:val="28"/>
          <w:highlight w:val="yellow"/>
        </w:rPr>
        <w:t>Мультиагентні</w:t>
      </w:r>
      <w:proofErr w:type="spellEnd"/>
      <w:r w:rsidRPr="00DB0203">
        <w:rPr>
          <w:rFonts w:ascii="Times New Roman" w:eastAsia="Times New Roman" w:hAnsi="Times New Roman" w:cs="Times New Roman"/>
          <w:color w:val="000000"/>
          <w:sz w:val="28"/>
          <w:szCs w:val="28"/>
          <w:highlight w:val="yellow"/>
        </w:rPr>
        <w:t xml:space="preserve"> системи забезпечують основу для створення архітектури, яка може покращити виробництво за рахунок підвищення надійності системи, ремонтопридатність, гнучкості, надійності та стабільності, а також надання можливості для планування в реальному часі і диспетчеризації. У [</w:t>
      </w:r>
      <w:fldSimple w:instr=" REF _Ref434737267 \r \h  \* MERGEFORMAT ">
        <w:r w:rsidRPr="00DB0203">
          <w:rPr>
            <w:rFonts w:ascii="Times New Roman" w:eastAsia="Times New Roman" w:hAnsi="Times New Roman" w:cs="Times New Roman"/>
            <w:color w:val="000000"/>
            <w:sz w:val="28"/>
            <w:szCs w:val="28"/>
            <w:highlight w:val="yellow"/>
          </w:rPr>
          <w:t>105</w:t>
        </w:r>
      </w:fldSimple>
      <w:r w:rsidRPr="00DB0203">
        <w:rPr>
          <w:rFonts w:ascii="Times New Roman" w:eastAsia="Times New Roman" w:hAnsi="Times New Roman" w:cs="Times New Roman"/>
          <w:color w:val="000000"/>
          <w:sz w:val="28"/>
          <w:szCs w:val="28"/>
          <w:highlight w:val="yellow"/>
        </w:rPr>
        <w:t xml:space="preserve">] наведені переваги використання </w:t>
      </w:r>
      <w:proofErr w:type="spellStart"/>
      <w:r w:rsidRPr="00DB0203">
        <w:rPr>
          <w:rFonts w:ascii="Times New Roman" w:eastAsia="Times New Roman" w:hAnsi="Times New Roman" w:cs="Times New Roman"/>
          <w:color w:val="000000"/>
          <w:sz w:val="28"/>
          <w:szCs w:val="28"/>
          <w:highlight w:val="yellow"/>
        </w:rPr>
        <w:t>мультиагентних</w:t>
      </w:r>
      <w:proofErr w:type="spellEnd"/>
      <w:r w:rsidRPr="00DB0203">
        <w:rPr>
          <w:rFonts w:ascii="Times New Roman" w:eastAsia="Times New Roman" w:hAnsi="Times New Roman" w:cs="Times New Roman"/>
          <w:color w:val="000000"/>
          <w:sz w:val="28"/>
          <w:szCs w:val="28"/>
          <w:highlight w:val="yellow"/>
        </w:rPr>
        <w:t xml:space="preserve"> систем у виробничому календарному плануванні, які забезпечують можливості інтеграції, надійності і реактивності, гнучкості, неоднорідності і автономності.</w:t>
      </w:r>
    </w:p>
    <w:p w:rsidR="0002440F"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p>
    <w:p w:rsidR="0002440F"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p>
    <w:p w:rsidR="0002440F"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highlight w:val="yellow"/>
        </w:rPr>
      </w:pPr>
    </w:p>
    <w:p w:rsidR="0002440F"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sidRPr="00CE3647">
        <w:rPr>
          <w:rFonts w:ascii="Times New Roman" w:eastAsia="Times New Roman" w:hAnsi="Times New Roman" w:cs="Times New Roman"/>
          <w:color w:val="000000"/>
          <w:sz w:val="28"/>
          <w:szCs w:val="28"/>
          <w:highlight w:val="yellow"/>
        </w:rPr>
        <w:t xml:space="preserve">Узагальнення по </w:t>
      </w:r>
      <w:proofErr w:type="spellStart"/>
      <w:r w:rsidRPr="00CE3647">
        <w:rPr>
          <w:rFonts w:ascii="Times New Roman" w:eastAsia="Times New Roman" w:hAnsi="Times New Roman" w:cs="Times New Roman"/>
          <w:color w:val="000000"/>
          <w:sz w:val="28"/>
          <w:szCs w:val="28"/>
          <w:highlight w:val="yellow"/>
        </w:rPr>
        <w:t>агентним</w:t>
      </w:r>
      <w:proofErr w:type="spellEnd"/>
      <w:r w:rsidRPr="00CE3647">
        <w:rPr>
          <w:rFonts w:ascii="Times New Roman" w:eastAsia="Times New Roman" w:hAnsi="Times New Roman" w:cs="Times New Roman"/>
          <w:color w:val="000000"/>
          <w:sz w:val="28"/>
          <w:szCs w:val="28"/>
          <w:highlight w:val="yellow"/>
        </w:rPr>
        <w:t xml:space="preserve"> </w:t>
      </w:r>
      <w:proofErr w:type="spellStart"/>
      <w:r w:rsidRPr="00CE3647">
        <w:rPr>
          <w:rFonts w:ascii="Times New Roman" w:eastAsia="Times New Roman" w:hAnsi="Times New Roman" w:cs="Times New Roman"/>
          <w:color w:val="000000"/>
          <w:sz w:val="28"/>
          <w:szCs w:val="28"/>
          <w:highlight w:val="yellow"/>
        </w:rPr>
        <w:t>архітектурам</w:t>
      </w:r>
      <w:proofErr w:type="spellEnd"/>
      <w:r w:rsidRPr="00CE3647">
        <w:rPr>
          <w:rFonts w:ascii="Times New Roman" w:eastAsia="Times New Roman" w:hAnsi="Times New Roman" w:cs="Times New Roman"/>
          <w:color w:val="000000"/>
          <w:sz w:val="28"/>
          <w:szCs w:val="28"/>
          <w:highlight w:val="yellow"/>
        </w:rPr>
        <w:t>.</w:t>
      </w:r>
    </w:p>
    <w:p w:rsidR="0002440F" w:rsidRDefault="0002440F" w:rsidP="0002440F">
      <w:pPr>
        <w:pStyle w:val="DefaultStyle"/>
        <w:shd w:val="clear" w:color="auto" w:fill="FFFFFF"/>
        <w:spacing w:after="0" w:line="360" w:lineRule="auto"/>
        <w:ind w:firstLine="585"/>
        <w:jc w:val="both"/>
        <w:rPr>
          <w:rFonts w:ascii="Times New Roman" w:eastAsia="Times New Roman" w:hAnsi="Times New Roman" w:cs="Times New Roman"/>
          <w:color w:val="000000"/>
          <w:sz w:val="28"/>
          <w:szCs w:val="28"/>
        </w:rPr>
      </w:pPr>
      <w:r w:rsidRPr="00CE3647">
        <w:rPr>
          <w:rFonts w:ascii="Times New Roman" w:eastAsia="Times New Roman" w:hAnsi="Times New Roman" w:cs="Times New Roman"/>
          <w:color w:val="000000"/>
          <w:sz w:val="28"/>
          <w:szCs w:val="28"/>
          <w:highlight w:val="yellow"/>
        </w:rPr>
        <w:t xml:space="preserve">Було досліджено дві основні </w:t>
      </w:r>
      <w:proofErr w:type="spellStart"/>
      <w:r w:rsidRPr="00CE3647">
        <w:rPr>
          <w:rFonts w:ascii="Times New Roman" w:eastAsia="Times New Roman" w:hAnsi="Times New Roman" w:cs="Times New Roman"/>
          <w:color w:val="000000"/>
          <w:sz w:val="28"/>
          <w:szCs w:val="28"/>
          <w:highlight w:val="yellow"/>
        </w:rPr>
        <w:t>мультиагентні</w:t>
      </w:r>
      <w:proofErr w:type="spellEnd"/>
      <w:r w:rsidRPr="00CE3647">
        <w:rPr>
          <w:rFonts w:ascii="Times New Roman" w:eastAsia="Times New Roman" w:hAnsi="Times New Roman" w:cs="Times New Roman"/>
          <w:color w:val="000000"/>
          <w:sz w:val="28"/>
          <w:szCs w:val="28"/>
          <w:highlight w:val="yellow"/>
        </w:rPr>
        <w:t xml:space="preserve"> архітектури для динамічного планування: автономну і </w:t>
      </w:r>
      <w:proofErr w:type="spellStart"/>
      <w:r w:rsidRPr="00CE3647">
        <w:rPr>
          <w:rFonts w:ascii="Times New Roman" w:eastAsia="Times New Roman" w:hAnsi="Times New Roman" w:cs="Times New Roman"/>
          <w:color w:val="000000"/>
          <w:sz w:val="28"/>
          <w:szCs w:val="28"/>
          <w:highlight w:val="yellow"/>
        </w:rPr>
        <w:t>медіаторну</w:t>
      </w:r>
      <w:proofErr w:type="spellEnd"/>
      <w:r w:rsidRPr="00CE3647">
        <w:rPr>
          <w:rFonts w:ascii="Times New Roman" w:eastAsia="Times New Roman" w:hAnsi="Times New Roman" w:cs="Times New Roman"/>
          <w:color w:val="000000"/>
          <w:sz w:val="28"/>
          <w:szCs w:val="28"/>
          <w:highlight w:val="yellow"/>
        </w:rPr>
        <w:t xml:space="preserve"> архітектури. Автономні архітектури є досить поширеною формою контролю, де мережа незалежних агентів </w:t>
      </w:r>
      <w:r w:rsidRPr="00CE3647">
        <w:rPr>
          <w:rFonts w:ascii="Times New Roman" w:eastAsia="Times New Roman" w:hAnsi="Times New Roman" w:cs="Times New Roman"/>
          <w:color w:val="000000"/>
          <w:sz w:val="28"/>
          <w:szCs w:val="28"/>
          <w:highlight w:val="yellow"/>
        </w:rPr>
        <w:lastRenderedPageBreak/>
        <w:t xml:space="preserve">співпрацює безпосередньо для досягнення спільної мети. У </w:t>
      </w:r>
      <w:proofErr w:type="spellStart"/>
      <w:r w:rsidRPr="00CE3647">
        <w:rPr>
          <w:rFonts w:ascii="Times New Roman" w:eastAsia="Times New Roman" w:hAnsi="Times New Roman" w:cs="Times New Roman"/>
          <w:color w:val="000000"/>
          <w:sz w:val="28"/>
          <w:szCs w:val="28"/>
          <w:highlight w:val="yellow"/>
        </w:rPr>
        <w:t>медіаторній</w:t>
      </w:r>
      <w:proofErr w:type="spellEnd"/>
      <w:r w:rsidRPr="00CE3647">
        <w:rPr>
          <w:rFonts w:ascii="Times New Roman" w:eastAsia="Times New Roman" w:hAnsi="Times New Roman" w:cs="Times New Roman"/>
          <w:color w:val="000000"/>
          <w:sz w:val="28"/>
          <w:szCs w:val="28"/>
          <w:highlight w:val="yellow"/>
        </w:rPr>
        <w:t xml:space="preserve"> архітектурі, агенти співпрацюють через агента медіатора. Порівняльні дослідження [</w:t>
      </w:r>
      <w:fldSimple w:instr=" REF _Ref434737528 \r \h  \* MERGEFORMAT ">
        <w:r w:rsidRPr="00F44EC9">
          <w:rPr>
            <w:rFonts w:ascii="Times New Roman" w:eastAsia="Times New Roman" w:hAnsi="Times New Roman" w:cs="Times New Roman"/>
            <w:color w:val="000000"/>
            <w:sz w:val="28"/>
            <w:szCs w:val="28"/>
            <w:highlight w:val="yellow"/>
          </w:rPr>
          <w:t>16</w:t>
        </w:r>
      </w:fldSimple>
      <w:r w:rsidRPr="00CE3647">
        <w:rPr>
          <w:rFonts w:ascii="Times New Roman" w:eastAsia="Times New Roman" w:hAnsi="Times New Roman" w:cs="Times New Roman"/>
          <w:color w:val="000000"/>
          <w:sz w:val="28"/>
          <w:szCs w:val="28"/>
          <w:highlight w:val="yellow"/>
        </w:rPr>
        <w:t xml:space="preserve">, </w:t>
      </w:r>
      <w:fldSimple w:instr=" REF _Ref434737267 \r \h  \* MERGEFORMAT ">
        <w:r w:rsidRPr="00F44EC9">
          <w:rPr>
            <w:rFonts w:ascii="Times New Roman" w:eastAsia="Times New Roman" w:hAnsi="Times New Roman" w:cs="Times New Roman"/>
            <w:color w:val="000000"/>
            <w:sz w:val="28"/>
            <w:szCs w:val="28"/>
            <w:highlight w:val="yellow"/>
          </w:rPr>
          <w:t>105</w:t>
        </w:r>
      </w:fldSimple>
      <w:r w:rsidRPr="00CE3647">
        <w:rPr>
          <w:rFonts w:ascii="Times New Roman" w:eastAsia="Times New Roman" w:hAnsi="Times New Roman" w:cs="Times New Roman"/>
          <w:color w:val="000000"/>
          <w:sz w:val="28"/>
          <w:szCs w:val="28"/>
          <w:highlight w:val="yellow"/>
        </w:rPr>
        <w:t xml:space="preserve">, </w:t>
      </w:r>
      <w:fldSimple w:instr=" REF _Ref434737310 \r \h  \* MERGEFORMAT ">
        <w:r w:rsidRPr="00F44EC9">
          <w:rPr>
            <w:rFonts w:ascii="Times New Roman" w:eastAsia="Times New Roman" w:hAnsi="Times New Roman" w:cs="Times New Roman"/>
            <w:color w:val="000000"/>
            <w:sz w:val="28"/>
            <w:szCs w:val="28"/>
            <w:highlight w:val="yellow"/>
          </w:rPr>
          <w:t>14</w:t>
        </w:r>
      </w:fldSimple>
      <w:r w:rsidRPr="00CE3647">
        <w:rPr>
          <w:rFonts w:ascii="Times New Roman" w:eastAsia="Times New Roman" w:hAnsi="Times New Roman" w:cs="Times New Roman"/>
          <w:color w:val="000000"/>
          <w:sz w:val="28"/>
          <w:szCs w:val="28"/>
          <w:highlight w:val="yellow"/>
        </w:rPr>
        <w:t xml:space="preserve">, </w:t>
      </w:r>
      <w:fldSimple w:instr=" REF _Ref434737366 \r \h  \* MERGEFORMAT ">
        <w:r w:rsidRPr="00F44EC9">
          <w:rPr>
            <w:rFonts w:ascii="Times New Roman" w:eastAsia="Times New Roman" w:hAnsi="Times New Roman" w:cs="Times New Roman"/>
            <w:color w:val="000000"/>
            <w:sz w:val="28"/>
            <w:szCs w:val="28"/>
            <w:highlight w:val="yellow"/>
          </w:rPr>
          <w:t>106</w:t>
        </w:r>
      </w:fldSimple>
      <w:r w:rsidRPr="00CE3647">
        <w:rPr>
          <w:rFonts w:ascii="Times New Roman" w:eastAsia="Times New Roman" w:hAnsi="Times New Roman" w:cs="Times New Roman"/>
          <w:color w:val="000000"/>
          <w:sz w:val="28"/>
          <w:szCs w:val="28"/>
          <w:highlight w:val="yellow"/>
        </w:rPr>
        <w:t xml:space="preserve">, </w:t>
      </w:r>
      <w:fldSimple w:instr=" REF _Ref434737450 \r \h  \* MERGEFORMAT ">
        <w:r w:rsidRPr="00F44EC9">
          <w:rPr>
            <w:rFonts w:ascii="Times New Roman" w:eastAsia="Times New Roman" w:hAnsi="Times New Roman" w:cs="Times New Roman"/>
            <w:color w:val="000000"/>
            <w:sz w:val="28"/>
            <w:szCs w:val="28"/>
            <w:highlight w:val="yellow"/>
          </w:rPr>
          <w:t>116</w:t>
        </w:r>
      </w:fldSimple>
      <w:r w:rsidRPr="00CE3647">
        <w:rPr>
          <w:rFonts w:ascii="Times New Roman" w:eastAsia="Times New Roman" w:hAnsi="Times New Roman" w:cs="Times New Roman"/>
          <w:color w:val="000000"/>
          <w:sz w:val="28"/>
          <w:szCs w:val="28"/>
          <w:highlight w:val="yellow"/>
        </w:rPr>
        <w:t xml:space="preserve">] відзначають, що автономні архітектури мають перспективи зниження складності, цілісності, економічної ефективності, високої гнучкості і високої стійкості до перешкод. Вони добре підходить для застосувань з невеликою кількістю агентів. Тим не менш, у них є проблеми у забезпеченні глобально оптимальної продуктивності і поведінка системи може бути непередбачуваною в складних середовищах з великим числом агентів. На відміну від цього, </w:t>
      </w:r>
      <w:proofErr w:type="spellStart"/>
      <w:r w:rsidRPr="00CE3647">
        <w:rPr>
          <w:rFonts w:ascii="Times New Roman" w:eastAsia="Times New Roman" w:hAnsi="Times New Roman" w:cs="Times New Roman"/>
          <w:color w:val="000000"/>
          <w:sz w:val="28"/>
          <w:szCs w:val="28"/>
          <w:highlight w:val="yellow"/>
        </w:rPr>
        <w:t>медіаторні</w:t>
      </w:r>
      <w:proofErr w:type="spellEnd"/>
      <w:r w:rsidRPr="00CE3647">
        <w:rPr>
          <w:rFonts w:ascii="Times New Roman" w:eastAsia="Times New Roman" w:hAnsi="Times New Roman" w:cs="Times New Roman"/>
          <w:color w:val="000000"/>
          <w:sz w:val="28"/>
          <w:szCs w:val="28"/>
          <w:highlight w:val="yellow"/>
        </w:rPr>
        <w:t xml:space="preserve"> архітектури демонструють вищу продуктивність у порівнянні з автономними </w:t>
      </w:r>
      <w:proofErr w:type="spellStart"/>
      <w:r w:rsidRPr="00CE3647">
        <w:rPr>
          <w:rFonts w:ascii="Times New Roman" w:eastAsia="Times New Roman" w:hAnsi="Times New Roman" w:cs="Times New Roman"/>
          <w:color w:val="000000"/>
          <w:sz w:val="28"/>
          <w:szCs w:val="28"/>
          <w:highlight w:val="yellow"/>
        </w:rPr>
        <w:t>архітектурами</w:t>
      </w:r>
      <w:proofErr w:type="spellEnd"/>
      <w:r w:rsidRPr="00CE3647">
        <w:rPr>
          <w:rFonts w:ascii="Times New Roman" w:eastAsia="Times New Roman" w:hAnsi="Times New Roman" w:cs="Times New Roman"/>
          <w:color w:val="000000"/>
          <w:sz w:val="28"/>
          <w:szCs w:val="28"/>
          <w:highlight w:val="yellow"/>
        </w:rPr>
        <w:t xml:space="preserve"> у розробці розподілених виробничих систем, які є складними і складаються з великого числа агентів, таких як віртуальні підприємства. Вони поєднують в собі захищеність від перешкод з оптимізацією глобальної продуктивності і передбачуваністю.</w:t>
      </w:r>
    </w:p>
    <w:p w:rsidR="003745DB" w:rsidRPr="0002440F" w:rsidRDefault="003745DB">
      <w:pPr>
        <w:rPr>
          <w:lang w:val="uk-UA"/>
        </w:rPr>
      </w:pPr>
    </w:p>
    <w:sectPr w:rsidR="003745DB" w:rsidRPr="0002440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2440F"/>
    <w:rsid w:val="0002440F"/>
    <w:rsid w:val="003745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Style">
    <w:name w:val="Default Style"/>
    <w:link w:val="DefaultStyle0"/>
    <w:rsid w:val="0002440F"/>
    <w:pPr>
      <w:suppressAutoHyphens/>
    </w:pPr>
    <w:rPr>
      <w:rFonts w:ascii="Calibri" w:eastAsia="DejaVu Sans" w:hAnsi="Calibri"/>
      <w:color w:val="00000A"/>
      <w:lang w:val="uk-UA" w:eastAsia="uk-UA"/>
    </w:rPr>
  </w:style>
  <w:style w:type="character" w:customStyle="1" w:styleId="DefaultStyle0">
    <w:name w:val="Default Style Знак"/>
    <w:basedOn w:val="a0"/>
    <w:link w:val="DefaultStyle"/>
    <w:rsid w:val="0002440F"/>
    <w:rPr>
      <w:rFonts w:ascii="Calibri" w:eastAsia="DejaVu Sans" w:hAnsi="Calibri"/>
      <w:color w:val="00000A"/>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1105</Words>
  <Characters>6304</Characters>
  <Application>Microsoft Office Word</Application>
  <DocSecurity>0</DocSecurity>
  <Lines>52</Lines>
  <Paragraphs>14</Paragraphs>
  <ScaleCrop>false</ScaleCrop>
  <Company>Grizli777</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Bumblebee</dc:creator>
  <cp:keywords/>
  <dc:description/>
  <cp:lastModifiedBy>Bumblebee</cp:lastModifiedBy>
  <cp:revision>2</cp:revision>
  <dcterms:created xsi:type="dcterms:W3CDTF">2016-09-24T18:49:00Z</dcterms:created>
  <dcterms:modified xsi:type="dcterms:W3CDTF">2016-09-24T18:50:00Z</dcterms:modified>
</cp:coreProperties>
</file>