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2D" w:rsidRDefault="00C5072D" w:rsidP="00271D73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спеціалізовану вчену раду</w:t>
      </w:r>
    </w:p>
    <w:p w:rsidR="00C5072D" w:rsidRDefault="00C5072D" w:rsidP="00271D73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C5072D" w:rsidRDefault="00C5072D" w:rsidP="00271D73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C5072D" w:rsidRDefault="00C5072D" w:rsidP="00271D73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C5072D" w:rsidRDefault="00C5072D" w:rsidP="00271D73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C5072D" w:rsidRDefault="00C5072D" w:rsidP="00271D73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C5072D" w:rsidRDefault="00C5072D" w:rsidP="00271D73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C5072D" w:rsidRDefault="00C5072D" w:rsidP="00271D73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C5072D" w:rsidRDefault="00C5072D" w:rsidP="00271D73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</w:t>
      </w:r>
      <w:bookmarkStart w:id="0" w:name="_GoBack"/>
      <w:bookmarkEnd w:id="0"/>
      <w:r>
        <w:rPr>
          <w:rFonts w:ascii="Times New Roman" w:hAnsi="Times New Roman"/>
          <w:sz w:val="28"/>
          <w:lang w:val="uk-UA"/>
        </w:rPr>
        <w:t>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C5072D" w:rsidRDefault="00C5072D" w:rsidP="00271D73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C5072D" w:rsidRPr="004C7C59" w:rsidRDefault="00C5072D" w:rsidP="00271D73">
      <w:pPr>
        <w:spacing w:line="276" w:lineRule="auto"/>
        <w:rPr>
          <w:lang w:val="ru-RU"/>
        </w:rPr>
      </w:pPr>
    </w:p>
    <w:p w:rsidR="004C7C59" w:rsidRDefault="004C7C59" w:rsidP="00271D73">
      <w:pPr>
        <w:spacing w:line="276" w:lineRule="auto"/>
        <w:rPr>
          <w:lang w:val="ru-RU"/>
        </w:rPr>
      </w:pPr>
    </w:p>
    <w:p w:rsidR="004C7C59" w:rsidRPr="004C7C59" w:rsidRDefault="00193E75" w:rsidP="00271D73">
      <w:pPr>
        <w:autoSpaceDN w:val="0"/>
        <w:spacing w:line="276" w:lineRule="auto"/>
        <w:ind w:firstLine="567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>
        <w:rPr>
          <w:rFonts w:ascii="Times New Roman" w:eastAsia="Andale Sans UI" w:hAnsi="Times New Roman" w:cs="Tahoma"/>
          <w:kern w:val="3"/>
          <w:sz w:val="28"/>
          <w:lang w:val="uk-UA"/>
        </w:rPr>
        <w:t>Розвиток гнучких виробничих систем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(ГВС)</w:t>
      </w:r>
      <w:r w:rsidR="004C7C59"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на сьогодні вважається одним з перспективних напрямків розвитку </w:t>
      </w:r>
      <w:r>
        <w:rPr>
          <w:rFonts w:ascii="Times New Roman" w:eastAsia="Andale Sans UI" w:hAnsi="Times New Roman" w:cs="Tahoma"/>
          <w:kern w:val="3"/>
          <w:sz w:val="28"/>
          <w:lang w:val="uk-UA"/>
        </w:rPr>
        <w:t>народного господарства</w:t>
      </w:r>
      <w:r w:rsidR="004C7C59"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.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>Необхідність</w:t>
      </w:r>
      <w:r>
        <w:rPr>
          <w:rFonts w:ascii="Times New Roman" w:eastAsia="Andale Sans UI" w:hAnsi="Times New Roman" w:cs="Tahoma"/>
          <w:kern w:val="3"/>
          <w:sz w:val="28"/>
          <w:lang w:val="uk-UA"/>
        </w:rPr>
        <w:t xml:space="preserve"> функціонування в умовах невизначеності щодо внутрішніх та зовнішніх збурень</w:t>
      </w:r>
      <w:r w:rsidR="004C7C59"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висуває підвищені вимоги до системи </w:t>
      </w:r>
      <w:r w:rsidR="0097525B">
        <w:rPr>
          <w:rFonts w:ascii="Times New Roman" w:eastAsia="Andale Sans UI" w:hAnsi="Times New Roman" w:cs="Tahoma"/>
          <w:kern w:val="3"/>
          <w:sz w:val="28"/>
          <w:lang w:val="uk-UA"/>
        </w:rPr>
        <w:t>управління</w:t>
      </w:r>
      <w:r w:rsidR="004C7C59"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, і тому, незважаючи на досягнуті успіхи, багато наукових і технічних проблем в побудові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>систем оперативного управління виробництвом</w:t>
      </w:r>
      <w:r w:rsidR="004C7C59"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залишаються відкритими.</w:t>
      </w:r>
    </w:p>
    <w:p w:rsidR="004C7C59" w:rsidRPr="004C7C59" w:rsidRDefault="004C7C59" w:rsidP="00271D73">
      <w:pPr>
        <w:autoSpaceDN w:val="0"/>
        <w:spacing w:line="276" w:lineRule="auto"/>
        <w:ind w:firstLine="567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Автором запропоновано оригінальний підхід до побудови системи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динамічного оперативного 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керування </w:t>
      </w:r>
      <w:r w:rsidR="0097525B">
        <w:rPr>
          <w:rFonts w:ascii="Times New Roman" w:eastAsia="Andale Sans UI" w:hAnsi="Times New Roman" w:cs="Tahoma"/>
          <w:kern w:val="3"/>
          <w:sz w:val="28"/>
          <w:lang w:val="uk-UA"/>
        </w:rPr>
        <w:t>виробниц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твом 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на основі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оперативної та статистичної 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інформації, яка отримана від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виконавчої підсистеми ГВС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.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>Інформація про нештатні ситуації, які виникали у виробничиому процесі, оброблюється та на її основі поетапно формуються значення всіх вирішальних динамічних показників оперативного управління виробництвом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.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>У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роботі розроблено і досліджено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мультиагентний підхід до </w:t>
      </w:r>
      <w:r w:rsidR="0097525B">
        <w:rPr>
          <w:rFonts w:ascii="Times New Roman" w:eastAsia="Andale Sans UI" w:hAnsi="Times New Roman" w:cs="Tahoma"/>
          <w:kern w:val="3"/>
          <w:sz w:val="28"/>
          <w:lang w:val="uk-UA"/>
        </w:rPr>
        <w:t>автоматизації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динамічного оперативного керування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. </w:t>
      </w:r>
      <w:r w:rsidRP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</w:t>
      </w:r>
    </w:p>
    <w:p w:rsidR="004C7C59" w:rsidRPr="004C7C59" w:rsidRDefault="004C7C59" w:rsidP="00271D73">
      <w:pPr>
        <w:autoSpaceDN w:val="0"/>
        <w:spacing w:line="276" w:lineRule="auto"/>
        <w:ind w:firstLine="567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Достовірність отриманих результатів підтверджується результатами математичного моделювання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>роботи ГВС</w:t>
      </w:r>
      <w:r w:rsidRPr="004C7C59">
        <w:rPr>
          <w:rFonts w:ascii="Times New Roman" w:eastAsia="Andale Sans UI" w:hAnsi="Times New Roman" w:cs="Tahoma"/>
          <w:kern w:val="3"/>
          <w:sz w:val="28"/>
          <w:lang w:val="ru-RU"/>
        </w:rPr>
        <w:t xml:space="preserve"> в комплекс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і</w:t>
      </w:r>
      <w:r w:rsidRPr="004C7C59">
        <w:rPr>
          <w:rFonts w:ascii="Times New Roman" w:eastAsia="Andale Sans UI" w:hAnsi="Times New Roman" w:cs="Tahoma"/>
          <w:kern w:val="3"/>
          <w:sz w:val="28"/>
          <w:lang w:val="ru-RU"/>
        </w:rPr>
        <w:t xml:space="preserve"> 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і</w:t>
      </w:r>
      <w:r w:rsidRPr="004C7C59">
        <w:rPr>
          <w:rFonts w:ascii="Times New Roman" w:eastAsia="Andale Sans UI" w:hAnsi="Times New Roman" w:cs="Tahoma"/>
          <w:kern w:val="3"/>
          <w:sz w:val="28"/>
          <w:lang w:val="ru-RU"/>
        </w:rPr>
        <w:t>з системою</w:t>
      </w:r>
      <w:r w:rsidR="007A56DC">
        <w:rPr>
          <w:rFonts w:ascii="Times New Roman" w:eastAsia="Andale Sans UI" w:hAnsi="Times New Roman" w:cs="Tahoma"/>
          <w:kern w:val="3"/>
          <w:sz w:val="28"/>
          <w:lang w:val="ru-RU"/>
        </w:rPr>
        <w:t xml:space="preserve"> динамічного</w:t>
      </w:r>
      <w:r w:rsidRPr="004C7C59">
        <w:rPr>
          <w:rFonts w:ascii="Times New Roman" w:eastAsia="Andale Sans UI" w:hAnsi="Times New Roman" w:cs="Tahoma"/>
          <w:kern w:val="3"/>
          <w:sz w:val="28"/>
          <w:lang w:val="ru-RU"/>
        </w:rPr>
        <w:t xml:space="preserve"> керування в середовищ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і </w:t>
      </w:r>
      <w:r w:rsidRPr="004C7C59">
        <w:rPr>
          <w:rFonts w:ascii="Times New Roman" w:eastAsia="Andale Sans UI" w:hAnsi="Times New Roman" w:cs="Tahoma"/>
          <w:kern w:val="3"/>
          <w:sz w:val="28"/>
        </w:rPr>
        <w:t>Simulink</w:t>
      </w:r>
      <w:r w:rsidRPr="004C7C59">
        <w:rPr>
          <w:rFonts w:ascii="Times New Roman" w:eastAsia="Andale Sans UI" w:hAnsi="Times New Roman" w:cs="Tahoma"/>
          <w:kern w:val="3"/>
          <w:sz w:val="28"/>
          <w:lang w:val="ru-RU"/>
        </w:rPr>
        <w:t xml:space="preserve">, 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що є добре апробованим і широко застосовуваним програмним засобом моделювання динамічних систем.</w:t>
      </w:r>
    </w:p>
    <w:p w:rsidR="004C7C59" w:rsidRPr="004C7C59" w:rsidRDefault="004C7C59" w:rsidP="00271D73">
      <w:pPr>
        <w:autoSpaceDN w:val="0"/>
        <w:spacing w:line="276" w:lineRule="auto"/>
        <w:ind w:firstLine="567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Слід також відмітити окремі недоліки роботи за змістом автореферата:</w:t>
      </w:r>
    </w:p>
    <w:p w:rsidR="004C7C59" w:rsidRDefault="004C7C59" w:rsidP="00271D73">
      <w:pPr>
        <w:numPr>
          <w:ilvl w:val="0"/>
          <w:numId w:val="1"/>
        </w:numPr>
        <w:autoSpaceDN w:val="0"/>
        <w:spacing w:line="276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У авторефераті не чітко визначено, яким чином і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t xml:space="preserve">у якому форматі модуль корекції вирішальних динамічних показників оперативного </w:t>
      </w:r>
      <w:r w:rsidR="007A56DC">
        <w:rPr>
          <w:rFonts w:ascii="Times New Roman" w:eastAsia="Andale Sans UI" w:hAnsi="Times New Roman" w:cs="Tahoma"/>
          <w:kern w:val="3"/>
          <w:sz w:val="28"/>
          <w:lang w:val="uk-UA"/>
        </w:rPr>
        <w:lastRenderedPageBreak/>
        <w:t>керування передає знайдені значення до відповідних модулів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.</w:t>
      </w:r>
    </w:p>
    <w:p w:rsidR="00DD7F7F" w:rsidRPr="00DD7F7F" w:rsidRDefault="00DD7F7F" w:rsidP="00271D73">
      <w:pPr>
        <w:numPr>
          <w:ilvl w:val="0"/>
          <w:numId w:val="1"/>
        </w:numPr>
        <w:autoSpaceDN w:val="0"/>
        <w:spacing w:line="276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>
        <w:rPr>
          <w:rFonts w:ascii="Times New Roman" w:eastAsia="Andale Sans UI" w:hAnsi="Times New Roman" w:cs="Tahoma"/>
          <w:kern w:val="3"/>
          <w:sz w:val="28"/>
          <w:lang w:val="uk-UA"/>
        </w:rPr>
        <w:t>У пункті 9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висновків, при ствердженні </w:t>
      </w:r>
      <w:r>
        <w:rPr>
          <w:rFonts w:ascii="Times New Roman" w:eastAsia="Andale Sans UI" w:hAnsi="Times New Roman" w:cs="Tahoma"/>
          <w:kern w:val="3"/>
          <w:sz w:val="28"/>
          <w:lang w:val="uk-UA"/>
        </w:rPr>
        <w:t>щодо узагальнюючого характеру підходу динамічного корегування показників об’єктів керування, не наведено жодних вимог до природи та обов’язкових характеристик таких об’єктів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.</w:t>
      </w:r>
    </w:p>
    <w:p w:rsidR="004C7C59" w:rsidRPr="004C7C59" w:rsidRDefault="004C7C59" w:rsidP="00271D73">
      <w:pPr>
        <w:autoSpaceDN w:val="0"/>
        <w:spacing w:line="276" w:lineRule="auto"/>
        <w:ind w:firstLine="567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Вказані недоліки не впливають на загальну позитивну оцінку роботи.</w:t>
      </w:r>
    </w:p>
    <w:p w:rsidR="004C7C59" w:rsidRPr="004C7C59" w:rsidRDefault="004C7C59" w:rsidP="00271D73">
      <w:pPr>
        <w:autoSpaceDN w:val="0"/>
        <w:spacing w:line="276" w:lineRule="auto"/>
        <w:ind w:firstLine="567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В цілому тема дисертаційної роботи є актуальною, поставлені задачі в цілому вирішені. Хотілося б побажати автору продовжити роботу в обраній галузі і в перспективі підтвердити ефективність розглянутого в роботі підходу результатами </w:t>
      </w:r>
      <w:r w:rsidR="000A6988">
        <w:rPr>
          <w:rFonts w:ascii="Times New Roman" w:eastAsia="Andale Sans UI" w:hAnsi="Times New Roman" w:cs="Tahoma"/>
          <w:kern w:val="3"/>
          <w:sz w:val="28"/>
          <w:lang w:val="uk-UA"/>
        </w:rPr>
        <w:t>впровадження в реальному виробництві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.</w:t>
      </w:r>
    </w:p>
    <w:p w:rsidR="004C7C59" w:rsidRPr="004C7C59" w:rsidRDefault="004C7C59" w:rsidP="00271D73">
      <w:pPr>
        <w:autoSpaceDN w:val="0"/>
        <w:spacing w:line="276" w:lineRule="auto"/>
        <w:ind w:firstLine="567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lang w:val="uk-UA"/>
        </w:rPr>
      </w:pP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>Виходячи із змісту а</w:t>
      </w:r>
      <w:r w:rsidR="000A6988">
        <w:rPr>
          <w:rFonts w:ascii="Times New Roman" w:eastAsia="Andale Sans UI" w:hAnsi="Times New Roman" w:cs="Tahoma"/>
          <w:kern w:val="3"/>
          <w:sz w:val="28"/>
          <w:lang w:val="uk-UA"/>
        </w:rPr>
        <w:t>втореферату дисертації, вважаю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, що дисертаційна робота </w:t>
      </w:r>
      <w:r w:rsidR="00F729B1">
        <w:rPr>
          <w:rFonts w:ascii="Times New Roman" w:eastAsia="Andale Sans UI" w:hAnsi="Times New Roman" w:cs="Tahoma"/>
          <w:kern w:val="3"/>
          <w:sz w:val="28"/>
          <w:lang w:val="uk-UA"/>
        </w:rPr>
        <w:t>Дьякова С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. О.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</w:t>
      </w:r>
      <w:r w:rsidRPr="004C7C59">
        <w:rPr>
          <w:rFonts w:ascii="Times New Roman" w:eastAsia="Times New Roman" w:hAnsi="Times New Roman" w:cs="Times New Roman"/>
          <w:kern w:val="3"/>
          <w:sz w:val="28"/>
          <w:lang w:val="uk-UA"/>
        </w:rPr>
        <w:t>‒</w:t>
      </w:r>
      <w:r w:rsidRPr="004C7C59">
        <w:rPr>
          <w:rFonts w:ascii="Times New Roman" w:eastAsia="Andale Sans UI" w:hAnsi="Times New Roman" w:cs="Tahoma"/>
          <w:kern w:val="3"/>
          <w:sz w:val="28"/>
          <w:lang w:val="uk-UA"/>
        </w:rPr>
        <w:t xml:space="preserve"> автоматизація процесів керування.</w:t>
      </w:r>
    </w:p>
    <w:p w:rsidR="004C7C59" w:rsidRDefault="004C7C59" w:rsidP="00271D73">
      <w:pPr>
        <w:spacing w:line="276" w:lineRule="auto"/>
        <w:rPr>
          <w:lang w:val="ru-RU"/>
        </w:rPr>
      </w:pPr>
    </w:p>
    <w:p w:rsidR="004C7C59" w:rsidRPr="004C7C59" w:rsidRDefault="004C7C59" w:rsidP="00271D73">
      <w:pPr>
        <w:spacing w:line="276" w:lineRule="auto"/>
        <w:rPr>
          <w:lang w:val="ru-RU"/>
        </w:rPr>
      </w:pPr>
    </w:p>
    <w:p w:rsidR="002853D6" w:rsidRPr="004C7C59" w:rsidRDefault="002853D6" w:rsidP="00271D73">
      <w:pPr>
        <w:spacing w:line="276" w:lineRule="auto"/>
        <w:rPr>
          <w:lang w:val="ru-RU"/>
        </w:rPr>
      </w:pPr>
    </w:p>
    <w:p w:rsidR="00900668" w:rsidRPr="004C7C59" w:rsidRDefault="00900668" w:rsidP="00271D73">
      <w:pPr>
        <w:spacing w:line="276" w:lineRule="auto"/>
        <w:rPr>
          <w:lang w:val="ru-RU"/>
        </w:rPr>
      </w:pPr>
    </w:p>
    <w:p w:rsidR="00900668" w:rsidRDefault="00900668" w:rsidP="00271D73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кафедрою</w:t>
      </w:r>
    </w:p>
    <w:p w:rsidR="00900668" w:rsidRDefault="00900668" w:rsidP="00271D73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900668">
        <w:rPr>
          <w:rFonts w:ascii="Times New Roman" w:hAnsi="Times New Roman"/>
          <w:sz w:val="28"/>
          <w:lang w:val="uk-UA"/>
        </w:rPr>
        <w:t>інформаційно-управляючих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900668">
        <w:rPr>
          <w:rFonts w:ascii="Times New Roman" w:hAnsi="Times New Roman"/>
          <w:sz w:val="28"/>
          <w:lang w:val="uk-UA"/>
        </w:rPr>
        <w:t>систем</w:t>
      </w:r>
    </w:p>
    <w:p w:rsidR="00900668" w:rsidRDefault="00900668" w:rsidP="00271D73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Кременчуцького національного</w:t>
      </w:r>
    </w:p>
    <w:p w:rsidR="00F729B1" w:rsidRDefault="00900668" w:rsidP="00271D73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900668">
        <w:rPr>
          <w:rFonts w:ascii="Times New Roman" w:hAnsi="Times New Roman"/>
          <w:sz w:val="28"/>
          <w:lang w:val="uk-UA"/>
        </w:rPr>
        <w:t>університету ім. М. Остроградського</w:t>
      </w:r>
      <w:r w:rsidR="00F729B1">
        <w:rPr>
          <w:rFonts w:ascii="Times New Roman" w:hAnsi="Times New Roman"/>
          <w:sz w:val="28"/>
          <w:lang w:val="uk-UA"/>
        </w:rPr>
        <w:t>,</w:t>
      </w:r>
    </w:p>
    <w:p w:rsidR="00900668" w:rsidRPr="00900668" w:rsidRDefault="00F729B1" w:rsidP="00271D73">
      <w:pPr>
        <w:pStyle w:val="Standard"/>
        <w:spacing w:line="276" w:lineRule="auto"/>
        <w:ind w:firstLine="709"/>
        <w:jc w:val="both"/>
        <w:rPr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доктор технічних наук, професор               </w:t>
      </w:r>
      <w:r w:rsidR="00900668">
        <w:rPr>
          <w:rFonts w:ascii="Times New Roman" w:hAnsi="Times New Roman"/>
          <w:sz w:val="28"/>
          <w:lang w:val="uk-UA"/>
        </w:rPr>
        <w:t xml:space="preserve">                        </w:t>
      </w:r>
      <w:r w:rsidR="00900668" w:rsidRPr="00900668">
        <w:rPr>
          <w:rFonts w:ascii="Times New Roman" w:hAnsi="Times New Roman"/>
          <w:sz w:val="28"/>
          <w:lang w:val="uk-UA"/>
        </w:rPr>
        <w:t xml:space="preserve"> </w:t>
      </w:r>
      <w:r w:rsidR="00900668">
        <w:rPr>
          <w:rFonts w:ascii="Times New Roman" w:hAnsi="Times New Roman"/>
          <w:sz w:val="28"/>
          <w:szCs w:val="28"/>
          <w:lang w:val="uk-UA"/>
        </w:rPr>
        <w:t xml:space="preserve">А.П. </w:t>
      </w:r>
      <w:r w:rsidR="00900668" w:rsidRPr="004C7C59">
        <w:rPr>
          <w:rFonts w:ascii="Arial" w:hAnsi="Arial" w:cs="Arial"/>
          <w:color w:val="000000"/>
          <w:lang w:val="ru-RU"/>
        </w:rPr>
        <w:t>Оксанич</w:t>
      </w:r>
    </w:p>
    <w:sectPr w:rsidR="00900668" w:rsidRPr="0090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57402"/>
    <w:multiLevelType w:val="multilevel"/>
    <w:tmpl w:val="834EB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0A6988"/>
    <w:rsid w:val="00193E75"/>
    <w:rsid w:val="00271D73"/>
    <w:rsid w:val="002853D6"/>
    <w:rsid w:val="004C7C59"/>
    <w:rsid w:val="007A56DC"/>
    <w:rsid w:val="00900668"/>
    <w:rsid w:val="0097525B"/>
    <w:rsid w:val="00C5072D"/>
    <w:rsid w:val="00DD7F7F"/>
    <w:rsid w:val="00F66DA6"/>
    <w:rsid w:val="00F7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E85E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072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066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1859</Words>
  <Characters>1061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2017-01-20T09:56:00Z</dcterms:created>
  <dcterms:modified xsi:type="dcterms:W3CDTF">2017-01-21T12:49:00Z</dcterms:modified>
</cp:coreProperties>
</file>