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391" w:rsidRPr="000A1A19" w:rsidRDefault="00D36744"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t>Слайд</w:t>
      </w:r>
      <w:r w:rsidR="00FB14E7" w:rsidRPr="000A1A19">
        <w:rPr>
          <w:rFonts w:ascii="Times New Roman" w:hAnsi="Times New Roman" w:cs="Times New Roman"/>
          <w:b/>
          <w:sz w:val="26"/>
          <w:szCs w:val="26"/>
        </w:rPr>
        <w:t xml:space="preserve"> 2</w:t>
      </w:r>
      <w:r w:rsidR="00754E4B" w:rsidRPr="000A1A19">
        <w:rPr>
          <w:rFonts w:ascii="Times New Roman" w:hAnsi="Times New Roman" w:cs="Times New Roman"/>
          <w:b/>
          <w:sz w:val="26"/>
          <w:szCs w:val="26"/>
        </w:rPr>
        <w:t>.</w:t>
      </w:r>
      <w:bookmarkStart w:id="0" w:name="_GoBack"/>
      <w:bookmarkEnd w:id="0"/>
    </w:p>
    <w:p w:rsidR="00183517" w:rsidRPr="000A1A19" w:rsidRDefault="009815D7" w:rsidP="000A1A19">
      <w:pPr>
        <w:spacing w:after="0" w:line="240" w:lineRule="auto"/>
        <w:ind w:firstLine="567"/>
        <w:jc w:val="both"/>
        <w:rPr>
          <w:rFonts w:ascii="Times New Roman" w:hAnsi="Times New Roman" w:cs="Times New Roman"/>
          <w:sz w:val="26"/>
          <w:szCs w:val="26"/>
        </w:rPr>
      </w:pPr>
      <w:r w:rsidRPr="000A1A19">
        <w:rPr>
          <w:rFonts w:ascii="Times New Roman" w:hAnsi="Times New Roman" w:cs="Times New Roman"/>
          <w:sz w:val="26"/>
          <w:szCs w:val="26"/>
        </w:rPr>
        <w:t xml:space="preserve">Дана дисертаційна робота присвячена вирішенню актуальної задачі – забезпечення ефективного функціонування гнучкої виробничої системи (ГВС) в умовах невизначеності. </w:t>
      </w:r>
    </w:p>
    <w:p w:rsidR="009815D7" w:rsidRPr="000A1A19" w:rsidRDefault="009815D7" w:rsidP="000A1A19">
      <w:pPr>
        <w:spacing w:after="0" w:line="240" w:lineRule="auto"/>
        <w:ind w:firstLine="567"/>
        <w:jc w:val="both"/>
        <w:rPr>
          <w:rFonts w:ascii="Times New Roman" w:hAnsi="Times New Roman" w:cs="Times New Roman"/>
          <w:sz w:val="26"/>
          <w:szCs w:val="26"/>
        </w:rPr>
      </w:pPr>
      <w:r w:rsidRPr="000A1A19">
        <w:rPr>
          <w:rFonts w:ascii="Times New Roman" w:eastAsia="Times New Roman" w:hAnsi="Times New Roman" w:cs="Times New Roman"/>
          <w:i/>
          <w:color w:val="000000"/>
          <w:sz w:val="26"/>
          <w:szCs w:val="26"/>
        </w:rPr>
        <w:t xml:space="preserve">Гнучка виробнича система </w:t>
      </w:r>
      <w:r w:rsidRPr="000A1A19">
        <w:rPr>
          <w:rFonts w:ascii="Times New Roman" w:eastAsia="Times New Roman" w:hAnsi="Times New Roman" w:cs="Times New Roman"/>
          <w:color w:val="000000"/>
          <w:sz w:val="26"/>
          <w:szCs w:val="26"/>
        </w:rPr>
        <w:t>– це система, що являє собою сукупність різних комбінацій обладнання з числовим програмним керуванням (роботизованих технологічних комплексів, виробничих модулів або іншого технологічного устаткування) і систем забезпечення їх функціонування в автоматичному режимі протягом заданого інтервалу часу, що має здатність автоматизовано переналагоджуватися на виробництво виробів довільної номенклатури у заданих межах значень їх характеристик.</w:t>
      </w:r>
    </w:p>
    <w:p w:rsidR="009815D7" w:rsidRPr="000A1A19" w:rsidRDefault="009815D7" w:rsidP="000A1A19">
      <w:pPr>
        <w:spacing w:after="0" w:line="240" w:lineRule="auto"/>
        <w:ind w:firstLine="567"/>
        <w:jc w:val="both"/>
        <w:rPr>
          <w:rFonts w:ascii="Times New Roman" w:hAnsi="Times New Roman" w:cs="Times New Roman"/>
          <w:sz w:val="26"/>
          <w:szCs w:val="26"/>
        </w:rPr>
      </w:pPr>
      <w:r w:rsidRPr="000A1A19">
        <w:rPr>
          <w:rFonts w:ascii="Times New Roman" w:hAnsi="Times New Roman" w:cs="Times New Roman"/>
          <w:sz w:val="26"/>
          <w:szCs w:val="26"/>
        </w:rPr>
        <w:t>У роботі було проаналізовано ієрархію та задачі рівнів управління</w:t>
      </w:r>
      <w:r w:rsidR="001C1626" w:rsidRPr="000A1A19">
        <w:rPr>
          <w:rFonts w:ascii="Times New Roman" w:hAnsi="Times New Roman" w:cs="Times New Roman"/>
          <w:sz w:val="26"/>
          <w:szCs w:val="26"/>
        </w:rPr>
        <w:t xml:space="preserve"> виробничою системою:</w:t>
      </w:r>
    </w:p>
    <w:p w:rsidR="001C1626" w:rsidRPr="000A1A19" w:rsidRDefault="001C1626" w:rsidP="000A1A19">
      <w:pPr>
        <w:pStyle w:val="a4"/>
        <w:numPr>
          <w:ilvl w:val="0"/>
          <w:numId w:val="1"/>
        </w:numPr>
        <w:spacing w:after="0" w:line="240" w:lineRule="auto"/>
        <w:ind w:left="709"/>
        <w:jc w:val="both"/>
        <w:rPr>
          <w:rFonts w:ascii="Times New Roman" w:eastAsia="Times New Roman" w:hAnsi="Times New Roman" w:cs="Times New Roman"/>
          <w:sz w:val="26"/>
          <w:szCs w:val="26"/>
        </w:rPr>
      </w:pPr>
      <w:r w:rsidRPr="000A1A19">
        <w:rPr>
          <w:rFonts w:ascii="Times New Roman" w:eastAsia="Times New Roman" w:hAnsi="Times New Roman" w:cs="Times New Roman"/>
          <w:sz w:val="26"/>
          <w:szCs w:val="26"/>
        </w:rPr>
        <w:t>Адміністративний: Техніко-економічне планування; Економічне управління.</w:t>
      </w:r>
    </w:p>
    <w:p w:rsidR="001C1626" w:rsidRPr="000A1A19" w:rsidRDefault="001C1626" w:rsidP="000A1A19">
      <w:pPr>
        <w:pStyle w:val="a4"/>
        <w:numPr>
          <w:ilvl w:val="0"/>
          <w:numId w:val="1"/>
        </w:numPr>
        <w:spacing w:after="0" w:line="240" w:lineRule="auto"/>
        <w:ind w:left="709"/>
        <w:jc w:val="both"/>
        <w:rPr>
          <w:rFonts w:ascii="Times New Roman" w:eastAsia="Times New Roman" w:hAnsi="Times New Roman" w:cs="Times New Roman"/>
          <w:sz w:val="26"/>
          <w:szCs w:val="26"/>
        </w:rPr>
      </w:pPr>
      <w:r w:rsidRPr="000A1A19">
        <w:rPr>
          <w:rFonts w:ascii="Times New Roman" w:eastAsia="Times New Roman" w:hAnsi="Times New Roman" w:cs="Times New Roman"/>
          <w:sz w:val="26"/>
          <w:szCs w:val="26"/>
        </w:rPr>
        <w:t>Стратегічний: Оперативне планування; Організаційне управління.</w:t>
      </w:r>
    </w:p>
    <w:p w:rsidR="001C1626" w:rsidRPr="000A1A19" w:rsidRDefault="001C1626" w:rsidP="000A1A19">
      <w:pPr>
        <w:pStyle w:val="a4"/>
        <w:numPr>
          <w:ilvl w:val="0"/>
          <w:numId w:val="1"/>
        </w:numPr>
        <w:spacing w:after="0" w:line="240" w:lineRule="auto"/>
        <w:ind w:left="709"/>
        <w:jc w:val="both"/>
        <w:rPr>
          <w:rFonts w:ascii="Times New Roman" w:eastAsia="Times New Roman" w:hAnsi="Times New Roman" w:cs="Times New Roman"/>
          <w:sz w:val="26"/>
          <w:szCs w:val="26"/>
        </w:rPr>
      </w:pPr>
      <w:r w:rsidRPr="000A1A19">
        <w:rPr>
          <w:rFonts w:ascii="Times New Roman" w:eastAsia="Times New Roman" w:hAnsi="Times New Roman" w:cs="Times New Roman"/>
          <w:sz w:val="26"/>
          <w:szCs w:val="26"/>
        </w:rPr>
        <w:t>Тактичний: Оперативна диспетчеризація; Технологічне управління.</w:t>
      </w:r>
    </w:p>
    <w:p w:rsidR="001C1626" w:rsidRPr="000A1A19" w:rsidRDefault="001C1626" w:rsidP="000A1A19">
      <w:pPr>
        <w:pStyle w:val="a4"/>
        <w:numPr>
          <w:ilvl w:val="0"/>
          <w:numId w:val="1"/>
        </w:numPr>
        <w:spacing w:after="0" w:line="240" w:lineRule="auto"/>
        <w:ind w:left="709"/>
        <w:jc w:val="both"/>
        <w:rPr>
          <w:rFonts w:ascii="Times New Roman" w:eastAsia="Times New Roman" w:hAnsi="Times New Roman" w:cs="Times New Roman"/>
          <w:sz w:val="26"/>
          <w:szCs w:val="26"/>
        </w:rPr>
      </w:pPr>
      <w:r w:rsidRPr="000A1A19">
        <w:rPr>
          <w:rFonts w:ascii="Times New Roman" w:eastAsia="Times New Roman" w:hAnsi="Times New Roman" w:cs="Times New Roman"/>
          <w:sz w:val="26"/>
          <w:szCs w:val="26"/>
        </w:rPr>
        <w:t>Виконавчий: Логіко-програмне управління обладнанням; Локальне управління.</w:t>
      </w:r>
    </w:p>
    <w:p w:rsidR="001C1626" w:rsidRPr="000A1A19" w:rsidRDefault="001C162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Слід відмітити, що для забезпечення успішної взаємодії складових виробничої системи та збереження рівня її продуктивності необхідно здійснювати ефективне керування в умовах невизначеності.</w:t>
      </w:r>
      <w:r w:rsidRPr="000A1A19">
        <w:rPr>
          <w:rFonts w:ascii="Times New Roman" w:eastAsia="Times New Roman" w:hAnsi="Times New Roman" w:cs="Times New Roman"/>
          <w:b/>
          <w:color w:val="000000"/>
          <w:sz w:val="26"/>
          <w:szCs w:val="26"/>
        </w:rPr>
        <w:t xml:space="preserve"> </w:t>
      </w:r>
      <w:r w:rsidRPr="000A1A19">
        <w:rPr>
          <w:rFonts w:ascii="Times New Roman" w:eastAsia="Times New Roman" w:hAnsi="Times New Roman" w:cs="Times New Roman"/>
          <w:color w:val="000000"/>
          <w:sz w:val="26"/>
          <w:szCs w:val="26"/>
        </w:rPr>
        <w:t xml:space="preserve">Враховуючи значну кількість невизначених подій на стратегічному і тактичному рівнях функціонування та їх вплив на роботу системи, при розгляді ієрархії системи керування ГВС, слід детальніше зупинитися на </w:t>
      </w:r>
      <w:r w:rsidRPr="000A1A19">
        <w:rPr>
          <w:rFonts w:ascii="Times New Roman" w:eastAsia="Times New Roman" w:hAnsi="Times New Roman" w:cs="Times New Roman"/>
          <w:i/>
          <w:color w:val="000000"/>
          <w:sz w:val="26"/>
          <w:szCs w:val="26"/>
        </w:rPr>
        <w:t>системі оперативного управління</w:t>
      </w:r>
      <w:r w:rsidR="00D36744" w:rsidRPr="000A1A19">
        <w:rPr>
          <w:rFonts w:ascii="Times New Roman" w:eastAsia="Times New Roman" w:hAnsi="Times New Roman" w:cs="Times New Roman"/>
          <w:color w:val="000000"/>
          <w:sz w:val="26"/>
          <w:szCs w:val="26"/>
        </w:rPr>
        <w:t xml:space="preserve"> (СОУ) , головна мета якої полягає в організації оперативного управління матеріальними потоками, що полягає в упорядкуванні проходження матеріальних потоків через оброблювальні ресурси.</w:t>
      </w:r>
    </w:p>
    <w:p w:rsidR="0035481B" w:rsidRPr="000A1A19" w:rsidRDefault="0035481B"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sz w:val="26"/>
          <w:szCs w:val="26"/>
        </w:rPr>
        <w:t xml:space="preserve">Враховуючи динамічний характер виробничого середовища та значну складність структури і функцій СОУ надзвичайно важливо виділити та правильно налаштувати </w:t>
      </w:r>
      <w:r w:rsidRPr="000A1A19">
        <w:rPr>
          <w:rFonts w:ascii="Times New Roman" w:eastAsia="Times New Roman" w:hAnsi="Times New Roman" w:cs="Times New Roman"/>
          <w:i/>
          <w:color w:val="000000"/>
          <w:sz w:val="26"/>
          <w:szCs w:val="26"/>
        </w:rPr>
        <w:t>вирішальні динамічні показники (ВДП) СОУ</w:t>
      </w:r>
      <w:r w:rsidRPr="000A1A19">
        <w:rPr>
          <w:rFonts w:ascii="Times New Roman" w:eastAsia="Times New Roman" w:hAnsi="Times New Roman" w:cs="Times New Roman"/>
          <w:color w:val="000000"/>
          <w:sz w:val="26"/>
          <w:szCs w:val="26"/>
        </w:rPr>
        <w:t xml:space="preserve"> – такі показники, що безпосередньо впливають на здійснення процесу оперативного управління виробництвом в реальному часі в умовах невизначеності.</w:t>
      </w:r>
    </w:p>
    <w:p w:rsidR="0035481B" w:rsidRPr="000A1A19" w:rsidRDefault="0035481B"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w:t>
      </w:r>
      <w:r w:rsidRPr="000A1A19">
        <w:rPr>
          <w:rFonts w:ascii="Times New Roman" w:eastAsia="Times New Roman" w:hAnsi="Times New Roman" w:cs="Times New Roman"/>
          <w:i/>
          <w:color w:val="000000"/>
          <w:sz w:val="26"/>
          <w:szCs w:val="26"/>
        </w:rPr>
        <w:t>инамічне оперативне керування (ДОК)</w:t>
      </w:r>
      <w:r w:rsidRPr="000A1A19">
        <w:rPr>
          <w:rFonts w:ascii="Times New Roman" w:eastAsia="Times New Roman" w:hAnsi="Times New Roman" w:cs="Times New Roman"/>
          <w:color w:val="000000"/>
          <w:sz w:val="26"/>
          <w:szCs w:val="26"/>
        </w:rPr>
        <w:t xml:space="preserve"> </w:t>
      </w:r>
      <w:r w:rsidRPr="000A1A19">
        <w:rPr>
          <w:rFonts w:ascii="Times New Roman" w:eastAsia="Times New Roman" w:hAnsi="Times New Roman" w:cs="Times New Roman"/>
          <w:i/>
          <w:color w:val="000000"/>
          <w:sz w:val="26"/>
          <w:szCs w:val="26"/>
        </w:rPr>
        <w:t>ГВС</w:t>
      </w:r>
      <w:r w:rsidRPr="000A1A19">
        <w:rPr>
          <w:rFonts w:ascii="Times New Roman" w:eastAsia="Times New Roman" w:hAnsi="Times New Roman" w:cs="Times New Roman"/>
          <w:color w:val="000000"/>
          <w:sz w:val="26"/>
          <w:szCs w:val="26"/>
        </w:rPr>
        <w:t xml:space="preserve"> – це процес налаштування на етапах підготовки та функціонування гнучкої виробничої системи таких значень </w:t>
      </w:r>
      <w:r w:rsidRPr="000A1A19">
        <w:rPr>
          <w:rFonts w:ascii="Times New Roman" w:eastAsia="Times New Roman" w:hAnsi="Times New Roman" w:cs="Times New Roman"/>
          <w:i/>
          <w:color w:val="000000"/>
          <w:sz w:val="26"/>
          <w:szCs w:val="26"/>
        </w:rPr>
        <w:t>вирішальних динамічних показників</w:t>
      </w:r>
      <w:r w:rsidRPr="000A1A19">
        <w:rPr>
          <w:rFonts w:ascii="Times New Roman" w:eastAsia="Times New Roman" w:hAnsi="Times New Roman" w:cs="Times New Roman"/>
          <w:color w:val="000000"/>
          <w:sz w:val="26"/>
          <w:szCs w:val="26"/>
        </w:rPr>
        <w:t>, що здатні задовольнити поточні вимоги та обмеження ГВС (ВО ГВС).</w:t>
      </w:r>
    </w:p>
    <w:p w:rsidR="0035481B" w:rsidRDefault="0035481B" w:rsidP="000A1A19">
      <w:pPr>
        <w:spacing w:after="0" w:line="240" w:lineRule="auto"/>
        <w:ind w:firstLine="567"/>
        <w:jc w:val="both"/>
        <w:rPr>
          <w:rFonts w:ascii="Times New Roman" w:eastAsia="Times New Roman" w:hAnsi="Times New Roman" w:cs="Times New Roman"/>
          <w:color w:val="000000"/>
          <w:sz w:val="26"/>
          <w:szCs w:val="26"/>
          <w:lang w:val="en-US"/>
        </w:rPr>
      </w:pPr>
      <w:r w:rsidRPr="000A1A19">
        <w:rPr>
          <w:rFonts w:ascii="Times New Roman" w:hAnsi="Times New Roman" w:cs="Times New Roman"/>
          <w:sz w:val="26"/>
          <w:szCs w:val="26"/>
        </w:rPr>
        <w:t>Необхідно визначити</w:t>
      </w:r>
      <w:r w:rsidRPr="000A1A19">
        <w:rPr>
          <w:rFonts w:ascii="Times New Roman" w:eastAsia="Times New Roman" w:hAnsi="Times New Roman" w:cs="Times New Roman"/>
          <w:color w:val="000000"/>
          <w:sz w:val="26"/>
          <w:szCs w:val="26"/>
        </w:rPr>
        <w:t xml:space="preserve"> узагальнені вирішальні динамічні показники СОУ, що безпосередньо впливають на здійснення основних функцій в умовах невизначеності.</w:t>
      </w:r>
    </w:p>
    <w:p w:rsidR="000A1A19" w:rsidRPr="000A1A19" w:rsidRDefault="000A1A19" w:rsidP="000A1A19">
      <w:pPr>
        <w:spacing w:after="0" w:line="240" w:lineRule="auto"/>
        <w:ind w:firstLine="567"/>
        <w:jc w:val="both"/>
        <w:rPr>
          <w:rFonts w:ascii="Times New Roman" w:eastAsia="Times New Roman" w:hAnsi="Times New Roman" w:cs="Times New Roman"/>
          <w:color w:val="000000"/>
          <w:sz w:val="26"/>
          <w:szCs w:val="26"/>
          <w:lang w:val="en-US"/>
        </w:rPr>
      </w:pPr>
    </w:p>
    <w:p w:rsidR="00754E4B" w:rsidRPr="000A1A19" w:rsidRDefault="00754E4B"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t xml:space="preserve">Слайд </w:t>
      </w:r>
      <w:r w:rsidR="00FB14E7" w:rsidRPr="000A1A19">
        <w:rPr>
          <w:rFonts w:ascii="Times New Roman" w:hAnsi="Times New Roman" w:cs="Times New Roman"/>
          <w:b/>
          <w:sz w:val="26"/>
          <w:szCs w:val="26"/>
        </w:rPr>
        <w:t>3</w:t>
      </w:r>
      <w:r w:rsidRPr="000A1A19">
        <w:rPr>
          <w:rFonts w:ascii="Times New Roman" w:hAnsi="Times New Roman" w:cs="Times New Roman"/>
          <w:b/>
          <w:sz w:val="26"/>
          <w:szCs w:val="26"/>
        </w:rPr>
        <w:t>.</w:t>
      </w:r>
    </w:p>
    <w:p w:rsidR="0035481B" w:rsidRPr="000A1A19" w:rsidRDefault="0035481B"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Для цього було проведено структурно-функціональний аналіз СОУ ГВС, що дозволив визначити основні функції СОУ в умовах невизначеності та компонентний склад модулів, що їх реалізують.</w:t>
      </w:r>
    </w:p>
    <w:p w:rsidR="0035481B" w:rsidRPr="000A1A19" w:rsidRDefault="0035481B" w:rsidP="000A1A19">
      <w:pPr>
        <w:pStyle w:val="DefaultStyle"/>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lastRenderedPageBreak/>
        <w:t>Загальна функція процесу оперативного керування</w:t>
      </w:r>
      <w:r w:rsidRPr="000A1A19">
        <w:rPr>
          <w:rFonts w:ascii="Times New Roman" w:eastAsia="Times New Roman" w:hAnsi="Times New Roman" w:cs="Times New Roman"/>
          <w:color w:val="000000"/>
          <w:sz w:val="26"/>
          <w:szCs w:val="26"/>
        </w:rPr>
        <w:t xml:space="preserve">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СОУ</m:t>
            </m:r>
          </m:sub>
        </m:sSub>
      </m:oMath>
      <w:r w:rsidRPr="000A1A19">
        <w:rPr>
          <w:rFonts w:ascii="Times New Roman" w:eastAsia="Times New Roman" w:hAnsi="Times New Roman" w:cs="Times New Roman"/>
          <w:color w:val="000000"/>
          <w:sz w:val="26"/>
          <w:szCs w:val="26"/>
        </w:rPr>
        <w:t xml:space="preserve"> полягає у розв’язанні задачі просторового та часового упорядкування необхід</w:t>
      </w:r>
      <w:r w:rsidR="00754E4B" w:rsidRPr="000A1A19">
        <w:rPr>
          <w:rFonts w:ascii="Times New Roman" w:eastAsia="Times New Roman" w:hAnsi="Times New Roman" w:cs="Times New Roman"/>
          <w:color w:val="000000"/>
          <w:sz w:val="26"/>
          <w:szCs w:val="26"/>
        </w:rPr>
        <w:t>ного обсягу запланованих робіт.</w:t>
      </w:r>
    </w:p>
    <w:p w:rsidR="0035481B" w:rsidRPr="000A1A19" w:rsidRDefault="0035481B" w:rsidP="000A1A19">
      <w:pPr>
        <w:pStyle w:val="DefaultStyle"/>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Процес розв'язання даної задачі може бути представлений організованою множиною пов'язаних між собою простих операцій, тобто сукупністю виконуваних СОУ функцій, необхідність яких випливає з наступного твердження.</w:t>
      </w:r>
    </w:p>
    <w:p w:rsidR="0035481B" w:rsidRPr="000A1A19" w:rsidRDefault="0035481B" w:rsidP="000A1A19">
      <w:pPr>
        <w:pStyle w:val="DefaultStyle"/>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Через неможливість виключення ряду випадкових факторів, що здійснюють вплив на виробничий процес (поломки обладнання, брак, термінова зміна плану, перебої у постачанні ресурсів тощо) можна стверджувати, що для виконання календарних планів та виробничих програм, що були розроблені, необхідно здійснювати операції оперативного контролю та корегування виробничого процесу.</w:t>
      </w:r>
    </w:p>
    <w:p w:rsidR="0035481B" w:rsidRPr="000A1A19" w:rsidRDefault="0035481B" w:rsidP="000A1A19">
      <w:pPr>
        <w:pStyle w:val="DefaultStyle"/>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Отже, відповідно до необхідності здійснення в рамках процесу динамічного керування окремих наведених операцій, загальна функція</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СОУ</m:t>
            </m:r>
          </m:sub>
        </m:sSub>
      </m:oMath>
      <w:r w:rsidRPr="000A1A19">
        <w:rPr>
          <w:rFonts w:ascii="Times New Roman" w:eastAsia="Times New Roman" w:hAnsi="Times New Roman" w:cs="Times New Roman"/>
          <w:color w:val="000000"/>
          <w:sz w:val="26"/>
          <w:szCs w:val="26"/>
        </w:rPr>
        <w:t xml:space="preserve">  </w:t>
      </w:r>
      <w:r w:rsidRPr="000A1A19">
        <w:rPr>
          <w:rFonts w:ascii="Times New Roman" w:eastAsia="Times New Roman" w:hAnsi="Times New Roman" w:cs="Times New Roman"/>
          <w:color w:val="000000"/>
          <w:sz w:val="26"/>
          <w:szCs w:val="26"/>
        </w:rPr>
        <w:br/>
        <w:t xml:space="preserve"> розділяється на функції цих операцій: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3"/>
        <w:gridCol w:w="1059"/>
      </w:tblGrid>
      <w:tr w:rsidR="0035481B" w:rsidRPr="000A1A19" w:rsidTr="00A47CE9">
        <w:tc>
          <w:tcPr>
            <w:tcW w:w="8755" w:type="dxa"/>
          </w:tcPr>
          <w:p w:rsidR="0035481B" w:rsidRPr="000A1A19" w:rsidRDefault="00321EB5" w:rsidP="000A1A19">
            <w:pPr>
              <w:pStyle w:val="DefaultStyle"/>
              <w:spacing w:line="240" w:lineRule="auto"/>
              <w:ind w:firstLine="585"/>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СОУ</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i/>
                        <w:color w:val="000000"/>
                        <w:sz w:val="26"/>
                        <w:szCs w:val="26"/>
                      </w:rPr>
                    </m:ctrlPr>
                  </m:dPr>
                  <m:e>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ОП</m:t>
                        </m:r>
                      </m:sub>
                    </m:sSub>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ОКон</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ОКор</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ОД</m:t>
                        </m:r>
                      </m:sub>
                    </m:sSub>
                  </m:e>
                </m:d>
              </m:oMath>
            </m:oMathPara>
          </w:p>
        </w:tc>
        <w:tc>
          <w:tcPr>
            <w:tcW w:w="1098" w:type="dxa"/>
          </w:tcPr>
          <w:p w:rsidR="0035481B" w:rsidRPr="000A1A19" w:rsidRDefault="0035481B" w:rsidP="000A1A19">
            <w:pPr>
              <w:pStyle w:val="DefaultStyle"/>
              <w:spacing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(1.1)</w:t>
            </w:r>
          </w:p>
        </w:tc>
      </w:tr>
    </w:tbl>
    <w:p w:rsidR="0035481B" w:rsidRPr="000A1A19" w:rsidRDefault="0035481B"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де:</w:t>
      </w:r>
    </w:p>
    <w:p w:rsidR="0035481B" w:rsidRPr="000A1A19" w:rsidRDefault="00321EB5"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ОП</m:t>
            </m:r>
          </m:sub>
        </m:sSub>
      </m:oMath>
      <w:r w:rsidR="0035481B" w:rsidRPr="000A1A19">
        <w:rPr>
          <w:rFonts w:ascii="Times New Roman" w:eastAsia="Times New Roman" w:hAnsi="Times New Roman" w:cs="Times New Roman"/>
          <w:color w:val="000000"/>
          <w:sz w:val="26"/>
          <w:szCs w:val="26"/>
        </w:rPr>
        <w:t xml:space="preserve"> – функція оперативного планування;</w:t>
      </w:r>
    </w:p>
    <w:p w:rsidR="0035481B" w:rsidRPr="000A1A19" w:rsidRDefault="00321EB5"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ОКон</m:t>
            </m:r>
          </m:sub>
        </m:sSub>
      </m:oMath>
      <w:r w:rsidR="0035481B" w:rsidRPr="000A1A19">
        <w:rPr>
          <w:rFonts w:ascii="Times New Roman" w:eastAsia="Times New Roman" w:hAnsi="Times New Roman" w:cs="Times New Roman"/>
          <w:color w:val="000000"/>
          <w:sz w:val="26"/>
          <w:szCs w:val="26"/>
        </w:rPr>
        <w:t xml:space="preserve"> – функція оперативного контролю;</w:t>
      </w:r>
    </w:p>
    <w:p w:rsidR="0035481B" w:rsidRPr="000A1A19" w:rsidRDefault="00321EB5"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ОКор</m:t>
            </m:r>
          </m:sub>
        </m:sSub>
      </m:oMath>
      <w:r w:rsidR="0035481B" w:rsidRPr="000A1A19">
        <w:rPr>
          <w:rFonts w:ascii="Times New Roman" w:eastAsia="Times New Roman" w:hAnsi="Times New Roman" w:cs="Times New Roman"/>
          <w:color w:val="000000"/>
          <w:sz w:val="26"/>
          <w:szCs w:val="26"/>
        </w:rPr>
        <w:t xml:space="preserve"> – функція оперативної корекції;</w:t>
      </w:r>
    </w:p>
    <w:p w:rsidR="0035481B" w:rsidRPr="000A1A19" w:rsidRDefault="00321EB5" w:rsidP="000A1A19">
      <w:pPr>
        <w:spacing w:after="0" w:line="240" w:lineRule="auto"/>
        <w:ind w:firstLine="567"/>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ОД</m:t>
            </m:r>
          </m:sub>
        </m:sSub>
      </m:oMath>
      <w:r w:rsidR="0035481B" w:rsidRPr="000A1A19">
        <w:rPr>
          <w:rFonts w:ascii="Times New Roman" w:eastAsia="Times New Roman" w:hAnsi="Times New Roman" w:cs="Times New Roman"/>
          <w:color w:val="000000"/>
          <w:sz w:val="26"/>
          <w:szCs w:val="26"/>
        </w:rPr>
        <w:t xml:space="preserve"> – функція оперативної диспетчеризації.</w:t>
      </w:r>
    </w:p>
    <w:p w:rsidR="0035481B" w:rsidRPr="000A1A19" w:rsidRDefault="0035481B" w:rsidP="000A1A19">
      <w:pPr>
        <w:spacing w:after="0" w:line="240" w:lineRule="auto"/>
        <w:ind w:firstLine="567"/>
        <w:jc w:val="both"/>
        <w:rPr>
          <w:rFonts w:ascii="Times New Roman" w:eastAsia="Times New Roman" w:hAnsi="Times New Roman" w:cs="Times New Roman"/>
          <w:color w:val="000000"/>
          <w:sz w:val="26"/>
          <w:szCs w:val="26"/>
        </w:rPr>
      </w:pPr>
    </w:p>
    <w:p w:rsidR="00B10193" w:rsidRPr="000A1A19" w:rsidRDefault="00B10193" w:rsidP="000A1A19">
      <w:pPr>
        <w:pStyle w:val="DefaultStyle"/>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Виходячи з сукупності функцій </w:t>
      </w:r>
      <m:oMath>
        <m:d>
          <m:dPr>
            <m:begChr m:val="{"/>
            <m:endChr m:val="}"/>
            <m:ctrlPr>
              <w:rPr>
                <w:rFonts w:ascii="Cambria Math" w:eastAsia="Times New Roman" w:hAnsi="Cambria Math" w:cs="Times New Roman"/>
                <w:i/>
                <w:color w:val="000000"/>
                <w:sz w:val="26"/>
                <w:szCs w:val="26"/>
              </w:rPr>
            </m:ctrlPr>
          </m:dPr>
          <m:e>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ОП</m:t>
                </m:r>
              </m:sub>
            </m:sSub>
            <m:r>
              <w:rPr>
                <w:rFonts w:ascii="Cambria Math" w:eastAsia="Times New Roman" w:hAnsi="Cambria Math" w:cs="Times New Roman"/>
                <w:color w:val="000000"/>
                <w:sz w:val="26"/>
                <w:szCs w:val="26"/>
              </w:rPr>
              <m:t xml:space="preserve"> ,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ОКон</m:t>
                </m:r>
              </m:sub>
            </m:sSub>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ОКор</m:t>
                </m:r>
              </m:sub>
            </m:sSub>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ОД</m:t>
                </m:r>
              </m:sub>
            </m:sSub>
            <m:r>
              <w:rPr>
                <w:rFonts w:ascii="Cambria Math" w:eastAsia="Times New Roman" w:hAnsi="Cambria Math" w:cs="Times New Roman"/>
                <w:color w:val="000000"/>
                <w:sz w:val="26"/>
                <w:szCs w:val="26"/>
              </w:rPr>
              <m:t xml:space="preserve"> </m:t>
            </m:r>
          </m:e>
        </m:d>
        <m:r>
          <w:rPr>
            <w:rFonts w:ascii="Cambria Math" w:eastAsia="Times New Roman" w:hAnsi="Cambria Math" w:cs="Times New Roman"/>
            <w:color w:val="000000"/>
            <w:sz w:val="26"/>
            <w:szCs w:val="26"/>
          </w:rPr>
          <m:t>,</m:t>
        </m:r>
      </m:oMath>
      <w:r w:rsidRPr="000A1A19">
        <w:rPr>
          <w:rFonts w:ascii="Times New Roman" w:eastAsia="Times New Roman" w:hAnsi="Times New Roman" w:cs="Times New Roman"/>
          <w:color w:val="000000"/>
          <w:sz w:val="26"/>
          <w:szCs w:val="26"/>
        </w:rPr>
        <w:t xml:space="preserve"> що здійснюється системою оперативного управління та їх відображення на відповідні структурно-функціональні модулі, можна стверджувати, що основний вплив на функціонування СОУ мають значення наступних основних узагальнюючих показників із множини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ВДП</m:t>
            </m:r>
          </m:sub>
        </m:sSub>
      </m:oMath>
      <w:r w:rsidRPr="000A1A19">
        <w:rPr>
          <w:rFonts w:ascii="Times New Roman" w:eastAsia="Times New Roman" w:hAnsi="Times New Roman" w:cs="Times New Roman"/>
          <w:color w:val="000000"/>
          <w:sz w:val="26"/>
          <w:szCs w:val="26"/>
        </w:rPr>
        <w:t>, значення яких визначають перебіг процесу оперативного управління в умовах невизначеності:</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1"/>
        <w:gridCol w:w="1071"/>
      </w:tblGrid>
      <w:tr w:rsidR="00B10193" w:rsidRPr="000A1A19" w:rsidTr="00A47CE9">
        <w:tc>
          <w:tcPr>
            <w:tcW w:w="8755" w:type="dxa"/>
          </w:tcPr>
          <w:p w:rsidR="00B10193" w:rsidRPr="000A1A19" w:rsidRDefault="00321EB5" w:rsidP="000A1A19">
            <w:pPr>
              <w:pStyle w:val="DefaultStyle"/>
              <w:spacing w:line="240" w:lineRule="auto"/>
              <w:ind w:firstLine="585"/>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ВДП</m:t>
                    </m:r>
                  </m:sub>
                </m:sSub>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ОП</m:t>
                        </m:r>
                      </m:sub>
                    </m:sSub>
                    <m:r>
                      <w:rPr>
                        <w:rFonts w:ascii="Cambria Math" w:eastAsia="Times New Roman" w:hAnsi="Cambria Math" w:cs="Times New Roman"/>
                        <w:color w:val="000000"/>
                        <w:sz w:val="26"/>
                        <w:szCs w:val="26"/>
                      </w:rPr>
                      <m:t xml:space="preserve"> , </m:t>
                    </m:r>
                    <m:sSub>
                      <m:sSubPr>
                        <m:ctrlPr>
                          <w:rPr>
                            <w:rFonts w:ascii="Cambria Math" w:eastAsia="Times New Roman" w:hAnsi="Cambria Math" w:cs="Times New Roman"/>
                            <w:i/>
                            <w:color w:val="000000"/>
                            <w:sz w:val="26"/>
                            <w:szCs w:val="26"/>
                          </w:rPr>
                        </m:ctrlPr>
                      </m:sSubPr>
                      <m:e>
                        <m:r>
                          <w:rPr>
                            <w:rFonts w:ascii="Cambria Math" w:eastAsia="Times New Roman" w:hAnsi="Cambria Math" w:cs="Cambria Math"/>
                            <w:color w:val="000000"/>
                            <w:sz w:val="26"/>
                            <w:szCs w:val="26"/>
                          </w:rPr>
                          <m:t>P</m:t>
                        </m:r>
                      </m:e>
                      <m:sub>
                        <m:r>
                          <w:rPr>
                            <w:rFonts w:ascii="Cambria Math" w:eastAsia="Times New Roman" w:hAnsi="Cambria Math" w:cs="Times New Roman"/>
                            <w:color w:val="000000"/>
                            <w:sz w:val="26"/>
                            <w:szCs w:val="26"/>
                          </w:rPr>
                          <m:t>ОКон</m:t>
                        </m:r>
                      </m:sub>
                    </m:sSub>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ОКор</m:t>
                        </m:r>
                      </m:sub>
                    </m:sSub>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ОД</m:t>
                        </m:r>
                      </m:sub>
                    </m:sSub>
                    <m:r>
                      <w:rPr>
                        <w:rFonts w:ascii="Cambria Math" w:eastAsia="Times New Roman" w:hAnsi="Cambria Math" w:cs="Times New Roman"/>
                        <w:color w:val="000000"/>
                        <w:sz w:val="26"/>
                        <w:szCs w:val="26"/>
                      </w:rPr>
                      <m:t xml:space="preserve"> </m:t>
                    </m:r>
                  </m:e>
                </m:d>
                <m:r>
                  <w:rPr>
                    <w:rFonts w:ascii="Cambria Math" w:eastAsia="Times New Roman" w:hAnsi="Cambria Math" w:cs="Times New Roman"/>
                    <w:color w:val="000000"/>
                    <w:sz w:val="26"/>
                    <w:szCs w:val="26"/>
                  </w:rPr>
                  <m:t xml:space="preserve">,  </m:t>
                </m:r>
                <m:r>
                  <m:rPr>
                    <m:sty m:val="p"/>
                  </m:rPr>
                  <w:rPr>
                    <w:rFonts w:ascii="Cambria Math" w:eastAsia="Times New Roman" w:hAnsi="Cambria Math" w:cs="Times New Roman"/>
                    <w:color w:val="000000"/>
                    <w:sz w:val="26"/>
                    <w:szCs w:val="26"/>
                  </w:rPr>
                  <m:t>де:</m:t>
                </m:r>
              </m:oMath>
            </m:oMathPara>
          </w:p>
        </w:tc>
        <w:tc>
          <w:tcPr>
            <w:tcW w:w="1098" w:type="dxa"/>
          </w:tcPr>
          <w:p w:rsidR="00B10193" w:rsidRPr="000A1A19" w:rsidRDefault="00B10193" w:rsidP="000A1A19">
            <w:pPr>
              <w:pStyle w:val="DefaultStyle"/>
              <w:spacing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(1.20)</w:t>
            </w:r>
          </w:p>
        </w:tc>
      </w:tr>
    </w:tbl>
    <w:p w:rsidR="00B10193" w:rsidRPr="000A1A19" w:rsidRDefault="00321EB5" w:rsidP="000A1A19">
      <w:pPr>
        <w:pStyle w:val="DefaultStyle"/>
        <w:spacing w:after="0" w:line="240" w:lineRule="auto"/>
        <w:ind w:firstLine="585"/>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ОП</m:t>
            </m:r>
          </m:sub>
        </m:sSub>
      </m:oMath>
      <w:r w:rsidR="00B10193" w:rsidRPr="000A1A19">
        <w:rPr>
          <w:rFonts w:ascii="Times New Roman" w:eastAsia="Times New Roman" w:hAnsi="Times New Roman" w:cs="Times New Roman"/>
          <w:color w:val="000000"/>
          <w:sz w:val="26"/>
          <w:szCs w:val="26"/>
        </w:rPr>
        <w:t xml:space="preserve"> – </w:t>
      </w:r>
      <w:r w:rsidR="00B10193" w:rsidRPr="000A1A19">
        <w:rPr>
          <w:rFonts w:ascii="Times New Roman" w:eastAsia="Times New Roman" w:hAnsi="Times New Roman" w:cs="Times New Roman"/>
          <w:i/>
          <w:color w:val="000000"/>
          <w:sz w:val="26"/>
          <w:szCs w:val="26"/>
        </w:rPr>
        <w:t>показник оперативного планування</w:t>
      </w:r>
      <w:r w:rsidR="00B10193" w:rsidRPr="000A1A19">
        <w:rPr>
          <w:rFonts w:ascii="Times New Roman" w:eastAsia="Times New Roman" w:hAnsi="Times New Roman" w:cs="Times New Roman"/>
          <w:color w:val="000000"/>
          <w:sz w:val="26"/>
          <w:szCs w:val="26"/>
        </w:rPr>
        <w:t xml:space="preserve"> передбачає визначення ступеня повноти оперативного плану, основних критеріїв його ефективності та механізмів їх досягнення;</w:t>
      </w:r>
    </w:p>
    <w:p w:rsidR="00B10193" w:rsidRPr="000A1A19" w:rsidRDefault="00321EB5"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ОКон</m:t>
            </m:r>
          </m:sub>
        </m:sSub>
      </m:oMath>
      <w:r w:rsidR="00B10193" w:rsidRPr="000A1A19">
        <w:rPr>
          <w:rFonts w:ascii="Times New Roman" w:eastAsia="Times New Roman" w:hAnsi="Times New Roman" w:cs="Times New Roman"/>
          <w:color w:val="000000"/>
          <w:sz w:val="26"/>
          <w:szCs w:val="26"/>
        </w:rPr>
        <w:t xml:space="preserve"> – </w:t>
      </w:r>
      <w:r w:rsidR="00B10193" w:rsidRPr="000A1A19">
        <w:rPr>
          <w:rFonts w:ascii="Times New Roman" w:eastAsia="Times New Roman" w:hAnsi="Times New Roman" w:cs="Times New Roman"/>
          <w:i/>
          <w:color w:val="000000"/>
          <w:sz w:val="26"/>
          <w:szCs w:val="26"/>
        </w:rPr>
        <w:t xml:space="preserve">показник оперативного контролю </w:t>
      </w:r>
      <w:r w:rsidR="00B10193" w:rsidRPr="000A1A19">
        <w:rPr>
          <w:rFonts w:ascii="Times New Roman" w:eastAsia="Times New Roman" w:hAnsi="Times New Roman" w:cs="Times New Roman"/>
          <w:color w:val="000000"/>
          <w:sz w:val="26"/>
          <w:szCs w:val="26"/>
        </w:rPr>
        <w:t>передбачає визначення моменту здійснення процесу контролю та прийняття рішення про необхідність перепланування оперативної роботи виробничої системи;</w:t>
      </w:r>
    </w:p>
    <w:p w:rsidR="00B10193" w:rsidRPr="000A1A19" w:rsidRDefault="00321EB5"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ОКор</m:t>
            </m:r>
          </m:sub>
        </m:sSub>
      </m:oMath>
      <w:r w:rsidR="00B10193" w:rsidRPr="000A1A19">
        <w:rPr>
          <w:rFonts w:ascii="Times New Roman" w:eastAsia="Times New Roman" w:hAnsi="Times New Roman" w:cs="Times New Roman"/>
          <w:color w:val="000000"/>
          <w:sz w:val="26"/>
          <w:szCs w:val="26"/>
        </w:rPr>
        <w:t xml:space="preserve"> – </w:t>
      </w:r>
      <w:r w:rsidR="00B10193" w:rsidRPr="000A1A19">
        <w:rPr>
          <w:rFonts w:ascii="Times New Roman" w:eastAsia="Times New Roman" w:hAnsi="Times New Roman" w:cs="Times New Roman"/>
          <w:i/>
          <w:color w:val="000000"/>
          <w:sz w:val="26"/>
          <w:szCs w:val="26"/>
        </w:rPr>
        <w:t>показник оперативної корекції</w:t>
      </w:r>
      <w:r w:rsidR="00B10193" w:rsidRPr="000A1A19">
        <w:rPr>
          <w:rFonts w:ascii="Times New Roman" w:eastAsia="Times New Roman" w:hAnsi="Times New Roman" w:cs="Times New Roman"/>
          <w:color w:val="000000"/>
          <w:sz w:val="26"/>
          <w:szCs w:val="26"/>
        </w:rPr>
        <w:t xml:space="preserve"> передбачає визначення обсягу змін, що вносяться до початкового або попередньо визначеного плану;</w:t>
      </w:r>
    </w:p>
    <w:p w:rsidR="00B10193" w:rsidRPr="000A1A19" w:rsidRDefault="00321EB5"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ОД</m:t>
            </m:r>
          </m:sub>
        </m:sSub>
      </m:oMath>
      <w:r w:rsidR="00B10193" w:rsidRPr="000A1A19">
        <w:rPr>
          <w:rFonts w:ascii="Times New Roman" w:eastAsia="Times New Roman" w:hAnsi="Times New Roman" w:cs="Times New Roman"/>
          <w:color w:val="000000"/>
          <w:sz w:val="26"/>
          <w:szCs w:val="26"/>
        </w:rPr>
        <w:t xml:space="preserve"> – </w:t>
      </w:r>
      <w:r w:rsidR="00B10193" w:rsidRPr="000A1A19">
        <w:rPr>
          <w:rFonts w:ascii="Times New Roman" w:eastAsia="Times New Roman" w:hAnsi="Times New Roman" w:cs="Times New Roman"/>
          <w:i/>
          <w:color w:val="000000"/>
          <w:sz w:val="26"/>
          <w:szCs w:val="26"/>
        </w:rPr>
        <w:t>показник оперативної диспетчеризації</w:t>
      </w:r>
      <w:r w:rsidR="00B10193" w:rsidRPr="000A1A19">
        <w:rPr>
          <w:rFonts w:ascii="Times New Roman" w:eastAsia="Times New Roman" w:hAnsi="Times New Roman" w:cs="Times New Roman"/>
          <w:color w:val="000000"/>
          <w:sz w:val="26"/>
          <w:szCs w:val="26"/>
        </w:rPr>
        <w:t xml:space="preserve"> передбачає визначення основних алгоритмів утворення керуючого впливу для своєчасного обслуговування транспортними модулями задач транспортування від оброблювальних ресурсів.</w:t>
      </w:r>
    </w:p>
    <w:p w:rsidR="00754E4B" w:rsidRDefault="00754E4B" w:rsidP="000A1A19">
      <w:pPr>
        <w:spacing w:after="0" w:line="240" w:lineRule="auto"/>
        <w:ind w:firstLine="567"/>
        <w:jc w:val="both"/>
        <w:rPr>
          <w:rFonts w:ascii="Times New Roman" w:hAnsi="Times New Roman" w:cs="Times New Roman"/>
          <w:b/>
          <w:sz w:val="26"/>
          <w:szCs w:val="26"/>
          <w:lang w:val="en-US"/>
        </w:rPr>
      </w:pPr>
    </w:p>
    <w:p w:rsidR="000A1A19" w:rsidRPr="000A1A19" w:rsidRDefault="000A1A19" w:rsidP="000A1A19">
      <w:pPr>
        <w:spacing w:after="0" w:line="240" w:lineRule="auto"/>
        <w:ind w:firstLine="567"/>
        <w:jc w:val="both"/>
        <w:rPr>
          <w:rFonts w:ascii="Times New Roman" w:hAnsi="Times New Roman" w:cs="Times New Roman"/>
          <w:b/>
          <w:sz w:val="26"/>
          <w:szCs w:val="26"/>
          <w:lang w:val="en-US"/>
        </w:rPr>
      </w:pPr>
    </w:p>
    <w:p w:rsidR="00754E4B" w:rsidRPr="000A1A19" w:rsidRDefault="00754E4B"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lastRenderedPageBreak/>
        <w:t xml:space="preserve">Слайд </w:t>
      </w:r>
      <w:r w:rsidR="00FB14E7" w:rsidRPr="000A1A19">
        <w:rPr>
          <w:rFonts w:ascii="Times New Roman" w:hAnsi="Times New Roman" w:cs="Times New Roman"/>
          <w:b/>
          <w:sz w:val="26"/>
          <w:szCs w:val="26"/>
        </w:rPr>
        <w:t>4</w:t>
      </w:r>
      <w:r w:rsidRPr="000A1A19">
        <w:rPr>
          <w:rFonts w:ascii="Times New Roman" w:hAnsi="Times New Roman" w:cs="Times New Roman"/>
          <w:b/>
          <w:sz w:val="26"/>
          <w:szCs w:val="26"/>
        </w:rPr>
        <w:t>.</w:t>
      </w:r>
    </w:p>
    <w:p w:rsidR="001057D0" w:rsidRPr="000A1A19" w:rsidRDefault="001057D0"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Процес </w:t>
      </w:r>
      <w:r w:rsidRPr="000A1A19">
        <w:rPr>
          <w:rFonts w:ascii="Times New Roman" w:eastAsia="Times New Roman" w:hAnsi="Times New Roman" w:cs="Times New Roman"/>
          <w:i/>
          <w:color w:val="000000"/>
          <w:sz w:val="26"/>
          <w:szCs w:val="26"/>
        </w:rPr>
        <w:t>динамічного оперативного керування</w:t>
      </w:r>
      <w:r w:rsidRPr="000A1A19">
        <w:rPr>
          <w:rFonts w:ascii="Times New Roman" w:eastAsia="Times New Roman" w:hAnsi="Times New Roman" w:cs="Times New Roman"/>
          <w:color w:val="000000"/>
          <w:sz w:val="26"/>
          <w:szCs w:val="26"/>
        </w:rPr>
        <w:t xml:space="preserve"> можна представити математично у вигляді нижченаведеної </w:t>
      </w:r>
      <w:r w:rsidRPr="000A1A19">
        <w:rPr>
          <w:rFonts w:ascii="Times New Roman" w:eastAsia="Times New Roman" w:hAnsi="Times New Roman" w:cs="Times New Roman"/>
          <w:i/>
          <w:color w:val="000000"/>
          <w:sz w:val="26"/>
          <w:szCs w:val="26"/>
        </w:rPr>
        <w:t>формалізованої моделі процесу</w:t>
      </w:r>
      <w:r w:rsidRPr="000A1A19">
        <w:rPr>
          <w:rFonts w:ascii="Times New Roman" w:eastAsia="Times New Roman" w:hAnsi="Times New Roman" w:cs="Times New Roman"/>
          <w:color w:val="000000"/>
          <w:sz w:val="26"/>
          <w:szCs w:val="26"/>
        </w:rPr>
        <w:t xml:space="preserve"> D, що означає вибір</w:t>
      </w:r>
      <m:oMath>
        <m:r>
          <w:rPr>
            <w:rFonts w:ascii="Cambria Math" w:eastAsia="Times New Roman" w:hAnsi="Cambria Math" w:cs="Times New Roman"/>
            <w:color w:val="000000"/>
            <w:sz w:val="26"/>
            <w:szCs w:val="26"/>
          </w:rPr>
          <m:t xml:space="preserve"> p</m:t>
        </m:r>
      </m:oMath>
      <w:r w:rsidRPr="000A1A19">
        <w:rPr>
          <w:rFonts w:ascii="Times New Roman" w:eastAsia="Times New Roman" w:hAnsi="Times New Roman" w:cs="Times New Roman"/>
          <w:color w:val="000000"/>
          <w:sz w:val="26"/>
          <w:szCs w:val="26"/>
        </w:rPr>
        <w:t xml:space="preserve"> –  набору значень показників СОУ із множини</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 xml:space="preserve"> P</m:t>
            </m:r>
          </m:e>
          <m:sub>
            <m:r>
              <w:rPr>
                <w:rFonts w:ascii="Cambria Math" w:eastAsia="Times New Roman" w:hAnsi="Cambria Math" w:cs="Times New Roman"/>
                <w:color w:val="000000"/>
                <w:sz w:val="26"/>
                <w:szCs w:val="26"/>
              </w:rPr>
              <m:t>СОУ</m:t>
            </m:r>
          </m:sub>
        </m:sSub>
      </m:oMath>
      <w:r w:rsidRPr="000A1A19">
        <w:rPr>
          <w:rFonts w:ascii="Times New Roman" w:eastAsia="Times New Roman" w:hAnsi="Times New Roman" w:cs="Times New Roman"/>
          <w:color w:val="000000"/>
          <w:sz w:val="26"/>
          <w:szCs w:val="26"/>
        </w:rPr>
        <w:t xml:space="preserve"> і відповідає співставленню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СОУ</m:t>
            </m:r>
          </m:sub>
        </m:sSub>
      </m:oMath>
      <w:r w:rsidRPr="000A1A19">
        <w:rPr>
          <w:rFonts w:ascii="Times New Roman" w:eastAsia="Times New Roman" w:hAnsi="Times New Roman" w:cs="Times New Roman"/>
          <w:color w:val="000000"/>
          <w:sz w:val="26"/>
          <w:szCs w:val="26"/>
        </w:rPr>
        <w:t xml:space="preserve"> – функціональних можливостей СОУ з </w:t>
      </w:r>
      <w:r w:rsidRPr="000A1A19">
        <w:rPr>
          <w:rFonts w:ascii="Times New Roman" w:eastAsia="Times New Roman" w:hAnsi="Times New Roman" w:cs="Times New Roman"/>
          <w:i/>
          <w:color w:val="000000"/>
          <w:sz w:val="26"/>
          <w:szCs w:val="26"/>
        </w:rPr>
        <w:t>L</w:t>
      </w:r>
      <w:r w:rsidRPr="000A1A19">
        <w:rPr>
          <w:rFonts w:ascii="Times New Roman" w:eastAsia="Times New Roman" w:hAnsi="Times New Roman" w:cs="Times New Roman"/>
          <w:color w:val="000000"/>
          <w:sz w:val="26"/>
          <w:szCs w:val="26"/>
        </w:rPr>
        <w:t xml:space="preserve"> – вимогами та обмеженнями конкретної ГВС</w:t>
      </w:r>
      <w:r w:rsidRPr="000A1A19">
        <w:rPr>
          <w:rFonts w:ascii="Times New Roman" w:eastAsia="Times New Roman" w:hAnsi="Times New Roman" w:cs="Times New Roman"/>
          <w:i/>
          <w:color w:val="000000"/>
          <w:sz w:val="26"/>
          <w:szCs w:val="26"/>
        </w:rPr>
        <w:t xml:space="preserve"> </w:t>
      </w:r>
      <w:r w:rsidRPr="000A1A19">
        <w:rPr>
          <w:rFonts w:ascii="Times New Roman" w:eastAsia="Times New Roman" w:hAnsi="Times New Roman" w:cs="Times New Roman"/>
          <w:color w:val="000000"/>
          <w:sz w:val="26"/>
          <w:szCs w:val="26"/>
        </w:rPr>
        <w:t xml:space="preserve">та з урахуванням </w:t>
      </w:r>
      <w:r w:rsidRPr="000A1A19">
        <w:rPr>
          <w:rFonts w:ascii="Times New Roman" w:eastAsia="Times New Roman" w:hAnsi="Times New Roman" w:cs="Times New Roman"/>
          <w:i/>
          <w:color w:val="000000"/>
          <w:sz w:val="26"/>
          <w:szCs w:val="26"/>
        </w:rPr>
        <w:t>U</w:t>
      </w:r>
      <w:r w:rsidRPr="000A1A19">
        <w:rPr>
          <w:rFonts w:ascii="Times New Roman" w:eastAsia="Times New Roman" w:hAnsi="Times New Roman" w:cs="Times New Roman"/>
          <w:color w:val="000000"/>
          <w:sz w:val="26"/>
          <w:szCs w:val="26"/>
        </w:rPr>
        <w:t xml:space="preserve"> – можливих типів невизначеностей, що характерні даній ГВС: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65"/>
        <w:gridCol w:w="1077"/>
      </w:tblGrid>
      <w:tr w:rsidR="001057D0" w:rsidRPr="000A1A19" w:rsidTr="00A47CE9">
        <w:tc>
          <w:tcPr>
            <w:tcW w:w="8755" w:type="dxa"/>
          </w:tcPr>
          <w:p w:rsidR="001057D0" w:rsidRPr="000A1A19" w:rsidRDefault="001057D0" w:rsidP="000A1A19">
            <w:pPr>
              <w:pStyle w:val="DefaultStyle"/>
              <w:shd w:val="clear" w:color="auto" w:fill="FFFFFF"/>
              <w:spacing w:line="240" w:lineRule="auto"/>
              <w:ind w:firstLine="585"/>
              <w:jc w:val="both"/>
              <w:rPr>
                <w:rFonts w:ascii="Times New Roman" w:eastAsia="Times New Roman" w:hAnsi="Times New Roman" w:cs="Times New Roman"/>
                <w:color w:val="000000"/>
                <w:sz w:val="26"/>
                <w:szCs w:val="26"/>
              </w:rPr>
            </w:pPr>
            <m:oMathPara>
              <m:oMath>
                <m:r>
                  <w:rPr>
                    <w:rFonts w:ascii="Cambria Math" w:eastAsia="Times New Roman" w:hAnsi="Cambria Math" w:cs="Times New Roman"/>
                    <w:color w:val="000000"/>
                    <w:sz w:val="26"/>
                    <w:szCs w:val="26"/>
                  </w:rPr>
                  <m:t>D:</m:t>
                </m:r>
                <m:sSub>
                  <m:sSubPr>
                    <m:ctrlPr>
                      <w:rPr>
                        <w:rFonts w:ascii="Cambria Math" w:eastAsia="Times New Roman" w:hAnsi="Cambria Math" w:cs="Times New Roman"/>
                        <w:i/>
                        <w:color w:val="000000"/>
                        <w:sz w:val="26"/>
                        <w:szCs w:val="26"/>
                      </w:rPr>
                    </m:ctrlPr>
                  </m:sSubPr>
                  <m:e>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 P</m:t>
                        </m:r>
                      </m:e>
                      <m:sub>
                        <m:r>
                          <w:rPr>
                            <w:rFonts w:ascii="Cambria Math" w:eastAsia="Times New Roman" w:hAnsi="Cambria Math" w:cs="Times New Roman"/>
                            <w:color w:val="000000"/>
                            <w:sz w:val="26"/>
                            <w:szCs w:val="26"/>
                          </w:rPr>
                          <m:t>СОУ</m:t>
                        </m:r>
                      </m:sub>
                    </m:sSub>
                  </m:e>
                  <m:sub>
                    <m:r>
                      <w:rPr>
                        <w:rFonts w:ascii="Cambria Math" w:eastAsia="Times New Roman" w:hAnsi="Cambria Math" w:cs="Times New Roman"/>
                        <w:color w:val="000000"/>
                        <w:sz w:val="26"/>
                        <w:szCs w:val="26"/>
                      </w:rPr>
                      <m:t>i</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i/>
                        <w:color w:val="000000"/>
                        <w:sz w:val="26"/>
                        <w:szCs w:val="26"/>
                      </w:rPr>
                    </m:ctrlPr>
                  </m:dPr>
                  <m:e>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ОП</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ОКон</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ОКор</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Ф</m:t>
                        </m:r>
                      </m:e>
                      <m:sub>
                        <m:r>
                          <w:rPr>
                            <w:rFonts w:ascii="Cambria Math" w:eastAsia="Times New Roman" w:hAnsi="Cambria Math" w:cs="Times New Roman"/>
                            <w:color w:val="000000"/>
                            <w:sz w:val="26"/>
                            <w:szCs w:val="26"/>
                          </w:rPr>
                          <m:t>ОД</m:t>
                        </m:r>
                      </m:sub>
                    </m:sSub>
                    <m:r>
                      <w:rPr>
                        <w:rFonts w:ascii="Cambria Math" w:eastAsia="Times New Roman" w:hAnsi="Cambria Math" w:cs="Times New Roman"/>
                        <w:color w:val="000000"/>
                        <w:sz w:val="26"/>
                        <w:szCs w:val="26"/>
                      </w:rPr>
                      <m:t xml:space="preserve"> </m:t>
                    </m:r>
                  </m:e>
                </m:d>
                <m:r>
                  <w:rPr>
                    <w:rFonts w:ascii="Cambria Math" w:eastAsia="Times New Roman" w:hAnsi="Cambria Math" w:cs="Times New Roman"/>
                    <w:color w:val="000000"/>
                    <w:sz w:val="26"/>
                    <w:szCs w:val="26"/>
                  </w:rPr>
                  <m:t>×L×U</m:t>
                </m:r>
              </m:oMath>
            </m:oMathPara>
          </w:p>
        </w:tc>
        <w:tc>
          <w:tcPr>
            <w:tcW w:w="1098" w:type="dxa"/>
          </w:tcPr>
          <w:p w:rsidR="001057D0" w:rsidRPr="000A1A19" w:rsidRDefault="001057D0" w:rsidP="000A1A19">
            <w:pPr>
              <w:pStyle w:val="DefaultStyle"/>
              <w:spacing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(1.21)</w:t>
            </w:r>
          </w:p>
        </w:tc>
      </w:tr>
    </w:tbl>
    <w:p w:rsidR="001057D0" w:rsidRPr="000A1A19" w:rsidRDefault="001057D0"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Достатньо широке різноманіття можливих значень показників ДОК дозволяє обрати серед них значення, що найбільш адекватні до вимог конкретної ГВС з властивими їй видами невизначених ситуацій. Разом з тим, очевидно, що дана багатоваріантність вибору раціонального набору значень показників робить цей процес багатоетапним та трудомістким.</w:t>
      </w:r>
    </w:p>
    <w:p w:rsidR="001057D0" w:rsidRPr="000A1A19" w:rsidRDefault="001057D0"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Задля зниження впливу суб'єктивних факторів, пов'язаних з рівнем компетенції оператора, що здійснює налагодження роботи системи та для підвищення якості отримуваних рішень, необхідно розробити підхід до </w:t>
      </w:r>
      <w:r w:rsidRPr="000A1A19">
        <w:rPr>
          <w:rFonts w:ascii="Times New Roman" w:eastAsia="Times New Roman" w:hAnsi="Times New Roman" w:cs="Times New Roman"/>
          <w:i/>
          <w:color w:val="000000"/>
          <w:sz w:val="26"/>
          <w:szCs w:val="26"/>
        </w:rPr>
        <w:t>автоматизації ДОК</w:t>
      </w:r>
      <w:r w:rsidRPr="000A1A19">
        <w:rPr>
          <w:rFonts w:ascii="Times New Roman" w:eastAsia="Times New Roman" w:hAnsi="Times New Roman" w:cs="Times New Roman"/>
          <w:color w:val="000000"/>
          <w:sz w:val="26"/>
          <w:szCs w:val="26"/>
        </w:rPr>
        <w:t>.</w:t>
      </w:r>
    </w:p>
    <w:p w:rsidR="001057D0" w:rsidRPr="000A1A19" w:rsidRDefault="001057D0"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Автоматизація процесу ДОК</w:t>
      </w:r>
      <w:r w:rsidRPr="000A1A19">
        <w:rPr>
          <w:rFonts w:ascii="Times New Roman" w:eastAsia="Times New Roman" w:hAnsi="Times New Roman" w:cs="Times New Roman"/>
          <w:color w:val="000000"/>
          <w:sz w:val="26"/>
          <w:szCs w:val="26"/>
        </w:rPr>
        <w:t xml:space="preserve"> – це автоматизація та інтелектуалізація процедури відбору таких значень показників, з якими буде досягнуто оптимального функціонування СОУ відповідно до заданих критеріїв та з урахуваннями обмежень та невизначеностей властивих ГВС, що може бути досягнуто за рахунок розробки нових технічних рішень з використанням сучасних методів, технологій штучного інтелекту, спеціальних технічних засобів.</w:t>
      </w:r>
    </w:p>
    <w:p w:rsidR="00754E4B" w:rsidRPr="000A1A19" w:rsidRDefault="00754E4B" w:rsidP="000A1A19">
      <w:pPr>
        <w:spacing w:after="0" w:line="240" w:lineRule="auto"/>
        <w:ind w:firstLine="567"/>
        <w:jc w:val="both"/>
        <w:rPr>
          <w:rFonts w:ascii="Times New Roman" w:eastAsia="Times New Roman" w:hAnsi="Times New Roman" w:cs="Times New Roman"/>
          <w:sz w:val="26"/>
          <w:szCs w:val="26"/>
          <w:lang w:eastAsia="ar-SA"/>
        </w:rPr>
      </w:pPr>
    </w:p>
    <w:p w:rsidR="00754E4B" w:rsidRPr="000A1A19" w:rsidRDefault="00754E4B"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t xml:space="preserve">Слайд </w:t>
      </w:r>
      <w:r w:rsidR="00FB14E7" w:rsidRPr="000A1A19">
        <w:rPr>
          <w:rFonts w:ascii="Times New Roman" w:hAnsi="Times New Roman" w:cs="Times New Roman"/>
          <w:b/>
          <w:sz w:val="26"/>
          <w:szCs w:val="26"/>
        </w:rPr>
        <w:t>5</w:t>
      </w:r>
      <w:r w:rsidRPr="000A1A19">
        <w:rPr>
          <w:rFonts w:ascii="Times New Roman" w:hAnsi="Times New Roman" w:cs="Times New Roman"/>
          <w:b/>
          <w:sz w:val="26"/>
          <w:szCs w:val="26"/>
        </w:rPr>
        <w:t>.</w:t>
      </w:r>
    </w:p>
    <w:p w:rsidR="0035481B" w:rsidRPr="000A1A19" w:rsidRDefault="001057D0" w:rsidP="000A1A19">
      <w:pPr>
        <w:spacing w:after="0" w:line="240" w:lineRule="auto"/>
        <w:ind w:firstLine="567"/>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 xml:space="preserve">Для впровадження автоматизації динамічного оперативного керування у процесі функціонування ГВС пропонується створити </w:t>
      </w:r>
      <w:r w:rsidRPr="000A1A19">
        <w:rPr>
          <w:rFonts w:ascii="Times New Roman" w:eastAsia="Times New Roman" w:hAnsi="Times New Roman" w:cs="Times New Roman"/>
          <w:i/>
          <w:sz w:val="26"/>
          <w:szCs w:val="26"/>
          <w:lang w:eastAsia="ar-SA"/>
        </w:rPr>
        <w:t>систему динамічного оперативного керування (СДОК)</w:t>
      </w:r>
      <w:r w:rsidRPr="000A1A19">
        <w:rPr>
          <w:rFonts w:ascii="Times New Roman" w:eastAsia="Times New Roman" w:hAnsi="Times New Roman" w:cs="Times New Roman"/>
          <w:sz w:val="26"/>
          <w:szCs w:val="26"/>
          <w:lang w:eastAsia="ar-SA"/>
        </w:rPr>
        <w:t xml:space="preserve">, що включатиме до свого складу СОУ та окремий </w:t>
      </w:r>
      <w:r w:rsidRPr="000A1A19">
        <w:rPr>
          <w:rFonts w:ascii="Times New Roman" w:eastAsia="Times New Roman" w:hAnsi="Times New Roman" w:cs="Times New Roman"/>
          <w:i/>
          <w:sz w:val="26"/>
          <w:szCs w:val="26"/>
          <w:lang w:eastAsia="ar-SA"/>
        </w:rPr>
        <w:t>модуль корекції ВДП СОУ</w:t>
      </w:r>
      <w:r w:rsidRPr="000A1A19">
        <w:rPr>
          <w:rFonts w:ascii="Times New Roman" w:eastAsia="Times New Roman" w:hAnsi="Times New Roman" w:cs="Times New Roman"/>
          <w:sz w:val="26"/>
          <w:szCs w:val="26"/>
          <w:lang w:eastAsia="ar-SA"/>
        </w:rPr>
        <w:t>.</w:t>
      </w:r>
    </w:p>
    <w:p w:rsidR="001057D0" w:rsidRPr="000A1A19" w:rsidRDefault="001057D0"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Вчені багатьох країн зробили значний вклад у накопичення знань та досвіду щодо проектування, налаштування та організації роботи автоматизованих систем управління ГВС, зокрема СОУ ГВС, включно з тими її складовими, що у даній роботі </w:t>
      </w:r>
      <w:r w:rsidR="00754E4B" w:rsidRPr="000A1A19">
        <w:rPr>
          <w:rFonts w:ascii="Times New Roman" w:eastAsia="Times New Roman" w:hAnsi="Times New Roman" w:cs="Times New Roman"/>
          <w:color w:val="000000"/>
          <w:sz w:val="26"/>
          <w:szCs w:val="26"/>
        </w:rPr>
        <w:t>налаштовуються системою</w:t>
      </w:r>
      <w:r w:rsidRPr="000A1A19">
        <w:rPr>
          <w:rFonts w:ascii="Times New Roman" w:eastAsia="Times New Roman" w:hAnsi="Times New Roman" w:cs="Times New Roman"/>
          <w:color w:val="000000"/>
          <w:sz w:val="26"/>
          <w:szCs w:val="26"/>
        </w:rPr>
        <w:t xml:space="preserve"> динамічного</w:t>
      </w:r>
      <w:r w:rsidR="00754E4B" w:rsidRPr="000A1A19">
        <w:rPr>
          <w:rFonts w:ascii="Times New Roman" w:eastAsia="Times New Roman" w:hAnsi="Times New Roman" w:cs="Times New Roman"/>
          <w:color w:val="000000"/>
          <w:sz w:val="26"/>
          <w:szCs w:val="26"/>
        </w:rPr>
        <w:t xml:space="preserve"> оперативного</w:t>
      </w:r>
      <w:r w:rsidRPr="000A1A19">
        <w:rPr>
          <w:rFonts w:ascii="Times New Roman" w:eastAsia="Times New Roman" w:hAnsi="Times New Roman" w:cs="Times New Roman"/>
          <w:color w:val="000000"/>
          <w:sz w:val="26"/>
          <w:szCs w:val="26"/>
        </w:rPr>
        <w:t xml:space="preserve"> керування. Відомі роботи Горанського Г.К., Пономарьова В.М, Костюка В.І., Лисенкка Е.В., Пуховського Е.С., Слєпцова А.І., Черпакова Б.І., Ямпольського Л.С, Viera </w:t>
      </w:r>
      <w:r w:rsidRPr="000A1A19">
        <w:rPr>
          <w:rFonts w:ascii="Times New Roman" w:hAnsi="Times New Roman" w:cs="Times New Roman"/>
          <w:sz w:val="26"/>
          <w:szCs w:val="26"/>
        </w:rPr>
        <w:t>G. E.</w:t>
      </w:r>
      <w:r w:rsidR="000A1A19" w:rsidRPr="000A1A19">
        <w:rPr>
          <w:rFonts w:ascii="Times New Roman" w:hAnsi="Times New Roman" w:cs="Times New Roman"/>
          <w:sz w:val="26"/>
          <w:szCs w:val="26"/>
        </w:rPr>
        <w:t>,</w:t>
      </w:r>
      <w:r w:rsidRPr="000A1A19">
        <w:rPr>
          <w:rFonts w:ascii="Times New Roman" w:eastAsia="Times New Roman" w:hAnsi="Times New Roman" w:cs="Times New Roman"/>
          <w:color w:val="000000"/>
          <w:sz w:val="26"/>
          <w:szCs w:val="26"/>
        </w:rPr>
        <w:t xml:space="preserve"> Wu </w:t>
      </w:r>
      <w:r w:rsidRPr="000A1A19">
        <w:rPr>
          <w:rFonts w:ascii="Times New Roman" w:hAnsi="Times New Roman" w:cs="Times New Roman"/>
          <w:sz w:val="26"/>
          <w:szCs w:val="26"/>
        </w:rPr>
        <w:t xml:space="preserve">S. D. </w:t>
      </w:r>
      <w:r w:rsidRPr="000A1A19">
        <w:rPr>
          <w:rFonts w:ascii="Times New Roman" w:eastAsia="Times New Roman" w:hAnsi="Times New Roman" w:cs="Times New Roman"/>
          <w:color w:val="000000"/>
          <w:sz w:val="26"/>
          <w:szCs w:val="26"/>
        </w:rPr>
        <w:t>Але автоматизація цього процесу з урахуванням невизначеностей виробничого середовища досі залишається недостатньо вивченою і складною задачею.</w:t>
      </w:r>
    </w:p>
    <w:p w:rsidR="001057D0" w:rsidRPr="000A1A19" w:rsidRDefault="001057D0"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У роботах </w:t>
      </w:r>
      <w:r w:rsidR="00754E4B" w:rsidRPr="000A1A19">
        <w:rPr>
          <w:rFonts w:ascii="Times New Roman" w:eastAsia="Times New Roman" w:hAnsi="Times New Roman" w:cs="Times New Roman"/>
          <w:color w:val="000000"/>
          <w:sz w:val="26"/>
          <w:szCs w:val="26"/>
        </w:rPr>
        <w:t xml:space="preserve">вказаних авторів </w:t>
      </w:r>
      <w:r w:rsidRPr="000A1A19">
        <w:rPr>
          <w:rFonts w:ascii="Times New Roman" w:eastAsia="Times New Roman" w:hAnsi="Times New Roman" w:cs="Times New Roman"/>
          <w:color w:val="000000"/>
          <w:sz w:val="26"/>
          <w:szCs w:val="26"/>
        </w:rPr>
        <w:t xml:space="preserve">були розглянуті питання синтезу систем керування ГВС, зокрема загальні принципи побудови систем управління ГВС в реальному часі та рекомендації щодо вибору та налаштування їх компонентів. Основна цінність наведених робіт полягає у наявності у них значної кількості певним чином систематизованого матеріалу щодо особливостей проектування та функціонування модулів системи оперативного управління. Однак наведені </w:t>
      </w:r>
      <w:r w:rsidRPr="000A1A19">
        <w:rPr>
          <w:rFonts w:ascii="Times New Roman" w:eastAsia="Times New Roman" w:hAnsi="Times New Roman" w:cs="Times New Roman"/>
          <w:color w:val="000000"/>
          <w:sz w:val="26"/>
          <w:szCs w:val="26"/>
        </w:rPr>
        <w:lastRenderedPageBreak/>
        <w:t>роботи не містять конкретних рекомендацій щодо автоматизації вибору значень показників СОУ та можливості практичної реалізації таких методик.</w:t>
      </w:r>
    </w:p>
    <w:p w:rsidR="00CF5B3B" w:rsidRPr="000A1A19" w:rsidRDefault="00754E4B"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Також </w:t>
      </w:r>
      <w:r w:rsidR="001057D0" w:rsidRPr="000A1A19">
        <w:rPr>
          <w:rFonts w:ascii="Times New Roman" w:eastAsia="Times New Roman" w:hAnsi="Times New Roman" w:cs="Times New Roman"/>
          <w:color w:val="000000"/>
          <w:sz w:val="26"/>
          <w:szCs w:val="26"/>
        </w:rPr>
        <w:t xml:space="preserve">запропоновано деякі класифікації систем оперативного управління та їх окремих компонентів за певними властивостями. Дані напрацювання можуть розглядатися для побудови основи автоматизованого вибору значень показників СОУ. </w:t>
      </w:r>
      <w:r w:rsidR="007B1D05" w:rsidRPr="000A1A19">
        <w:rPr>
          <w:rFonts w:ascii="Times New Roman" w:eastAsia="Times New Roman" w:hAnsi="Times New Roman" w:cs="Times New Roman"/>
          <w:color w:val="000000"/>
          <w:sz w:val="26"/>
          <w:szCs w:val="26"/>
        </w:rPr>
        <w:t xml:space="preserve">Але </w:t>
      </w:r>
      <w:r w:rsidR="00CF5B3B" w:rsidRPr="000A1A19">
        <w:rPr>
          <w:rFonts w:ascii="Times New Roman" w:eastAsia="Times New Roman" w:hAnsi="Times New Roman" w:cs="Times New Roman"/>
          <w:color w:val="000000"/>
          <w:sz w:val="26"/>
          <w:szCs w:val="26"/>
        </w:rPr>
        <w:t>жодну з розглянутих класифікацій у початковому вигляді, без попереднього доопрацювання, не можна застосувати у процесі автоматизації ДОК. Однак обсяги та якість даних представлених в окремих класифікаціях достатні для побудови на їх основі більш універсального класифікатора, що буде спрямований на вирішення поставленої задачі.</w:t>
      </w:r>
    </w:p>
    <w:p w:rsidR="007B1D05" w:rsidRPr="000A1A19" w:rsidRDefault="007B1D05" w:rsidP="000A1A19">
      <w:pPr>
        <w:spacing w:after="0" w:line="240" w:lineRule="auto"/>
        <w:ind w:firstLine="567"/>
        <w:jc w:val="both"/>
        <w:rPr>
          <w:rFonts w:ascii="Times New Roman" w:eastAsia="Times New Roman" w:hAnsi="Times New Roman" w:cs="Times New Roman"/>
          <w:sz w:val="26"/>
          <w:szCs w:val="26"/>
          <w:lang w:eastAsia="ar-SA"/>
        </w:rPr>
      </w:pPr>
    </w:p>
    <w:p w:rsidR="007B1D05" w:rsidRPr="000A1A19" w:rsidRDefault="007B1D05"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t xml:space="preserve">Слайд </w:t>
      </w:r>
      <w:r w:rsidR="00FB14E7" w:rsidRPr="000A1A19">
        <w:rPr>
          <w:rFonts w:ascii="Times New Roman" w:hAnsi="Times New Roman" w:cs="Times New Roman"/>
          <w:b/>
          <w:sz w:val="26"/>
          <w:szCs w:val="26"/>
        </w:rPr>
        <w:t>6</w:t>
      </w:r>
      <w:r w:rsidRPr="000A1A19">
        <w:rPr>
          <w:rFonts w:ascii="Times New Roman" w:hAnsi="Times New Roman" w:cs="Times New Roman"/>
          <w:b/>
          <w:sz w:val="26"/>
          <w:szCs w:val="26"/>
        </w:rPr>
        <w:t>.</w:t>
      </w:r>
    </w:p>
    <w:p w:rsidR="00CF5B3B" w:rsidRPr="000A1A19" w:rsidRDefault="00CF5B3B"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Здійснений структурно-функціональний аналіз СОУ ГВС та проведений аналітичний огляд відомих інформаційних джерел дає змогу сформувати </w:t>
      </w:r>
      <w:r w:rsidRPr="000A1A19">
        <w:rPr>
          <w:rFonts w:ascii="Times New Roman" w:eastAsia="Times New Roman" w:hAnsi="Times New Roman" w:cs="Times New Roman"/>
          <w:b/>
          <w:i/>
          <w:color w:val="000000"/>
          <w:sz w:val="26"/>
          <w:szCs w:val="26"/>
        </w:rPr>
        <w:t>мету дисертаційної роботи</w:t>
      </w:r>
      <w:r w:rsidRPr="000A1A19">
        <w:rPr>
          <w:rFonts w:ascii="Times New Roman" w:eastAsia="Times New Roman" w:hAnsi="Times New Roman" w:cs="Times New Roman"/>
          <w:color w:val="000000"/>
          <w:sz w:val="26"/>
          <w:szCs w:val="26"/>
        </w:rPr>
        <w:t>: підвищення ефективності роботи гнучкої виробничої системи шляхом збільшення рівня автоматизації процесів налаштування та функціонування складових системи оперативного управління.</w:t>
      </w:r>
    </w:p>
    <w:p w:rsidR="007B1D05" w:rsidRPr="000A1A19" w:rsidRDefault="007B1D05" w:rsidP="000A1A19">
      <w:pPr>
        <w:spacing w:after="0" w:line="240" w:lineRule="auto"/>
        <w:ind w:firstLine="567"/>
        <w:jc w:val="both"/>
        <w:rPr>
          <w:rFonts w:ascii="Times New Roman" w:eastAsia="Times New Roman" w:hAnsi="Times New Roman" w:cs="Times New Roman"/>
          <w:sz w:val="26"/>
          <w:szCs w:val="26"/>
          <w:lang w:eastAsia="ar-SA"/>
        </w:rPr>
      </w:pPr>
    </w:p>
    <w:p w:rsidR="007B1D05" w:rsidRPr="000A1A19" w:rsidRDefault="007B1D05"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 xml:space="preserve">Слайд </w:t>
      </w:r>
      <w:r w:rsidR="00FB14E7" w:rsidRPr="000A1A19">
        <w:rPr>
          <w:rFonts w:ascii="Times New Roman" w:hAnsi="Times New Roman" w:cs="Times New Roman"/>
          <w:b/>
          <w:sz w:val="26"/>
          <w:szCs w:val="26"/>
        </w:rPr>
        <w:t>7</w:t>
      </w:r>
      <w:r w:rsidRPr="000A1A19">
        <w:rPr>
          <w:rFonts w:ascii="Times New Roman" w:hAnsi="Times New Roman" w:cs="Times New Roman"/>
          <w:b/>
          <w:sz w:val="26"/>
          <w:szCs w:val="26"/>
        </w:rPr>
        <w:t>.</w:t>
      </w:r>
    </w:p>
    <w:p w:rsidR="00CF5B3B" w:rsidRPr="000A1A19" w:rsidRDefault="00CF5B3B"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Для реалізації поставленої мети в дисертації необхідно вирішити такі задачі:</w:t>
      </w:r>
    </w:p>
    <w:p w:rsidR="00CF5B3B"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На основі структурно-функціонального аналізу роботи СОУ ГВС створити формалізовану модель процесу динамічного оперативного керування та синтезувати структуру системи динамічного оперативного керування (СДОК).</w:t>
      </w:r>
    </w:p>
    <w:p w:rsidR="00CF5B3B"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Створити класифікатор вирішальних динамічних показників СОУ.</w:t>
      </w:r>
    </w:p>
    <w:p w:rsidR="00CF5B3B"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Дослідити ГВС щодо можливих типів невизначених ситуацій, які можуть виникати у процесі функціонування.</w:t>
      </w:r>
    </w:p>
    <w:p w:rsidR="00CF5B3B"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Визначити логічну послідовність здійснення процесу вибору раціональних значень із класифікатора ВДП, за яких можливе адекватне обслуговування вимог та обмежень ГВС.</w:t>
      </w:r>
    </w:p>
    <w:p w:rsidR="00CF5B3B"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Синтезувати узагальнену концептуальну модель СОУ на основі створеної логічної послідовності налаштування вирішальних динамічних показників.</w:t>
      </w:r>
    </w:p>
    <w:p w:rsidR="00CF5B3B"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Обґрунтувати вибір методів прийняття рішень щодо визначення раціональних значень ВДП СОУ у процесі ДОК.</w:t>
      </w:r>
    </w:p>
    <w:p w:rsidR="00CF5B3B"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Розробити підхід до автоматизації процесу ДОК на основі обраних методів прийняття рішень в умовах невизначеності.</w:t>
      </w:r>
    </w:p>
    <w:p w:rsidR="00CF5B3B"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Створити алгоритмічне та програмне забезпечення СДОК на основі розробленого підходу у вигляді системи підтримки прийняття рішень (СППР).</w:t>
      </w:r>
    </w:p>
    <w:p w:rsidR="00A47CE9" w:rsidRPr="000A1A19" w:rsidRDefault="00CF5B3B" w:rsidP="000A1A19">
      <w:pPr>
        <w:numPr>
          <w:ilvl w:val="0"/>
          <w:numId w:val="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Провести експериментальні дослідження та порівняти за обраними критеріями ефективності результати роботи СДОК для ГВС з різними значеннями показників.</w:t>
      </w:r>
    </w:p>
    <w:p w:rsidR="00FB14E7" w:rsidRDefault="00FB14E7" w:rsidP="000A1A19">
      <w:pPr>
        <w:spacing w:after="0" w:line="240" w:lineRule="auto"/>
        <w:ind w:firstLine="567"/>
        <w:jc w:val="both"/>
        <w:rPr>
          <w:rFonts w:ascii="Times New Roman" w:eastAsia="Times New Roman" w:hAnsi="Times New Roman" w:cs="Times New Roman"/>
          <w:sz w:val="26"/>
          <w:szCs w:val="26"/>
          <w:lang w:val="en-US" w:eastAsia="ar-SA"/>
        </w:rPr>
      </w:pPr>
    </w:p>
    <w:p w:rsidR="000A1A19" w:rsidRPr="000A1A19" w:rsidRDefault="000A1A19" w:rsidP="000A1A19">
      <w:pPr>
        <w:spacing w:after="0" w:line="240" w:lineRule="auto"/>
        <w:ind w:firstLine="567"/>
        <w:jc w:val="both"/>
        <w:rPr>
          <w:rFonts w:ascii="Times New Roman" w:eastAsia="Times New Roman" w:hAnsi="Times New Roman" w:cs="Times New Roman"/>
          <w:sz w:val="26"/>
          <w:szCs w:val="26"/>
          <w:lang w:val="en-US" w:eastAsia="ar-SA"/>
        </w:rPr>
      </w:pPr>
    </w:p>
    <w:p w:rsidR="00FB14E7" w:rsidRPr="000A1A19" w:rsidRDefault="00FB14E7"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lastRenderedPageBreak/>
        <w:t>Слайд 8.</w:t>
      </w:r>
    </w:p>
    <w:p w:rsidR="00FB14E7" w:rsidRPr="000A1A19" w:rsidRDefault="00FB14E7" w:rsidP="000A1A19">
      <w:pPr>
        <w:spacing w:after="0" w:line="240" w:lineRule="auto"/>
        <w:ind w:firstLine="567"/>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Наукова новизна.</w:t>
      </w:r>
    </w:p>
    <w:p w:rsidR="00FB14E7" w:rsidRPr="000A1A19" w:rsidRDefault="00FB14E7" w:rsidP="000A1A19">
      <w:pPr>
        <w:spacing w:after="0" w:line="240" w:lineRule="auto"/>
        <w:ind w:firstLine="567"/>
        <w:jc w:val="both"/>
        <w:rPr>
          <w:rFonts w:ascii="Times New Roman" w:eastAsia="Times New Roman" w:hAnsi="Times New Roman" w:cs="Times New Roman"/>
          <w:sz w:val="26"/>
          <w:szCs w:val="26"/>
          <w:lang w:eastAsia="ar-SA"/>
        </w:rPr>
      </w:pPr>
    </w:p>
    <w:p w:rsidR="007B1D05" w:rsidRPr="000A1A19" w:rsidRDefault="007B1D05"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t xml:space="preserve">Слайд </w:t>
      </w:r>
      <w:r w:rsidR="00FB14E7" w:rsidRPr="000A1A19">
        <w:rPr>
          <w:rFonts w:ascii="Times New Roman" w:hAnsi="Times New Roman" w:cs="Times New Roman"/>
          <w:b/>
          <w:sz w:val="26"/>
          <w:szCs w:val="26"/>
        </w:rPr>
        <w:t>9</w:t>
      </w:r>
      <w:r w:rsidRPr="000A1A19">
        <w:rPr>
          <w:rFonts w:ascii="Times New Roman" w:hAnsi="Times New Roman" w:cs="Times New Roman"/>
          <w:b/>
          <w:sz w:val="26"/>
          <w:szCs w:val="26"/>
        </w:rPr>
        <w:t>.</w:t>
      </w:r>
    </w:p>
    <w:p w:rsidR="00A47CE9" w:rsidRPr="000A1A19" w:rsidRDefault="00A47CE9"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Необхідно сформувати </w:t>
      </w:r>
      <w:r w:rsidRPr="000A1A19">
        <w:rPr>
          <w:rFonts w:ascii="Times New Roman" w:eastAsia="Times New Roman" w:hAnsi="Times New Roman" w:cs="Times New Roman"/>
          <w:i/>
          <w:color w:val="000000"/>
          <w:sz w:val="26"/>
          <w:szCs w:val="26"/>
        </w:rPr>
        <w:t>набір вирішальних динамічних показників (НВДП)</w:t>
      </w:r>
      <w:r w:rsidRPr="000A1A19">
        <w:rPr>
          <w:rFonts w:ascii="Times New Roman" w:eastAsia="Times New Roman" w:hAnsi="Times New Roman" w:cs="Times New Roman"/>
          <w:color w:val="000000"/>
          <w:sz w:val="26"/>
          <w:szCs w:val="26"/>
        </w:rPr>
        <w:t xml:space="preserve"> і на його основі створити </w:t>
      </w:r>
      <w:r w:rsidRPr="000A1A19">
        <w:rPr>
          <w:rFonts w:ascii="Times New Roman" w:eastAsia="Times New Roman" w:hAnsi="Times New Roman" w:cs="Times New Roman"/>
          <w:i/>
          <w:color w:val="000000"/>
          <w:sz w:val="26"/>
          <w:szCs w:val="26"/>
        </w:rPr>
        <w:t>класифікатор</w:t>
      </w:r>
      <w:r w:rsidRPr="000A1A19">
        <w:rPr>
          <w:rFonts w:ascii="Times New Roman" w:eastAsia="Times New Roman" w:hAnsi="Times New Roman" w:cs="Times New Roman"/>
          <w:color w:val="000000"/>
          <w:sz w:val="26"/>
          <w:szCs w:val="26"/>
        </w:rPr>
        <w:t xml:space="preserve"> СОУ.</w:t>
      </w:r>
    </w:p>
    <w:p w:rsidR="00A47CE9" w:rsidRPr="000A1A19" w:rsidRDefault="00A47CE9"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 xml:space="preserve">Набір вирішальних динамічних показників СОУ </w:t>
      </w:r>
      <w:r w:rsidRPr="000A1A19">
        <w:rPr>
          <w:rFonts w:ascii="Times New Roman" w:eastAsia="Times New Roman" w:hAnsi="Times New Roman" w:cs="Times New Roman"/>
          <w:color w:val="000000"/>
          <w:sz w:val="26"/>
          <w:szCs w:val="26"/>
        </w:rPr>
        <w:t xml:space="preserve">– це їх найменша можлива сукупність </w:t>
      </w:r>
      <w:r w:rsidRPr="000A1A19">
        <w:rPr>
          <w:rFonts w:ascii="Times New Roman" w:eastAsia="Times New Roman" w:hAnsi="Times New Roman" w:cs="Times New Roman"/>
          <w:i/>
          <w:color w:val="000000"/>
          <w:sz w:val="26"/>
          <w:szCs w:val="26"/>
        </w:rPr>
        <w:t>необхідна</w:t>
      </w:r>
      <w:r w:rsidRPr="000A1A19">
        <w:rPr>
          <w:rFonts w:ascii="Times New Roman" w:eastAsia="Times New Roman" w:hAnsi="Times New Roman" w:cs="Times New Roman"/>
          <w:color w:val="000000"/>
          <w:sz w:val="26"/>
          <w:szCs w:val="26"/>
        </w:rPr>
        <w:t xml:space="preserve"> для формалізації процесу представлення та вибору значень вирішальних динамічних показників СОУ і </w:t>
      </w:r>
      <w:r w:rsidRPr="000A1A19">
        <w:rPr>
          <w:rFonts w:ascii="Times New Roman" w:eastAsia="Times New Roman" w:hAnsi="Times New Roman" w:cs="Times New Roman"/>
          <w:i/>
          <w:color w:val="000000"/>
          <w:sz w:val="26"/>
          <w:szCs w:val="26"/>
        </w:rPr>
        <w:t xml:space="preserve">достатня </w:t>
      </w:r>
      <w:r w:rsidRPr="000A1A19">
        <w:rPr>
          <w:rFonts w:ascii="Times New Roman" w:eastAsia="Times New Roman" w:hAnsi="Times New Roman" w:cs="Times New Roman"/>
          <w:color w:val="000000"/>
          <w:sz w:val="26"/>
          <w:szCs w:val="26"/>
        </w:rPr>
        <w:t>для адекватного обслуговування вимог ГВС в умовах невизначеності.</w:t>
      </w:r>
    </w:p>
    <w:p w:rsidR="00A47CE9" w:rsidRPr="000A1A19" w:rsidRDefault="00A47CE9"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Формування НВДП.</w:t>
      </w:r>
      <w:r w:rsidRPr="000A1A19">
        <w:rPr>
          <w:rFonts w:ascii="Times New Roman" w:eastAsia="Times New Roman" w:hAnsi="Times New Roman" w:cs="Times New Roman"/>
          <w:color w:val="000000"/>
          <w:sz w:val="26"/>
          <w:szCs w:val="26"/>
        </w:rPr>
        <w:t xml:space="preserve"> У п. 1.4 було визначено множину узагальнених динамічних показників роботи системи динамічного керування </w:t>
      </w: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СОУ</m:t>
            </m:r>
          </m:sub>
        </m:sSub>
        <m:r>
          <w:rPr>
            <w:rFonts w:ascii="Cambria Math" w:eastAsia="Times New Roman" w:hAnsi="Cambria Math" w:cs="Times New Roman"/>
            <w:color w:val="000000"/>
            <w:sz w:val="26"/>
            <w:szCs w:val="26"/>
          </w:rPr>
          <m:t xml:space="preserve">= </m:t>
        </m:r>
        <m:d>
          <m:dPr>
            <m:begChr m:val="{"/>
            <m:endChr m:val="}"/>
            <m:ctrlPr>
              <w:rPr>
                <w:rFonts w:ascii="Cambria Math" w:eastAsia="Times New Roman" w:hAnsi="Cambria Math" w:cs="Times New Roman"/>
                <w:i/>
                <w:color w:val="000000"/>
                <w:sz w:val="26"/>
                <w:szCs w:val="26"/>
              </w:rPr>
            </m:ctrlPr>
          </m:dPr>
          <m:e>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ОП</m:t>
                </m:r>
              </m:sub>
            </m:sSub>
            <m:r>
              <w:rPr>
                <w:rFonts w:ascii="Cambria Math" w:eastAsia="Times New Roman" w:hAnsi="Cambria Math" w:cs="Times New Roman"/>
                <w:color w:val="000000"/>
                <w:sz w:val="26"/>
                <w:szCs w:val="26"/>
              </w:rPr>
              <m:t xml:space="preserve"> ,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ОКон</m:t>
                </m:r>
              </m:sub>
            </m:sSub>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ОКор</m:t>
                </m:r>
              </m:sub>
            </m:sSub>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ОД</m:t>
                </m:r>
              </m:sub>
            </m:sSub>
            <m:r>
              <w:rPr>
                <w:rFonts w:ascii="Cambria Math" w:eastAsia="Times New Roman" w:hAnsi="Cambria Math" w:cs="Times New Roman"/>
                <w:color w:val="000000"/>
                <w:sz w:val="26"/>
                <w:szCs w:val="26"/>
              </w:rPr>
              <m:t xml:space="preserve"> </m:t>
            </m:r>
          </m:e>
        </m:d>
      </m:oMath>
      <w:r w:rsidRPr="000A1A19">
        <w:rPr>
          <w:rFonts w:ascii="Times New Roman" w:eastAsia="Times New Roman" w:hAnsi="Times New Roman" w:cs="Times New Roman"/>
          <w:color w:val="000000"/>
          <w:sz w:val="26"/>
          <w:szCs w:val="26"/>
        </w:rPr>
        <w:t>, де:</w:t>
      </w:r>
    </w:p>
    <w:p w:rsidR="00A47CE9" w:rsidRPr="000A1A19" w:rsidRDefault="00321EB5" w:rsidP="000A1A19">
      <w:pPr>
        <w:spacing w:after="0" w:line="240" w:lineRule="auto"/>
        <w:ind w:firstLine="567"/>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ОП</m:t>
            </m:r>
          </m:sub>
        </m:sSub>
      </m:oMath>
      <w:r w:rsidR="00A47CE9" w:rsidRPr="000A1A19">
        <w:rPr>
          <w:rFonts w:ascii="Times New Roman" w:eastAsia="Times New Roman" w:hAnsi="Times New Roman" w:cs="Times New Roman"/>
          <w:color w:val="000000"/>
          <w:sz w:val="26"/>
          <w:szCs w:val="26"/>
        </w:rPr>
        <w:t xml:space="preserve"> – </w:t>
      </w:r>
      <w:r w:rsidR="00A47CE9" w:rsidRPr="000A1A19">
        <w:rPr>
          <w:rFonts w:ascii="Times New Roman" w:eastAsia="Times New Roman" w:hAnsi="Times New Roman" w:cs="Times New Roman"/>
          <w:i/>
          <w:color w:val="000000"/>
          <w:sz w:val="26"/>
          <w:szCs w:val="26"/>
        </w:rPr>
        <w:t>показник оперативного планування</w:t>
      </w:r>
      <w:r w:rsidR="00A47CE9" w:rsidRPr="000A1A19">
        <w:rPr>
          <w:rFonts w:ascii="Times New Roman" w:eastAsia="Times New Roman" w:hAnsi="Times New Roman" w:cs="Times New Roman"/>
          <w:color w:val="000000"/>
          <w:sz w:val="26"/>
          <w:szCs w:val="26"/>
        </w:rPr>
        <w:t>;</w:t>
      </w:r>
    </w:p>
    <w:p w:rsidR="00A47CE9" w:rsidRPr="000A1A19" w:rsidRDefault="00321EB5" w:rsidP="000A1A19">
      <w:pPr>
        <w:spacing w:after="0" w:line="240" w:lineRule="auto"/>
        <w:ind w:firstLine="567"/>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ОКон</m:t>
            </m:r>
          </m:sub>
        </m:sSub>
      </m:oMath>
      <w:r w:rsidR="00A47CE9" w:rsidRPr="000A1A19">
        <w:rPr>
          <w:rFonts w:ascii="Times New Roman" w:eastAsia="Times New Roman" w:hAnsi="Times New Roman" w:cs="Times New Roman"/>
          <w:color w:val="000000"/>
          <w:sz w:val="26"/>
          <w:szCs w:val="26"/>
        </w:rPr>
        <w:t xml:space="preserve"> – </w:t>
      </w:r>
      <w:r w:rsidR="00A47CE9" w:rsidRPr="000A1A19">
        <w:rPr>
          <w:rFonts w:ascii="Times New Roman" w:eastAsia="Times New Roman" w:hAnsi="Times New Roman" w:cs="Times New Roman"/>
          <w:i/>
          <w:color w:val="000000"/>
          <w:sz w:val="26"/>
          <w:szCs w:val="26"/>
        </w:rPr>
        <w:t>показник оперативного контролю</w:t>
      </w:r>
      <w:r w:rsidR="00A47CE9" w:rsidRPr="000A1A19">
        <w:rPr>
          <w:rFonts w:ascii="Times New Roman" w:eastAsia="Times New Roman" w:hAnsi="Times New Roman" w:cs="Times New Roman"/>
          <w:color w:val="000000"/>
          <w:sz w:val="26"/>
          <w:szCs w:val="26"/>
        </w:rPr>
        <w:t>;</w:t>
      </w:r>
    </w:p>
    <w:p w:rsidR="00A47CE9" w:rsidRPr="000A1A19" w:rsidRDefault="00321EB5" w:rsidP="000A1A19">
      <w:pPr>
        <w:spacing w:after="0" w:line="240" w:lineRule="auto"/>
        <w:ind w:firstLine="567"/>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ОКор</m:t>
            </m:r>
          </m:sub>
        </m:sSub>
      </m:oMath>
      <w:r w:rsidR="00A47CE9" w:rsidRPr="000A1A19">
        <w:rPr>
          <w:rFonts w:ascii="Times New Roman" w:eastAsia="Times New Roman" w:hAnsi="Times New Roman" w:cs="Times New Roman"/>
          <w:color w:val="000000"/>
          <w:sz w:val="26"/>
          <w:szCs w:val="26"/>
        </w:rPr>
        <w:t xml:space="preserve"> – </w:t>
      </w:r>
      <w:r w:rsidR="00A47CE9" w:rsidRPr="000A1A19">
        <w:rPr>
          <w:rFonts w:ascii="Times New Roman" w:eastAsia="Times New Roman" w:hAnsi="Times New Roman" w:cs="Times New Roman"/>
          <w:i/>
          <w:color w:val="000000"/>
          <w:sz w:val="26"/>
          <w:szCs w:val="26"/>
        </w:rPr>
        <w:t>показник оперативної корекції</w:t>
      </w:r>
      <w:r w:rsidR="00A47CE9" w:rsidRPr="000A1A19">
        <w:rPr>
          <w:rFonts w:ascii="Times New Roman" w:eastAsia="Times New Roman" w:hAnsi="Times New Roman" w:cs="Times New Roman"/>
          <w:color w:val="000000"/>
          <w:sz w:val="26"/>
          <w:szCs w:val="26"/>
        </w:rPr>
        <w:t>;</w:t>
      </w:r>
    </w:p>
    <w:p w:rsidR="00A47CE9" w:rsidRPr="000A1A19" w:rsidRDefault="00321EB5" w:rsidP="000A1A19">
      <w:pPr>
        <w:spacing w:after="0" w:line="240" w:lineRule="auto"/>
        <w:ind w:firstLine="567"/>
        <w:jc w:val="both"/>
        <w:rPr>
          <w:rFonts w:ascii="Times New Roman" w:eastAsia="Times New Roman" w:hAnsi="Times New Roman" w:cs="Times New Roman"/>
          <w:color w:val="000000"/>
          <w:sz w:val="26"/>
          <w:szCs w:val="26"/>
        </w:rPr>
      </w:pPr>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P</m:t>
            </m:r>
          </m:e>
          <m:sub>
            <m:r>
              <w:rPr>
                <w:rFonts w:ascii="Cambria Math" w:eastAsia="Times New Roman" w:hAnsi="Cambria Math" w:cs="Times New Roman"/>
                <w:color w:val="000000"/>
                <w:sz w:val="26"/>
                <w:szCs w:val="26"/>
              </w:rPr>
              <m:t>ОД</m:t>
            </m:r>
          </m:sub>
        </m:sSub>
      </m:oMath>
      <w:r w:rsidR="00A47CE9" w:rsidRPr="000A1A19">
        <w:rPr>
          <w:rFonts w:ascii="Times New Roman" w:eastAsia="Times New Roman" w:hAnsi="Times New Roman" w:cs="Times New Roman"/>
          <w:color w:val="000000"/>
          <w:sz w:val="26"/>
          <w:szCs w:val="26"/>
        </w:rPr>
        <w:t xml:space="preserve"> – </w:t>
      </w:r>
      <w:r w:rsidR="00A47CE9" w:rsidRPr="000A1A19">
        <w:rPr>
          <w:rFonts w:ascii="Times New Roman" w:eastAsia="Times New Roman" w:hAnsi="Times New Roman" w:cs="Times New Roman"/>
          <w:i/>
          <w:color w:val="000000"/>
          <w:sz w:val="26"/>
          <w:szCs w:val="26"/>
        </w:rPr>
        <w:t>показник оперативної диспетчеризації.</w:t>
      </w:r>
    </w:p>
    <w:p w:rsidR="00A47CE9" w:rsidRPr="000A1A19" w:rsidRDefault="00A47CE9"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На основі зазначеної множини основних узагальнених динамічних показників роботи СОУ та виходячи із власного досвіду та здійсненого аналітичного огляду результатів числен</w:t>
      </w:r>
      <w:r w:rsidR="007B1D05" w:rsidRPr="000A1A19">
        <w:rPr>
          <w:rFonts w:ascii="Times New Roman" w:eastAsia="Times New Roman" w:hAnsi="Times New Roman" w:cs="Times New Roman"/>
          <w:color w:val="000000"/>
          <w:sz w:val="26"/>
          <w:szCs w:val="26"/>
        </w:rPr>
        <w:t xml:space="preserve">них досліджень в інших джерелах, </w:t>
      </w:r>
      <w:r w:rsidRPr="000A1A19">
        <w:rPr>
          <w:rFonts w:ascii="Times New Roman" w:eastAsia="Times New Roman" w:hAnsi="Times New Roman" w:cs="Times New Roman"/>
          <w:color w:val="000000"/>
          <w:sz w:val="26"/>
          <w:szCs w:val="26"/>
        </w:rPr>
        <w:t>що присвячені даній проблемі, можемо сформувати НВДП, що дасть змогу здійснювати послідовне обґрунтування  вибору відповідностей між ГВС, з властивими їй умовами й обмеженнями та СОУ. Отже, нижче наведений перелік НВДП, що для кожного узагальненого динамічного показника визначає відповідну конкретну величину:</w:t>
      </w:r>
    </w:p>
    <w:p w:rsidR="00A47CE9" w:rsidRPr="000A1A19" w:rsidRDefault="00A47CE9" w:rsidP="000A1A19">
      <w:pPr>
        <w:numPr>
          <w:ilvl w:val="0"/>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показник оперативного планування </w:t>
      </w:r>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QUOTE </w:instrText>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ОП</m:t>
            </m:r>
          </m:sub>
        </m:sSub>
      </m:oMath>
      <w:r w:rsidRPr="000A1A19">
        <w:rPr>
          <w:rFonts w:ascii="Times New Roman" w:eastAsia="Times New Roman" w:hAnsi="Times New Roman" w:cs="Times New Roman"/>
          <w:color w:val="000000"/>
          <w:sz w:val="26"/>
          <w:szCs w:val="26"/>
        </w:rPr>
        <w:instrText xml:space="preserve"> </w:instrText>
      </w:r>
      <w:r w:rsidR="00321EB5" w:rsidRPr="000A1A19">
        <w:rPr>
          <w:rFonts w:ascii="Times New Roman" w:eastAsia="Times New Roman" w:hAnsi="Times New Roman" w:cs="Times New Roman"/>
          <w:color w:val="000000"/>
          <w:sz w:val="26"/>
          <w:szCs w:val="26"/>
        </w:rPr>
        <w:fldChar w:fldCharType="separate"/>
      </w:r>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QUOTE </w:instrText>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ОП</m:t>
            </m:r>
          </m:sub>
        </m:sSub>
      </m:oMath>
      <w:r w:rsidRPr="000A1A19">
        <w:rPr>
          <w:rFonts w:ascii="Times New Roman" w:eastAsia="Times New Roman" w:hAnsi="Times New Roman" w:cs="Times New Roman"/>
          <w:color w:val="000000"/>
          <w:sz w:val="26"/>
          <w:szCs w:val="26"/>
        </w:rPr>
        <w:instrText xml:space="preserve"> </w:instrText>
      </w:r>
      <w:r w:rsidR="00321EB5" w:rsidRPr="000A1A19">
        <w:rPr>
          <w:rFonts w:ascii="Times New Roman" w:eastAsia="Times New Roman" w:hAnsi="Times New Roman" w:cs="Times New Roman"/>
          <w:color w:val="000000"/>
          <w:sz w:val="26"/>
          <w:szCs w:val="26"/>
        </w:rPr>
        <w:fldChar w:fldCharType="separate"/>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ОП</m:t>
            </m:r>
          </m:sub>
        </m:sSub>
      </m:oMath>
      <w:r w:rsidR="00321EB5" w:rsidRPr="000A1A19">
        <w:rPr>
          <w:rFonts w:ascii="Times New Roman" w:eastAsia="Times New Roman" w:hAnsi="Times New Roman" w:cs="Times New Roman"/>
          <w:color w:val="000000"/>
          <w:sz w:val="26"/>
          <w:szCs w:val="26"/>
        </w:rPr>
        <w:fldChar w:fldCharType="end"/>
      </w:r>
      <w:r w:rsidR="00321EB5" w:rsidRPr="000A1A19">
        <w:rPr>
          <w:rFonts w:ascii="Times New Roman" w:eastAsia="Times New Roman" w:hAnsi="Times New Roman" w:cs="Times New Roman"/>
          <w:color w:val="000000"/>
          <w:sz w:val="26"/>
          <w:szCs w:val="26"/>
        </w:rPr>
        <w:fldChar w:fldCharType="end"/>
      </w:r>
      <w:r w:rsidRPr="000A1A19">
        <w:rPr>
          <w:rFonts w:ascii="Times New Roman" w:eastAsia="Times New Roman" w:hAnsi="Times New Roman" w:cs="Times New Roman"/>
          <w:color w:val="000000"/>
          <w:sz w:val="26"/>
          <w:szCs w:val="26"/>
        </w:rPr>
        <w:t xml:space="preserve"> – </w:t>
      </w:r>
      <w:r w:rsidRPr="000A1A19">
        <w:rPr>
          <w:rFonts w:ascii="Times New Roman" w:eastAsia="Times New Roman" w:hAnsi="Times New Roman" w:cs="Times New Roman"/>
          <w:b/>
          <w:i/>
          <w:color w:val="000000"/>
          <w:sz w:val="26"/>
          <w:szCs w:val="26"/>
        </w:rPr>
        <w:t>підхід до оперативного планування</w:t>
      </w:r>
      <w:r w:rsidRPr="000A1A19">
        <w:rPr>
          <w:rFonts w:ascii="Times New Roman" w:eastAsia="Times New Roman" w:hAnsi="Times New Roman" w:cs="Times New Roman"/>
          <w:color w:val="000000"/>
          <w:sz w:val="26"/>
          <w:szCs w:val="26"/>
        </w:rPr>
        <w:t>;</w:t>
      </w:r>
    </w:p>
    <w:p w:rsidR="00A47CE9" w:rsidRPr="000A1A19" w:rsidRDefault="00A47CE9" w:rsidP="000A1A19">
      <w:pPr>
        <w:numPr>
          <w:ilvl w:val="0"/>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показник оперативного контролю </w:t>
      </w:r>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QUOTE </w:instrText>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ОКон</m:t>
            </m:r>
          </m:sub>
        </m:sSub>
      </m:oMath>
      <w:r w:rsidRPr="000A1A19">
        <w:rPr>
          <w:rFonts w:ascii="Times New Roman" w:eastAsia="Times New Roman" w:hAnsi="Times New Roman" w:cs="Times New Roman"/>
          <w:color w:val="000000"/>
          <w:sz w:val="26"/>
          <w:szCs w:val="26"/>
        </w:rPr>
        <w:instrText xml:space="preserve"> </w:instrText>
      </w:r>
      <w:r w:rsidR="00321EB5" w:rsidRPr="000A1A19">
        <w:rPr>
          <w:rFonts w:ascii="Times New Roman" w:eastAsia="Times New Roman" w:hAnsi="Times New Roman" w:cs="Times New Roman"/>
          <w:color w:val="000000"/>
          <w:sz w:val="26"/>
          <w:szCs w:val="26"/>
        </w:rPr>
        <w:fldChar w:fldCharType="separate"/>
      </w:r>
      <m:oMath>
        <m:r>
          <m:rPr>
            <m:sty m:val="p"/>
          </m:rPr>
          <w:rPr>
            <w:rFonts w:ascii="Cambria Math" w:eastAsia="Times New Roman" w:hAnsi="Cambria Math" w:cs="Times New Roman"/>
            <w:color w:val="000000"/>
            <w:sz w:val="26"/>
            <w:szCs w:val="26"/>
          </w:rPr>
          <m:t xml:space="preserve"> </m:t>
        </m:r>
      </m:oMath>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QUOTE </w:instrText>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ОКон</m:t>
            </m:r>
          </m:sub>
        </m:sSub>
      </m:oMath>
      <w:r w:rsidRPr="000A1A19">
        <w:rPr>
          <w:rFonts w:ascii="Times New Roman" w:eastAsia="Times New Roman" w:hAnsi="Times New Roman" w:cs="Times New Roman"/>
          <w:color w:val="000000"/>
          <w:sz w:val="26"/>
          <w:szCs w:val="26"/>
        </w:rPr>
        <w:instrText xml:space="preserve"> </w:instrText>
      </w:r>
      <w:r w:rsidR="00321EB5" w:rsidRPr="000A1A19">
        <w:rPr>
          <w:rFonts w:ascii="Times New Roman" w:eastAsia="Times New Roman" w:hAnsi="Times New Roman" w:cs="Times New Roman"/>
          <w:color w:val="000000"/>
          <w:sz w:val="26"/>
          <w:szCs w:val="26"/>
        </w:rPr>
        <w:fldChar w:fldCharType="separate"/>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ОКон</m:t>
            </m:r>
          </m:sub>
        </m:sSub>
      </m:oMath>
      <w:r w:rsidR="00321EB5" w:rsidRPr="000A1A19">
        <w:rPr>
          <w:rFonts w:ascii="Times New Roman" w:eastAsia="Times New Roman" w:hAnsi="Times New Roman" w:cs="Times New Roman"/>
          <w:color w:val="000000"/>
          <w:sz w:val="26"/>
          <w:szCs w:val="26"/>
        </w:rPr>
        <w:fldChar w:fldCharType="end"/>
      </w:r>
      <w:r w:rsidR="00321EB5" w:rsidRPr="000A1A19">
        <w:rPr>
          <w:rFonts w:ascii="Times New Roman" w:eastAsia="Times New Roman" w:hAnsi="Times New Roman" w:cs="Times New Roman"/>
          <w:color w:val="000000"/>
          <w:sz w:val="26"/>
          <w:szCs w:val="26"/>
        </w:rPr>
        <w:fldChar w:fldCharType="end"/>
      </w:r>
      <w:r w:rsidRPr="000A1A19">
        <w:rPr>
          <w:rFonts w:ascii="Times New Roman" w:eastAsia="Times New Roman" w:hAnsi="Times New Roman" w:cs="Times New Roman"/>
          <w:color w:val="000000"/>
          <w:sz w:val="26"/>
          <w:szCs w:val="26"/>
        </w:rPr>
        <w:t xml:space="preserve"> – </w:t>
      </w:r>
      <w:r w:rsidRPr="000A1A19">
        <w:rPr>
          <w:rFonts w:ascii="Times New Roman" w:eastAsia="Times New Roman" w:hAnsi="Times New Roman" w:cs="Times New Roman"/>
          <w:b/>
          <w:i/>
          <w:color w:val="000000"/>
          <w:sz w:val="26"/>
          <w:szCs w:val="26"/>
        </w:rPr>
        <w:t>політика вибору часу перепланування</w:t>
      </w:r>
      <w:r w:rsidRPr="000A1A19">
        <w:rPr>
          <w:rFonts w:ascii="Times New Roman" w:eastAsia="Times New Roman" w:hAnsi="Times New Roman" w:cs="Times New Roman"/>
          <w:i/>
          <w:color w:val="000000"/>
          <w:sz w:val="26"/>
          <w:szCs w:val="26"/>
        </w:rPr>
        <w:t>;</w:t>
      </w:r>
    </w:p>
    <w:p w:rsidR="00A47CE9" w:rsidRPr="000A1A19" w:rsidRDefault="00A47CE9" w:rsidP="000A1A19">
      <w:pPr>
        <w:numPr>
          <w:ilvl w:val="0"/>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показник оперативної корекції </w:t>
      </w:r>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QUOTE </w:instrText>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ОКор</m:t>
            </m:r>
          </m:sub>
        </m:sSub>
      </m:oMath>
      <w:r w:rsidRPr="000A1A19">
        <w:rPr>
          <w:rFonts w:ascii="Times New Roman" w:eastAsia="Times New Roman" w:hAnsi="Times New Roman" w:cs="Times New Roman"/>
          <w:color w:val="000000"/>
          <w:sz w:val="26"/>
          <w:szCs w:val="26"/>
        </w:rPr>
        <w:instrText xml:space="preserve"> </w:instrText>
      </w:r>
      <w:r w:rsidR="00321EB5" w:rsidRPr="000A1A19">
        <w:rPr>
          <w:rFonts w:ascii="Times New Roman" w:eastAsia="Times New Roman" w:hAnsi="Times New Roman" w:cs="Times New Roman"/>
          <w:color w:val="000000"/>
          <w:sz w:val="26"/>
          <w:szCs w:val="26"/>
        </w:rPr>
        <w:fldChar w:fldCharType="separate"/>
      </w:r>
      <m:oMath>
        <m:r>
          <m:rPr>
            <m:sty m:val="p"/>
          </m:rPr>
          <w:rPr>
            <w:rFonts w:ascii="Cambria Math" w:eastAsia="Times New Roman" w:hAnsi="Cambria Math" w:cs="Times New Roman"/>
            <w:color w:val="000000"/>
            <w:sz w:val="26"/>
            <w:szCs w:val="26"/>
          </w:rPr>
          <m:t xml:space="preserve"> </m:t>
        </m:r>
      </m:oMath>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QUOTE </w:instrText>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ОКор</m:t>
            </m:r>
          </m:sub>
        </m:sSub>
      </m:oMath>
      <w:r w:rsidRPr="000A1A19">
        <w:rPr>
          <w:rFonts w:ascii="Times New Roman" w:eastAsia="Times New Roman" w:hAnsi="Times New Roman" w:cs="Times New Roman"/>
          <w:color w:val="000000"/>
          <w:sz w:val="26"/>
          <w:szCs w:val="26"/>
        </w:rPr>
        <w:instrText xml:space="preserve"> </w:instrText>
      </w:r>
      <w:r w:rsidR="00321EB5" w:rsidRPr="000A1A19">
        <w:rPr>
          <w:rFonts w:ascii="Times New Roman" w:eastAsia="Times New Roman" w:hAnsi="Times New Roman" w:cs="Times New Roman"/>
          <w:color w:val="000000"/>
          <w:sz w:val="26"/>
          <w:szCs w:val="26"/>
        </w:rPr>
        <w:fldChar w:fldCharType="separate"/>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ОКор</m:t>
            </m:r>
          </m:sub>
        </m:sSub>
      </m:oMath>
      <w:r w:rsidR="00321EB5" w:rsidRPr="000A1A19">
        <w:rPr>
          <w:rFonts w:ascii="Times New Roman" w:eastAsia="Times New Roman" w:hAnsi="Times New Roman" w:cs="Times New Roman"/>
          <w:color w:val="000000"/>
          <w:sz w:val="26"/>
          <w:szCs w:val="26"/>
        </w:rPr>
        <w:fldChar w:fldCharType="end"/>
      </w:r>
      <w:r w:rsidR="00321EB5" w:rsidRPr="000A1A19">
        <w:rPr>
          <w:rFonts w:ascii="Times New Roman" w:eastAsia="Times New Roman" w:hAnsi="Times New Roman" w:cs="Times New Roman"/>
          <w:color w:val="000000"/>
          <w:sz w:val="26"/>
          <w:szCs w:val="26"/>
        </w:rPr>
        <w:fldChar w:fldCharType="end"/>
      </w:r>
      <w:r w:rsidRPr="000A1A19">
        <w:rPr>
          <w:rFonts w:ascii="Times New Roman" w:eastAsia="Times New Roman" w:hAnsi="Times New Roman" w:cs="Times New Roman"/>
          <w:color w:val="000000"/>
          <w:sz w:val="26"/>
          <w:szCs w:val="26"/>
        </w:rPr>
        <w:t xml:space="preserve"> – </w:t>
      </w:r>
      <w:r w:rsidRPr="000A1A19">
        <w:rPr>
          <w:rFonts w:ascii="Times New Roman" w:eastAsia="Times New Roman" w:hAnsi="Times New Roman" w:cs="Times New Roman"/>
          <w:b/>
          <w:i/>
          <w:color w:val="000000"/>
          <w:sz w:val="26"/>
          <w:szCs w:val="26"/>
        </w:rPr>
        <w:t>стратегія перепланування</w:t>
      </w:r>
      <w:r w:rsidRPr="000A1A19">
        <w:rPr>
          <w:rFonts w:ascii="Times New Roman" w:eastAsia="Times New Roman" w:hAnsi="Times New Roman" w:cs="Times New Roman"/>
          <w:color w:val="000000"/>
          <w:sz w:val="26"/>
          <w:szCs w:val="26"/>
        </w:rPr>
        <w:t>;</w:t>
      </w:r>
    </w:p>
    <w:p w:rsidR="00A47CE9" w:rsidRPr="000A1A19" w:rsidRDefault="00A47CE9" w:rsidP="000A1A19">
      <w:pPr>
        <w:numPr>
          <w:ilvl w:val="0"/>
          <w:numId w:val="4"/>
        </w:numPr>
        <w:spacing w:after="0" w:line="240" w:lineRule="auto"/>
        <w:jc w:val="both"/>
        <w:rPr>
          <w:rFonts w:ascii="Times New Roman" w:eastAsia="Times New Roman" w:hAnsi="Times New Roman" w:cs="Times New Roman"/>
          <w:i/>
          <w:color w:val="000000"/>
          <w:sz w:val="26"/>
          <w:szCs w:val="26"/>
        </w:rPr>
      </w:pPr>
      <w:r w:rsidRPr="000A1A19">
        <w:rPr>
          <w:rFonts w:ascii="Times New Roman" w:eastAsia="Times New Roman" w:hAnsi="Times New Roman" w:cs="Times New Roman"/>
          <w:color w:val="000000"/>
          <w:sz w:val="26"/>
          <w:szCs w:val="26"/>
        </w:rPr>
        <w:t xml:space="preserve">показник оперативної диспетчеризації </w:t>
      </w:r>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QUOTE </w:instrText>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ОД</m:t>
            </m:r>
          </m:sub>
        </m:sSub>
      </m:oMath>
      <w:r w:rsidRPr="000A1A19">
        <w:rPr>
          <w:rFonts w:ascii="Times New Roman" w:eastAsia="Times New Roman" w:hAnsi="Times New Roman" w:cs="Times New Roman"/>
          <w:color w:val="000000"/>
          <w:sz w:val="26"/>
          <w:szCs w:val="26"/>
        </w:rPr>
        <w:instrText xml:space="preserve"> </w:instrText>
      </w:r>
      <w:r w:rsidR="00321EB5" w:rsidRPr="000A1A19">
        <w:rPr>
          <w:rFonts w:ascii="Times New Roman" w:eastAsia="Times New Roman" w:hAnsi="Times New Roman" w:cs="Times New Roman"/>
          <w:color w:val="000000"/>
          <w:sz w:val="26"/>
          <w:szCs w:val="26"/>
        </w:rPr>
        <w:fldChar w:fldCharType="separate"/>
      </w:r>
      <m:oMath>
        <m:sSub>
          <m:sSubPr>
            <m:ctrlPr>
              <w:rPr>
                <w:rFonts w:ascii="Cambria Math" w:eastAsia="Times New Roman" w:hAnsi="Cambria Math" w:cs="Times New Roman"/>
                <w:i/>
                <w:color w:val="000000"/>
                <w:sz w:val="26"/>
                <w:szCs w:val="26"/>
              </w:rPr>
            </m:ctrlPr>
          </m:sSubPr>
          <m:e>
            <m:r>
              <m:rPr>
                <m:sty m:val="p"/>
              </m:rPr>
              <w:rPr>
                <w:rFonts w:ascii="Cambria Math" w:eastAsia="Times New Roman" w:hAnsi="Cambria Math" w:cs="Times New Roman"/>
                <w:color w:val="000000"/>
                <w:sz w:val="26"/>
                <w:szCs w:val="26"/>
              </w:rPr>
              <m:t>P</m:t>
            </m:r>
          </m:e>
          <m:sub>
            <m:r>
              <m:rPr>
                <m:sty m:val="p"/>
              </m:rPr>
              <w:rPr>
                <w:rFonts w:ascii="Cambria Math" w:eastAsia="Times New Roman" w:hAnsi="Cambria Math" w:cs="Times New Roman"/>
                <w:color w:val="000000"/>
                <w:sz w:val="26"/>
                <w:szCs w:val="26"/>
              </w:rPr>
              <m:t>ОД</m:t>
            </m:r>
          </m:sub>
        </m:sSub>
      </m:oMath>
      <w:r w:rsidR="00321EB5" w:rsidRPr="000A1A19">
        <w:rPr>
          <w:rFonts w:ascii="Times New Roman" w:eastAsia="Times New Roman" w:hAnsi="Times New Roman" w:cs="Times New Roman"/>
          <w:color w:val="000000"/>
          <w:sz w:val="26"/>
          <w:szCs w:val="26"/>
        </w:rPr>
        <w:fldChar w:fldCharType="end"/>
      </w:r>
      <w:r w:rsidRPr="000A1A19">
        <w:rPr>
          <w:rFonts w:ascii="Times New Roman" w:eastAsia="Times New Roman" w:hAnsi="Times New Roman" w:cs="Times New Roman"/>
          <w:color w:val="000000"/>
          <w:sz w:val="26"/>
          <w:szCs w:val="26"/>
        </w:rPr>
        <w:t xml:space="preserve"> – </w:t>
      </w:r>
      <w:r w:rsidRPr="000A1A19">
        <w:rPr>
          <w:rFonts w:ascii="Times New Roman" w:eastAsia="Times New Roman" w:hAnsi="Times New Roman" w:cs="Times New Roman"/>
          <w:b/>
          <w:i/>
          <w:color w:val="000000"/>
          <w:sz w:val="26"/>
          <w:szCs w:val="26"/>
        </w:rPr>
        <w:t>метод оперативної диспетчеризації</w:t>
      </w:r>
      <w:r w:rsidRPr="000A1A19">
        <w:rPr>
          <w:rFonts w:ascii="Times New Roman" w:eastAsia="Times New Roman" w:hAnsi="Times New Roman" w:cs="Times New Roman"/>
          <w:i/>
          <w:color w:val="000000"/>
          <w:sz w:val="26"/>
          <w:szCs w:val="26"/>
        </w:rPr>
        <w:t>.</w:t>
      </w:r>
    </w:p>
    <w:p w:rsidR="00A47CE9" w:rsidRPr="000A1A19" w:rsidRDefault="00A47CE9"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Класифікація СОУ</w:t>
      </w:r>
      <w:r w:rsidRPr="000A1A19">
        <w:rPr>
          <w:rFonts w:ascii="Times New Roman" w:eastAsia="Times New Roman" w:hAnsi="Times New Roman" w:cs="Times New Roman"/>
          <w:b/>
          <w:color w:val="000000"/>
          <w:sz w:val="26"/>
          <w:szCs w:val="26"/>
        </w:rPr>
        <w:t>.</w:t>
      </w:r>
      <w:r w:rsidRPr="000A1A19">
        <w:rPr>
          <w:rFonts w:ascii="Times New Roman" w:eastAsia="Times New Roman" w:hAnsi="Times New Roman" w:cs="Times New Roman"/>
          <w:color w:val="000000"/>
          <w:sz w:val="26"/>
          <w:szCs w:val="26"/>
        </w:rPr>
        <w:t xml:space="preserve"> На основі розробленого НВДП було проаналізовано можливі варіанти значень показників та створено класифікатор ВДП СОУ</w:t>
      </w:r>
      <w:r w:rsidR="007B1D05" w:rsidRPr="000A1A19">
        <w:rPr>
          <w:rFonts w:ascii="Times New Roman" w:eastAsia="Times New Roman" w:hAnsi="Times New Roman" w:cs="Times New Roman"/>
          <w:color w:val="000000"/>
          <w:sz w:val="26"/>
          <w:szCs w:val="26"/>
        </w:rPr>
        <w:t>:</w:t>
      </w:r>
    </w:p>
    <w:p w:rsidR="00A47CE9" w:rsidRPr="000A1A19" w:rsidRDefault="00A47CE9" w:rsidP="000A1A19">
      <w:pPr>
        <w:numPr>
          <w:ilvl w:val="0"/>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Підходи до оперативного планування</w:t>
      </w:r>
    </w:p>
    <w:p w:rsidR="00FB14E7" w:rsidRPr="000A1A19" w:rsidRDefault="00FB14E7" w:rsidP="000A1A19">
      <w:pPr>
        <w:pStyle w:val="a4"/>
        <w:numPr>
          <w:ilvl w:val="1"/>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Cs/>
          <w:i/>
          <w:iCs/>
          <w:color w:val="000000"/>
          <w:sz w:val="26"/>
          <w:szCs w:val="26"/>
        </w:rPr>
        <w:t xml:space="preserve">Реактивне планування. </w:t>
      </w:r>
      <w:r w:rsidRPr="000A1A19">
        <w:rPr>
          <w:rFonts w:ascii="Times New Roman" w:eastAsia="Times New Roman" w:hAnsi="Times New Roman" w:cs="Times New Roman"/>
          <w:color w:val="000000"/>
          <w:sz w:val="26"/>
          <w:szCs w:val="26"/>
        </w:rPr>
        <w:t>При повністю реактивному плануванні жоден чіткий розклад не генерується заздалегідь і рішення приймаються локально в режимі реального часу.</w:t>
      </w:r>
    </w:p>
    <w:p w:rsidR="00FB14E7" w:rsidRPr="000A1A19" w:rsidRDefault="00FB14E7" w:rsidP="000A1A19">
      <w:pPr>
        <w:pStyle w:val="a4"/>
        <w:numPr>
          <w:ilvl w:val="1"/>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Cs/>
          <w:i/>
          <w:iCs/>
          <w:color w:val="000000"/>
          <w:sz w:val="26"/>
          <w:szCs w:val="26"/>
        </w:rPr>
        <w:t xml:space="preserve">Прогностично-реактивне планування. </w:t>
      </w:r>
      <w:r w:rsidRPr="000A1A19">
        <w:rPr>
          <w:rFonts w:ascii="Times New Roman" w:eastAsia="Times New Roman" w:hAnsi="Times New Roman" w:cs="Times New Roman"/>
          <w:color w:val="000000"/>
          <w:sz w:val="26"/>
          <w:szCs w:val="26"/>
        </w:rPr>
        <w:t>Прогностично-реактивне планування складається з двох етапів. По-перше, прогностичний графік генерується заздалегідь з метою оптимізації продуктивності виробництва без урахування можливих збоїв в цеху. Цей розклад модифікується під час виконання у відповідь на події в реальному часі.</w:t>
      </w:r>
    </w:p>
    <w:p w:rsidR="00FB14E7" w:rsidRPr="000A1A19" w:rsidRDefault="00FB14E7" w:rsidP="000A1A19">
      <w:pPr>
        <w:pStyle w:val="a4"/>
        <w:numPr>
          <w:ilvl w:val="1"/>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Cs/>
          <w:i/>
          <w:iCs/>
          <w:color w:val="000000"/>
          <w:sz w:val="26"/>
          <w:szCs w:val="26"/>
        </w:rPr>
        <w:lastRenderedPageBreak/>
        <w:t xml:space="preserve">Робастне прогностично-реактивне планування. </w:t>
      </w:r>
      <w:r w:rsidRPr="000A1A19">
        <w:rPr>
          <w:rFonts w:ascii="Times New Roman" w:eastAsia="Times New Roman" w:hAnsi="Times New Roman" w:cs="Times New Roman"/>
          <w:color w:val="000000"/>
          <w:sz w:val="26"/>
          <w:szCs w:val="26"/>
        </w:rPr>
        <w:t>Більшість прогностично-реактивних стратегій планування засновані на простих корегуваннях у розкладі, які враховують тільки ефективність виробництва. Новий графік може значно відхилятися від початкового графіка, що може серйозно вплинути на планування інших видів діяльності, заснованих на початковому графіку і може привести до низької продуктивності графіка. Робастне прогностично-реактивне планування спрямоване на побудову графіку, що мінімізував би вплив невизначеної ситуації на критерій продуктивності реалізованого графіка.</w:t>
      </w:r>
    </w:p>
    <w:p w:rsidR="00FB14E7" w:rsidRPr="000A1A19" w:rsidRDefault="00FB14E7" w:rsidP="000A1A19">
      <w:pPr>
        <w:pStyle w:val="a4"/>
        <w:numPr>
          <w:ilvl w:val="1"/>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Cs/>
          <w:i/>
          <w:iCs/>
          <w:color w:val="000000"/>
          <w:sz w:val="26"/>
          <w:szCs w:val="26"/>
        </w:rPr>
        <w:t xml:space="preserve">Робастне превентивне планування. </w:t>
      </w:r>
      <w:r w:rsidRPr="000A1A19">
        <w:rPr>
          <w:rFonts w:ascii="Times New Roman" w:eastAsia="Times New Roman" w:hAnsi="Times New Roman" w:cs="Times New Roman"/>
          <w:color w:val="000000"/>
          <w:sz w:val="26"/>
          <w:szCs w:val="26"/>
        </w:rPr>
        <w:t>Робастні превентивні підходи планування зосереджені на створенні прогностичних графіків, які задовольняють вимогам до продуктивності в динамічному середовищі.</w:t>
      </w:r>
    </w:p>
    <w:p w:rsidR="00A47CE9" w:rsidRPr="000A1A19" w:rsidRDefault="00A47CE9" w:rsidP="000A1A19">
      <w:pPr>
        <w:numPr>
          <w:ilvl w:val="0"/>
          <w:numId w:val="4"/>
        </w:numPr>
        <w:spacing w:after="0" w:line="240" w:lineRule="auto"/>
        <w:jc w:val="both"/>
        <w:rPr>
          <w:rFonts w:ascii="Times New Roman" w:eastAsia="Times New Roman" w:hAnsi="Times New Roman" w:cs="Times New Roman"/>
          <w:i/>
          <w:color w:val="000000"/>
          <w:sz w:val="26"/>
          <w:szCs w:val="26"/>
        </w:rPr>
      </w:pPr>
      <w:r w:rsidRPr="000A1A19">
        <w:rPr>
          <w:rFonts w:ascii="Times New Roman" w:eastAsia="Times New Roman" w:hAnsi="Times New Roman" w:cs="Times New Roman"/>
          <w:color w:val="000000"/>
          <w:sz w:val="26"/>
          <w:szCs w:val="26"/>
        </w:rPr>
        <w:t>Політики вибору часу перепланування</w:t>
      </w:r>
      <w:r w:rsidRPr="000A1A19">
        <w:rPr>
          <w:rFonts w:ascii="Times New Roman" w:eastAsia="Times New Roman" w:hAnsi="Times New Roman" w:cs="Times New Roman"/>
          <w:i/>
          <w:color w:val="000000"/>
          <w:sz w:val="26"/>
          <w:szCs w:val="26"/>
        </w:rPr>
        <w:t xml:space="preserve"> (періодична, подієва, гібридна);</w:t>
      </w:r>
    </w:p>
    <w:p w:rsidR="00A47CE9" w:rsidRPr="000A1A19" w:rsidRDefault="00A47CE9" w:rsidP="000A1A19">
      <w:pPr>
        <w:numPr>
          <w:ilvl w:val="0"/>
          <w:numId w:val="4"/>
        </w:numPr>
        <w:spacing w:after="0" w:line="240" w:lineRule="auto"/>
        <w:jc w:val="both"/>
        <w:rPr>
          <w:rFonts w:ascii="Times New Roman" w:eastAsia="Times New Roman" w:hAnsi="Times New Roman" w:cs="Times New Roman"/>
          <w:i/>
          <w:color w:val="000000"/>
          <w:sz w:val="26"/>
          <w:szCs w:val="26"/>
        </w:rPr>
      </w:pPr>
      <w:r w:rsidRPr="000A1A19">
        <w:rPr>
          <w:rFonts w:ascii="Times New Roman" w:eastAsia="Times New Roman" w:hAnsi="Times New Roman" w:cs="Times New Roman"/>
          <w:color w:val="000000"/>
          <w:sz w:val="26"/>
          <w:szCs w:val="26"/>
        </w:rPr>
        <w:t>Стратегії перепланування</w:t>
      </w:r>
      <w:r w:rsidRPr="000A1A19">
        <w:rPr>
          <w:rFonts w:ascii="Times New Roman" w:eastAsia="Times New Roman" w:hAnsi="Times New Roman" w:cs="Times New Roman"/>
          <w:i/>
          <w:color w:val="000000"/>
          <w:sz w:val="26"/>
          <w:szCs w:val="26"/>
        </w:rPr>
        <w:t xml:space="preserve"> (повне перепланування, корекція плану);</w:t>
      </w:r>
    </w:p>
    <w:p w:rsidR="00A47CE9" w:rsidRPr="000A1A19" w:rsidRDefault="00A47CE9" w:rsidP="000A1A19">
      <w:pPr>
        <w:numPr>
          <w:ilvl w:val="0"/>
          <w:numId w:val="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Методи</w:t>
      </w:r>
      <w:r w:rsidRPr="000A1A19">
        <w:rPr>
          <w:rFonts w:ascii="Times New Roman" w:eastAsia="Times New Roman" w:hAnsi="Times New Roman" w:cs="Times New Roman"/>
          <w:color w:val="000000"/>
          <w:sz w:val="26"/>
          <w:szCs w:val="26"/>
        </w:rPr>
        <w:t xml:space="preserve"> диспетчеризації</w:t>
      </w:r>
      <w:r w:rsidRPr="000A1A19">
        <w:rPr>
          <w:rFonts w:ascii="Times New Roman" w:eastAsia="Times New Roman" w:hAnsi="Times New Roman" w:cs="Times New Roman"/>
          <w:i/>
          <w:color w:val="000000"/>
          <w:sz w:val="26"/>
          <w:szCs w:val="26"/>
        </w:rPr>
        <w:t xml:space="preserve"> (правила диспетчеризації, евристики, метаевристики, ситуаційне управління, мультиагентні системи)</w:t>
      </w:r>
      <w:r w:rsidRPr="000A1A19">
        <w:rPr>
          <w:rFonts w:ascii="Times New Roman" w:eastAsia="Times New Roman" w:hAnsi="Times New Roman" w:cs="Times New Roman"/>
          <w:color w:val="000000"/>
          <w:sz w:val="26"/>
          <w:szCs w:val="26"/>
        </w:rPr>
        <w:t>.</w:t>
      </w:r>
    </w:p>
    <w:p w:rsidR="000A1A19" w:rsidRPr="000A1A19" w:rsidRDefault="000A1A19" w:rsidP="000A1A19">
      <w:pPr>
        <w:numPr>
          <w:ilvl w:val="0"/>
          <w:numId w:val="4"/>
        </w:numPr>
        <w:spacing w:after="0" w:line="240" w:lineRule="auto"/>
        <w:jc w:val="both"/>
        <w:rPr>
          <w:rFonts w:ascii="Times New Roman" w:eastAsia="Times New Roman" w:hAnsi="Times New Roman" w:cs="Times New Roman"/>
          <w:color w:val="000000"/>
          <w:sz w:val="26"/>
          <w:szCs w:val="26"/>
        </w:rPr>
      </w:pPr>
    </w:p>
    <w:p w:rsidR="00FB14E7" w:rsidRPr="000A1A19" w:rsidRDefault="00FB14E7"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t>Слайд 10.</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lang w:val="ru-RU"/>
        </w:rPr>
      </w:pPr>
      <w:r w:rsidRPr="000A1A19">
        <w:rPr>
          <w:rFonts w:ascii="Times New Roman" w:eastAsia="Times New Roman" w:hAnsi="Times New Roman" w:cs="Times New Roman"/>
          <w:color w:val="000000"/>
          <w:sz w:val="26"/>
          <w:szCs w:val="26"/>
        </w:rPr>
        <w:t xml:space="preserve">У процесі оперативного динамічного керування необхідно реагувати на </w:t>
      </w:r>
      <w:r w:rsidRPr="000A1A19">
        <w:rPr>
          <w:rFonts w:ascii="Times New Roman" w:eastAsia="Times New Roman" w:hAnsi="Times New Roman" w:cs="Times New Roman"/>
          <w:b/>
          <w:i/>
          <w:color w:val="000000"/>
          <w:sz w:val="26"/>
          <w:szCs w:val="26"/>
        </w:rPr>
        <w:t>вимоги</w:t>
      </w:r>
      <w:r w:rsidRPr="000A1A19">
        <w:rPr>
          <w:rFonts w:ascii="Times New Roman" w:eastAsia="Times New Roman" w:hAnsi="Times New Roman" w:cs="Times New Roman"/>
          <w:color w:val="000000"/>
          <w:sz w:val="26"/>
          <w:szCs w:val="26"/>
        </w:rPr>
        <w:t xml:space="preserve"> ГВС, що надходять у якості зворотного зв'язку та враховувати наявні </w:t>
      </w:r>
      <w:r w:rsidRPr="000A1A19">
        <w:rPr>
          <w:rFonts w:ascii="Times New Roman" w:eastAsia="Times New Roman" w:hAnsi="Times New Roman" w:cs="Times New Roman"/>
          <w:b/>
          <w:i/>
          <w:color w:val="000000"/>
          <w:sz w:val="26"/>
          <w:szCs w:val="26"/>
        </w:rPr>
        <w:t>обмеження</w:t>
      </w:r>
      <w:r w:rsidRPr="000A1A19">
        <w:rPr>
          <w:rFonts w:ascii="Times New Roman" w:eastAsia="Times New Roman" w:hAnsi="Times New Roman" w:cs="Times New Roman"/>
          <w:color w:val="000000"/>
          <w:sz w:val="26"/>
          <w:szCs w:val="26"/>
        </w:rPr>
        <w:t xml:space="preserve"> щодо структурних  та архітектурних особливостей будови ГВС.</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У даній роботі, у вигляді зворотнього зв'язку (</w:t>
      </w:r>
      <w:r w:rsidRPr="000A1A19">
        <w:rPr>
          <w:rFonts w:ascii="Times New Roman" w:eastAsia="Times New Roman" w:hAnsi="Times New Roman" w:cs="Times New Roman"/>
          <w:i/>
          <w:color w:val="000000"/>
          <w:sz w:val="26"/>
          <w:szCs w:val="26"/>
        </w:rPr>
        <w:t>вимог</w:t>
      </w:r>
      <w:r w:rsidRPr="000A1A19">
        <w:rPr>
          <w:rFonts w:ascii="Times New Roman" w:eastAsia="Times New Roman" w:hAnsi="Times New Roman" w:cs="Times New Roman"/>
          <w:color w:val="000000"/>
          <w:sz w:val="26"/>
          <w:szCs w:val="26"/>
        </w:rPr>
        <w:t xml:space="preserve">) у системі динамічного оперативного керування ГВС, що надходить до модуля корекції ВДП СОУ від модулів оперативного та статистичного обліку СОУ використовується </w:t>
      </w:r>
      <w:r w:rsidRPr="000A1A19">
        <w:rPr>
          <w:rFonts w:ascii="Times New Roman" w:eastAsia="Times New Roman" w:hAnsi="Times New Roman" w:cs="Times New Roman"/>
          <w:i/>
          <w:color w:val="000000"/>
          <w:sz w:val="26"/>
          <w:szCs w:val="26"/>
        </w:rPr>
        <w:t>інформація про вид невизначеної (нештатної) ситуації</w:t>
      </w:r>
      <w:r w:rsidRPr="000A1A19">
        <w:rPr>
          <w:rFonts w:ascii="Times New Roman" w:eastAsia="Times New Roman" w:hAnsi="Times New Roman" w:cs="Times New Roman"/>
          <w:color w:val="000000"/>
          <w:sz w:val="26"/>
          <w:szCs w:val="26"/>
        </w:rPr>
        <w:t>, що виникла у процесі функціонування ГВС.</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Визначення 2.3.</w:t>
      </w:r>
      <w:r w:rsidRPr="000A1A19">
        <w:rPr>
          <w:rFonts w:ascii="Times New Roman" w:eastAsia="Times New Roman" w:hAnsi="Times New Roman" w:cs="Times New Roman"/>
          <w:color w:val="000000"/>
          <w:sz w:val="26"/>
          <w:szCs w:val="26"/>
        </w:rPr>
        <w:t xml:space="preserve">  </w:t>
      </w:r>
      <w:r w:rsidRPr="000A1A19">
        <w:rPr>
          <w:rFonts w:ascii="Times New Roman" w:eastAsia="Times New Roman" w:hAnsi="Times New Roman" w:cs="Times New Roman"/>
          <w:i/>
          <w:color w:val="000000"/>
          <w:sz w:val="26"/>
          <w:szCs w:val="26"/>
        </w:rPr>
        <w:t xml:space="preserve">Невизначеності </w:t>
      </w:r>
      <w:r w:rsidRPr="000A1A19">
        <w:rPr>
          <w:rFonts w:ascii="Times New Roman" w:eastAsia="Times New Roman" w:hAnsi="Times New Roman" w:cs="Times New Roman"/>
          <w:color w:val="000000"/>
          <w:sz w:val="26"/>
          <w:szCs w:val="26"/>
        </w:rPr>
        <w:t xml:space="preserve"> – події в реальному часі, які виникають у процесі функціонування системи можуть змінити її стан та/або впливають на її продуктивність.</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Література з динамічного керування розглядає значне число подій в реальному часі і їх вплив з урахуванням різних виробничих систем, в тому числі одно-машинних систем, систем паралельних машин, конвеєрів, цехів і гнучких виробничих систем.</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Події у режимі реального часу були розділені на дві категорії: пов'язані з ресурсами та пов'язані із задачами.</w:t>
      </w:r>
    </w:p>
    <w:p w:rsidR="00FB14E7" w:rsidRPr="000A1A19" w:rsidRDefault="00FB14E7" w:rsidP="000A1A19">
      <w:pPr>
        <w:spacing w:after="0" w:line="240" w:lineRule="auto"/>
        <w:ind w:firstLine="567"/>
        <w:jc w:val="both"/>
        <w:rPr>
          <w:rFonts w:ascii="Times New Roman" w:eastAsia="Times New Roman" w:hAnsi="Times New Roman" w:cs="Times New Roman"/>
          <w:sz w:val="26"/>
          <w:szCs w:val="26"/>
          <w:lang w:eastAsia="ar-SA"/>
        </w:rPr>
      </w:pPr>
    </w:p>
    <w:p w:rsidR="00294391" w:rsidRPr="000A1A19" w:rsidRDefault="00FB14E7" w:rsidP="000A1A19">
      <w:pPr>
        <w:spacing w:after="0" w:line="240" w:lineRule="auto"/>
        <w:ind w:firstLine="567"/>
        <w:jc w:val="both"/>
        <w:rPr>
          <w:rFonts w:ascii="Times New Roman" w:hAnsi="Times New Roman" w:cs="Times New Roman"/>
          <w:b/>
          <w:sz w:val="26"/>
          <w:szCs w:val="26"/>
        </w:rPr>
      </w:pPr>
      <w:r w:rsidRPr="000A1A19">
        <w:rPr>
          <w:rFonts w:ascii="Times New Roman" w:hAnsi="Times New Roman" w:cs="Times New Roman"/>
          <w:b/>
          <w:sz w:val="26"/>
          <w:szCs w:val="26"/>
        </w:rPr>
        <w:t>Слайд 11.</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У якості </w:t>
      </w:r>
      <w:r w:rsidRPr="000A1A19">
        <w:rPr>
          <w:rFonts w:ascii="Times New Roman" w:eastAsia="Times New Roman" w:hAnsi="Times New Roman" w:cs="Times New Roman"/>
          <w:b/>
          <w:i/>
          <w:color w:val="000000"/>
          <w:sz w:val="26"/>
          <w:szCs w:val="26"/>
        </w:rPr>
        <w:t>обмежень</w:t>
      </w:r>
      <w:r w:rsidRPr="000A1A19">
        <w:rPr>
          <w:rFonts w:ascii="Times New Roman" w:eastAsia="Times New Roman" w:hAnsi="Times New Roman" w:cs="Times New Roman"/>
          <w:color w:val="000000"/>
          <w:sz w:val="26"/>
          <w:szCs w:val="26"/>
        </w:rPr>
        <w:t xml:space="preserve"> щодо структурних  та архітектурних особливостей будови ГВС, що можуть вплинути на процес ДОК, визначено наступні показники: </w:t>
      </w:r>
      <w:r w:rsidRPr="000A1A19">
        <w:rPr>
          <w:rFonts w:ascii="Times New Roman" w:eastAsia="Times New Roman" w:hAnsi="Times New Roman" w:cs="Times New Roman"/>
          <w:i/>
          <w:color w:val="000000"/>
          <w:sz w:val="26"/>
          <w:szCs w:val="26"/>
        </w:rPr>
        <w:t>обчислювальна потужність апаратного забезпечення СОУ, архітектури СОУ</w:t>
      </w:r>
      <w:r w:rsidRPr="000A1A19">
        <w:rPr>
          <w:rFonts w:ascii="Times New Roman" w:eastAsia="Times New Roman" w:hAnsi="Times New Roman" w:cs="Times New Roman"/>
          <w:color w:val="000000"/>
          <w:sz w:val="26"/>
          <w:szCs w:val="26"/>
        </w:rPr>
        <w:t xml:space="preserve"> та</w:t>
      </w:r>
      <w:r w:rsidRPr="000A1A19">
        <w:rPr>
          <w:rFonts w:ascii="Times New Roman" w:eastAsia="Times New Roman" w:hAnsi="Times New Roman" w:cs="Times New Roman"/>
          <w:i/>
          <w:color w:val="000000"/>
          <w:sz w:val="26"/>
          <w:szCs w:val="26"/>
        </w:rPr>
        <w:t xml:space="preserve"> типова компонувальна структура ГВС</w:t>
      </w:r>
      <w:r w:rsidRPr="000A1A19">
        <w:rPr>
          <w:rFonts w:ascii="Times New Roman" w:eastAsia="Times New Roman" w:hAnsi="Times New Roman" w:cs="Times New Roman"/>
          <w:color w:val="000000"/>
          <w:sz w:val="26"/>
          <w:szCs w:val="26"/>
        </w:rPr>
        <w:t>.</w:t>
      </w:r>
    </w:p>
    <w:p w:rsidR="00FB14E7" w:rsidRDefault="00FB14E7" w:rsidP="000A1A19">
      <w:pPr>
        <w:spacing w:after="0" w:line="240" w:lineRule="auto"/>
        <w:ind w:firstLine="567"/>
        <w:jc w:val="both"/>
        <w:rPr>
          <w:rFonts w:ascii="Times New Roman" w:eastAsia="Times New Roman" w:hAnsi="Times New Roman" w:cs="Times New Roman"/>
          <w:sz w:val="26"/>
          <w:szCs w:val="26"/>
          <w:lang w:val="en-US" w:eastAsia="ar-SA"/>
        </w:rPr>
      </w:pPr>
    </w:p>
    <w:p w:rsidR="000A1A19" w:rsidRDefault="000A1A19" w:rsidP="000A1A19">
      <w:pPr>
        <w:spacing w:after="0" w:line="240" w:lineRule="auto"/>
        <w:ind w:firstLine="567"/>
        <w:jc w:val="both"/>
        <w:rPr>
          <w:rFonts w:ascii="Times New Roman" w:eastAsia="Times New Roman" w:hAnsi="Times New Roman" w:cs="Times New Roman"/>
          <w:sz w:val="26"/>
          <w:szCs w:val="26"/>
          <w:lang w:val="en-US" w:eastAsia="ar-SA"/>
        </w:rPr>
      </w:pPr>
    </w:p>
    <w:p w:rsidR="000A1A19" w:rsidRPr="000A1A19" w:rsidRDefault="000A1A19" w:rsidP="000A1A19">
      <w:pPr>
        <w:spacing w:after="0" w:line="240" w:lineRule="auto"/>
        <w:ind w:firstLine="567"/>
        <w:jc w:val="both"/>
        <w:rPr>
          <w:rFonts w:ascii="Times New Roman" w:eastAsia="Times New Roman" w:hAnsi="Times New Roman" w:cs="Times New Roman"/>
          <w:sz w:val="26"/>
          <w:szCs w:val="26"/>
          <w:lang w:val="en-US" w:eastAsia="ar-SA"/>
        </w:rPr>
      </w:pPr>
    </w:p>
    <w:p w:rsidR="00294391" w:rsidRPr="000A1A19" w:rsidRDefault="00FB14E7"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lastRenderedPageBreak/>
        <w:t>Слайд 12.</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 xml:space="preserve">Логічна послідовність налаштування ВДП СОУ </w:t>
      </w:r>
      <w:r w:rsidRPr="000A1A19">
        <w:rPr>
          <w:rFonts w:ascii="Times New Roman" w:eastAsia="Times New Roman" w:hAnsi="Times New Roman" w:cs="Times New Roman"/>
          <w:color w:val="000000"/>
          <w:sz w:val="26"/>
          <w:szCs w:val="26"/>
        </w:rPr>
        <w:t>– така послідовність перебирання значень показників в просторі НВДП згідно із створеним класифікатором, яка дозволяє, здійснюючи ДОК у вигляді ітераційної процедури, виокремити набір значень ВДП СОУ, здатний задовольнити визначені вимоги та обмеження ГВС.</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Обрана логічна послідовність налаштування ВДП СОУ для здійснення оперативного управління у певній ГВС використовується для поетапного визначення показників: підходу до оперативного планування (П</w:t>
      </w:r>
      <w:r w:rsidRPr="000A1A19">
        <w:rPr>
          <w:rFonts w:ascii="Times New Roman" w:eastAsia="Times New Roman" w:hAnsi="Times New Roman" w:cs="Times New Roman"/>
          <w:color w:val="000000"/>
          <w:sz w:val="26"/>
          <w:szCs w:val="26"/>
          <w:vertAlign w:val="subscript"/>
        </w:rPr>
        <w:t>ДОК</w:t>
      </w:r>
      <w:r w:rsidRPr="000A1A19">
        <w:rPr>
          <w:rFonts w:ascii="Times New Roman" w:eastAsia="Times New Roman" w:hAnsi="Times New Roman" w:cs="Times New Roman"/>
          <w:color w:val="000000"/>
          <w:sz w:val="26"/>
          <w:szCs w:val="26"/>
        </w:rPr>
        <w:t>), стратегії перепланування (С</w:t>
      </w:r>
      <w:r w:rsidRPr="000A1A19">
        <w:rPr>
          <w:rFonts w:ascii="Times New Roman" w:eastAsia="Times New Roman" w:hAnsi="Times New Roman" w:cs="Times New Roman"/>
          <w:color w:val="000000"/>
          <w:sz w:val="26"/>
          <w:szCs w:val="26"/>
          <w:vertAlign w:val="subscript"/>
        </w:rPr>
        <w:t>ДОК</w:t>
      </w:r>
      <w:r w:rsidRPr="000A1A19">
        <w:rPr>
          <w:rFonts w:ascii="Times New Roman" w:eastAsia="Times New Roman" w:hAnsi="Times New Roman" w:cs="Times New Roman"/>
          <w:color w:val="000000"/>
          <w:sz w:val="26"/>
          <w:szCs w:val="26"/>
        </w:rPr>
        <w:t>), політики вибору часу перепланування (ПЧ</w:t>
      </w:r>
      <w:r w:rsidRPr="000A1A19">
        <w:rPr>
          <w:rFonts w:ascii="Times New Roman" w:eastAsia="Times New Roman" w:hAnsi="Times New Roman" w:cs="Times New Roman"/>
          <w:color w:val="000000"/>
          <w:sz w:val="26"/>
          <w:szCs w:val="26"/>
          <w:vertAlign w:val="subscript"/>
        </w:rPr>
        <w:t>ДОК</w:t>
      </w:r>
      <w:r w:rsidRPr="000A1A19">
        <w:rPr>
          <w:rFonts w:ascii="Times New Roman" w:eastAsia="Times New Roman" w:hAnsi="Times New Roman" w:cs="Times New Roman"/>
          <w:color w:val="000000"/>
          <w:sz w:val="26"/>
          <w:szCs w:val="26"/>
        </w:rPr>
        <w:t>) та методу  диспетчеризації (М</w:t>
      </w:r>
      <w:r w:rsidRPr="000A1A19">
        <w:rPr>
          <w:rFonts w:ascii="Times New Roman" w:eastAsia="Times New Roman" w:hAnsi="Times New Roman" w:cs="Times New Roman"/>
          <w:color w:val="000000"/>
          <w:sz w:val="26"/>
          <w:szCs w:val="26"/>
          <w:vertAlign w:val="subscript"/>
        </w:rPr>
        <w:t>ДОК</w:t>
      </w:r>
      <w:r w:rsidRPr="000A1A19">
        <w:rPr>
          <w:rFonts w:ascii="Times New Roman" w:eastAsia="Times New Roman" w:hAnsi="Times New Roman" w:cs="Times New Roman"/>
          <w:color w:val="000000"/>
          <w:sz w:val="26"/>
          <w:szCs w:val="26"/>
        </w:rPr>
        <w:t>).</w:t>
      </w:r>
    </w:p>
    <w:p w:rsidR="00FB14E7" w:rsidRPr="000A1A19" w:rsidRDefault="00FB14E7" w:rsidP="000A1A19">
      <w:pPr>
        <w:spacing w:after="0" w:line="240" w:lineRule="auto"/>
        <w:ind w:firstLine="567"/>
        <w:jc w:val="both"/>
        <w:rPr>
          <w:rFonts w:ascii="Times New Roman" w:eastAsia="Times New Roman" w:hAnsi="Times New Roman" w:cs="Times New Roman"/>
          <w:sz w:val="26"/>
          <w:szCs w:val="26"/>
          <w:lang w:eastAsia="ar-SA"/>
        </w:rPr>
      </w:pPr>
    </w:p>
    <w:p w:rsidR="00294391" w:rsidRPr="000A1A19" w:rsidRDefault="00FB14E7"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13.</w:t>
      </w:r>
    </w:p>
    <w:p w:rsidR="00294391" w:rsidRPr="000A1A19" w:rsidRDefault="00FB14E7"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Далі н</w:t>
      </w:r>
      <w:r w:rsidR="00294391" w:rsidRPr="000A1A19">
        <w:rPr>
          <w:rFonts w:ascii="Times New Roman" w:eastAsia="Times New Roman" w:hAnsi="Times New Roman" w:cs="Times New Roman"/>
          <w:color w:val="000000"/>
          <w:sz w:val="26"/>
          <w:szCs w:val="26"/>
        </w:rPr>
        <w:t xml:space="preserve">еобхідно отримати набір всіх можливих варіантів поєднань відповідних значень ВДП, серед яких шляхом багатоітераційного перебирання можна визначити складові умовної бажаної моделі СОУ. Для цього потрібно вирішити наступну важливу задачу дослідження – синтезувати </w:t>
      </w:r>
      <w:r w:rsidR="00294391" w:rsidRPr="000A1A19">
        <w:rPr>
          <w:rFonts w:ascii="Times New Roman" w:eastAsia="Times New Roman" w:hAnsi="Times New Roman" w:cs="Times New Roman"/>
          <w:i/>
          <w:color w:val="000000"/>
          <w:sz w:val="26"/>
          <w:szCs w:val="26"/>
        </w:rPr>
        <w:t>узагальнену концептуальну модель СОУ</w:t>
      </w:r>
      <w:r w:rsidR="00294391" w:rsidRPr="000A1A19">
        <w:rPr>
          <w:rFonts w:ascii="Times New Roman" w:eastAsia="Times New Roman" w:hAnsi="Times New Roman" w:cs="Times New Roman"/>
          <w:color w:val="000000"/>
          <w:sz w:val="26"/>
          <w:szCs w:val="26"/>
        </w:rPr>
        <w:t xml:space="preserve"> на основі набору ітераційних процедур, що забезпечуються  складом і послідовністю етапів синтезу. Синтезована модель СОУ повинна узагальнювати в собі всі характеристики останньої, спроможні обслуговувати у повному обсязі ВОГВС.</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Оскільки динамічне оперативне керування ГВС є частиною виробничого процесу, доцільно застосувати для формалізації елементів СОУ відповідні методи функціонального аналізу.</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Формалізація елементів виробничого процесу зв'язана з описом функцій процесів (як об'єктів керування - ОК), операцій (як сукупності перетворень і зв'язків у ОК), складу та функціональних задач елементів ОК (як відношення перетворень і зв'язків, що характеризують елементи).  Так, функцією </w:t>
      </w:r>
      <w:r w:rsidRPr="000A1A19">
        <w:rPr>
          <w:rFonts w:ascii="Times New Roman" w:eastAsia="Times New Roman" w:hAnsi="Times New Roman" w:cs="Times New Roman"/>
          <w:i/>
          <w:color w:val="000000"/>
          <w:sz w:val="26"/>
          <w:szCs w:val="26"/>
        </w:rPr>
        <w:t>Ф</w:t>
      </w:r>
      <w:r w:rsidRPr="000A1A19">
        <w:rPr>
          <w:rFonts w:ascii="Times New Roman" w:eastAsia="Times New Roman" w:hAnsi="Times New Roman" w:cs="Times New Roman"/>
          <w:color w:val="000000"/>
          <w:sz w:val="26"/>
          <w:szCs w:val="26"/>
        </w:rPr>
        <w:t xml:space="preserve"> будь-якого виробничого процесу у загальному випадку є встановлення відповідності між об’єктами праці (матеріалами М, енергією Е, інформацією І), способами впливу В на об’єкти праці,  моменти часу Т впливу та просторовими координатами К об’єктів праці, що може бути записано декартовим добутком:</w:t>
      </w:r>
    </w:p>
    <w:tbl>
      <w:tblPr>
        <w:tblW w:w="0" w:type="auto"/>
        <w:jc w:val="center"/>
        <w:tblLook w:val="04A0"/>
      </w:tblPr>
      <w:tblGrid>
        <w:gridCol w:w="8527"/>
        <w:gridCol w:w="715"/>
      </w:tblGrid>
      <w:tr w:rsidR="00294391" w:rsidRPr="000A1A19" w:rsidTr="00315FF8">
        <w:trPr>
          <w:jc w:val="center"/>
        </w:trPr>
        <w:tc>
          <w:tcPr>
            <w:tcW w:w="8897" w:type="dxa"/>
            <w:vAlign w:val="center"/>
          </w:tcPr>
          <w:p w:rsidR="00294391" w:rsidRPr="000A1A19" w:rsidRDefault="00321EB5" w:rsidP="000A1A19">
            <w:pPr>
              <w:spacing w:after="0" w:line="240" w:lineRule="auto"/>
              <w:ind w:firstLine="567"/>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Ф</m:t>
                    </m:r>
                  </m:e>
                  <m:sub>
                    <m:r>
                      <m:rPr>
                        <m:sty m:val="p"/>
                      </m:rPr>
                      <w:rPr>
                        <w:rFonts w:ascii="Cambria Math" w:eastAsia="Times New Roman" w:hAnsi="Cambria Math" w:cs="Times New Roman"/>
                        <w:color w:val="000000"/>
                        <w:sz w:val="26"/>
                        <w:szCs w:val="26"/>
                      </w:rPr>
                      <m:t>СОУ</m:t>
                    </m:r>
                  </m:sub>
                </m:sSub>
                <m:r>
                  <m:rPr>
                    <m:sty m:val="p"/>
                  </m:rP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color w:val="000000"/>
                        <w:sz w:val="26"/>
                        <w:szCs w:val="26"/>
                      </w:rPr>
                    </m:ctrlPr>
                  </m:dPr>
                  <m:e>
                    <m:r>
                      <m:rPr>
                        <m:sty m:val="p"/>
                      </m:rPr>
                      <w:rPr>
                        <w:rFonts w:ascii="Cambria Math" w:eastAsia="Times New Roman" w:hAnsi="Cambria Math" w:cs="Times New Roman"/>
                        <w:color w:val="000000"/>
                        <w:sz w:val="26"/>
                        <w:szCs w:val="26"/>
                      </w:rPr>
                      <m:t>М, Е, І</m:t>
                    </m:r>
                  </m:e>
                </m:d>
                <m:r>
                  <m:rPr>
                    <m:sty m:val="p"/>
                  </m:rPr>
                  <w:rPr>
                    <w:rFonts w:ascii="Cambria Math" w:eastAsia="Times New Roman" w:hAnsi="Cambria Math" w:cs="Times New Roman"/>
                    <w:color w:val="000000"/>
                    <w:sz w:val="26"/>
                    <w:szCs w:val="26"/>
                  </w:rPr>
                  <m:t>×Т×В</m:t>
                </m:r>
                <m:r>
                  <w:rPr>
                    <w:rFonts w:ascii="Cambria Math" w:eastAsia="Times New Roman" w:hAnsi="Cambria Math" w:cs="Times New Roman"/>
                    <w:color w:val="000000"/>
                    <w:sz w:val="26"/>
                    <w:szCs w:val="26"/>
                  </w:rPr>
                  <m:t>×К</m:t>
                </m:r>
              </m:oMath>
            </m:oMathPara>
          </w:p>
        </w:tc>
        <w:tc>
          <w:tcPr>
            <w:tcW w:w="389" w:type="dxa"/>
            <w:vAlign w:val="center"/>
          </w:tcPr>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(3.1)</w:t>
            </w:r>
          </w:p>
        </w:tc>
      </w:tr>
    </w:tbl>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Також даний підхід до формалізації системи було застосовано у роботі для синтезу моделі ШНС, здатної здійснити обслуговування необхідної задачі. </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Згідно із обраним підходом на узагальненому верхньому рівні абстрагування концептуально функція СОУ (Ф</w:t>
      </w:r>
      <w:r w:rsidRPr="000A1A19">
        <w:rPr>
          <w:rFonts w:ascii="Times New Roman" w:eastAsia="Times New Roman" w:hAnsi="Times New Roman" w:cs="Times New Roman"/>
          <w:color w:val="000000"/>
          <w:sz w:val="26"/>
          <w:szCs w:val="26"/>
          <w:vertAlign w:val="subscript"/>
        </w:rPr>
        <w:t>СОУ</w:t>
      </w:r>
      <w:r w:rsidRPr="000A1A19">
        <w:rPr>
          <w:rFonts w:ascii="Times New Roman" w:eastAsia="Times New Roman" w:hAnsi="Times New Roman" w:cs="Times New Roman"/>
          <w:color w:val="000000"/>
          <w:sz w:val="26"/>
          <w:szCs w:val="26"/>
        </w:rPr>
        <w:t>-</w:t>
      </w:r>
      <w:r w:rsidRPr="000A1A19">
        <w:rPr>
          <w:rFonts w:ascii="Times New Roman" w:eastAsia="Times New Roman" w:hAnsi="Times New Roman" w:cs="Times New Roman"/>
          <w:i/>
          <w:color w:val="000000"/>
          <w:sz w:val="26"/>
          <w:szCs w:val="26"/>
        </w:rPr>
        <w:t>функція</w:t>
      </w:r>
      <w:r w:rsidRPr="000A1A19">
        <w:rPr>
          <w:rFonts w:ascii="Times New Roman" w:eastAsia="Times New Roman" w:hAnsi="Times New Roman" w:cs="Times New Roman"/>
          <w:color w:val="000000"/>
          <w:sz w:val="26"/>
          <w:szCs w:val="26"/>
        </w:rPr>
        <w:t xml:space="preserve">) (як і будь-якої організаційно-технічної системи) як </w:t>
      </w:r>
      <w:r w:rsidRPr="000A1A19">
        <w:rPr>
          <w:rFonts w:ascii="Times New Roman" w:eastAsia="Times New Roman" w:hAnsi="Times New Roman" w:cs="Times New Roman"/>
          <w:i/>
          <w:color w:val="000000"/>
          <w:sz w:val="26"/>
          <w:szCs w:val="26"/>
        </w:rPr>
        <w:t>об’єкта динамічного оперативного керування</w:t>
      </w:r>
      <w:r w:rsidRPr="000A1A19">
        <w:rPr>
          <w:rFonts w:ascii="Times New Roman" w:eastAsia="Times New Roman" w:hAnsi="Times New Roman" w:cs="Times New Roman"/>
          <w:color w:val="000000"/>
          <w:sz w:val="26"/>
          <w:szCs w:val="26"/>
        </w:rPr>
        <w:t xml:space="preserve"> подається декартовим добутком множин: </w:t>
      </w:r>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QUOTE </w:instrText>
      </w:r>
      <m:oMath>
        <m:r>
          <m:rPr>
            <m:sty m:val="p"/>
          </m:rPr>
          <w:rPr>
            <w:rFonts w:ascii="Cambria Math" w:eastAsia="Times New Roman" w:hAnsi="Cambria Math" w:cs="Times New Roman"/>
            <w:color w:val="000000"/>
            <w:sz w:val="26"/>
            <w:szCs w:val="26"/>
          </w:rPr>
          <m:t xml:space="preserve">: ВН, </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П</m:t>
            </m:r>
          </m:e>
          <m:sub>
            <m:r>
              <m:rPr>
                <m:sty m:val="p"/>
              </m:rPr>
              <w:rPr>
                <w:rFonts w:ascii="Cambria Math" w:eastAsia="Times New Roman" w:hAnsi="Cambria Math" w:cs="Times New Roman"/>
                <w:color w:val="000000"/>
                <w:sz w:val="26"/>
                <w:szCs w:val="26"/>
                <w:vertAlign w:val="subscript"/>
              </w:rPr>
              <m:t>ДК</m:t>
            </m:r>
          </m:sub>
        </m:sSub>
        <m:r>
          <m:rPr>
            <m:sty m:val="p"/>
          </m:rP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С</m:t>
            </m:r>
          </m:e>
          <m:sub>
            <m:r>
              <m:rPr>
                <m:sty m:val="p"/>
              </m:rPr>
              <w:rPr>
                <w:rFonts w:ascii="Cambria Math" w:eastAsia="Times New Roman" w:hAnsi="Cambria Math" w:cs="Times New Roman"/>
                <w:color w:val="000000"/>
                <w:sz w:val="26"/>
                <w:szCs w:val="26"/>
                <w:vertAlign w:val="subscript"/>
              </w:rPr>
              <m:t>ДК</m:t>
            </m:r>
          </m:sub>
        </m:sSub>
        <m:r>
          <m:rPr>
            <m:sty m:val="p"/>
          </m:rP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ПЧ</m:t>
            </m:r>
          </m:e>
          <m:sub>
            <m:r>
              <m:rPr>
                <m:sty m:val="p"/>
              </m:rPr>
              <w:rPr>
                <w:rFonts w:ascii="Cambria Math" w:eastAsia="Times New Roman" w:hAnsi="Cambria Math" w:cs="Times New Roman"/>
                <w:color w:val="000000"/>
                <w:sz w:val="26"/>
                <w:szCs w:val="26"/>
                <w:vertAlign w:val="subscript"/>
              </w:rPr>
              <m:t>ДК</m:t>
            </m:r>
          </m:sub>
        </m:sSub>
        <m:r>
          <m:rPr>
            <m:sty m:val="p"/>
          </m:rPr>
          <w:rPr>
            <w:rFonts w:ascii="Cambria Math" w:eastAsia="Times New Roman" w:hAnsi="Cambria Math" w:cs="Times New Roman"/>
            <w:color w:val="000000"/>
            <w:sz w:val="26"/>
            <w:szCs w:val="26"/>
            <w:vertAlign w:val="subscript"/>
          </w:rPr>
          <m:t xml:space="preserve">, </m:t>
        </m:r>
        <m:sSub>
          <m:sSubPr>
            <m:ctrlPr>
              <w:rPr>
                <w:rFonts w:ascii="Cambria Math" w:eastAsia="Times New Roman" w:hAnsi="Cambria Math" w:cs="Times New Roman"/>
                <w:color w:val="000000"/>
                <w:sz w:val="26"/>
                <w:szCs w:val="26"/>
                <w:vertAlign w:val="subscript"/>
              </w:rPr>
            </m:ctrlPr>
          </m:sSubPr>
          <m:e>
            <m:r>
              <m:rPr>
                <m:sty m:val="p"/>
              </m:rPr>
              <w:rPr>
                <w:rFonts w:ascii="Cambria Math" w:eastAsia="Times New Roman" w:hAnsi="Cambria Math" w:cs="Times New Roman"/>
                <w:color w:val="000000"/>
                <w:sz w:val="26"/>
                <w:szCs w:val="26"/>
              </w:rPr>
              <m:t>М</m:t>
            </m:r>
          </m:e>
          <m:sub>
            <m:r>
              <m:rPr>
                <m:sty m:val="p"/>
              </m:rPr>
              <w:rPr>
                <w:rFonts w:ascii="Cambria Math" w:eastAsia="Times New Roman" w:hAnsi="Cambria Math" w:cs="Times New Roman"/>
                <w:color w:val="000000"/>
                <w:sz w:val="26"/>
                <w:szCs w:val="26"/>
                <w:vertAlign w:val="subscript"/>
              </w:rPr>
              <m:t>ДК</m:t>
            </m:r>
          </m:sub>
        </m:sSub>
      </m:oMath>
      <w:r w:rsidRPr="000A1A19">
        <w:rPr>
          <w:rFonts w:ascii="Times New Roman" w:eastAsia="Times New Roman" w:hAnsi="Times New Roman" w:cs="Times New Roman"/>
          <w:color w:val="000000"/>
          <w:sz w:val="26"/>
          <w:szCs w:val="26"/>
        </w:rPr>
        <w:instrText xml:space="preserve"> </w:instrText>
      </w:r>
      <w:r w:rsidR="00321EB5" w:rsidRPr="000A1A19">
        <w:rPr>
          <w:rFonts w:ascii="Times New Roman" w:eastAsia="Times New Roman" w:hAnsi="Times New Roman" w:cs="Times New Roman"/>
          <w:color w:val="000000"/>
          <w:sz w:val="26"/>
          <w:szCs w:val="26"/>
        </w:rPr>
        <w:fldChar w:fldCharType="separate"/>
      </w:r>
      <m:oMath>
        <m:r>
          <m:rPr>
            <m:sty m:val="p"/>
          </m:rPr>
          <w:rPr>
            <w:rFonts w:ascii="Cambria Math" w:eastAsia="Times New Roman" w:hAnsi="Cambria Math" w:cs="Times New Roman"/>
            <w:color w:val="000000"/>
            <w:sz w:val="26"/>
            <w:szCs w:val="26"/>
          </w:rPr>
          <m:t>ВН,</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П</m:t>
            </m:r>
          </m:e>
          <m:sub>
            <m:r>
              <m:rPr>
                <m:sty m:val="p"/>
              </m:rPr>
              <w:rPr>
                <w:rFonts w:ascii="Cambria Math" w:eastAsia="Times New Roman" w:hAnsi="Cambria Math" w:cs="Times New Roman"/>
                <w:color w:val="000000"/>
                <w:sz w:val="26"/>
                <w:szCs w:val="26"/>
                <w:vertAlign w:val="subscript"/>
              </w:rPr>
              <m:t>ДОК</m:t>
            </m:r>
          </m:sub>
        </m:sSub>
        <m:r>
          <m:rPr>
            <m:sty m:val="p"/>
          </m:rPr>
          <w:rPr>
            <w:rFonts w:ascii="Cambria Math" w:eastAsia="Times New Roman" w:hAnsi="Cambria Math" w:cs="Times New Roman"/>
            <w:color w:val="000000"/>
            <w:sz w:val="26"/>
            <w:szCs w:val="26"/>
          </w:rPr>
          <m:t>,</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С</m:t>
            </m:r>
          </m:e>
          <m:sub>
            <m:r>
              <m:rPr>
                <m:sty m:val="p"/>
              </m:rPr>
              <w:rPr>
                <w:rFonts w:ascii="Cambria Math" w:eastAsia="Times New Roman" w:hAnsi="Cambria Math" w:cs="Times New Roman"/>
                <w:color w:val="000000"/>
                <w:sz w:val="26"/>
                <w:szCs w:val="26"/>
                <w:vertAlign w:val="subscript"/>
              </w:rPr>
              <m:t>ДОК</m:t>
            </m:r>
          </m:sub>
        </m:sSub>
        <m:r>
          <m:rPr>
            <m:sty m:val="p"/>
          </m:rPr>
          <w:rPr>
            <w:rFonts w:ascii="Cambria Math" w:eastAsia="Times New Roman" w:hAnsi="Cambria Math" w:cs="Times New Roman"/>
            <w:color w:val="000000"/>
            <w:sz w:val="26"/>
            <w:szCs w:val="26"/>
          </w:rPr>
          <m:t>,</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ПЧ</m:t>
            </m:r>
          </m:e>
          <m:sub>
            <m:r>
              <m:rPr>
                <m:sty m:val="p"/>
              </m:rPr>
              <w:rPr>
                <w:rFonts w:ascii="Cambria Math" w:eastAsia="Times New Roman" w:hAnsi="Cambria Math" w:cs="Times New Roman"/>
                <w:color w:val="000000"/>
                <w:sz w:val="26"/>
                <w:szCs w:val="26"/>
                <w:vertAlign w:val="subscript"/>
              </w:rPr>
              <m:t>ДОК</m:t>
            </m:r>
          </m:sub>
        </m:sSub>
        <m:r>
          <m:rPr>
            <m:sty m:val="p"/>
          </m:rPr>
          <w:rPr>
            <w:rFonts w:ascii="Cambria Math" w:eastAsia="Times New Roman" w:hAnsi="Cambria Math" w:cs="Times New Roman"/>
            <w:color w:val="000000"/>
            <w:sz w:val="26"/>
            <w:szCs w:val="26"/>
            <w:vertAlign w:val="subscript"/>
          </w:rPr>
          <m:t>,</m:t>
        </m:r>
        <m:sSub>
          <m:sSubPr>
            <m:ctrlPr>
              <w:rPr>
                <w:rFonts w:ascii="Cambria Math" w:eastAsia="Times New Roman" w:hAnsi="Cambria Math" w:cs="Times New Roman"/>
                <w:color w:val="000000"/>
                <w:sz w:val="26"/>
                <w:szCs w:val="26"/>
                <w:vertAlign w:val="subscript"/>
              </w:rPr>
            </m:ctrlPr>
          </m:sSubPr>
          <m:e>
            <m:r>
              <m:rPr>
                <m:sty m:val="p"/>
              </m:rPr>
              <w:rPr>
                <w:rFonts w:ascii="Cambria Math" w:eastAsia="Times New Roman" w:hAnsi="Cambria Math" w:cs="Times New Roman"/>
                <w:color w:val="000000"/>
                <w:sz w:val="26"/>
                <w:szCs w:val="26"/>
              </w:rPr>
              <m:t>М</m:t>
            </m:r>
          </m:e>
          <m:sub>
            <m:r>
              <m:rPr>
                <m:sty m:val="p"/>
              </m:rPr>
              <w:rPr>
                <w:rFonts w:ascii="Cambria Math" w:eastAsia="Times New Roman" w:hAnsi="Cambria Math" w:cs="Times New Roman"/>
                <w:color w:val="000000"/>
                <w:sz w:val="26"/>
                <w:szCs w:val="26"/>
                <w:vertAlign w:val="subscript"/>
              </w:rPr>
              <m:t>ДОК</m:t>
            </m:r>
          </m:sub>
        </m:sSub>
      </m:oMath>
      <w:r w:rsidR="00321EB5" w:rsidRPr="000A1A19">
        <w:rPr>
          <w:rFonts w:ascii="Times New Roman" w:eastAsia="Times New Roman" w:hAnsi="Times New Roman" w:cs="Times New Roman"/>
          <w:color w:val="000000"/>
          <w:sz w:val="26"/>
          <w:szCs w:val="26"/>
          <w:lang w:val="ru-RU"/>
        </w:rPr>
        <w:fldChar w:fldCharType="end"/>
      </w:r>
      <w:r w:rsidRPr="000A1A19">
        <w:rPr>
          <w:rFonts w:ascii="Times New Roman" w:eastAsia="Times New Roman" w:hAnsi="Times New Roman" w:cs="Times New Roman"/>
          <w:color w:val="000000"/>
          <w:sz w:val="26"/>
          <w:szCs w:val="26"/>
        </w:rPr>
        <w:t>.</w:t>
      </w:r>
    </w:p>
    <w:tbl>
      <w:tblPr>
        <w:tblW w:w="0" w:type="auto"/>
        <w:jc w:val="center"/>
        <w:tblLook w:val="04A0"/>
      </w:tblPr>
      <w:tblGrid>
        <w:gridCol w:w="8527"/>
        <w:gridCol w:w="715"/>
      </w:tblGrid>
      <w:tr w:rsidR="00294391" w:rsidRPr="000A1A19" w:rsidTr="00315FF8">
        <w:trPr>
          <w:jc w:val="center"/>
        </w:trPr>
        <w:tc>
          <w:tcPr>
            <w:tcW w:w="8897" w:type="dxa"/>
            <w:vAlign w:val="center"/>
          </w:tcPr>
          <w:p w:rsidR="00294391" w:rsidRPr="000A1A19" w:rsidRDefault="00321EB5" w:rsidP="000A1A19">
            <w:pPr>
              <w:spacing w:after="0" w:line="240" w:lineRule="auto"/>
              <w:ind w:firstLine="567"/>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Ф</m:t>
                    </m:r>
                  </m:e>
                  <m:sub>
                    <m:r>
                      <m:rPr>
                        <m:sty m:val="p"/>
                      </m:rPr>
                      <w:rPr>
                        <w:rFonts w:ascii="Cambria Math" w:eastAsia="Times New Roman" w:hAnsi="Cambria Math" w:cs="Times New Roman"/>
                        <w:color w:val="000000"/>
                        <w:sz w:val="26"/>
                        <w:szCs w:val="26"/>
                      </w:rPr>
                      <m:t>СОУ</m:t>
                    </m:r>
                  </m:sub>
                </m:sSub>
                <m:r>
                  <m:rPr>
                    <m:sty m:val="p"/>
                  </m:rPr>
                  <w:rPr>
                    <w:rFonts w:ascii="Cambria Math" w:eastAsia="Times New Roman" w:hAnsi="Cambria Math" w:cs="Times New Roman"/>
                    <w:color w:val="000000"/>
                    <w:sz w:val="26"/>
                    <w:szCs w:val="26"/>
                  </w:rPr>
                  <m:t>⊂ВН×</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П</m:t>
                    </m:r>
                  </m:e>
                  <m:sub>
                    <m:r>
                      <m:rPr>
                        <m:sty m:val="p"/>
                      </m:rPr>
                      <w:rPr>
                        <w:rFonts w:ascii="Cambria Math" w:eastAsia="Times New Roman" w:hAnsi="Cambria Math" w:cs="Times New Roman"/>
                        <w:color w:val="000000"/>
                        <w:sz w:val="26"/>
                        <w:szCs w:val="26"/>
                        <w:vertAlign w:val="subscript"/>
                      </w:rPr>
                      <m:t>ДОК</m:t>
                    </m:r>
                  </m:sub>
                </m:sSub>
                <m:r>
                  <m:rPr>
                    <m:sty m:val="p"/>
                  </m:rPr>
                  <w:rPr>
                    <w:rFonts w:ascii="Cambria Math" w:eastAsia="Times New Roman" w:hAnsi="Cambria Math" w:cs="Times New Roman"/>
                    <w:color w:val="000000"/>
                    <w:sz w:val="26"/>
                    <w:szCs w:val="26"/>
                  </w:rPr>
                  <m:t>×</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С</m:t>
                    </m:r>
                  </m:e>
                  <m:sub>
                    <m:r>
                      <m:rPr>
                        <m:sty m:val="p"/>
                      </m:rPr>
                      <w:rPr>
                        <w:rFonts w:ascii="Cambria Math" w:eastAsia="Times New Roman" w:hAnsi="Cambria Math" w:cs="Times New Roman"/>
                        <w:color w:val="000000"/>
                        <w:sz w:val="26"/>
                        <w:szCs w:val="26"/>
                        <w:vertAlign w:val="subscript"/>
                      </w:rPr>
                      <m:t>ДОК</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color w:val="000000"/>
                        <w:sz w:val="26"/>
                        <w:szCs w:val="26"/>
                      </w:rPr>
                    </m:ctrlPr>
                  </m:sSubPr>
                  <m:e>
                    <m:r>
                      <m:rPr>
                        <m:sty m:val="p"/>
                      </m:rPr>
                      <w:rPr>
                        <w:rFonts w:ascii="Cambria Math" w:eastAsia="Times New Roman" w:hAnsi="Cambria Math" w:cs="Times New Roman"/>
                        <w:color w:val="000000"/>
                        <w:sz w:val="26"/>
                        <w:szCs w:val="26"/>
                      </w:rPr>
                      <m:t>ПЧ</m:t>
                    </m:r>
                  </m:e>
                  <m:sub>
                    <m:r>
                      <m:rPr>
                        <m:sty m:val="p"/>
                      </m:rPr>
                      <w:rPr>
                        <w:rFonts w:ascii="Cambria Math" w:eastAsia="Times New Roman" w:hAnsi="Cambria Math" w:cs="Times New Roman"/>
                        <w:color w:val="000000"/>
                        <w:sz w:val="26"/>
                        <w:szCs w:val="26"/>
                        <w:vertAlign w:val="subscript"/>
                      </w:rPr>
                      <m:t>ДОК</m:t>
                    </m:r>
                  </m:sub>
                </m:sSub>
                <m:r>
                  <m:rPr>
                    <m:sty m:val="p"/>
                  </m:rPr>
                  <w:rPr>
                    <w:rFonts w:ascii="Cambria Math" w:eastAsia="Times New Roman" w:hAnsi="Cambria Math" w:cs="Times New Roman"/>
                    <w:color w:val="000000"/>
                    <w:sz w:val="26"/>
                    <w:szCs w:val="26"/>
                    <w:vertAlign w:val="subscript"/>
                  </w:rPr>
                  <m:t>×</m:t>
                </m:r>
                <m:sSub>
                  <m:sSubPr>
                    <m:ctrlPr>
                      <w:rPr>
                        <w:rFonts w:ascii="Cambria Math" w:eastAsia="Times New Roman" w:hAnsi="Cambria Math" w:cs="Times New Roman"/>
                        <w:color w:val="000000"/>
                        <w:sz w:val="26"/>
                        <w:szCs w:val="26"/>
                        <w:vertAlign w:val="subscript"/>
                      </w:rPr>
                    </m:ctrlPr>
                  </m:sSubPr>
                  <m:e>
                    <m:r>
                      <m:rPr>
                        <m:sty m:val="p"/>
                      </m:rPr>
                      <w:rPr>
                        <w:rFonts w:ascii="Cambria Math" w:eastAsia="Times New Roman" w:hAnsi="Cambria Math" w:cs="Times New Roman"/>
                        <w:color w:val="000000"/>
                        <w:sz w:val="26"/>
                        <w:szCs w:val="26"/>
                      </w:rPr>
                      <m:t>М</m:t>
                    </m:r>
                  </m:e>
                  <m:sub>
                    <m:r>
                      <m:rPr>
                        <m:sty m:val="p"/>
                      </m:rPr>
                      <w:rPr>
                        <w:rFonts w:ascii="Cambria Math" w:eastAsia="Times New Roman" w:hAnsi="Cambria Math" w:cs="Times New Roman"/>
                        <w:color w:val="000000"/>
                        <w:sz w:val="26"/>
                        <w:szCs w:val="26"/>
                        <w:vertAlign w:val="subscript"/>
                      </w:rPr>
                      <m:t>ДОК</m:t>
                    </m:r>
                  </m:sub>
                </m:sSub>
              </m:oMath>
            </m:oMathPara>
          </w:p>
        </w:tc>
        <w:tc>
          <w:tcPr>
            <w:tcW w:w="389" w:type="dxa"/>
            <w:vAlign w:val="center"/>
          </w:tcPr>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(3.2)</w:t>
            </w:r>
          </w:p>
        </w:tc>
      </w:tr>
    </w:tbl>
    <w:p w:rsidR="00FB14E7" w:rsidRDefault="00FB14E7" w:rsidP="000A1A19">
      <w:pPr>
        <w:spacing w:after="0" w:line="240" w:lineRule="auto"/>
        <w:ind w:firstLine="567"/>
        <w:jc w:val="both"/>
        <w:rPr>
          <w:rFonts w:ascii="Times New Roman" w:eastAsia="Times New Roman" w:hAnsi="Times New Roman" w:cs="Times New Roman"/>
          <w:sz w:val="26"/>
          <w:szCs w:val="26"/>
          <w:lang w:val="en-US" w:eastAsia="ar-SA"/>
        </w:rPr>
      </w:pPr>
    </w:p>
    <w:p w:rsidR="000A1A19" w:rsidRDefault="000A1A19" w:rsidP="000A1A19">
      <w:pPr>
        <w:spacing w:after="0" w:line="240" w:lineRule="auto"/>
        <w:ind w:firstLine="567"/>
        <w:jc w:val="both"/>
        <w:rPr>
          <w:rFonts w:ascii="Times New Roman" w:eastAsia="Times New Roman" w:hAnsi="Times New Roman" w:cs="Times New Roman"/>
          <w:sz w:val="26"/>
          <w:szCs w:val="26"/>
          <w:lang w:val="en-US" w:eastAsia="ar-SA"/>
        </w:rPr>
      </w:pPr>
    </w:p>
    <w:p w:rsidR="000A1A19" w:rsidRDefault="000A1A19" w:rsidP="000A1A19">
      <w:pPr>
        <w:spacing w:after="0" w:line="240" w:lineRule="auto"/>
        <w:ind w:firstLine="567"/>
        <w:jc w:val="both"/>
        <w:rPr>
          <w:rFonts w:ascii="Times New Roman" w:eastAsia="Times New Roman" w:hAnsi="Times New Roman" w:cs="Times New Roman"/>
          <w:sz w:val="26"/>
          <w:szCs w:val="26"/>
          <w:lang w:val="en-US" w:eastAsia="ar-SA"/>
        </w:rPr>
      </w:pPr>
    </w:p>
    <w:p w:rsidR="000A1A19" w:rsidRPr="000A1A19" w:rsidRDefault="000A1A19" w:rsidP="000A1A19">
      <w:pPr>
        <w:spacing w:after="0" w:line="240" w:lineRule="auto"/>
        <w:ind w:firstLine="567"/>
        <w:jc w:val="both"/>
        <w:rPr>
          <w:rFonts w:ascii="Times New Roman" w:eastAsia="Times New Roman" w:hAnsi="Times New Roman" w:cs="Times New Roman"/>
          <w:sz w:val="26"/>
          <w:szCs w:val="26"/>
          <w:lang w:val="en-US" w:eastAsia="ar-SA"/>
        </w:rPr>
      </w:pPr>
    </w:p>
    <w:p w:rsidR="00FB14E7" w:rsidRPr="000A1A19" w:rsidRDefault="00FB14E7" w:rsidP="000A1A19">
      <w:pPr>
        <w:spacing w:after="0" w:line="240" w:lineRule="auto"/>
        <w:ind w:firstLine="567"/>
        <w:jc w:val="both"/>
        <w:rPr>
          <w:rFonts w:ascii="Times New Roman" w:eastAsia="Times New Roman" w:hAnsi="Times New Roman" w:cs="Times New Roman"/>
          <w:color w:val="000000"/>
          <w:sz w:val="26"/>
          <w:szCs w:val="26"/>
          <w:lang w:val="ru-RU"/>
        </w:rPr>
      </w:pPr>
      <w:r w:rsidRPr="000A1A19">
        <w:rPr>
          <w:rFonts w:ascii="Times New Roman" w:hAnsi="Times New Roman" w:cs="Times New Roman"/>
          <w:b/>
          <w:sz w:val="26"/>
          <w:szCs w:val="26"/>
        </w:rPr>
        <w:lastRenderedPageBreak/>
        <w:t>Слайд 14.</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Виходячи з функції (3.2) послідовність реалізацій Ф</w:t>
      </w:r>
      <w:r w:rsidRPr="000A1A19">
        <w:rPr>
          <w:rFonts w:ascii="Times New Roman" w:eastAsia="Times New Roman" w:hAnsi="Times New Roman" w:cs="Times New Roman"/>
          <w:color w:val="000000"/>
          <w:sz w:val="26"/>
          <w:szCs w:val="26"/>
          <w:vertAlign w:val="subscript"/>
        </w:rPr>
        <w:t xml:space="preserve">СОУ </w:t>
      </w:r>
      <w:r w:rsidRPr="000A1A19">
        <w:rPr>
          <w:rFonts w:ascii="Times New Roman" w:eastAsia="Times New Roman" w:hAnsi="Times New Roman" w:cs="Times New Roman"/>
          <w:color w:val="000000"/>
          <w:sz w:val="26"/>
          <w:szCs w:val="26"/>
        </w:rPr>
        <w:t xml:space="preserve">може бути представлена орграфом (рис. 2.7), що являє собою </w:t>
      </w:r>
      <w:r w:rsidRPr="000A1A19">
        <w:rPr>
          <w:rFonts w:ascii="Times New Roman" w:eastAsia="Times New Roman" w:hAnsi="Times New Roman" w:cs="Times New Roman"/>
          <w:b/>
          <w:i/>
          <w:color w:val="000000"/>
          <w:sz w:val="26"/>
          <w:szCs w:val="26"/>
        </w:rPr>
        <w:t>нижній</w:t>
      </w:r>
      <w:r w:rsidRPr="000A1A19">
        <w:rPr>
          <w:rFonts w:ascii="Times New Roman" w:eastAsia="Times New Roman" w:hAnsi="Times New Roman" w:cs="Times New Roman"/>
          <w:b/>
          <w:color w:val="000000"/>
          <w:sz w:val="26"/>
          <w:szCs w:val="26"/>
        </w:rPr>
        <w:t xml:space="preserve"> </w:t>
      </w:r>
      <w:r w:rsidRPr="000A1A19">
        <w:rPr>
          <w:rFonts w:ascii="Times New Roman" w:eastAsia="Times New Roman" w:hAnsi="Times New Roman" w:cs="Times New Roman"/>
          <w:b/>
          <w:i/>
          <w:color w:val="000000"/>
          <w:sz w:val="26"/>
          <w:szCs w:val="26"/>
        </w:rPr>
        <w:t>ієрархічний рівень</w:t>
      </w:r>
      <w:r w:rsidRPr="000A1A19">
        <w:rPr>
          <w:rFonts w:ascii="Times New Roman" w:eastAsia="Times New Roman" w:hAnsi="Times New Roman" w:cs="Times New Roman"/>
          <w:color w:val="000000"/>
          <w:sz w:val="26"/>
          <w:szCs w:val="26"/>
        </w:rPr>
        <w:t xml:space="preserve"> подання функцій ОК.</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Виділення цього рівня ієрархії, що характеризує узагальнену процедурну частину, є надзвичайно важливим етапом системного аналізу/синтезу моделі СОУ. Синтезовані на цьому етапі типи функціональних сполучень Ф</w:t>
      </w:r>
      <w:r w:rsidRPr="000A1A19">
        <w:rPr>
          <w:rFonts w:ascii="Times New Roman" w:eastAsia="Times New Roman" w:hAnsi="Times New Roman" w:cs="Times New Roman"/>
          <w:color w:val="000000"/>
          <w:sz w:val="26"/>
          <w:szCs w:val="26"/>
          <w:vertAlign w:val="subscript"/>
        </w:rPr>
        <w:t>склад</w:t>
      </w:r>
      <w:r w:rsidRPr="000A1A19">
        <w:rPr>
          <w:rFonts w:ascii="Times New Roman" w:eastAsia="Times New Roman" w:hAnsi="Times New Roman" w:cs="Times New Roman"/>
          <w:color w:val="000000"/>
          <w:sz w:val="26"/>
          <w:szCs w:val="26"/>
        </w:rPr>
        <w:t>-</w:t>
      </w:r>
      <w:r w:rsidRPr="000A1A19">
        <w:rPr>
          <w:rFonts w:ascii="Times New Roman" w:eastAsia="Times New Roman" w:hAnsi="Times New Roman" w:cs="Times New Roman"/>
          <w:i/>
          <w:color w:val="000000"/>
          <w:sz w:val="26"/>
          <w:szCs w:val="26"/>
        </w:rPr>
        <w:t>процесів</w:t>
      </w:r>
      <w:r w:rsidRPr="000A1A19">
        <w:rPr>
          <w:rFonts w:ascii="Times New Roman" w:eastAsia="Times New Roman" w:hAnsi="Times New Roman" w:cs="Times New Roman"/>
          <w:color w:val="000000"/>
          <w:sz w:val="26"/>
          <w:szCs w:val="26"/>
        </w:rPr>
        <w:t xml:space="preserve"> (</w:t>
      </w:r>
      <m:oMath>
        <m:sSub>
          <m:sSubPr>
            <m:ctrlPr>
              <w:rPr>
                <w:rFonts w:ascii="Cambria Math" w:eastAsia="Times New Roman" w:hAnsi="Cambria Math" w:cs="Times New Roman"/>
                <w:i/>
                <w:color w:val="000000"/>
                <w:sz w:val="26"/>
                <w:szCs w:val="26"/>
              </w:rPr>
            </m:ctrlPr>
          </m:sSubPr>
          <m:e>
            <m:r>
              <m:rPr>
                <m:sty m:val="bi"/>
              </m:rPr>
              <w:rPr>
                <w:rFonts w:ascii="Cambria Math" w:eastAsia="Times New Roman" w:hAnsi="Cambria Math" w:cs="Times New Roman"/>
                <w:color w:val="000000"/>
                <w:sz w:val="26"/>
                <w:szCs w:val="26"/>
              </w:rPr>
              <m:t>Ф</m:t>
            </m:r>
          </m:e>
          <m:sub>
            <m:r>
              <m:rPr>
                <m:sty m:val="b"/>
              </m:rPr>
              <w:rPr>
                <w:rFonts w:ascii="Cambria Math" w:eastAsia="Times New Roman" w:hAnsi="Cambria Math" w:cs="Times New Roman"/>
                <w:color w:val="000000"/>
                <w:sz w:val="26"/>
                <w:szCs w:val="26"/>
              </w:rPr>
              <m:t>ВН</m:t>
            </m:r>
          </m:sub>
        </m:sSub>
      </m:oMath>
      <w:r w:rsidRPr="000A1A19">
        <w:rPr>
          <w:rFonts w:ascii="Times New Roman" w:eastAsia="Times New Roman" w:hAnsi="Times New Roman" w:cs="Times New Roman"/>
          <w:color w:val="000000"/>
          <w:sz w:val="26"/>
          <w:szCs w:val="26"/>
        </w:rPr>
        <w:t xml:space="preserve">, </w:t>
      </w:r>
      <m:oMath>
        <m:sSub>
          <m:sSubPr>
            <m:ctrlPr>
              <w:rPr>
                <w:rFonts w:ascii="Cambria Math" w:eastAsia="Times New Roman" w:hAnsi="Cambria Math" w:cs="Times New Roman"/>
                <w:i/>
                <w:color w:val="000000"/>
                <w:sz w:val="26"/>
                <w:szCs w:val="26"/>
              </w:rPr>
            </m:ctrlPr>
          </m:sSubPr>
          <m:e>
            <m:r>
              <m:rPr>
                <m:sty m:val="bi"/>
              </m:rPr>
              <w:rPr>
                <w:rFonts w:ascii="Cambria Math" w:eastAsia="Times New Roman" w:hAnsi="Cambria Math" w:cs="Times New Roman"/>
                <w:color w:val="000000"/>
                <w:sz w:val="26"/>
                <w:szCs w:val="26"/>
              </w:rPr>
              <m:t>Ф</m:t>
            </m:r>
          </m:e>
          <m:sub>
            <m:sSub>
              <m:sSubPr>
                <m:ctrlPr>
                  <w:rPr>
                    <w:rFonts w:ascii="Cambria Math" w:eastAsia="Times New Roman" w:hAnsi="Cambria Math" w:cs="Times New Roman"/>
                    <w:color w:val="000000"/>
                    <w:sz w:val="26"/>
                    <w:szCs w:val="26"/>
                  </w:rPr>
                </m:ctrlPr>
              </m:sSubPr>
              <m:e>
                <m:r>
                  <m:rPr>
                    <m:sty m:val="b"/>
                  </m:rPr>
                  <w:rPr>
                    <w:rFonts w:ascii="Cambria Math" w:eastAsia="Times New Roman" w:hAnsi="Cambria Math" w:cs="Times New Roman"/>
                    <w:color w:val="000000"/>
                    <w:sz w:val="26"/>
                    <w:szCs w:val="26"/>
                  </w:rPr>
                  <m:t>П</m:t>
                </m:r>
              </m:e>
              <m:sub>
                <m:r>
                  <m:rPr>
                    <m:sty m:val="b"/>
                  </m:rPr>
                  <w:rPr>
                    <w:rFonts w:ascii="Cambria Math" w:eastAsia="Times New Roman" w:hAnsi="Cambria Math" w:cs="Times New Roman"/>
                    <w:color w:val="000000"/>
                    <w:sz w:val="26"/>
                    <w:szCs w:val="26"/>
                    <w:vertAlign w:val="subscript"/>
                  </w:rPr>
                  <m:t>ДК</m:t>
                </m:r>
              </m:sub>
            </m:sSub>
          </m:sub>
        </m:sSub>
      </m:oMath>
      <w:r w:rsidRPr="000A1A19">
        <w:rPr>
          <w:rFonts w:ascii="Times New Roman" w:eastAsia="Times New Roman" w:hAnsi="Times New Roman" w:cs="Times New Roman"/>
          <w:color w:val="000000"/>
          <w:sz w:val="26"/>
          <w:szCs w:val="26"/>
        </w:rPr>
        <w:t xml:space="preserve">, </w:t>
      </w:r>
      <m:oMath>
        <m:sSub>
          <m:sSubPr>
            <m:ctrlPr>
              <w:rPr>
                <w:rFonts w:ascii="Cambria Math" w:eastAsia="Times New Roman" w:hAnsi="Cambria Math" w:cs="Times New Roman"/>
                <w:i/>
                <w:color w:val="000000"/>
                <w:sz w:val="26"/>
                <w:szCs w:val="26"/>
              </w:rPr>
            </m:ctrlPr>
          </m:sSubPr>
          <m:e>
            <m:r>
              <m:rPr>
                <m:sty m:val="bi"/>
              </m:rPr>
              <w:rPr>
                <w:rFonts w:ascii="Cambria Math" w:eastAsia="Times New Roman" w:hAnsi="Cambria Math" w:cs="Times New Roman"/>
                <w:color w:val="000000"/>
                <w:sz w:val="26"/>
                <w:szCs w:val="26"/>
              </w:rPr>
              <m:t>Ф</m:t>
            </m:r>
          </m:e>
          <m:sub>
            <m:sSub>
              <m:sSubPr>
                <m:ctrlPr>
                  <w:rPr>
                    <w:rFonts w:ascii="Cambria Math" w:eastAsia="Times New Roman" w:hAnsi="Cambria Math" w:cs="Times New Roman"/>
                    <w:color w:val="000000"/>
                    <w:sz w:val="26"/>
                    <w:szCs w:val="26"/>
                  </w:rPr>
                </m:ctrlPr>
              </m:sSubPr>
              <m:e>
                <m:r>
                  <m:rPr>
                    <m:sty m:val="b"/>
                  </m:rPr>
                  <w:rPr>
                    <w:rFonts w:ascii="Cambria Math" w:eastAsia="Times New Roman" w:hAnsi="Cambria Math" w:cs="Times New Roman"/>
                    <w:color w:val="000000"/>
                    <w:sz w:val="26"/>
                    <w:szCs w:val="26"/>
                  </w:rPr>
                  <m:t>С</m:t>
                </m:r>
              </m:e>
              <m:sub>
                <m:r>
                  <m:rPr>
                    <m:sty m:val="b"/>
                  </m:rPr>
                  <w:rPr>
                    <w:rFonts w:ascii="Cambria Math" w:eastAsia="Times New Roman" w:hAnsi="Cambria Math" w:cs="Times New Roman"/>
                    <w:color w:val="000000"/>
                    <w:sz w:val="26"/>
                    <w:szCs w:val="26"/>
                    <w:vertAlign w:val="subscript"/>
                  </w:rPr>
                  <m:t>ДК</m:t>
                </m:r>
              </m:sub>
            </m:sSub>
          </m:sub>
        </m:sSub>
      </m:oMath>
      <w:r w:rsidRPr="000A1A19">
        <w:rPr>
          <w:rFonts w:ascii="Times New Roman" w:eastAsia="Times New Roman" w:hAnsi="Times New Roman" w:cs="Times New Roman"/>
          <w:color w:val="000000"/>
          <w:sz w:val="26"/>
          <w:szCs w:val="26"/>
        </w:rPr>
        <w:t xml:space="preserve">, </w:t>
      </w:r>
      <m:oMath>
        <m:sSub>
          <m:sSubPr>
            <m:ctrlPr>
              <w:rPr>
                <w:rFonts w:ascii="Cambria Math" w:eastAsia="Times New Roman" w:hAnsi="Cambria Math" w:cs="Times New Roman"/>
                <w:i/>
                <w:color w:val="000000"/>
                <w:sz w:val="26"/>
                <w:szCs w:val="26"/>
              </w:rPr>
            </m:ctrlPr>
          </m:sSubPr>
          <m:e>
            <m:r>
              <m:rPr>
                <m:sty m:val="bi"/>
              </m:rPr>
              <w:rPr>
                <w:rFonts w:ascii="Cambria Math" w:eastAsia="Times New Roman" w:hAnsi="Cambria Math" w:cs="Times New Roman"/>
                <w:color w:val="000000"/>
                <w:sz w:val="26"/>
                <w:szCs w:val="26"/>
              </w:rPr>
              <m:t>Ф</m:t>
            </m:r>
          </m:e>
          <m:sub>
            <m:sSub>
              <m:sSubPr>
                <m:ctrlPr>
                  <w:rPr>
                    <w:rFonts w:ascii="Cambria Math" w:eastAsia="Times New Roman" w:hAnsi="Cambria Math" w:cs="Times New Roman"/>
                    <w:color w:val="000000"/>
                    <w:sz w:val="26"/>
                    <w:szCs w:val="26"/>
                  </w:rPr>
                </m:ctrlPr>
              </m:sSubPr>
              <m:e>
                <m:r>
                  <m:rPr>
                    <m:sty m:val="b"/>
                  </m:rPr>
                  <w:rPr>
                    <w:rFonts w:ascii="Cambria Math" w:eastAsia="Times New Roman" w:hAnsi="Cambria Math" w:cs="Times New Roman"/>
                    <w:color w:val="000000"/>
                    <w:sz w:val="26"/>
                    <w:szCs w:val="26"/>
                  </w:rPr>
                  <m:t>ПЧ</m:t>
                </m:r>
              </m:e>
              <m:sub>
                <m:r>
                  <m:rPr>
                    <m:sty m:val="b"/>
                  </m:rPr>
                  <w:rPr>
                    <w:rFonts w:ascii="Cambria Math" w:eastAsia="Times New Roman" w:hAnsi="Cambria Math" w:cs="Times New Roman"/>
                    <w:color w:val="000000"/>
                    <w:sz w:val="26"/>
                    <w:szCs w:val="26"/>
                    <w:vertAlign w:val="subscript"/>
                  </w:rPr>
                  <m:t>ДК</m:t>
                </m:r>
              </m:sub>
            </m:sSub>
          </m:sub>
        </m:sSub>
      </m:oMath>
      <w:r w:rsidRPr="000A1A19">
        <w:rPr>
          <w:rFonts w:ascii="Times New Roman" w:eastAsia="Times New Roman" w:hAnsi="Times New Roman" w:cs="Times New Roman"/>
          <w:color w:val="000000"/>
          <w:sz w:val="26"/>
          <w:szCs w:val="26"/>
        </w:rPr>
        <w:t xml:space="preserve">, </w:t>
      </w:r>
      <m:oMath>
        <m:sSub>
          <m:sSubPr>
            <m:ctrlPr>
              <w:rPr>
                <w:rFonts w:ascii="Cambria Math" w:eastAsia="Times New Roman" w:hAnsi="Cambria Math" w:cs="Times New Roman"/>
                <w:i/>
                <w:color w:val="000000"/>
                <w:sz w:val="26"/>
                <w:szCs w:val="26"/>
              </w:rPr>
            </m:ctrlPr>
          </m:sSubPr>
          <m:e>
            <m:r>
              <m:rPr>
                <m:sty m:val="bi"/>
              </m:rPr>
              <w:rPr>
                <w:rFonts w:ascii="Cambria Math" w:eastAsia="Times New Roman" w:hAnsi="Cambria Math" w:cs="Times New Roman"/>
                <w:color w:val="000000"/>
                <w:sz w:val="26"/>
                <w:szCs w:val="26"/>
              </w:rPr>
              <m:t>Ф</m:t>
            </m:r>
          </m:e>
          <m:sub>
            <m:sSub>
              <m:sSubPr>
                <m:ctrlPr>
                  <w:rPr>
                    <w:rFonts w:ascii="Cambria Math" w:eastAsia="Times New Roman" w:hAnsi="Cambria Math" w:cs="Times New Roman"/>
                    <w:color w:val="000000"/>
                    <w:sz w:val="26"/>
                    <w:szCs w:val="26"/>
                    <w:vertAlign w:val="subscript"/>
                  </w:rPr>
                </m:ctrlPr>
              </m:sSubPr>
              <m:e>
                <m:r>
                  <m:rPr>
                    <m:sty m:val="b"/>
                  </m:rPr>
                  <w:rPr>
                    <w:rFonts w:ascii="Cambria Math" w:eastAsia="Times New Roman" w:hAnsi="Cambria Math" w:cs="Times New Roman"/>
                    <w:color w:val="000000"/>
                    <w:sz w:val="26"/>
                    <w:szCs w:val="26"/>
                  </w:rPr>
                  <m:t>М</m:t>
                </m:r>
              </m:e>
              <m:sub>
                <m:r>
                  <m:rPr>
                    <m:sty m:val="b"/>
                  </m:rPr>
                  <w:rPr>
                    <w:rFonts w:ascii="Cambria Math" w:eastAsia="Times New Roman" w:hAnsi="Cambria Math" w:cs="Times New Roman"/>
                    <w:color w:val="000000"/>
                    <w:sz w:val="26"/>
                    <w:szCs w:val="26"/>
                    <w:vertAlign w:val="subscript"/>
                  </w:rPr>
                  <m:t>ДК</m:t>
                </m:r>
              </m:sub>
            </m:sSub>
          </m:sub>
        </m:sSub>
      </m:oMath>
      <w:r w:rsidRPr="000A1A19">
        <w:rPr>
          <w:rFonts w:ascii="Times New Roman" w:eastAsia="Times New Roman" w:hAnsi="Times New Roman" w:cs="Times New Roman"/>
          <w:color w:val="000000"/>
          <w:sz w:val="26"/>
          <w:szCs w:val="26"/>
        </w:rPr>
        <w:t>) є</w:t>
      </w:r>
      <w:r w:rsidRPr="000A1A19">
        <w:rPr>
          <w:rFonts w:ascii="Times New Roman" w:eastAsia="Times New Roman" w:hAnsi="Times New Roman" w:cs="Times New Roman"/>
          <w:i/>
          <w:color w:val="000000"/>
          <w:sz w:val="26"/>
          <w:szCs w:val="26"/>
        </w:rPr>
        <w:t xml:space="preserve"> необхідними і достатніми</w:t>
      </w:r>
      <w:r w:rsidRPr="000A1A19">
        <w:rPr>
          <w:rFonts w:ascii="Times New Roman" w:eastAsia="Times New Roman" w:hAnsi="Times New Roman" w:cs="Times New Roman"/>
          <w:color w:val="000000"/>
          <w:sz w:val="26"/>
          <w:szCs w:val="26"/>
        </w:rPr>
        <w:t xml:space="preserve"> для розв’язання прикладних задач побудови </w:t>
      </w:r>
      <w:r w:rsidRPr="000A1A19">
        <w:rPr>
          <w:rFonts w:ascii="Times New Roman" w:eastAsia="Times New Roman" w:hAnsi="Times New Roman" w:cs="Times New Roman"/>
          <w:i/>
          <w:color w:val="000000"/>
          <w:sz w:val="26"/>
          <w:szCs w:val="26"/>
        </w:rPr>
        <w:t>системи автоматизованого вибору</w:t>
      </w:r>
      <w:r w:rsidRPr="000A1A19">
        <w:rPr>
          <w:rFonts w:ascii="Times New Roman" w:eastAsia="Times New Roman" w:hAnsi="Times New Roman" w:cs="Times New Roman"/>
          <w:color w:val="000000"/>
          <w:sz w:val="26"/>
          <w:szCs w:val="26"/>
        </w:rPr>
        <w:t xml:space="preserve"> структури СОУ. </w:t>
      </w:r>
    </w:p>
    <w:p w:rsidR="00294391" w:rsidRPr="000A1A19" w:rsidRDefault="00294391"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Як вже вище наголошувалося, серед траєкторій </w:t>
      </w:r>
      <w:r w:rsidRPr="000A1A19">
        <w:rPr>
          <w:rFonts w:ascii="Times New Roman" w:eastAsia="Times New Roman" w:hAnsi="Times New Roman" w:cs="Times New Roman"/>
          <w:i/>
          <w:color w:val="000000"/>
          <w:sz w:val="26"/>
          <w:szCs w:val="26"/>
        </w:rPr>
        <w:t>tr</w:t>
      </w:r>
      <w:r w:rsidRPr="000A1A19">
        <w:rPr>
          <w:rFonts w:ascii="Times New Roman" w:eastAsia="Times New Roman" w:hAnsi="Times New Roman" w:cs="Times New Roman"/>
          <w:color w:val="000000"/>
          <w:sz w:val="26"/>
          <w:szCs w:val="26"/>
        </w:rPr>
        <w:t xml:space="preserve"> процедурного руху за орграфом, наведеним на рис. 3.1, що відбиває реалізацію залежностей (3.4), є й оптимальні </w:t>
      </w:r>
      <w:bookmarkStart w:id="1" w:name="OLE_LINK1"/>
      <w:bookmarkStart w:id="2" w:name="OLE_LINK2"/>
      <w:r w:rsidRPr="000A1A19">
        <w:rPr>
          <w:rFonts w:ascii="Times New Roman" w:eastAsia="Times New Roman" w:hAnsi="Times New Roman" w:cs="Times New Roman"/>
          <w:i/>
          <w:color w:val="000000"/>
          <w:sz w:val="26"/>
          <w:szCs w:val="26"/>
        </w:rPr>
        <w:t>tr</w:t>
      </w:r>
      <w:r w:rsidRPr="000A1A19">
        <w:rPr>
          <w:rFonts w:ascii="Times New Roman" w:eastAsia="Times New Roman" w:hAnsi="Times New Roman" w:cs="Times New Roman"/>
          <w:color w:val="000000"/>
          <w:sz w:val="26"/>
          <w:szCs w:val="26"/>
          <w:vertAlign w:val="subscript"/>
        </w:rPr>
        <w:t>опт</w:t>
      </w:r>
      <w:bookmarkEnd w:id="1"/>
      <w:bookmarkEnd w:id="2"/>
      <w:r w:rsidRPr="000A1A19">
        <w:rPr>
          <w:rFonts w:ascii="Times New Roman" w:eastAsia="Times New Roman" w:hAnsi="Times New Roman" w:cs="Times New Roman"/>
          <w:color w:val="000000"/>
          <w:sz w:val="26"/>
          <w:szCs w:val="26"/>
        </w:rPr>
        <w:t xml:space="preserve"> за умов відповідності до певних ВОГВС. Зокрема, на рис. 3.1 червоною лінією виділений слід умовно оптимальної траєкторії </w:t>
      </w:r>
      <w:r w:rsidRPr="000A1A19">
        <w:rPr>
          <w:rFonts w:ascii="Times New Roman" w:eastAsia="Times New Roman" w:hAnsi="Times New Roman" w:cs="Times New Roman"/>
          <w:i/>
          <w:color w:val="000000"/>
          <w:sz w:val="26"/>
          <w:szCs w:val="26"/>
        </w:rPr>
        <w:t>tr</w:t>
      </w:r>
      <w:r w:rsidRPr="000A1A19">
        <w:rPr>
          <w:rFonts w:ascii="Times New Roman" w:eastAsia="Times New Roman" w:hAnsi="Times New Roman" w:cs="Times New Roman"/>
          <w:color w:val="000000"/>
          <w:sz w:val="26"/>
          <w:szCs w:val="26"/>
          <w:vertAlign w:val="subscript"/>
        </w:rPr>
        <w:t>опт. ум.</w:t>
      </w:r>
      <w:r w:rsidRPr="000A1A19">
        <w:rPr>
          <w:rFonts w:ascii="Times New Roman" w:eastAsia="Times New Roman" w:hAnsi="Times New Roman" w:cs="Times New Roman"/>
          <w:color w:val="000000"/>
          <w:sz w:val="26"/>
          <w:szCs w:val="26"/>
        </w:rPr>
        <w:t>, яка в результаті багатоітераційного перебирання визначає складові умовної бажаної моделі СОУ</w:t>
      </w:r>
      <w:r w:rsidR="00C9626C" w:rsidRPr="000A1A19">
        <w:rPr>
          <w:rFonts w:ascii="Times New Roman" w:eastAsia="Times New Roman" w:hAnsi="Times New Roman" w:cs="Times New Roman"/>
          <w:color w:val="000000"/>
          <w:sz w:val="26"/>
          <w:szCs w:val="26"/>
        </w:rPr>
        <w:t>.</w:t>
      </w:r>
    </w:p>
    <w:p w:rsidR="00FB14E7" w:rsidRPr="000A1A19" w:rsidRDefault="00FB14E7" w:rsidP="000A1A19">
      <w:pPr>
        <w:spacing w:after="0" w:line="240" w:lineRule="auto"/>
        <w:ind w:firstLine="567"/>
        <w:jc w:val="both"/>
        <w:rPr>
          <w:rFonts w:ascii="Times New Roman" w:eastAsia="Times New Roman" w:hAnsi="Times New Roman" w:cs="Times New Roman"/>
          <w:sz w:val="26"/>
          <w:szCs w:val="26"/>
          <w:lang w:eastAsia="ar-SA"/>
        </w:rPr>
      </w:pPr>
    </w:p>
    <w:p w:rsidR="00C9626C" w:rsidRPr="000A1A19" w:rsidRDefault="00FB14E7"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15.</w:t>
      </w:r>
    </w:p>
    <w:p w:rsidR="00C9626C" w:rsidRPr="000A1A19" w:rsidRDefault="00C9626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Подальше вдосконалення процесу ДОК ГВС полягає у автоматизації вибору значень показників шляхом використання інтелектуалізованих систем для здійснення послідовності ітераційних процедур перебору їх можливих варіантів з метою пошуку</w:t>
      </w:r>
      <w:r w:rsidRPr="000A1A19">
        <w:rPr>
          <w:rFonts w:ascii="Times New Roman" w:eastAsia="Times New Roman" w:hAnsi="Times New Roman" w:cs="Times New Roman"/>
          <w:b/>
          <w:color w:val="000000"/>
          <w:sz w:val="26"/>
          <w:szCs w:val="26"/>
        </w:rPr>
        <w:t xml:space="preserve"> </w:t>
      </w:r>
      <w:r w:rsidRPr="000A1A19">
        <w:rPr>
          <w:rFonts w:ascii="Times New Roman" w:eastAsia="Times New Roman" w:hAnsi="Times New Roman" w:cs="Times New Roman"/>
          <w:i/>
          <w:color w:val="000000"/>
          <w:sz w:val="26"/>
          <w:szCs w:val="26"/>
        </w:rPr>
        <w:t>tr</w:t>
      </w:r>
      <w:r w:rsidRPr="000A1A19">
        <w:rPr>
          <w:rFonts w:ascii="Times New Roman" w:eastAsia="Times New Roman" w:hAnsi="Times New Roman" w:cs="Times New Roman"/>
          <w:color w:val="000000"/>
          <w:sz w:val="26"/>
          <w:szCs w:val="26"/>
          <w:vertAlign w:val="subscript"/>
        </w:rPr>
        <w:t>опт</w:t>
      </w:r>
      <w:r w:rsidRPr="000A1A19">
        <w:rPr>
          <w:rFonts w:ascii="Times New Roman" w:eastAsia="Times New Roman" w:hAnsi="Times New Roman" w:cs="Times New Roman"/>
          <w:color w:val="000000"/>
          <w:sz w:val="26"/>
          <w:szCs w:val="26"/>
        </w:rPr>
        <w:t>, що дозволить сформувати СОУ здатну задовольнити ВОГВС.</w:t>
      </w:r>
    </w:p>
    <w:p w:rsidR="00C9626C" w:rsidRPr="000A1A19" w:rsidRDefault="00C9626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На основі реляційних відношень між окремими компонентами розробленої </w:t>
      </w:r>
      <w:r w:rsidRPr="000A1A19">
        <w:rPr>
          <w:rFonts w:ascii="Times New Roman" w:eastAsia="Times New Roman" w:hAnsi="Times New Roman" w:cs="Times New Roman"/>
          <w:i/>
          <w:color w:val="000000"/>
          <w:sz w:val="26"/>
          <w:szCs w:val="26"/>
        </w:rPr>
        <w:t>концептуальної моделі</w:t>
      </w:r>
      <w:r w:rsidRPr="000A1A19">
        <w:rPr>
          <w:rFonts w:ascii="Times New Roman" w:eastAsia="Times New Roman" w:hAnsi="Times New Roman" w:cs="Times New Roman"/>
          <w:color w:val="000000"/>
          <w:sz w:val="26"/>
          <w:szCs w:val="26"/>
        </w:rPr>
        <w:t xml:space="preserve"> була сформована структура </w:t>
      </w:r>
      <w:r w:rsidRPr="000A1A19">
        <w:rPr>
          <w:rFonts w:ascii="Times New Roman" w:eastAsia="Times New Roman" w:hAnsi="Times New Roman" w:cs="Times New Roman"/>
          <w:i/>
          <w:color w:val="000000"/>
          <w:sz w:val="26"/>
          <w:szCs w:val="26"/>
        </w:rPr>
        <w:t>узагальненої моделі вибору</w:t>
      </w:r>
      <w:r w:rsidRPr="000A1A19">
        <w:rPr>
          <w:rFonts w:ascii="Times New Roman" w:eastAsia="Times New Roman" w:hAnsi="Times New Roman" w:cs="Times New Roman"/>
          <w:color w:val="000000"/>
          <w:sz w:val="26"/>
          <w:szCs w:val="26"/>
        </w:rPr>
        <w:t xml:space="preserve"> (УМВ),  формування якої являє </w:t>
      </w:r>
      <w:r w:rsidRPr="000A1A19">
        <w:rPr>
          <w:rFonts w:ascii="Times New Roman" w:eastAsia="Times New Roman" w:hAnsi="Times New Roman" w:cs="Times New Roman"/>
          <w:i/>
          <w:color w:val="000000"/>
          <w:sz w:val="26"/>
          <w:szCs w:val="26"/>
        </w:rPr>
        <w:t>першу складність</w:t>
      </w:r>
      <w:r w:rsidRPr="000A1A19">
        <w:rPr>
          <w:rFonts w:ascii="Times New Roman" w:eastAsia="Times New Roman" w:hAnsi="Times New Roman" w:cs="Times New Roman"/>
          <w:color w:val="000000"/>
          <w:sz w:val="26"/>
          <w:szCs w:val="26"/>
        </w:rPr>
        <w:t xml:space="preserve"> реалізації моделі (рис. 3.1).</w:t>
      </w:r>
    </w:p>
    <w:p w:rsidR="00C9626C" w:rsidRPr="000A1A19" w:rsidRDefault="00C9626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Друга складність</w:t>
      </w:r>
      <w:r w:rsidRPr="000A1A19">
        <w:rPr>
          <w:rFonts w:ascii="Times New Roman" w:eastAsia="Times New Roman" w:hAnsi="Times New Roman" w:cs="Times New Roman"/>
          <w:color w:val="000000"/>
          <w:sz w:val="26"/>
          <w:szCs w:val="26"/>
        </w:rPr>
        <w:t xml:space="preserve"> полягає у кількісному визначенні вагомості реляційних зв'язків між визначальними класифікаційними ознаками і реалізується експертним рейтинговим оцінюванням альтернативних варіантів з використанням методів ранжування і попарних порівнянь.</w:t>
      </w:r>
    </w:p>
    <w:p w:rsidR="00FB14E7" w:rsidRPr="000A1A19" w:rsidRDefault="00FB14E7" w:rsidP="000A1A19">
      <w:pPr>
        <w:spacing w:after="0" w:line="240" w:lineRule="auto"/>
        <w:ind w:firstLine="567"/>
        <w:jc w:val="both"/>
        <w:rPr>
          <w:rFonts w:ascii="Times New Roman" w:eastAsia="Times New Roman" w:hAnsi="Times New Roman" w:cs="Times New Roman"/>
          <w:sz w:val="26"/>
          <w:szCs w:val="26"/>
          <w:lang w:eastAsia="ar-SA"/>
        </w:rPr>
      </w:pPr>
    </w:p>
    <w:p w:rsidR="00FB14E7" w:rsidRPr="000A1A19" w:rsidRDefault="00FB14E7" w:rsidP="000A1A19">
      <w:pPr>
        <w:spacing w:after="0" w:line="240" w:lineRule="auto"/>
        <w:ind w:firstLine="567"/>
        <w:jc w:val="both"/>
        <w:rPr>
          <w:rFonts w:ascii="Times New Roman" w:eastAsia="Times New Roman" w:hAnsi="Times New Roman" w:cs="Times New Roman"/>
          <w:color w:val="000000"/>
          <w:sz w:val="26"/>
          <w:szCs w:val="26"/>
          <w:lang w:val="ru-RU"/>
        </w:rPr>
      </w:pPr>
      <w:r w:rsidRPr="000A1A19">
        <w:rPr>
          <w:rFonts w:ascii="Times New Roman" w:hAnsi="Times New Roman" w:cs="Times New Roman"/>
          <w:b/>
          <w:sz w:val="26"/>
          <w:szCs w:val="26"/>
        </w:rPr>
        <w:t>Слайд 16.</w:t>
      </w:r>
    </w:p>
    <w:p w:rsidR="00C9626C" w:rsidRPr="000A1A19" w:rsidRDefault="00C9626C" w:rsidP="000A1A19">
      <w:pPr>
        <w:widowControl w:val="0"/>
        <w:suppressAutoHyphens/>
        <w:autoSpaceDE w:val="0"/>
        <w:autoSpaceDN w:val="0"/>
        <w:adjustRightInd w:val="0"/>
        <w:spacing w:after="0" w:line="240" w:lineRule="auto"/>
        <w:ind w:right="-2" w:firstLine="709"/>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Отже, при залученні експертів було проведено опитування оцінок ефективності поєднання ознак СОУ наведеними експертними методами. Також, після отримання результатів оцінювання було проведено аналіз на узгодженість експертів у даній області (коректність відповідей щодо відповідності між ВДП).</w:t>
      </w:r>
    </w:p>
    <w:p w:rsidR="00C9626C" w:rsidRPr="000A1A19" w:rsidRDefault="00C9626C" w:rsidP="000A1A19">
      <w:pPr>
        <w:widowControl w:val="0"/>
        <w:suppressAutoHyphens/>
        <w:autoSpaceDE w:val="0"/>
        <w:autoSpaceDN w:val="0"/>
        <w:adjustRightInd w:val="0"/>
        <w:spacing w:after="0" w:line="240" w:lineRule="auto"/>
        <w:ind w:right="-2" w:firstLine="709"/>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 xml:space="preserve">Після проведення обчислень було отримано наступний результат: </w:t>
      </w:r>
    </w:p>
    <w:p w:rsidR="00C9626C" w:rsidRPr="000A1A19" w:rsidRDefault="00C9626C" w:rsidP="000A1A19">
      <w:pPr>
        <w:pStyle w:val="a4"/>
        <w:widowControl w:val="0"/>
        <w:numPr>
          <w:ilvl w:val="0"/>
          <w:numId w:val="5"/>
        </w:numPr>
        <w:suppressAutoHyphens/>
        <w:autoSpaceDE w:val="0"/>
        <w:autoSpaceDN w:val="0"/>
        <w:adjustRightInd w:val="0"/>
        <w:spacing w:after="0" w:line="240" w:lineRule="auto"/>
        <w:ind w:right="-2"/>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степінь узгодженості методом ранжування (</w:t>
      </w:r>
      <m:oMath>
        <m:r>
          <m:rPr>
            <m:sty m:val="bi"/>
          </m:rPr>
          <w:rPr>
            <w:rFonts w:ascii="Cambria Math" w:eastAsia="Times New Roman" w:hAnsi="Cambria Math" w:cs="Times New Roman"/>
            <w:sz w:val="26"/>
            <w:szCs w:val="26"/>
            <w:lang w:eastAsia="ar-SA"/>
          </w:rPr>
          <m:t>ω=0,85</m:t>
        </m:r>
      </m:oMath>
      <w:r w:rsidRPr="000A1A19">
        <w:rPr>
          <w:rFonts w:ascii="Times New Roman" w:eastAsia="Times New Roman" w:hAnsi="Times New Roman" w:cs="Times New Roman"/>
          <w:sz w:val="26"/>
          <w:szCs w:val="26"/>
          <w:lang w:eastAsia="ar-SA"/>
        </w:rPr>
        <w:t>);</w:t>
      </w:r>
    </w:p>
    <w:p w:rsidR="00C9626C" w:rsidRPr="000A1A19" w:rsidRDefault="00C9626C" w:rsidP="000A1A19">
      <w:pPr>
        <w:pStyle w:val="a4"/>
        <w:widowControl w:val="0"/>
        <w:numPr>
          <w:ilvl w:val="0"/>
          <w:numId w:val="5"/>
        </w:numPr>
        <w:suppressAutoHyphens/>
        <w:autoSpaceDE w:val="0"/>
        <w:autoSpaceDN w:val="0"/>
        <w:adjustRightInd w:val="0"/>
        <w:spacing w:after="0" w:line="240" w:lineRule="auto"/>
        <w:ind w:right="-2"/>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степінь узгодженості методом парних порівнянь (</w:t>
      </w:r>
      <m:oMath>
        <m:r>
          <m:rPr>
            <m:sty m:val="bi"/>
          </m:rPr>
          <w:rPr>
            <w:rFonts w:ascii="Cambria Math" w:eastAsia="Times New Roman" w:hAnsi="Cambria Math" w:cs="Times New Roman"/>
            <w:sz w:val="26"/>
            <w:szCs w:val="26"/>
            <w:lang w:eastAsia="ar-SA"/>
          </w:rPr>
          <m:t>γ=0,78</m:t>
        </m:r>
      </m:oMath>
      <w:r w:rsidRPr="000A1A19">
        <w:rPr>
          <w:rFonts w:ascii="Times New Roman" w:eastAsia="Times New Roman" w:hAnsi="Times New Roman" w:cs="Times New Roman"/>
          <w:sz w:val="26"/>
          <w:szCs w:val="26"/>
          <w:lang w:eastAsia="ar-SA"/>
        </w:rPr>
        <w:t>).</w:t>
      </w:r>
    </w:p>
    <w:p w:rsidR="00C9626C" w:rsidRPr="000A1A19" w:rsidRDefault="00C9626C" w:rsidP="000A1A19">
      <w:pPr>
        <w:pStyle w:val="DefaultStyle"/>
        <w:shd w:val="clear" w:color="auto" w:fill="FFFFFF"/>
        <w:spacing w:after="0" w:line="240" w:lineRule="auto"/>
        <w:ind w:firstLine="585"/>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У результаті бачимо, що степені узгодженості, отримані двома методами, не менше 0,5, а отже можемо записати значення в таблиці порівняння ефективності поєднання ознак СОУ (Додаток А).</w:t>
      </w:r>
    </w:p>
    <w:p w:rsidR="00C9626C" w:rsidRPr="000A1A19" w:rsidRDefault="00C9626C"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Відповідні дослідження вимагають глибоких і ретельних опрацювань щодо однозначності вирішення цієї частини задачі автоматизованого ДОК</w:t>
      </w:r>
      <w:r w:rsidR="00FB14E7" w:rsidRPr="000A1A19">
        <w:rPr>
          <w:rFonts w:ascii="Times New Roman" w:eastAsia="Times New Roman" w:hAnsi="Times New Roman" w:cs="Times New Roman"/>
          <w:color w:val="000000"/>
          <w:sz w:val="26"/>
          <w:szCs w:val="26"/>
        </w:rPr>
        <w:t xml:space="preserve">. На слайді </w:t>
      </w:r>
      <w:r w:rsidRPr="000A1A19">
        <w:rPr>
          <w:rFonts w:ascii="Times New Roman" w:eastAsia="Times New Roman" w:hAnsi="Times New Roman" w:cs="Times New Roman"/>
          <w:color w:val="000000"/>
          <w:sz w:val="26"/>
          <w:szCs w:val="26"/>
        </w:rPr>
        <w:t xml:space="preserve">наведені умовні кількісні результати попередніх обробок даних від джерел, що </w:t>
      </w:r>
      <w:r w:rsidRPr="000A1A19">
        <w:rPr>
          <w:rFonts w:ascii="Times New Roman" w:eastAsia="Times New Roman" w:hAnsi="Times New Roman" w:cs="Times New Roman"/>
          <w:color w:val="000000"/>
          <w:sz w:val="26"/>
          <w:szCs w:val="26"/>
        </w:rPr>
        <w:lastRenderedPageBreak/>
        <w:t>не претендуючи на строгість експертного оцінювання, можна розглядати в якості прикладу узагальненої методики при вирішенні задачі ДОК.</w:t>
      </w:r>
    </w:p>
    <w:p w:rsidR="00FB14E7" w:rsidRPr="000A1A19" w:rsidRDefault="00FB14E7" w:rsidP="000A1A19">
      <w:pPr>
        <w:spacing w:after="0" w:line="240" w:lineRule="auto"/>
        <w:ind w:firstLine="567"/>
        <w:jc w:val="both"/>
        <w:rPr>
          <w:rFonts w:ascii="Times New Roman" w:eastAsia="Times New Roman" w:hAnsi="Times New Roman" w:cs="Times New Roman"/>
          <w:sz w:val="26"/>
          <w:szCs w:val="26"/>
          <w:lang w:eastAsia="ar-SA"/>
        </w:rPr>
      </w:pPr>
    </w:p>
    <w:p w:rsidR="00C9626C" w:rsidRPr="000A1A19" w:rsidRDefault="00FB14E7"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17.</w:t>
      </w:r>
    </w:p>
    <w:p w:rsidR="00C9626C" w:rsidRPr="000A1A19" w:rsidRDefault="00C9626C" w:rsidP="000A1A19">
      <w:pPr>
        <w:pStyle w:val="DefaultStyle"/>
        <w:shd w:val="clear" w:color="auto" w:fill="FFFFFF"/>
        <w:spacing w:after="0" w:line="240" w:lineRule="auto"/>
        <w:ind w:firstLine="585"/>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Використовуючи синтезовану концептуальну модель системи оперативного управління та отриману узагальнену модель вибору її визначальних динамічних показників шляхом багатоітераційного перебирання можна визначити бажані значення показників СОУ, реалізуючи таким чином процес ДОК. Враховуючи значну кількість необхідних ітерацій та можливість впливу суб'єктивних людських факторів на даному етапі необхідно розробити підхід до автоматизації процесу ДОК на основі набору ітераційних процедур та набору таких значень ВДП СОУ, який здатен адекватно задовольняти вимогам та обмеженням певної ГВС, що функціонує в умовах невизначеності.</w:t>
      </w:r>
    </w:p>
    <w:p w:rsidR="00C9626C" w:rsidRPr="000A1A19" w:rsidRDefault="00C9626C" w:rsidP="000A1A19">
      <w:pPr>
        <w:spacing w:after="0" w:line="240" w:lineRule="auto"/>
        <w:ind w:firstLine="580"/>
        <w:jc w:val="both"/>
        <w:rPr>
          <w:rFonts w:ascii="Times New Roman" w:eastAsia="Times New Roman" w:hAnsi="Times New Roman" w:cs="Times New Roman"/>
          <w:color w:val="00000A"/>
          <w:sz w:val="26"/>
          <w:szCs w:val="26"/>
        </w:rPr>
      </w:pPr>
      <w:r w:rsidRPr="000A1A19">
        <w:rPr>
          <w:rFonts w:ascii="Times New Roman" w:eastAsia="Times New Roman" w:hAnsi="Times New Roman" w:cs="Times New Roman"/>
          <w:color w:val="000000"/>
          <w:sz w:val="26"/>
          <w:szCs w:val="26"/>
        </w:rPr>
        <w:t>Однією з основних особливостей сучасних інформаційних систем, до яких можна віднести і систему оперативного управління виробництвом, є те, що вони не призначені для самостійного прийняття рішень в умовах невизначеності.</w:t>
      </w:r>
      <w:r w:rsidRPr="000A1A19">
        <w:rPr>
          <w:rFonts w:ascii="Times New Roman" w:eastAsia="Times New Roman" w:hAnsi="Times New Roman" w:cs="Times New Roman"/>
          <w:color w:val="00000A"/>
          <w:sz w:val="26"/>
          <w:szCs w:val="26"/>
        </w:rPr>
        <w:t> </w:t>
      </w:r>
      <w:r w:rsidRPr="000A1A19">
        <w:rPr>
          <w:rFonts w:ascii="Times New Roman" w:eastAsia="Times New Roman" w:hAnsi="Times New Roman" w:cs="Times New Roman"/>
          <w:color w:val="000000"/>
          <w:sz w:val="26"/>
          <w:szCs w:val="26"/>
        </w:rPr>
        <w:t>Усі можливі варіанти поведінки таких систем мають бути спроектовані людиною і закладені в них на етапі розробки. Потрапляння подібної системи в умови, не враховані її розробниками, може призводити до аварійного завершення або більш тяжких наслідків.</w:t>
      </w:r>
    </w:p>
    <w:p w:rsidR="00C9626C" w:rsidRPr="000A1A19" w:rsidRDefault="00C9626C" w:rsidP="000A1A19">
      <w:pPr>
        <w:spacing w:after="0" w:line="240" w:lineRule="auto"/>
        <w:ind w:firstLine="580"/>
        <w:jc w:val="both"/>
        <w:rPr>
          <w:rFonts w:ascii="Times New Roman" w:eastAsia="Times New Roman" w:hAnsi="Times New Roman" w:cs="Times New Roman"/>
          <w:color w:val="00000A"/>
          <w:sz w:val="26"/>
          <w:szCs w:val="26"/>
        </w:rPr>
      </w:pPr>
      <w:r w:rsidRPr="000A1A19">
        <w:rPr>
          <w:rFonts w:ascii="Times New Roman" w:eastAsia="Times New Roman" w:hAnsi="Times New Roman" w:cs="Times New Roman"/>
          <w:color w:val="000000"/>
          <w:sz w:val="26"/>
          <w:szCs w:val="26"/>
        </w:rPr>
        <w:t xml:space="preserve">Одним з підходів, направлених на вирішення цієї проблеми, є застосування </w:t>
      </w:r>
      <w:r w:rsidRPr="000A1A19">
        <w:rPr>
          <w:rFonts w:ascii="Times New Roman" w:eastAsia="Times New Roman" w:hAnsi="Times New Roman" w:cs="Times New Roman"/>
          <w:i/>
          <w:color w:val="000000"/>
          <w:sz w:val="26"/>
          <w:szCs w:val="26"/>
        </w:rPr>
        <w:t>агентно-орієнтованого методу</w:t>
      </w:r>
      <w:r w:rsidRPr="000A1A19">
        <w:rPr>
          <w:rFonts w:ascii="Times New Roman" w:eastAsia="Times New Roman" w:hAnsi="Times New Roman" w:cs="Times New Roman"/>
          <w:color w:val="000000"/>
          <w:sz w:val="26"/>
          <w:szCs w:val="26"/>
        </w:rPr>
        <w:t xml:space="preserve"> для автоматизації проектування і розробки.</w:t>
      </w:r>
    </w:p>
    <w:p w:rsidR="00C9626C" w:rsidRPr="000A1A19" w:rsidRDefault="00C9626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Відмітною властивістю концепції агента (програмного агента) є наявність зовнішнього середовища, з яким агент здатний взаємодіяти, але не володіє можливістю його контролювати і тому завжди повинен бути готовий до того, що вжиті ним дії не призведуть до бажаних результатів.</w:t>
      </w:r>
      <w:r w:rsidRPr="000A1A19">
        <w:rPr>
          <w:rFonts w:ascii="Times New Roman" w:eastAsia="Times New Roman" w:hAnsi="Times New Roman" w:cs="Times New Roman"/>
          <w:color w:val="00000A"/>
          <w:sz w:val="26"/>
          <w:szCs w:val="26"/>
        </w:rPr>
        <w:t> </w:t>
      </w:r>
      <w:r w:rsidRPr="000A1A19">
        <w:rPr>
          <w:rFonts w:ascii="Times New Roman" w:eastAsia="Times New Roman" w:hAnsi="Times New Roman" w:cs="Times New Roman"/>
          <w:color w:val="000000"/>
          <w:sz w:val="26"/>
          <w:szCs w:val="26"/>
        </w:rPr>
        <w:t>Ця властивість робить концепцію агента привабливим інструментом для вирішення багатьох завдань, серед яких створення систем управління складними пристроями і комплексами (у тому числі ГВС) в умовах невизначеності.</w:t>
      </w:r>
    </w:p>
    <w:p w:rsidR="00C9626C" w:rsidRPr="000A1A19" w:rsidRDefault="00C9626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Для сучасних інформаційних систем все частіше постає вимога здатності до оптимізації поведінки в умовах мінливого зовнішнього середовища.</w:t>
      </w:r>
    </w:p>
    <w:p w:rsidR="00C9626C" w:rsidRPr="000A1A19" w:rsidRDefault="00C9626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Іншим завданням, що виникає при розробці самоналагоджувальних мультиагентних систем, є реалізація методів накопичення та аналізу досвіду. Набір методів, запропонованих для вирішення цього завдання дуже широкий, активно розвивається донині і включає найрізноманітніші методи - від ШНС до складних баз знань.</w:t>
      </w:r>
    </w:p>
    <w:p w:rsidR="00C9626C" w:rsidRPr="000A1A19" w:rsidRDefault="00C9626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Зазначені задачі, певною мірою, входять у конфлікт з жорсткими обмеженнями на час реакції і обчислювальну потужність обладнання. Тому однією із значущих тенденцій в сучасних інформаційних системах є паралелізація обчислень та інтеграція окремих інформаційних систем в більш потужні обчислювальні комплекси. Вплив цих тенденцій на розвиток самоналагоджувальних систем також призвів до популяризації концепції соціальних агентів і мультиагентних систем.</w:t>
      </w:r>
    </w:p>
    <w:p w:rsidR="00C9626C" w:rsidRDefault="00C9626C" w:rsidP="000A1A19">
      <w:pPr>
        <w:spacing w:after="0" w:line="240" w:lineRule="auto"/>
        <w:ind w:firstLine="567"/>
        <w:jc w:val="both"/>
        <w:rPr>
          <w:rFonts w:ascii="Times New Roman" w:eastAsia="Times New Roman" w:hAnsi="Times New Roman" w:cs="Times New Roman"/>
          <w:color w:val="000000"/>
          <w:sz w:val="26"/>
          <w:szCs w:val="26"/>
          <w:lang w:val="en-US"/>
        </w:rPr>
      </w:pPr>
    </w:p>
    <w:p w:rsidR="000A1A19" w:rsidRDefault="000A1A19" w:rsidP="000A1A19">
      <w:pPr>
        <w:spacing w:after="0" w:line="240" w:lineRule="auto"/>
        <w:ind w:firstLine="567"/>
        <w:jc w:val="both"/>
        <w:rPr>
          <w:rFonts w:ascii="Times New Roman" w:eastAsia="Times New Roman" w:hAnsi="Times New Roman" w:cs="Times New Roman"/>
          <w:color w:val="000000"/>
          <w:sz w:val="26"/>
          <w:szCs w:val="26"/>
          <w:lang w:val="en-US"/>
        </w:rPr>
      </w:pPr>
    </w:p>
    <w:p w:rsidR="000A1A19" w:rsidRPr="000A1A19" w:rsidRDefault="000A1A19" w:rsidP="000A1A19">
      <w:pPr>
        <w:spacing w:after="0" w:line="240" w:lineRule="auto"/>
        <w:ind w:firstLine="567"/>
        <w:jc w:val="both"/>
        <w:rPr>
          <w:rFonts w:ascii="Times New Roman" w:eastAsia="Times New Roman" w:hAnsi="Times New Roman" w:cs="Times New Roman"/>
          <w:color w:val="000000"/>
          <w:sz w:val="26"/>
          <w:szCs w:val="26"/>
          <w:lang w:val="en-US"/>
        </w:rPr>
      </w:pPr>
    </w:p>
    <w:p w:rsidR="00C9626C" w:rsidRPr="000A1A19" w:rsidRDefault="00FB14E7"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lastRenderedPageBreak/>
        <w:t>Слайд 18.</w:t>
      </w:r>
    </w:p>
    <w:p w:rsidR="00C9626C" w:rsidRPr="000A1A19" w:rsidRDefault="00C9626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Було використано підхід на основі </w:t>
      </w:r>
      <w:r w:rsidRPr="000A1A19">
        <w:rPr>
          <w:rFonts w:ascii="Times New Roman" w:eastAsia="Times New Roman" w:hAnsi="Times New Roman" w:cs="Times New Roman"/>
          <w:i/>
          <w:color w:val="000000"/>
          <w:sz w:val="26"/>
          <w:szCs w:val="26"/>
        </w:rPr>
        <w:t>метаідентифікації</w:t>
      </w:r>
      <w:r w:rsidRPr="000A1A19">
        <w:rPr>
          <w:rFonts w:ascii="Times New Roman" w:eastAsia="Times New Roman" w:hAnsi="Times New Roman" w:cs="Times New Roman"/>
          <w:color w:val="000000"/>
          <w:sz w:val="26"/>
          <w:szCs w:val="26"/>
        </w:rPr>
        <w:t xml:space="preserve">, щоб на основі створеної у попередньому розділі </w:t>
      </w:r>
      <w:r w:rsidRPr="000A1A19">
        <w:rPr>
          <w:rFonts w:ascii="Times New Roman" w:eastAsia="Times New Roman" w:hAnsi="Times New Roman" w:cs="Times New Roman"/>
          <w:i/>
          <w:color w:val="000000"/>
          <w:sz w:val="26"/>
          <w:szCs w:val="26"/>
        </w:rPr>
        <w:t>узагальненої</w:t>
      </w:r>
      <w:r w:rsidRPr="000A1A19">
        <w:rPr>
          <w:rFonts w:ascii="Times New Roman" w:eastAsia="Times New Roman" w:hAnsi="Times New Roman" w:cs="Times New Roman"/>
          <w:color w:val="000000"/>
          <w:sz w:val="26"/>
          <w:szCs w:val="26"/>
        </w:rPr>
        <w:t xml:space="preserve"> </w:t>
      </w:r>
      <w:r w:rsidRPr="000A1A19">
        <w:rPr>
          <w:rFonts w:ascii="Times New Roman" w:eastAsia="Times New Roman" w:hAnsi="Times New Roman" w:cs="Times New Roman"/>
          <w:i/>
          <w:color w:val="000000"/>
          <w:sz w:val="26"/>
          <w:szCs w:val="26"/>
        </w:rPr>
        <w:t>концептуальної моделі СОУ</w:t>
      </w:r>
      <w:r w:rsidRPr="000A1A19">
        <w:rPr>
          <w:rFonts w:ascii="Times New Roman" w:eastAsia="Times New Roman" w:hAnsi="Times New Roman" w:cs="Times New Roman"/>
          <w:color w:val="000000"/>
          <w:sz w:val="26"/>
          <w:szCs w:val="26"/>
        </w:rPr>
        <w:t xml:space="preserve"> та </w:t>
      </w:r>
      <w:r w:rsidRPr="000A1A19">
        <w:rPr>
          <w:rFonts w:ascii="Times New Roman" w:eastAsia="Times New Roman" w:hAnsi="Times New Roman" w:cs="Times New Roman"/>
          <w:i/>
          <w:color w:val="000000"/>
          <w:sz w:val="26"/>
          <w:szCs w:val="26"/>
        </w:rPr>
        <w:t>узагальненої моделі вибору ВДП СОУ</w:t>
      </w:r>
      <w:r w:rsidRPr="000A1A19">
        <w:rPr>
          <w:rFonts w:ascii="Times New Roman" w:eastAsia="Times New Roman" w:hAnsi="Times New Roman" w:cs="Times New Roman"/>
          <w:color w:val="000000"/>
          <w:sz w:val="26"/>
          <w:szCs w:val="26"/>
        </w:rPr>
        <w:t xml:space="preserve"> створити строгу модель вибору, що базується на </w:t>
      </w:r>
      <w:r w:rsidRPr="000A1A19">
        <w:rPr>
          <w:rFonts w:ascii="Times New Roman" w:eastAsia="Times New Roman" w:hAnsi="Times New Roman" w:cs="Times New Roman"/>
          <w:i/>
          <w:color w:val="000000"/>
          <w:sz w:val="26"/>
          <w:szCs w:val="26"/>
        </w:rPr>
        <w:t xml:space="preserve">гнучких інтелектуалізованих мультиагентних конфігураціях </w:t>
      </w:r>
      <w:r w:rsidRPr="000A1A19">
        <w:rPr>
          <w:rFonts w:ascii="Times New Roman" w:eastAsia="Times New Roman" w:hAnsi="Times New Roman" w:cs="Times New Roman"/>
          <w:color w:val="000000"/>
          <w:sz w:val="26"/>
          <w:szCs w:val="26"/>
        </w:rPr>
        <w:t xml:space="preserve">(ГІМАК) </w:t>
      </w:r>
      <w:r w:rsidRPr="000A1A19">
        <w:rPr>
          <w:rFonts w:ascii="Times New Roman" w:eastAsia="Times New Roman" w:hAnsi="Times New Roman" w:cs="Times New Roman"/>
          <w:i/>
          <w:color w:val="000000"/>
          <w:sz w:val="26"/>
          <w:szCs w:val="26"/>
        </w:rPr>
        <w:t xml:space="preserve">агентно-орієнтованих підсистем </w:t>
      </w:r>
      <w:r w:rsidRPr="000A1A19">
        <w:rPr>
          <w:rFonts w:ascii="Times New Roman" w:eastAsia="Times New Roman" w:hAnsi="Times New Roman" w:cs="Times New Roman"/>
          <w:color w:val="000000"/>
          <w:sz w:val="26"/>
          <w:szCs w:val="26"/>
        </w:rPr>
        <w:t>(АОП) для конкретних ГВС.</w:t>
      </w:r>
    </w:p>
    <w:p w:rsidR="00C9626C" w:rsidRPr="000A1A19" w:rsidRDefault="00E9087C"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 xml:space="preserve">Метаідентифікація СОУ </w:t>
      </w:r>
      <w:r w:rsidRPr="000A1A19">
        <w:rPr>
          <w:rFonts w:ascii="Times New Roman" w:eastAsia="Times New Roman" w:hAnsi="Times New Roman" w:cs="Times New Roman"/>
          <w:color w:val="000000"/>
          <w:sz w:val="26"/>
          <w:szCs w:val="26"/>
        </w:rPr>
        <w:t>– це ітераційна процедура вибору таких значень ВДП, за яких СОУ виявиться спроможною найкращим чином задовольняти умови обслуговуваної ГВС.</w:t>
      </w:r>
    </w:p>
    <w:p w:rsidR="00E9087C" w:rsidRPr="000A1A19" w:rsidRDefault="00E9087C" w:rsidP="000A1A19">
      <w:pPr>
        <w:shd w:val="clear" w:color="auto" w:fill="FFFFFF"/>
        <w:suppressAutoHyphens/>
        <w:spacing w:after="0" w:line="240" w:lineRule="auto"/>
        <w:ind w:firstLine="585"/>
        <w:jc w:val="both"/>
        <w:rPr>
          <w:rFonts w:ascii="Times New Roman" w:eastAsia="Times New Roman" w:hAnsi="Times New Roman" w:cs="Times New Roman"/>
          <w:color w:val="000000"/>
          <w:sz w:val="26"/>
          <w:szCs w:val="26"/>
          <w:lang w:eastAsia="uk-UA"/>
        </w:rPr>
      </w:pPr>
      <w:r w:rsidRPr="000A1A19">
        <w:rPr>
          <w:rFonts w:ascii="Times New Roman" w:eastAsia="Times New Roman" w:hAnsi="Times New Roman" w:cs="Times New Roman"/>
          <w:color w:val="000000"/>
          <w:sz w:val="26"/>
          <w:szCs w:val="26"/>
          <w:lang w:eastAsia="uk-UA"/>
        </w:rPr>
        <w:t xml:space="preserve">Основна ідея запропонованого підходу полягає у тому, щоб, розглядаючи нечіткі ідентифікуючі компоненти як складні </w:t>
      </w:r>
      <w:r w:rsidRPr="000A1A19">
        <w:rPr>
          <w:rFonts w:ascii="Times New Roman" w:eastAsia="Times New Roman" w:hAnsi="Times New Roman" w:cs="Times New Roman"/>
          <w:i/>
          <w:color w:val="000000"/>
          <w:sz w:val="26"/>
          <w:szCs w:val="26"/>
          <w:lang w:eastAsia="uk-UA"/>
        </w:rPr>
        <w:t>агентно-орієнтовані підсистеми</w:t>
      </w:r>
      <w:r w:rsidRPr="000A1A19">
        <w:rPr>
          <w:rFonts w:ascii="Times New Roman" w:eastAsia="Times New Roman" w:hAnsi="Times New Roman" w:cs="Times New Roman"/>
          <w:color w:val="000000"/>
          <w:sz w:val="26"/>
          <w:szCs w:val="26"/>
          <w:lang w:eastAsia="uk-UA"/>
        </w:rPr>
        <w:t xml:space="preserve"> (АОП), використати переваги нечіткого підходу до процесу ідентифікації моделі СОУ самими АОП.</w:t>
      </w:r>
    </w:p>
    <w:p w:rsidR="00E9087C" w:rsidRPr="000A1A19" w:rsidRDefault="00E9087C" w:rsidP="000A1A19">
      <w:pPr>
        <w:spacing w:after="0" w:line="240" w:lineRule="auto"/>
        <w:ind w:firstLine="567"/>
        <w:jc w:val="both"/>
        <w:rPr>
          <w:rFonts w:ascii="Times New Roman" w:eastAsia="Times New Roman" w:hAnsi="Times New Roman" w:cs="Times New Roman"/>
          <w:iCs/>
          <w:color w:val="000000"/>
          <w:sz w:val="26"/>
          <w:szCs w:val="26"/>
        </w:rPr>
      </w:pPr>
      <w:r w:rsidRPr="000A1A19">
        <w:rPr>
          <w:rFonts w:ascii="Times New Roman" w:eastAsia="Times New Roman" w:hAnsi="Times New Roman" w:cs="Times New Roman"/>
          <w:i/>
          <w:iCs/>
          <w:color w:val="000000"/>
          <w:sz w:val="26"/>
          <w:szCs w:val="26"/>
        </w:rPr>
        <w:t xml:space="preserve">Гнучка інтелектуалізована мультиагентна конфігурація </w:t>
      </w:r>
      <w:r w:rsidRPr="000A1A19">
        <w:rPr>
          <w:rFonts w:ascii="Times New Roman" w:eastAsia="Times New Roman" w:hAnsi="Times New Roman" w:cs="Times New Roman"/>
          <w:iCs/>
          <w:color w:val="000000"/>
          <w:sz w:val="26"/>
          <w:szCs w:val="26"/>
        </w:rPr>
        <w:t xml:space="preserve">– така мультиагентна конфігурація, яка: містить агенти </w:t>
      </w:r>
      <w:r w:rsidRPr="000A1A19">
        <w:rPr>
          <w:rFonts w:ascii="Times New Roman" w:eastAsia="Times New Roman" w:hAnsi="Times New Roman" w:cs="Times New Roman"/>
          <w:iCs/>
          <w:color w:val="000000"/>
          <w:sz w:val="26"/>
          <w:szCs w:val="26"/>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5.05pt" o:ole="">
            <v:imagedata r:id="rId7" o:title=""/>
          </v:shape>
          <o:OLEObject Type="Embed" ProgID="Equation.DSMT4" ShapeID="_x0000_i1025" DrawAspect="Content" ObjectID="_1549858148" r:id="rId8"/>
        </w:object>
      </w:r>
      <w:r w:rsidRPr="000A1A19">
        <w:rPr>
          <w:rFonts w:ascii="Times New Roman" w:eastAsia="Times New Roman" w:hAnsi="Times New Roman" w:cs="Times New Roman"/>
          <w:iCs/>
          <w:color w:val="000000"/>
          <w:sz w:val="26"/>
          <w:szCs w:val="26"/>
        </w:rPr>
        <w:t xml:space="preserve"> з </w:t>
      </w:r>
      <w:r w:rsidRPr="000A1A19">
        <w:rPr>
          <w:rFonts w:ascii="Times New Roman" w:eastAsia="Times New Roman" w:hAnsi="Times New Roman" w:cs="Times New Roman"/>
          <w:i/>
          <w:iCs/>
          <w:color w:val="000000"/>
          <w:sz w:val="26"/>
          <w:szCs w:val="26"/>
        </w:rPr>
        <w:t>функціями метаідентифікації</w:t>
      </w:r>
      <w:r w:rsidRPr="000A1A19">
        <w:rPr>
          <w:rFonts w:ascii="Times New Roman" w:eastAsia="Times New Roman" w:hAnsi="Times New Roman" w:cs="Times New Roman"/>
          <w:iCs/>
          <w:color w:val="000000"/>
          <w:sz w:val="26"/>
          <w:szCs w:val="26"/>
        </w:rPr>
        <w:t>, які реалізують механізм розподіленого динамічного виявлення “ступеня важливості” інших агентів із всілякою природою; формує різні закони ідентифікації; забезпечує паралельність роботи агентів різнорідних “шарів”; реагує на зміни стану зовнішнього середовища (вихідних умов задачі) шляхом підналаштування загального виходу у відповідності з ідентифікацією, задовольняючою поточний набір умов на вході.</w:t>
      </w:r>
    </w:p>
    <w:p w:rsidR="00FB14E7" w:rsidRPr="000A1A19" w:rsidRDefault="00FB14E7" w:rsidP="000A1A19">
      <w:pPr>
        <w:spacing w:after="0" w:line="240" w:lineRule="auto"/>
        <w:ind w:firstLine="567"/>
        <w:jc w:val="both"/>
        <w:rPr>
          <w:rFonts w:ascii="Times New Roman" w:eastAsia="Times New Roman" w:hAnsi="Times New Roman" w:cs="Times New Roman"/>
          <w:sz w:val="26"/>
          <w:szCs w:val="26"/>
          <w:lang w:eastAsia="ar-SA"/>
        </w:rPr>
      </w:pPr>
    </w:p>
    <w:p w:rsidR="00E9087C" w:rsidRPr="000A1A19" w:rsidRDefault="00FB14E7"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19.</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Наведена на рис. 3.5 узагальнена модель </w:t>
      </w:r>
      <w:r w:rsidRPr="000A1A19">
        <w:rPr>
          <w:rFonts w:ascii="Times New Roman" w:eastAsia="Times New Roman" w:hAnsi="Times New Roman" w:cs="Times New Roman"/>
          <w:i/>
          <w:color w:val="000000"/>
          <w:sz w:val="26"/>
          <w:szCs w:val="26"/>
        </w:rPr>
        <w:t xml:space="preserve">гнучкої інтелектуалізованої мультиагентної системи </w:t>
      </w:r>
      <w:r w:rsidRPr="000A1A19">
        <w:rPr>
          <w:rFonts w:ascii="Times New Roman" w:eastAsia="Times New Roman" w:hAnsi="Times New Roman" w:cs="Times New Roman"/>
          <w:color w:val="000000"/>
          <w:sz w:val="26"/>
          <w:szCs w:val="26"/>
        </w:rPr>
        <w:t xml:space="preserve">(ГІМАС) об’єднує </w:t>
      </w:r>
      <w:r w:rsidRPr="000A1A19">
        <w:rPr>
          <w:rFonts w:ascii="Times New Roman" w:eastAsia="Times New Roman" w:hAnsi="Times New Roman" w:cs="Times New Roman"/>
          <w:i/>
          <w:color w:val="000000"/>
          <w:sz w:val="26"/>
          <w:szCs w:val="26"/>
        </w:rPr>
        <w:t>необхідну</w:t>
      </w:r>
      <w:r w:rsidRPr="000A1A19">
        <w:rPr>
          <w:rFonts w:ascii="Times New Roman" w:eastAsia="Times New Roman" w:hAnsi="Times New Roman" w:cs="Times New Roman"/>
          <w:color w:val="000000"/>
          <w:sz w:val="26"/>
          <w:szCs w:val="26"/>
        </w:rPr>
        <w:t xml:space="preserve"> для формування алгоритму вибору значень СДП СОУ і </w:t>
      </w:r>
      <w:r w:rsidRPr="000A1A19">
        <w:rPr>
          <w:rFonts w:ascii="Times New Roman" w:eastAsia="Times New Roman" w:hAnsi="Times New Roman" w:cs="Times New Roman"/>
          <w:i/>
          <w:color w:val="000000"/>
          <w:sz w:val="26"/>
          <w:szCs w:val="26"/>
        </w:rPr>
        <w:t>достатню</w:t>
      </w:r>
      <w:r w:rsidRPr="000A1A19">
        <w:rPr>
          <w:rFonts w:ascii="Times New Roman" w:eastAsia="Times New Roman" w:hAnsi="Times New Roman" w:cs="Times New Roman"/>
          <w:color w:val="000000"/>
          <w:sz w:val="26"/>
          <w:szCs w:val="26"/>
        </w:rPr>
        <w:t xml:space="preserve"> для задоволення вимог з боку обслуговуваної ГВС сукупність цільових компонент метаідентифікації: АОП</w:t>
      </w:r>
      <w:r w:rsidRPr="000A1A19">
        <w:rPr>
          <w:rFonts w:ascii="Times New Roman" w:eastAsia="Times New Roman" w:hAnsi="Times New Roman" w:cs="Times New Roman"/>
          <w:color w:val="000000"/>
          <w:sz w:val="26"/>
          <w:szCs w:val="26"/>
          <w:vertAlign w:val="subscript"/>
        </w:rPr>
        <w:t>ВН</w:t>
      </w:r>
      <w:r w:rsidRPr="000A1A19">
        <w:rPr>
          <w:rFonts w:ascii="Times New Roman" w:eastAsia="Times New Roman" w:hAnsi="Times New Roman" w:cs="Times New Roman"/>
          <w:color w:val="000000"/>
          <w:sz w:val="26"/>
          <w:szCs w:val="26"/>
        </w:rPr>
        <w:t>, АОП</w:t>
      </w:r>
      <w:r w:rsidRPr="000A1A19">
        <w:rPr>
          <w:rFonts w:ascii="Times New Roman" w:eastAsia="Times New Roman" w:hAnsi="Times New Roman" w:cs="Times New Roman"/>
          <w:color w:val="000000"/>
          <w:sz w:val="26"/>
          <w:szCs w:val="26"/>
          <w:vertAlign w:val="subscript"/>
        </w:rPr>
        <w:t>П</w:t>
      </w:r>
      <w:r w:rsidRPr="000A1A19">
        <w:rPr>
          <w:rFonts w:ascii="Times New Roman" w:eastAsia="Times New Roman" w:hAnsi="Times New Roman" w:cs="Times New Roman"/>
          <w:color w:val="000000"/>
          <w:sz w:val="26"/>
          <w:szCs w:val="26"/>
        </w:rPr>
        <w:t>, АОП</w:t>
      </w:r>
      <w:r w:rsidRPr="000A1A19">
        <w:rPr>
          <w:rFonts w:ascii="Times New Roman" w:eastAsia="Times New Roman" w:hAnsi="Times New Roman" w:cs="Times New Roman"/>
          <w:color w:val="000000"/>
          <w:sz w:val="26"/>
          <w:szCs w:val="26"/>
          <w:vertAlign w:val="subscript"/>
        </w:rPr>
        <w:t>С</w:t>
      </w:r>
      <w:r w:rsidRPr="000A1A19">
        <w:rPr>
          <w:rFonts w:ascii="Times New Roman" w:eastAsia="Times New Roman" w:hAnsi="Times New Roman" w:cs="Times New Roman"/>
          <w:color w:val="000000"/>
          <w:sz w:val="26"/>
          <w:szCs w:val="26"/>
        </w:rPr>
        <w:t>, АОП</w:t>
      </w:r>
      <w:r w:rsidRPr="000A1A19">
        <w:rPr>
          <w:rFonts w:ascii="Times New Roman" w:eastAsia="Times New Roman" w:hAnsi="Times New Roman" w:cs="Times New Roman"/>
          <w:color w:val="000000"/>
          <w:sz w:val="26"/>
          <w:szCs w:val="26"/>
          <w:vertAlign w:val="subscript"/>
        </w:rPr>
        <w:t>ПЧ</w:t>
      </w:r>
      <w:r w:rsidRPr="000A1A19">
        <w:rPr>
          <w:rFonts w:ascii="Times New Roman" w:eastAsia="Times New Roman" w:hAnsi="Times New Roman" w:cs="Times New Roman"/>
          <w:color w:val="000000"/>
          <w:sz w:val="26"/>
          <w:szCs w:val="26"/>
        </w:rPr>
        <w:t>, АОП</w:t>
      </w:r>
      <w:r w:rsidRPr="000A1A19">
        <w:rPr>
          <w:rFonts w:ascii="Times New Roman" w:eastAsia="Times New Roman" w:hAnsi="Times New Roman" w:cs="Times New Roman"/>
          <w:color w:val="000000"/>
          <w:sz w:val="26"/>
          <w:szCs w:val="26"/>
          <w:vertAlign w:val="subscript"/>
        </w:rPr>
        <w:t>М</w:t>
      </w:r>
      <w:r w:rsidRPr="000A1A19">
        <w:rPr>
          <w:rFonts w:ascii="Times New Roman" w:eastAsia="Times New Roman" w:hAnsi="Times New Roman" w:cs="Times New Roman"/>
          <w:color w:val="000000"/>
          <w:sz w:val="26"/>
          <w:szCs w:val="26"/>
        </w:rPr>
        <w:t xml:space="preserve"> – видів невизначеності, підходів до оперативного планування, стратегії оперативного перепланування, політики вибору часу перепланування, метода оперативної диспетчеризації (згідно із концептуальною моделлю СОУ).</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Визначення 3.10</w:t>
      </w:r>
      <w:r w:rsidRPr="000A1A19">
        <w:rPr>
          <w:rFonts w:ascii="Times New Roman" w:eastAsia="Times New Roman" w:hAnsi="Times New Roman" w:cs="Times New Roman"/>
          <w:b/>
          <w:color w:val="000000"/>
          <w:sz w:val="26"/>
          <w:szCs w:val="26"/>
        </w:rPr>
        <w:t xml:space="preserve">. </w:t>
      </w:r>
      <w:r w:rsidRPr="000A1A19">
        <w:rPr>
          <w:rFonts w:ascii="Times New Roman" w:eastAsia="Times New Roman" w:hAnsi="Times New Roman" w:cs="Times New Roman"/>
          <w:i/>
          <w:color w:val="000000"/>
          <w:sz w:val="26"/>
          <w:szCs w:val="26"/>
        </w:rPr>
        <w:t>Гнучка інтелектуалізована мультиагентна система</w:t>
      </w:r>
      <w:r w:rsidRPr="000A1A19">
        <w:rPr>
          <w:rFonts w:ascii="Times New Roman" w:eastAsia="Times New Roman" w:hAnsi="Times New Roman" w:cs="Times New Roman"/>
          <w:color w:val="000000"/>
          <w:sz w:val="26"/>
          <w:szCs w:val="26"/>
        </w:rPr>
        <w:t xml:space="preserve"> – це сукупність ГІМАК АОП, в якій реалізується </w:t>
      </w:r>
      <w:r w:rsidRPr="000A1A19">
        <w:rPr>
          <w:rFonts w:ascii="Times New Roman" w:eastAsia="Times New Roman" w:hAnsi="Times New Roman" w:cs="Times New Roman"/>
          <w:i/>
          <w:color w:val="000000"/>
          <w:sz w:val="26"/>
          <w:szCs w:val="26"/>
        </w:rPr>
        <w:t>логічна послідовність налаштування ВДП СОУ</w:t>
      </w:r>
      <w:r w:rsidRPr="000A1A19">
        <w:rPr>
          <w:rFonts w:ascii="Times New Roman" w:eastAsia="Times New Roman" w:hAnsi="Times New Roman" w:cs="Times New Roman"/>
          <w:color w:val="000000"/>
          <w:sz w:val="26"/>
          <w:szCs w:val="26"/>
        </w:rPr>
        <w:t xml:space="preserve"> з такою послідовністю їх перебирання в просторі НВДП, яка, будучи виконувана користувачем і/або внутрішнім ініціюючим джерелом, відтворює принципи агентно-орієнтованого підходу та автономно дозволяє виокремити модель/моделі СОУ, здатні задовольнити критерії обслуговування властивостей ГВС.</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Заключна процедура ДОК у ГІМАС зводиться до реляційного перебирання ФСІА умов виконання критеріїв обслуговуваності поточним вектором можливостей конкретної СОУ вимог з боку ГВС.</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Саме перевірка при реалізації покрокового алгоритму ДОК виконання умов задоволення певною компонентою АОП вимог/обмежень з боку ГВС найчастіше виявляється причиною появи лінгвістичних невизначеностей, опрацювання яких і потребує використання методів і засобів нейро-фазі-</w:t>
      </w:r>
      <w:r w:rsidRPr="000A1A19">
        <w:rPr>
          <w:rFonts w:ascii="Times New Roman" w:eastAsia="Times New Roman" w:hAnsi="Times New Roman" w:cs="Times New Roman"/>
          <w:color w:val="000000"/>
          <w:sz w:val="26"/>
          <w:szCs w:val="26"/>
        </w:rPr>
        <w:lastRenderedPageBreak/>
        <w:t xml:space="preserve">технологій із залученням для розв’язання проблеми </w:t>
      </w:r>
      <w:r w:rsidRPr="000A1A19">
        <w:rPr>
          <w:rFonts w:ascii="Times New Roman" w:eastAsia="Times New Roman" w:hAnsi="Times New Roman" w:cs="Times New Roman"/>
          <w:i/>
          <w:color w:val="000000"/>
          <w:sz w:val="26"/>
          <w:szCs w:val="26"/>
        </w:rPr>
        <w:t>процедур фазифікації та дефазифікації</w:t>
      </w:r>
      <w:r w:rsidR="00321EB5" w:rsidRPr="000A1A19">
        <w:rPr>
          <w:rFonts w:ascii="Times New Roman" w:eastAsia="Times New Roman" w:hAnsi="Times New Roman" w:cs="Times New Roman"/>
          <w:color w:val="000000"/>
          <w:sz w:val="26"/>
          <w:szCs w:val="26"/>
        </w:rPr>
        <w:fldChar w:fldCharType="begin"/>
      </w:r>
      <w:r w:rsidRPr="000A1A19">
        <w:rPr>
          <w:rFonts w:ascii="Times New Roman" w:eastAsia="Times New Roman" w:hAnsi="Times New Roman" w:cs="Times New Roman"/>
          <w:color w:val="000000"/>
          <w:sz w:val="26"/>
          <w:szCs w:val="26"/>
        </w:rPr>
        <w:instrText xml:space="preserve"> REF _Ref434785316 \r \h  \* MERGEFORMAT </w:instrText>
      </w:r>
      <w:r w:rsidR="00321EB5" w:rsidRPr="000A1A19">
        <w:rPr>
          <w:rFonts w:ascii="Times New Roman" w:eastAsia="Times New Roman" w:hAnsi="Times New Roman" w:cs="Times New Roman"/>
          <w:color w:val="000000"/>
          <w:sz w:val="26"/>
          <w:szCs w:val="26"/>
        </w:rPr>
        <w:fldChar w:fldCharType="separate"/>
      </w:r>
      <w:r w:rsidR="00D25BBA" w:rsidRPr="00D25BBA">
        <w:rPr>
          <w:rFonts w:ascii="Times New Roman" w:eastAsia="Times New Roman" w:hAnsi="Times New Roman" w:cs="Times New Roman"/>
          <w:b/>
          <w:bCs/>
          <w:color w:val="000000"/>
          <w:sz w:val="26"/>
          <w:szCs w:val="26"/>
        </w:rPr>
        <w:t xml:space="preserve">Ошибка! </w:t>
      </w:r>
      <w:r w:rsidR="00D25BBA">
        <w:rPr>
          <w:rFonts w:ascii="Times New Roman" w:eastAsia="Times New Roman" w:hAnsi="Times New Roman" w:cs="Times New Roman"/>
          <w:b/>
          <w:bCs/>
          <w:color w:val="000000"/>
          <w:sz w:val="26"/>
          <w:szCs w:val="26"/>
          <w:lang w:val="ru-RU"/>
        </w:rPr>
        <w:t>Источник ссылки не найден.</w:t>
      </w:r>
      <w:r w:rsidR="00321EB5" w:rsidRPr="000A1A19">
        <w:rPr>
          <w:rFonts w:ascii="Times New Roman" w:eastAsia="Times New Roman" w:hAnsi="Times New Roman" w:cs="Times New Roman"/>
          <w:color w:val="000000"/>
          <w:sz w:val="26"/>
          <w:szCs w:val="26"/>
        </w:rPr>
        <w:fldChar w:fldCharType="end"/>
      </w:r>
      <w:r w:rsidRPr="000A1A19">
        <w:rPr>
          <w:rFonts w:ascii="Times New Roman" w:eastAsia="Times New Roman" w:hAnsi="Times New Roman" w:cs="Times New Roman"/>
          <w:color w:val="000000"/>
          <w:sz w:val="26"/>
          <w:szCs w:val="26"/>
        </w:rPr>
        <w:t xml:space="preserve">. </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Ітераційні процедури дозволяють більш “тонко” відфільтровувати в процесі ідентифікації такі остаточні рішення, які у визначеній обмеженнями задачі мірі задовольняють критерій узгодженості за даною властивістю синтезованої СОУ.</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Необхідні компоненти для підтримки процесів ідентифікації на кожному з кроків алгоритму вибору значень показників СОУ надходять з відповідних баз знань (БЗ), а після узгодження з умовами задачі нові реалізації поповнюють ці БЗ, розширюючи таким чином коло ГВС, для яких є вже готові розв’язки.</w:t>
      </w:r>
    </w:p>
    <w:p w:rsidR="00315FF8" w:rsidRPr="000A1A19" w:rsidRDefault="00315FF8" w:rsidP="000A1A19">
      <w:pPr>
        <w:spacing w:after="0" w:line="240" w:lineRule="auto"/>
        <w:ind w:firstLine="567"/>
        <w:jc w:val="both"/>
        <w:rPr>
          <w:rFonts w:ascii="Times New Roman" w:eastAsia="Times New Roman" w:hAnsi="Times New Roman" w:cs="Times New Roman"/>
          <w:sz w:val="26"/>
          <w:szCs w:val="26"/>
          <w:lang w:eastAsia="ar-SA"/>
        </w:rPr>
      </w:pPr>
    </w:p>
    <w:p w:rsidR="00282C56" w:rsidRPr="000A1A19" w:rsidRDefault="00315FF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20.</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 метою використання розробленого у попередньому розділі підходу до автоматизованого динамічного оперативного керування ГВС необхідно здійснити його практичну реалізацію у вигляді програмно-інструментального середовища для використання у якості програмного забезпечення модуля корекції визначальних динамічних показників СОУ, що входить до системи динамічного оперативного керування ГВС. Такі системи автоматизації прийняття рішень та управлінської діяльності, зазвичай, організаційно представляються у вигляді систем підтримки прийняття рішень.</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Визначення 4.1.</w:t>
      </w:r>
      <w:r w:rsidRPr="000A1A19">
        <w:rPr>
          <w:rFonts w:ascii="Times New Roman" w:eastAsia="Times New Roman" w:hAnsi="Times New Roman" w:cs="Times New Roman"/>
          <w:color w:val="000000"/>
          <w:sz w:val="26"/>
          <w:szCs w:val="26"/>
        </w:rPr>
        <w:t xml:space="preserve"> </w:t>
      </w:r>
      <w:r w:rsidRPr="000A1A19">
        <w:rPr>
          <w:rFonts w:ascii="Times New Roman" w:eastAsia="Times New Roman" w:hAnsi="Times New Roman" w:cs="Times New Roman"/>
          <w:i/>
          <w:color w:val="000000"/>
          <w:sz w:val="26"/>
          <w:szCs w:val="26"/>
        </w:rPr>
        <w:t>СППР для автоматизації процесу ДОК</w:t>
      </w:r>
      <w:r w:rsidRPr="000A1A19">
        <w:rPr>
          <w:rFonts w:ascii="Times New Roman" w:eastAsia="Times New Roman" w:hAnsi="Times New Roman" w:cs="Times New Roman"/>
          <w:color w:val="000000"/>
          <w:sz w:val="26"/>
          <w:szCs w:val="26"/>
        </w:rPr>
        <w:t xml:space="preserve"> – це автоматизована інтерактивна комп’ютерна система, що поєднує методичне, алгоритмічне та програмне забезпечення у єдине програмно-інформаційне середовище та функціонує з метою підвищення якості та зменшення трудомісткості рішень, що приймаються з її використанням.</w:t>
      </w:r>
    </w:p>
    <w:p w:rsidR="00315FF8" w:rsidRPr="000A1A19" w:rsidRDefault="00315FF8" w:rsidP="000A1A19">
      <w:pPr>
        <w:spacing w:after="0" w:line="240" w:lineRule="auto"/>
        <w:ind w:firstLine="567"/>
        <w:jc w:val="both"/>
        <w:rPr>
          <w:rFonts w:ascii="Times New Roman" w:eastAsia="Times New Roman" w:hAnsi="Times New Roman" w:cs="Times New Roman"/>
          <w:sz w:val="26"/>
          <w:szCs w:val="26"/>
          <w:lang w:eastAsia="ar-SA"/>
        </w:rPr>
      </w:pPr>
    </w:p>
    <w:p w:rsidR="00282C56" w:rsidRPr="000A1A19" w:rsidRDefault="00315FF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21.</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Розроблено алгоритм налаштування системи (синтезу структури ГІМАС):</w:t>
      </w:r>
    </w:p>
    <w:p w:rsidR="00282C56" w:rsidRPr="000A1A19" w:rsidRDefault="00282C56" w:rsidP="000A1A19">
      <w:pPr>
        <w:numPr>
          <w:ilvl w:val="0"/>
          <w:numId w:val="6"/>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Додавання користувачем вирішальних динамічних показників синтезованої системи та наборів їх значень, що утворюють класифікатор.</w:t>
      </w:r>
    </w:p>
    <w:p w:rsidR="00282C56" w:rsidRPr="000A1A19" w:rsidRDefault="00282C56" w:rsidP="000A1A19">
      <w:pPr>
        <w:numPr>
          <w:ilvl w:val="0"/>
          <w:numId w:val="6"/>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Задавання користувачем послідовності налаштування класифікаційних ознак згідно із ЛПН ВДП.</w:t>
      </w:r>
    </w:p>
    <w:p w:rsidR="00282C56" w:rsidRPr="000A1A19" w:rsidRDefault="00282C56" w:rsidP="000A1A19">
      <w:pPr>
        <w:numPr>
          <w:ilvl w:val="0"/>
          <w:numId w:val="6"/>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Додавання користувачем додаткових обмежень, що можуть накладатися на будь-якому етапі відповідно до ЛПН ВДП.</w:t>
      </w:r>
    </w:p>
    <w:p w:rsidR="00282C56" w:rsidRPr="000A1A19" w:rsidRDefault="00282C56" w:rsidP="000A1A19">
      <w:pPr>
        <w:numPr>
          <w:ilvl w:val="0"/>
          <w:numId w:val="6"/>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Введення користувачем отриманих від експертів даних щодо кількісного визначення вагомості реляційних зв'язків між визначальними класифікаційними ознаками та обмеженнями, а також їх обробка методами експертного рейтингового оцінювання альтернативних варіантів.</w:t>
      </w:r>
    </w:p>
    <w:p w:rsidR="00282C56" w:rsidRPr="000A1A19" w:rsidRDefault="00282C56" w:rsidP="000A1A19">
      <w:pPr>
        <w:numPr>
          <w:ilvl w:val="0"/>
          <w:numId w:val="6"/>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Автоматична генерація структури ГІМАС та ініціалізація АОП з усіма необхідними для функціонування ФСІА для кожної класифікаційної ознаки та, за наявності, кожного обмеження.</w:t>
      </w:r>
    </w:p>
    <w:p w:rsidR="00282C56" w:rsidRPr="000A1A19" w:rsidRDefault="00282C56" w:rsidP="000A1A19">
      <w:pPr>
        <w:numPr>
          <w:ilvl w:val="0"/>
          <w:numId w:val="6"/>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Зберігання структури та налаштувань системи для повторного використання.</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lastRenderedPageBreak/>
        <w:t>Розроблено алгоритм використання системи для знаходження значень вирішальних динамічних показників об’єкта керування:</w:t>
      </w:r>
    </w:p>
    <w:p w:rsidR="00282C56" w:rsidRPr="000A1A19" w:rsidRDefault="00282C56" w:rsidP="000A1A19">
      <w:pPr>
        <w:numPr>
          <w:ilvl w:val="0"/>
          <w:numId w:val="7"/>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Введення користувачем або зчитування з заданої інформаційної підсистеми значень показників та обмежень, що є вхідними згідно з ЛПН.</w:t>
      </w:r>
    </w:p>
    <w:p w:rsidR="00282C56" w:rsidRPr="000A1A19" w:rsidRDefault="00282C56" w:rsidP="000A1A19">
      <w:pPr>
        <w:numPr>
          <w:ilvl w:val="0"/>
          <w:numId w:val="7"/>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Реалізація ітераційної процедури ДОК, для вибору значень ВДП, що найкращим чином задовольняють вхідним значенням та обмеженням.</w:t>
      </w:r>
    </w:p>
    <w:p w:rsidR="00282C56" w:rsidRPr="000A1A19" w:rsidRDefault="00282C56" w:rsidP="000A1A19">
      <w:pPr>
        <w:numPr>
          <w:ilvl w:val="0"/>
          <w:numId w:val="7"/>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Виведення результату у зручній для користувача графічній формі.</w:t>
      </w:r>
    </w:p>
    <w:p w:rsidR="00315FF8" w:rsidRPr="000A1A19" w:rsidRDefault="00315FF8" w:rsidP="000A1A19">
      <w:pPr>
        <w:spacing w:after="0" w:line="240" w:lineRule="auto"/>
        <w:ind w:firstLine="567"/>
        <w:jc w:val="both"/>
        <w:rPr>
          <w:rFonts w:ascii="Times New Roman" w:eastAsia="Times New Roman" w:hAnsi="Times New Roman" w:cs="Times New Roman"/>
          <w:sz w:val="26"/>
          <w:szCs w:val="26"/>
          <w:lang w:eastAsia="ar-SA"/>
        </w:rPr>
      </w:pPr>
    </w:p>
    <w:p w:rsidR="00282C56" w:rsidRPr="000A1A19" w:rsidRDefault="00315FF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22.</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Для дослідження роботи запропонованої моделі необхідно спланувати та провести експериментальні дослідження, що дасть змогу зібрати та проаналізувати експериментальні дані.</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Проведення дослідження роботи ГІМАС передбачає його попереднє планування з розробкою  певної послідовності етапів експерименту, тобто методики проведення. Вона повинна дозволяти з мінімальною витратою ресурсів отримати значущі результати для аналізу.</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Сформуємо наступну багатоетапну методику експериментального дослідження:</w:t>
      </w:r>
    </w:p>
    <w:p w:rsidR="00282C56" w:rsidRPr="000A1A19" w:rsidRDefault="00282C56" w:rsidP="000A1A19">
      <w:pPr>
        <w:numPr>
          <w:ilvl w:val="0"/>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Формування експертних таблиць, що містять кількісне визначення вагомості реляційних зв'язків між визначальними класифікаційними ознаками та обмеженнями. </w:t>
      </w:r>
    </w:p>
    <w:p w:rsidR="00282C56" w:rsidRPr="000A1A19" w:rsidRDefault="00282C56" w:rsidP="000A1A19">
      <w:pPr>
        <w:numPr>
          <w:ilvl w:val="0"/>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Задавання значень вимог та обмежень для тестових ГВС:</w:t>
      </w:r>
    </w:p>
    <w:p w:rsidR="00282C56" w:rsidRPr="000A1A19" w:rsidRDefault="00282C56" w:rsidP="000A1A19">
      <w:pPr>
        <w:numPr>
          <w:ilvl w:val="1"/>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обчислювальна потужність апаратного забезпечення СОУ;</w:t>
      </w:r>
    </w:p>
    <w:p w:rsidR="00282C56" w:rsidRPr="000A1A19" w:rsidRDefault="00282C56" w:rsidP="000A1A19">
      <w:pPr>
        <w:numPr>
          <w:ilvl w:val="1"/>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архітектура СОУ;</w:t>
      </w:r>
    </w:p>
    <w:p w:rsidR="00282C56" w:rsidRPr="000A1A19" w:rsidRDefault="00282C56" w:rsidP="000A1A19">
      <w:pPr>
        <w:numPr>
          <w:ilvl w:val="1"/>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структурно-компонувальна схема;</w:t>
      </w:r>
    </w:p>
    <w:p w:rsidR="00282C56" w:rsidRPr="000A1A19" w:rsidRDefault="00282C56" w:rsidP="000A1A19">
      <w:pPr>
        <w:numPr>
          <w:ilvl w:val="1"/>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матриця часу переміщень АТМ;</w:t>
      </w:r>
    </w:p>
    <w:p w:rsidR="00282C56" w:rsidRPr="000A1A19" w:rsidRDefault="00282C56" w:rsidP="000A1A19">
      <w:pPr>
        <w:numPr>
          <w:ilvl w:val="1"/>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властиві види невизначеностей для ГВС.</w:t>
      </w:r>
    </w:p>
    <w:p w:rsidR="00282C56" w:rsidRPr="000A1A19" w:rsidRDefault="00282C56" w:rsidP="000A1A19">
      <w:pPr>
        <w:numPr>
          <w:ilvl w:val="0"/>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Ініціалізація СППР вибору значень показників СОУ на основі ГІМАС та налаштування усіх необхідних компонентів.</w:t>
      </w:r>
    </w:p>
    <w:p w:rsidR="00282C56" w:rsidRPr="000A1A19" w:rsidRDefault="00282C56" w:rsidP="000A1A19">
      <w:pPr>
        <w:numPr>
          <w:ilvl w:val="0"/>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Визначення значень показників СОУ для обраних тестових ГВС за допомогою синтезованої ГІМАС.</w:t>
      </w:r>
    </w:p>
    <w:p w:rsidR="00282C56" w:rsidRPr="000A1A19" w:rsidRDefault="00282C56" w:rsidP="000A1A19">
      <w:pPr>
        <w:numPr>
          <w:ilvl w:val="0"/>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Розробка моделі ГВС з обраним методом динамічного керування.</w:t>
      </w:r>
    </w:p>
    <w:p w:rsidR="00282C56" w:rsidRPr="000A1A19" w:rsidRDefault="00282C56" w:rsidP="000A1A19">
      <w:pPr>
        <w:numPr>
          <w:ilvl w:val="0"/>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Розв’язання тестових задач на основі наборів технологічних операцій, що можуть бути виконані на тестових ГВС.</w:t>
      </w:r>
    </w:p>
    <w:p w:rsidR="00282C56" w:rsidRPr="000A1A19" w:rsidRDefault="00282C56" w:rsidP="000A1A19">
      <w:pPr>
        <w:numPr>
          <w:ilvl w:val="0"/>
          <w:numId w:val="8"/>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Вибір критеріїв оптимальності та інтерпретація отриманих результатів.</w:t>
      </w:r>
    </w:p>
    <w:p w:rsidR="00315FF8" w:rsidRPr="000A1A19" w:rsidRDefault="00315FF8" w:rsidP="000A1A19">
      <w:pPr>
        <w:spacing w:after="0" w:line="240" w:lineRule="auto"/>
        <w:ind w:firstLine="567"/>
        <w:jc w:val="both"/>
        <w:rPr>
          <w:rFonts w:ascii="Times New Roman" w:eastAsia="Times New Roman" w:hAnsi="Times New Roman" w:cs="Times New Roman"/>
          <w:sz w:val="26"/>
          <w:szCs w:val="26"/>
          <w:lang w:eastAsia="ar-SA"/>
        </w:rPr>
      </w:pPr>
    </w:p>
    <w:p w:rsidR="00282C56" w:rsidRPr="000A1A19" w:rsidRDefault="00315FF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23.</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За наведеною методикою проведення експериментальних досліджень для ГВС необхідно задати наступні обмеження та вимоги:</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Обчислювальна потужність апаратного забезпечення СОУ</w:t>
      </w:r>
      <w:r w:rsidRPr="000A1A19">
        <w:rPr>
          <w:rFonts w:ascii="Times New Roman" w:eastAsia="Times New Roman" w:hAnsi="Times New Roman" w:cs="Times New Roman"/>
          <w:color w:val="000000"/>
          <w:sz w:val="26"/>
          <w:szCs w:val="26"/>
        </w:rPr>
        <w:t xml:space="preserve"> –  </w:t>
      </w:r>
      <w:r w:rsidRPr="000A1A19">
        <w:rPr>
          <w:rFonts w:ascii="Times New Roman" w:eastAsia="Times New Roman" w:hAnsi="Times New Roman" w:cs="Times New Roman"/>
          <w:i/>
          <w:color w:val="000000"/>
          <w:sz w:val="26"/>
          <w:szCs w:val="26"/>
        </w:rPr>
        <w:t>висока</w:t>
      </w:r>
      <w:r w:rsidRPr="000A1A19">
        <w:rPr>
          <w:rFonts w:ascii="Times New Roman" w:eastAsia="Times New Roman" w:hAnsi="Times New Roman" w:cs="Times New Roman"/>
          <w:color w:val="000000"/>
          <w:sz w:val="26"/>
          <w:szCs w:val="26"/>
        </w:rPr>
        <w:t>.</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Архітектура СОУ</w:t>
      </w:r>
      <w:r w:rsidRPr="000A1A19">
        <w:rPr>
          <w:rFonts w:ascii="Times New Roman" w:eastAsia="Times New Roman" w:hAnsi="Times New Roman" w:cs="Times New Roman"/>
          <w:color w:val="000000"/>
          <w:sz w:val="26"/>
          <w:szCs w:val="26"/>
        </w:rPr>
        <w:t xml:space="preserve"> – </w:t>
      </w:r>
      <w:r w:rsidRPr="000A1A19">
        <w:rPr>
          <w:rFonts w:ascii="Times New Roman" w:eastAsia="Times New Roman" w:hAnsi="Times New Roman" w:cs="Times New Roman"/>
          <w:i/>
          <w:color w:val="000000"/>
          <w:sz w:val="26"/>
          <w:szCs w:val="26"/>
        </w:rPr>
        <w:t>централізована</w:t>
      </w:r>
      <w:r w:rsidRPr="000A1A19">
        <w:rPr>
          <w:rFonts w:ascii="Times New Roman" w:eastAsia="Times New Roman" w:hAnsi="Times New Roman" w:cs="Times New Roman"/>
          <w:color w:val="000000"/>
          <w:sz w:val="26"/>
          <w:szCs w:val="26"/>
        </w:rPr>
        <w:t>.</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 xml:space="preserve">Структурно компонувальні схеми. </w:t>
      </w:r>
      <w:r w:rsidRPr="000A1A19">
        <w:rPr>
          <w:rFonts w:ascii="Times New Roman" w:eastAsia="Times New Roman" w:hAnsi="Times New Roman" w:cs="Times New Roman"/>
          <w:color w:val="000000"/>
          <w:sz w:val="26"/>
          <w:szCs w:val="26"/>
        </w:rPr>
        <w:t xml:space="preserve">Розглянемо дві ГВС з типовими структурно-компонувальними схемами. </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lastRenderedPageBreak/>
        <w:t xml:space="preserve">На рис. 5.1 зображено два варіанти структур транспортної системи ГВС, що містить </w:t>
      </w:r>
      <w:r w:rsidRPr="000A1A19">
        <w:rPr>
          <w:rFonts w:ascii="Times New Roman" w:eastAsia="Times New Roman" w:hAnsi="Times New Roman" w:cs="Times New Roman"/>
          <w:i/>
          <w:color w:val="000000"/>
          <w:sz w:val="26"/>
          <w:szCs w:val="26"/>
        </w:rPr>
        <w:t>2 автономні транспортні модулі</w:t>
      </w:r>
      <w:r w:rsidR="00861248" w:rsidRPr="000A1A19">
        <w:rPr>
          <w:rFonts w:ascii="Times New Roman" w:eastAsia="Times New Roman" w:hAnsi="Times New Roman" w:cs="Times New Roman"/>
          <w:color w:val="000000"/>
          <w:sz w:val="26"/>
          <w:szCs w:val="26"/>
        </w:rPr>
        <w:t>.</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 xml:space="preserve">Матриці часу переміщення між ГВМ. </w:t>
      </w:r>
      <w:r w:rsidRPr="000A1A19">
        <w:rPr>
          <w:rFonts w:ascii="Times New Roman" w:eastAsia="Times New Roman" w:hAnsi="Times New Roman" w:cs="Times New Roman"/>
          <w:color w:val="000000"/>
          <w:sz w:val="26"/>
          <w:szCs w:val="26"/>
        </w:rPr>
        <w:t>У таблицях 5.1 та 5.2 наведено матриці часу переміщень між ГВМ для двох варіантів структур ГВС 1 та ГВС 2.</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b/>
          <w:i/>
          <w:color w:val="000000"/>
          <w:sz w:val="26"/>
          <w:szCs w:val="26"/>
        </w:rPr>
        <w:t xml:space="preserve">Невизначеності характерні для ГВС. </w:t>
      </w:r>
      <w:r w:rsidRPr="000A1A19">
        <w:rPr>
          <w:rFonts w:ascii="Times New Roman" w:eastAsia="Times New Roman" w:hAnsi="Times New Roman" w:cs="Times New Roman"/>
          <w:color w:val="000000"/>
          <w:sz w:val="26"/>
          <w:szCs w:val="26"/>
        </w:rPr>
        <w:t xml:space="preserve">Для даних ГВС характерними є невизначеності, що </w:t>
      </w:r>
      <w:r w:rsidRPr="000A1A19">
        <w:rPr>
          <w:rFonts w:ascii="Times New Roman" w:eastAsia="Times New Roman" w:hAnsi="Times New Roman" w:cs="Times New Roman"/>
          <w:i/>
          <w:color w:val="000000"/>
          <w:sz w:val="26"/>
          <w:szCs w:val="26"/>
        </w:rPr>
        <w:t>пов’язані з ресурсами</w:t>
      </w:r>
      <w:r w:rsidRPr="000A1A19">
        <w:rPr>
          <w:rFonts w:ascii="Times New Roman" w:eastAsia="Times New Roman" w:hAnsi="Times New Roman" w:cs="Times New Roman"/>
          <w:color w:val="000000"/>
          <w:sz w:val="26"/>
          <w:szCs w:val="26"/>
        </w:rPr>
        <w:t xml:space="preserve">, а саме: </w:t>
      </w:r>
    </w:p>
    <w:p w:rsidR="00282C56" w:rsidRPr="000A1A19" w:rsidRDefault="00282C56" w:rsidP="000A1A19">
      <w:pPr>
        <w:numPr>
          <w:ilvl w:val="0"/>
          <w:numId w:val="10"/>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несправність автономних транспортних модулів</w:t>
      </w:r>
      <w:r w:rsidRPr="000A1A19">
        <w:rPr>
          <w:rFonts w:ascii="Times New Roman" w:eastAsia="Times New Roman" w:hAnsi="Times New Roman" w:cs="Times New Roman"/>
          <w:color w:val="000000"/>
          <w:sz w:val="26"/>
          <w:szCs w:val="26"/>
        </w:rPr>
        <w:t xml:space="preserve">; </w:t>
      </w:r>
    </w:p>
    <w:p w:rsidR="00861248" w:rsidRPr="000A1A19" w:rsidRDefault="00861248" w:rsidP="000A1A19">
      <w:pPr>
        <w:spacing w:after="0" w:line="240" w:lineRule="auto"/>
        <w:ind w:firstLine="567"/>
        <w:jc w:val="both"/>
        <w:rPr>
          <w:rFonts w:ascii="Times New Roman" w:eastAsia="Times New Roman" w:hAnsi="Times New Roman" w:cs="Times New Roman"/>
          <w:sz w:val="26"/>
          <w:szCs w:val="26"/>
          <w:lang w:eastAsia="ar-SA"/>
        </w:rPr>
      </w:pPr>
    </w:p>
    <w:p w:rsidR="00282C56" w:rsidRPr="000A1A19" w:rsidRDefault="0086124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24.</w:t>
      </w:r>
    </w:p>
    <w:p w:rsidR="00282C56" w:rsidRPr="000A1A19" w:rsidRDefault="00282C56" w:rsidP="000A1A19">
      <w:pPr>
        <w:widowControl w:val="0"/>
        <w:tabs>
          <w:tab w:val="left" w:pos="720"/>
        </w:tabs>
        <w:suppressAutoHyphens/>
        <w:spacing w:after="0" w:line="240" w:lineRule="auto"/>
        <w:ind w:right="-2" w:firstLine="709"/>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З метою використання розробленого СППР у якості програмного забезпечення модуля корекції ВДП СОУ, для знаходження значень показників СОУ адекватних до заданої ГВС, необхідно налаштувати програму відповідним чином. Алгоритм налаштування СППР наступний:</w:t>
      </w:r>
    </w:p>
    <w:p w:rsidR="00282C56" w:rsidRPr="000A1A19" w:rsidRDefault="00282C56" w:rsidP="000A1A19">
      <w:pPr>
        <w:pStyle w:val="a4"/>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Додавання вирішальних показників;</w:t>
      </w:r>
    </w:p>
    <w:p w:rsidR="00282C56" w:rsidRPr="000A1A19" w:rsidRDefault="00282C56" w:rsidP="000A1A19">
      <w:pPr>
        <w:pStyle w:val="a4"/>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Додавання обмежень для відповідних вирішальних ознак;</w:t>
      </w:r>
    </w:p>
    <w:p w:rsidR="00282C56" w:rsidRPr="000A1A19" w:rsidRDefault="00282C56" w:rsidP="000A1A19">
      <w:pPr>
        <w:pStyle w:val="a4"/>
        <w:widowControl w:val="0"/>
        <w:numPr>
          <w:ilvl w:val="0"/>
          <w:numId w:val="11"/>
        </w:numPr>
        <w:tabs>
          <w:tab w:val="left" w:pos="720"/>
        </w:tabs>
        <w:suppressAutoHyphens/>
        <w:spacing w:after="0" w:line="240" w:lineRule="auto"/>
        <w:ind w:right="-2"/>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Заповнення експертних таблиць.</w:t>
      </w:r>
    </w:p>
    <w:p w:rsidR="00282C56" w:rsidRPr="000A1A19" w:rsidRDefault="00282C56" w:rsidP="000A1A19">
      <w:pPr>
        <w:widowControl w:val="0"/>
        <w:tabs>
          <w:tab w:val="left" w:pos="720"/>
        </w:tabs>
        <w:suppressAutoHyphens/>
        <w:spacing w:after="0" w:line="240" w:lineRule="auto"/>
        <w:ind w:right="-2" w:firstLine="709"/>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Так почергово необхідно додати наступні вирішальні показники  та можливі варіанти їх значень:</w:t>
      </w:r>
    </w:p>
    <w:p w:rsidR="00282C56" w:rsidRPr="000A1A19" w:rsidRDefault="00282C56" w:rsidP="000A1A19">
      <w:pPr>
        <w:pStyle w:val="a4"/>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тип невизначеності;</w:t>
      </w:r>
    </w:p>
    <w:p w:rsidR="00282C56" w:rsidRPr="000A1A19" w:rsidRDefault="00282C56" w:rsidP="000A1A19">
      <w:pPr>
        <w:pStyle w:val="a4"/>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підхід до планування;</w:t>
      </w:r>
    </w:p>
    <w:p w:rsidR="00282C56" w:rsidRPr="000A1A19" w:rsidRDefault="00282C56" w:rsidP="000A1A19">
      <w:pPr>
        <w:pStyle w:val="a4"/>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стратегія перепланування;</w:t>
      </w:r>
    </w:p>
    <w:p w:rsidR="00282C56" w:rsidRPr="000A1A19" w:rsidRDefault="00282C56" w:rsidP="000A1A19">
      <w:pPr>
        <w:pStyle w:val="a4"/>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політика вибору часу перепланування;</w:t>
      </w:r>
    </w:p>
    <w:p w:rsidR="00282C56" w:rsidRPr="000A1A19" w:rsidRDefault="00282C56" w:rsidP="000A1A19">
      <w:pPr>
        <w:pStyle w:val="a4"/>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color w:val="000000"/>
          <w:sz w:val="26"/>
          <w:szCs w:val="26"/>
        </w:rPr>
        <w:t>метод динамічного керування.</w:t>
      </w:r>
    </w:p>
    <w:p w:rsidR="00282C56" w:rsidRPr="000A1A19" w:rsidRDefault="00282C56" w:rsidP="000A1A19">
      <w:pPr>
        <w:widowControl w:val="0"/>
        <w:tabs>
          <w:tab w:val="left" w:pos="720"/>
        </w:tabs>
        <w:suppressAutoHyphens/>
        <w:spacing w:after="0" w:line="240" w:lineRule="auto"/>
        <w:ind w:right="-2" w:firstLine="709"/>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ab/>
        <w:t xml:space="preserve">Після додавання кожної з ознак у системі буде автоматично створюватися відповідна АОП з усіма необхідними ІА. Також автоматично будуть згенеровані експертні таблиці, що міститимуть коефіцієнти </w:t>
      </w:r>
      <w:r w:rsidRPr="000A1A19">
        <w:rPr>
          <w:rFonts w:ascii="Times New Roman" w:eastAsia="Times New Roman" w:hAnsi="Times New Roman" w:cs="Times New Roman"/>
          <w:color w:val="000000"/>
          <w:sz w:val="26"/>
          <w:szCs w:val="26"/>
        </w:rPr>
        <w:t>кількісного визначення вагомості реляційних зв'язків між суміжними визначальними класифікаційними ознаками.</w:t>
      </w:r>
    </w:p>
    <w:p w:rsidR="00282C56" w:rsidRPr="000A1A19" w:rsidRDefault="00282C56" w:rsidP="000A1A19">
      <w:pPr>
        <w:widowControl w:val="0"/>
        <w:tabs>
          <w:tab w:val="left" w:pos="720"/>
        </w:tabs>
        <w:suppressAutoHyphens/>
        <w:spacing w:after="0" w:line="240" w:lineRule="auto"/>
        <w:ind w:right="-2" w:firstLine="709"/>
        <w:jc w:val="both"/>
        <w:rPr>
          <w:rFonts w:ascii="Times New Roman" w:eastAsia="Times New Roman" w:hAnsi="Times New Roman" w:cs="Times New Roman"/>
          <w:sz w:val="26"/>
          <w:szCs w:val="26"/>
          <w:lang w:eastAsia="ar-SA"/>
        </w:rPr>
      </w:pPr>
      <w:r w:rsidRPr="000A1A19">
        <w:rPr>
          <w:rFonts w:ascii="Times New Roman" w:eastAsia="Times New Roman" w:hAnsi="Times New Roman" w:cs="Times New Roman"/>
          <w:sz w:val="26"/>
          <w:szCs w:val="26"/>
          <w:lang w:eastAsia="ar-SA"/>
        </w:rPr>
        <w:t>Також почергово необхідно додати наступні обмеження з відповідними їм вирішальними показниками  та можливими варіантами їх значень:</w:t>
      </w:r>
    </w:p>
    <w:p w:rsidR="00282C56" w:rsidRPr="000A1A19" w:rsidRDefault="00282C56" w:rsidP="000A1A19">
      <w:pPr>
        <w:pStyle w:val="a4"/>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Обчислювальна потужність СОУ</w:t>
      </w:r>
      <w:r w:rsidRPr="000A1A19">
        <w:rPr>
          <w:rFonts w:ascii="Times New Roman" w:eastAsia="Times New Roman" w:hAnsi="Times New Roman" w:cs="Times New Roman"/>
          <w:color w:val="000000"/>
          <w:sz w:val="26"/>
          <w:szCs w:val="26"/>
        </w:rPr>
        <w:t xml:space="preserve"> – </w:t>
      </w:r>
      <w:r w:rsidRPr="000A1A19">
        <w:rPr>
          <w:rFonts w:ascii="Times New Roman" w:eastAsia="Times New Roman" w:hAnsi="Times New Roman" w:cs="Times New Roman"/>
          <w:i/>
          <w:color w:val="000000"/>
          <w:sz w:val="26"/>
          <w:szCs w:val="26"/>
        </w:rPr>
        <w:t>Стратегія перепланування</w:t>
      </w:r>
      <w:r w:rsidRPr="000A1A19">
        <w:rPr>
          <w:rFonts w:ascii="Times New Roman" w:eastAsia="Times New Roman" w:hAnsi="Times New Roman" w:cs="Times New Roman"/>
          <w:color w:val="000000"/>
          <w:sz w:val="26"/>
          <w:szCs w:val="26"/>
        </w:rPr>
        <w:t>;</w:t>
      </w:r>
    </w:p>
    <w:p w:rsidR="00282C56" w:rsidRPr="000A1A19" w:rsidRDefault="00282C56" w:rsidP="000A1A19">
      <w:pPr>
        <w:pStyle w:val="a4"/>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Архітектура СОУ</w:t>
      </w:r>
      <w:r w:rsidRPr="000A1A19">
        <w:rPr>
          <w:rFonts w:ascii="Times New Roman" w:eastAsia="Times New Roman" w:hAnsi="Times New Roman" w:cs="Times New Roman"/>
          <w:color w:val="000000"/>
          <w:sz w:val="26"/>
          <w:szCs w:val="26"/>
        </w:rPr>
        <w:t xml:space="preserve"> – </w:t>
      </w:r>
      <w:r w:rsidRPr="000A1A19">
        <w:rPr>
          <w:rFonts w:ascii="Times New Roman" w:eastAsia="Times New Roman" w:hAnsi="Times New Roman" w:cs="Times New Roman"/>
          <w:i/>
          <w:color w:val="000000"/>
          <w:sz w:val="26"/>
          <w:szCs w:val="26"/>
        </w:rPr>
        <w:t>Політика часу перепланування</w:t>
      </w:r>
      <w:r w:rsidRPr="000A1A19">
        <w:rPr>
          <w:rFonts w:ascii="Times New Roman" w:eastAsia="Times New Roman" w:hAnsi="Times New Roman" w:cs="Times New Roman"/>
          <w:color w:val="000000"/>
          <w:sz w:val="26"/>
          <w:szCs w:val="26"/>
        </w:rPr>
        <w:t>;</w:t>
      </w:r>
    </w:p>
    <w:p w:rsidR="00282C56" w:rsidRPr="000A1A19" w:rsidRDefault="00282C56" w:rsidP="000A1A19">
      <w:pPr>
        <w:pStyle w:val="a4"/>
        <w:widowControl w:val="0"/>
        <w:numPr>
          <w:ilvl w:val="0"/>
          <w:numId w:val="12"/>
        </w:numPr>
        <w:tabs>
          <w:tab w:val="left" w:pos="720"/>
        </w:tabs>
        <w:suppressAutoHyphens/>
        <w:spacing w:after="0" w:line="240" w:lineRule="auto"/>
        <w:ind w:right="-2"/>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 xml:space="preserve">Компонувальна схема АТСС </w:t>
      </w:r>
      <w:r w:rsidRPr="000A1A19">
        <w:rPr>
          <w:rFonts w:ascii="Times New Roman" w:eastAsia="Times New Roman" w:hAnsi="Times New Roman" w:cs="Times New Roman"/>
          <w:color w:val="000000"/>
          <w:sz w:val="26"/>
          <w:szCs w:val="26"/>
        </w:rPr>
        <w:t xml:space="preserve">– </w:t>
      </w:r>
      <w:r w:rsidRPr="000A1A19">
        <w:rPr>
          <w:rFonts w:ascii="Times New Roman" w:eastAsia="Times New Roman" w:hAnsi="Times New Roman" w:cs="Times New Roman"/>
          <w:i/>
          <w:color w:val="000000"/>
          <w:sz w:val="26"/>
          <w:szCs w:val="26"/>
        </w:rPr>
        <w:t>Метод диспетчеризації</w:t>
      </w:r>
      <w:r w:rsidRPr="000A1A19">
        <w:rPr>
          <w:rFonts w:ascii="Times New Roman" w:eastAsia="Times New Roman" w:hAnsi="Times New Roman" w:cs="Times New Roman"/>
          <w:color w:val="000000"/>
          <w:sz w:val="26"/>
          <w:szCs w:val="26"/>
        </w:rPr>
        <w:t xml:space="preserve">; </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sz w:val="26"/>
          <w:szCs w:val="26"/>
          <w:lang w:eastAsia="ar-SA"/>
        </w:rPr>
        <w:t xml:space="preserve">Після додавання кожного обмеження автоматично будуть згенеровані експертні таблиці, що міститимуть коефіцієнти </w:t>
      </w:r>
      <w:r w:rsidRPr="000A1A19">
        <w:rPr>
          <w:rFonts w:ascii="Times New Roman" w:eastAsia="Times New Roman" w:hAnsi="Times New Roman" w:cs="Times New Roman"/>
          <w:color w:val="000000"/>
          <w:sz w:val="26"/>
          <w:szCs w:val="26"/>
        </w:rPr>
        <w:t>кількісного визначення вагомості реляційних зв'язків між обмеженнями та відповідними їм визначальними класифікаційними ознаками.</w:t>
      </w:r>
    </w:p>
    <w:p w:rsidR="00282C56" w:rsidRPr="000A1A19" w:rsidRDefault="00282C56" w:rsidP="000A1A19">
      <w:pPr>
        <w:spacing w:after="0" w:line="240" w:lineRule="auto"/>
        <w:ind w:firstLine="567"/>
        <w:jc w:val="both"/>
        <w:rPr>
          <w:rFonts w:ascii="Times New Roman" w:eastAsia="Times New Roman" w:hAnsi="Times New Roman" w:cs="Times New Roman"/>
          <w:i/>
          <w:color w:val="000000"/>
          <w:sz w:val="26"/>
          <w:szCs w:val="26"/>
        </w:rPr>
      </w:pPr>
      <w:r w:rsidRPr="000A1A19">
        <w:rPr>
          <w:rFonts w:ascii="Times New Roman" w:eastAsia="Times New Roman" w:hAnsi="Times New Roman" w:cs="Times New Roman"/>
          <w:color w:val="000000"/>
          <w:sz w:val="26"/>
          <w:szCs w:val="26"/>
        </w:rPr>
        <w:t>У результаті роботи попередньо налаштованої СППР на основі ГІМАС на головній формі програми отримуємо результат розрахунків щодо вибору значень показників СОУ у вигляді оптимальної траєкторії на п</w:t>
      </w:r>
      <w:r w:rsidRPr="000A1A19">
        <w:rPr>
          <w:rFonts w:ascii="Times New Roman" w:eastAsia="Times New Roman" w:hAnsi="Times New Roman" w:cs="Times New Roman"/>
          <w:i/>
          <w:color w:val="000000"/>
          <w:sz w:val="26"/>
          <w:szCs w:val="26"/>
        </w:rPr>
        <w:t>овному функціональному орграфі процесу вибору значень показників СОУ.</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Підхід до динамічного керування</w:t>
      </w:r>
      <w:r w:rsidRPr="000A1A19">
        <w:rPr>
          <w:rFonts w:ascii="Times New Roman" w:eastAsia="Times New Roman" w:hAnsi="Times New Roman" w:cs="Times New Roman"/>
          <w:color w:val="000000"/>
          <w:sz w:val="26"/>
          <w:szCs w:val="26"/>
        </w:rPr>
        <w:t>: прогностично-реактивний.</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Стратегія динамічного керування</w:t>
      </w:r>
      <w:r w:rsidRPr="000A1A19">
        <w:rPr>
          <w:rFonts w:ascii="Times New Roman" w:eastAsia="Times New Roman" w:hAnsi="Times New Roman" w:cs="Times New Roman"/>
          <w:color w:val="000000"/>
          <w:sz w:val="26"/>
          <w:szCs w:val="26"/>
        </w:rPr>
        <w:t>: корекція плану.</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Політика вибору часу перепланування</w:t>
      </w:r>
      <w:r w:rsidRPr="000A1A19">
        <w:rPr>
          <w:rFonts w:ascii="Times New Roman" w:eastAsia="Times New Roman" w:hAnsi="Times New Roman" w:cs="Times New Roman"/>
          <w:color w:val="000000"/>
          <w:sz w:val="26"/>
          <w:szCs w:val="26"/>
        </w:rPr>
        <w:t xml:space="preserve">: подієва. </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Метод диспетчеризації</w:t>
      </w:r>
      <w:r w:rsidRPr="000A1A19">
        <w:rPr>
          <w:rFonts w:ascii="Times New Roman" w:eastAsia="Times New Roman" w:hAnsi="Times New Roman" w:cs="Times New Roman"/>
          <w:color w:val="000000"/>
          <w:sz w:val="26"/>
          <w:szCs w:val="26"/>
        </w:rPr>
        <w:t xml:space="preserve"> метод на основі мультиагентних систем.</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p>
    <w:p w:rsidR="00282C56" w:rsidRPr="000A1A19" w:rsidRDefault="0086124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lastRenderedPageBreak/>
        <w:t>Слайд 25.</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Побудова імітаційної моделі ГВС з методом диспетчеризації на основі МАС.</w:t>
      </w:r>
    </w:p>
    <w:p w:rsidR="00282C56" w:rsidRPr="000A1A19" w:rsidRDefault="00282C56"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До складу МАС ДК включимо необхідну для моделювання роботи ГВС кількість агентів та мета агентів:</w:t>
      </w:r>
    </w:p>
    <w:p w:rsidR="00282C56" w:rsidRPr="000A1A19" w:rsidRDefault="00282C56"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М</w:t>
      </w:r>
      <w:r w:rsidRPr="000A1A19">
        <w:rPr>
          <w:rFonts w:ascii="Times New Roman" w:eastAsia="Times New Roman" w:hAnsi="Times New Roman" w:cs="Times New Roman"/>
          <w:color w:val="000000"/>
          <w:sz w:val="26"/>
          <w:szCs w:val="26"/>
        </w:rPr>
        <w:t xml:space="preserve"> – агент-менеджер;</w:t>
      </w:r>
    </w:p>
    <w:p w:rsidR="00282C56" w:rsidRPr="000A1A19" w:rsidRDefault="00282C56"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АТМ</w:t>
      </w:r>
      <w:r w:rsidRPr="000A1A19">
        <w:rPr>
          <w:rFonts w:ascii="Times New Roman" w:eastAsia="Times New Roman" w:hAnsi="Times New Roman" w:cs="Times New Roman"/>
          <w:color w:val="000000"/>
          <w:sz w:val="26"/>
          <w:szCs w:val="26"/>
        </w:rPr>
        <w:t xml:space="preserve"> – метаагент системи АТМ;</w:t>
      </w:r>
    </w:p>
    <w:p w:rsidR="00282C56" w:rsidRPr="000A1A19" w:rsidRDefault="00282C56"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ГВМ</w:t>
      </w:r>
      <w:r w:rsidRPr="000A1A19">
        <w:rPr>
          <w:rFonts w:ascii="Times New Roman" w:eastAsia="Times New Roman" w:hAnsi="Times New Roman" w:cs="Times New Roman"/>
          <w:color w:val="000000"/>
          <w:sz w:val="26"/>
          <w:szCs w:val="26"/>
        </w:rPr>
        <w:t xml:space="preserve"> – метаагент системи ГВМ;</w:t>
      </w:r>
    </w:p>
    <w:p w:rsidR="00282C56" w:rsidRPr="000A1A19" w:rsidRDefault="00282C56"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З</w:t>
      </w:r>
      <w:r w:rsidRPr="000A1A19">
        <w:rPr>
          <w:rFonts w:ascii="Times New Roman" w:eastAsia="Times New Roman" w:hAnsi="Times New Roman" w:cs="Times New Roman"/>
          <w:color w:val="000000"/>
          <w:sz w:val="26"/>
          <w:szCs w:val="26"/>
        </w:rPr>
        <w:t xml:space="preserve"> – метаагент системи замовлення.</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АТМ у виробничій системі відображений двома окремими типами агентів:</w:t>
      </w:r>
    </w:p>
    <w:p w:rsidR="000F7058" w:rsidRPr="000A1A19" w:rsidRDefault="000F7058"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agДАТМ – агент диспетчеризації АТМ;</w:t>
      </w:r>
    </w:p>
    <w:p w:rsidR="000F7058" w:rsidRPr="000A1A19" w:rsidRDefault="000F7058"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agРАТМ – агент ресурсів АТМ. </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Коли в ГВС додається АТМ</w:t>
      </w:r>
      <w:r w:rsidRPr="000A1A19">
        <w:rPr>
          <w:rFonts w:ascii="Times New Roman" w:eastAsia="Times New Roman" w:hAnsi="Times New Roman" w:cs="Times New Roman"/>
          <w:color w:val="000000"/>
          <w:sz w:val="26"/>
          <w:szCs w:val="26"/>
          <w:vertAlign w:val="subscript"/>
        </w:rPr>
        <w:t>i</w:t>
      </w:r>
      <w:r w:rsidRPr="000A1A19">
        <w:rPr>
          <w:rFonts w:ascii="Times New Roman" w:eastAsia="Times New Roman" w:hAnsi="Times New Roman" w:cs="Times New Roman"/>
          <w:color w:val="000000"/>
          <w:sz w:val="26"/>
          <w:szCs w:val="26"/>
        </w:rPr>
        <w:t xml:space="preserve">, то одночасно в МАС додається два агенти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perscript"/>
        </w:rPr>
        <w:t>i</w:t>
      </w:r>
      <w:r w:rsidRPr="000A1A19">
        <w:rPr>
          <w:rFonts w:ascii="Times New Roman" w:eastAsia="Times New Roman" w:hAnsi="Times New Roman" w:cs="Times New Roman"/>
          <w:i/>
          <w:color w:val="000000"/>
          <w:sz w:val="26"/>
          <w:szCs w:val="26"/>
          <w:vertAlign w:val="subscript"/>
        </w:rPr>
        <w:t>ДАТМ</w:t>
      </w:r>
      <w:r w:rsidRPr="000A1A19">
        <w:rPr>
          <w:rFonts w:ascii="Times New Roman" w:eastAsia="Times New Roman" w:hAnsi="Times New Roman" w:cs="Times New Roman"/>
          <w:color w:val="000000"/>
          <w:sz w:val="26"/>
          <w:szCs w:val="26"/>
        </w:rPr>
        <w:t xml:space="preserve"> і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perscript"/>
        </w:rPr>
        <w:t>i</w:t>
      </w:r>
      <w:r w:rsidRPr="000A1A19">
        <w:rPr>
          <w:rFonts w:ascii="Times New Roman" w:eastAsia="Times New Roman" w:hAnsi="Times New Roman" w:cs="Times New Roman"/>
          <w:i/>
          <w:color w:val="000000"/>
          <w:sz w:val="26"/>
          <w:szCs w:val="26"/>
          <w:vertAlign w:val="subscript"/>
        </w:rPr>
        <w:t>РАТМ</w:t>
      </w:r>
      <w:r w:rsidRPr="000A1A19">
        <w:rPr>
          <w:rFonts w:ascii="Times New Roman" w:eastAsia="Times New Roman" w:hAnsi="Times New Roman" w:cs="Times New Roman"/>
          <w:color w:val="000000"/>
          <w:sz w:val="26"/>
          <w:szCs w:val="26"/>
        </w:rPr>
        <w:t>. Ці два типи агентів формують метаагент АТМ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АТМ</w:t>
      </w:r>
      <w:r w:rsidRPr="000A1A19">
        <w:rPr>
          <w:rFonts w:ascii="Times New Roman" w:eastAsia="Times New Roman" w:hAnsi="Times New Roman" w:cs="Times New Roman"/>
          <w:color w:val="000000"/>
          <w:sz w:val="26"/>
          <w:szCs w:val="26"/>
        </w:rPr>
        <w:t xml:space="preserve">). </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Схожим чином, ГВМ у ГВС також відображається двома окремими типами агентів, що утворюють метаагент ГВМ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ГВМ</w:t>
      </w:r>
      <w:r w:rsidRPr="000A1A19">
        <w:rPr>
          <w:rFonts w:ascii="Times New Roman" w:eastAsia="Times New Roman" w:hAnsi="Times New Roman" w:cs="Times New Roman"/>
          <w:color w:val="000000"/>
          <w:sz w:val="26"/>
          <w:szCs w:val="26"/>
        </w:rPr>
        <w:t>):</w:t>
      </w:r>
    </w:p>
    <w:p w:rsidR="000F7058" w:rsidRPr="000A1A19" w:rsidRDefault="000F7058"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agДГВМ – агент диспетчеризації ГВМ;</w:t>
      </w:r>
    </w:p>
    <w:p w:rsidR="00282C56" w:rsidRPr="000A1A19" w:rsidRDefault="000F7058"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agДГВМ – агент ресурсів ГВМ.</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Метаагент замовлення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З</w:t>
      </w:r>
      <w:r w:rsidRPr="000A1A19">
        <w:rPr>
          <w:rFonts w:ascii="Times New Roman" w:eastAsia="Times New Roman" w:hAnsi="Times New Roman" w:cs="Times New Roman"/>
          <w:color w:val="000000"/>
          <w:sz w:val="26"/>
          <w:szCs w:val="26"/>
        </w:rPr>
        <w:t xml:space="preserve"> складається з множини агентів:</w:t>
      </w:r>
    </w:p>
    <w:p w:rsidR="000F7058" w:rsidRPr="000A1A19" w:rsidRDefault="000F7058"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agЗ – агент замовлення, кожен з яких в свою чергу створює множину агентів:</w:t>
      </w:r>
    </w:p>
    <w:p w:rsidR="000F7058" w:rsidRPr="000A1A19" w:rsidRDefault="000F7058" w:rsidP="000A1A19">
      <w:pPr>
        <w:numPr>
          <w:ilvl w:val="0"/>
          <w:numId w:val="13"/>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agО – агент операції, що входить до складу замовлення.</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Агенти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О</w:t>
      </w:r>
      <w:r w:rsidRPr="000A1A19">
        <w:rPr>
          <w:rFonts w:ascii="Times New Roman" w:eastAsia="Times New Roman" w:hAnsi="Times New Roman" w:cs="Times New Roman"/>
          <w:color w:val="000000"/>
          <w:sz w:val="26"/>
          <w:szCs w:val="26"/>
        </w:rPr>
        <w:t xml:space="preserve"> створюються агентом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З</w:t>
      </w:r>
      <w:r w:rsidRPr="000A1A19">
        <w:rPr>
          <w:rFonts w:ascii="Times New Roman" w:eastAsia="Times New Roman" w:hAnsi="Times New Roman" w:cs="Times New Roman"/>
          <w:color w:val="000000"/>
          <w:sz w:val="26"/>
          <w:szCs w:val="26"/>
        </w:rPr>
        <w:t xml:space="preserve"> використовуючи інформацію отриману від агента</w:t>
      </w:r>
      <w:r w:rsidRPr="000A1A19">
        <w:rPr>
          <w:rFonts w:ascii="Times New Roman" w:eastAsia="Times New Roman" w:hAnsi="Times New Roman" w:cs="Times New Roman"/>
          <w:i/>
          <w:color w:val="000000"/>
          <w:sz w:val="26"/>
          <w:szCs w:val="26"/>
        </w:rPr>
        <w:t xml:space="preserve"> ag</w:t>
      </w:r>
      <w:r w:rsidRPr="000A1A19">
        <w:rPr>
          <w:rFonts w:ascii="Times New Roman" w:eastAsia="Times New Roman" w:hAnsi="Times New Roman" w:cs="Times New Roman"/>
          <w:i/>
          <w:color w:val="000000"/>
          <w:sz w:val="26"/>
          <w:szCs w:val="26"/>
          <w:vertAlign w:val="subscript"/>
        </w:rPr>
        <w:t>М</w:t>
      </w:r>
      <w:r w:rsidRPr="000A1A19">
        <w:rPr>
          <w:rFonts w:ascii="Times New Roman" w:eastAsia="Times New Roman" w:hAnsi="Times New Roman" w:cs="Times New Roman"/>
          <w:color w:val="000000"/>
          <w:sz w:val="26"/>
          <w:szCs w:val="26"/>
        </w:rPr>
        <w:t xml:space="preserve">. </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Сховище даних Реєстр (</w:t>
      </w:r>
      <w:r w:rsidRPr="000A1A19">
        <w:rPr>
          <w:rFonts w:ascii="Times New Roman" w:eastAsia="Times New Roman" w:hAnsi="Times New Roman" w:cs="Times New Roman"/>
          <w:i/>
          <w:color w:val="000000"/>
          <w:sz w:val="26"/>
          <w:szCs w:val="26"/>
        </w:rPr>
        <w:t>Reg)</w:t>
      </w:r>
      <w:r w:rsidRPr="000A1A19">
        <w:rPr>
          <w:rFonts w:ascii="Times New Roman" w:eastAsia="Times New Roman" w:hAnsi="Times New Roman" w:cs="Times New Roman"/>
          <w:color w:val="000000"/>
          <w:sz w:val="26"/>
          <w:szCs w:val="26"/>
        </w:rPr>
        <w:t xml:space="preserve"> – зберігає інформацію про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АТМ</w:t>
      </w:r>
      <w:r w:rsidRPr="000A1A19">
        <w:rPr>
          <w:rFonts w:ascii="Times New Roman" w:eastAsia="Times New Roman" w:hAnsi="Times New Roman" w:cs="Times New Roman"/>
          <w:color w:val="000000"/>
          <w:sz w:val="26"/>
          <w:szCs w:val="26"/>
        </w:rPr>
        <w:t xml:space="preserve"> і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ГВМ</w:t>
      </w:r>
      <w:r w:rsidRPr="000A1A19">
        <w:rPr>
          <w:rFonts w:ascii="Times New Roman" w:eastAsia="Times New Roman" w:hAnsi="Times New Roman" w:cs="Times New Roman"/>
          <w:color w:val="000000"/>
          <w:sz w:val="26"/>
          <w:szCs w:val="26"/>
        </w:rPr>
        <w:t>. Використовуючи сховище, агенти знають про доступність інших агентів. Використовуючи канали інформаційного обміну у сховищі, агенти знають про доступність інших агентів.</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У роботі більш детально визначається механізм і поведінка всіх типів агентів.</w:t>
      </w:r>
    </w:p>
    <w:p w:rsidR="00861248" w:rsidRPr="000A1A19" w:rsidRDefault="00861248" w:rsidP="000A1A19">
      <w:pPr>
        <w:spacing w:after="0" w:line="240" w:lineRule="auto"/>
        <w:ind w:firstLine="567"/>
        <w:jc w:val="both"/>
        <w:rPr>
          <w:rFonts w:ascii="Times New Roman" w:eastAsia="Times New Roman" w:hAnsi="Times New Roman" w:cs="Times New Roman"/>
          <w:sz w:val="26"/>
          <w:szCs w:val="26"/>
          <w:lang w:eastAsia="ar-SA"/>
        </w:rPr>
      </w:pPr>
    </w:p>
    <w:p w:rsidR="00861248" w:rsidRPr="000A1A19" w:rsidRDefault="0086124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26.</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Розглянемо розподіл на виконання задач міжопераційного транспортування.</w:t>
      </w:r>
    </w:p>
    <w:p w:rsidR="0086124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Як тільки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РАТМ</w:t>
      </w:r>
      <w:r w:rsidRPr="000A1A19">
        <w:rPr>
          <w:rFonts w:ascii="Times New Roman" w:eastAsia="Times New Roman" w:hAnsi="Times New Roman" w:cs="Times New Roman"/>
          <w:color w:val="000000"/>
          <w:sz w:val="26"/>
          <w:szCs w:val="26"/>
        </w:rPr>
        <w:t xml:space="preserve"> стає вільним він інформує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ДАТМ</w:t>
      </w:r>
      <w:r w:rsidRPr="000A1A19">
        <w:rPr>
          <w:rFonts w:ascii="Times New Roman" w:eastAsia="Times New Roman" w:hAnsi="Times New Roman" w:cs="Times New Roman"/>
          <w:color w:val="000000"/>
          <w:sz w:val="26"/>
          <w:szCs w:val="26"/>
        </w:rPr>
        <w:t xml:space="preserve"> сигналом “Інформація про простій” (</w:t>
      </w:r>
      <w:r w:rsidRPr="000A1A19">
        <w:rPr>
          <w:rFonts w:ascii="Times New Roman" w:eastAsia="Times New Roman" w:hAnsi="Times New Roman" w:cs="Times New Roman"/>
          <w:i/>
          <w:color w:val="000000"/>
          <w:sz w:val="26"/>
          <w:szCs w:val="26"/>
        </w:rPr>
        <w:t>IdleInfo</w:t>
      </w:r>
      <w:r w:rsidRPr="000A1A19">
        <w:rPr>
          <w:rFonts w:ascii="Times New Roman" w:eastAsia="Times New Roman" w:hAnsi="Times New Roman" w:cs="Times New Roman"/>
          <w:color w:val="000000"/>
          <w:sz w:val="26"/>
          <w:szCs w:val="26"/>
        </w:rPr>
        <w:t xml:space="preserve">). Агент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ДАТМ</w:t>
      </w:r>
      <w:r w:rsidRPr="000A1A19">
        <w:rPr>
          <w:rFonts w:ascii="Times New Roman" w:eastAsia="Times New Roman" w:hAnsi="Times New Roman" w:cs="Times New Roman"/>
          <w:color w:val="000000"/>
          <w:sz w:val="26"/>
          <w:szCs w:val="26"/>
        </w:rPr>
        <w:t xml:space="preserve"> відсилає сигнал “Транспортування завершено” (</w:t>
      </w:r>
      <w:r w:rsidRPr="000A1A19">
        <w:rPr>
          <w:rFonts w:ascii="Times New Roman" w:eastAsia="Times New Roman" w:hAnsi="Times New Roman" w:cs="Times New Roman"/>
          <w:i/>
          <w:color w:val="000000"/>
          <w:sz w:val="26"/>
          <w:szCs w:val="26"/>
        </w:rPr>
        <w:t>Transportation_completed</w:t>
      </w:r>
      <w:r w:rsidRPr="000A1A19">
        <w:rPr>
          <w:rFonts w:ascii="Times New Roman" w:eastAsia="Times New Roman" w:hAnsi="Times New Roman" w:cs="Times New Roman"/>
          <w:color w:val="000000"/>
          <w:sz w:val="26"/>
          <w:szCs w:val="26"/>
        </w:rPr>
        <w:t xml:space="preserve">)  до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О</w:t>
      </w:r>
      <w:r w:rsidRPr="000A1A19">
        <w:rPr>
          <w:rFonts w:ascii="Times New Roman" w:eastAsia="Times New Roman" w:hAnsi="Times New Roman" w:cs="Times New Roman"/>
          <w:color w:val="000000"/>
          <w:sz w:val="26"/>
          <w:szCs w:val="26"/>
        </w:rPr>
        <w:t xml:space="preserve"> згідно з планом “Перевірити робочий список” (</w:t>
      </w:r>
      <w:r w:rsidRPr="000A1A19">
        <w:rPr>
          <w:rFonts w:ascii="Times New Roman" w:eastAsia="Times New Roman" w:hAnsi="Times New Roman" w:cs="Times New Roman"/>
          <w:i/>
          <w:color w:val="000000"/>
          <w:sz w:val="26"/>
          <w:szCs w:val="26"/>
        </w:rPr>
        <w:t>Check_the_blackboard</w:t>
      </w:r>
      <w:r w:rsidRPr="000A1A19">
        <w:rPr>
          <w:rFonts w:ascii="Times New Roman" w:eastAsia="Times New Roman" w:hAnsi="Times New Roman" w:cs="Times New Roman"/>
          <w:color w:val="000000"/>
          <w:sz w:val="26"/>
          <w:szCs w:val="26"/>
        </w:rPr>
        <w:t xml:space="preserve">). Він визначає наступну задачу. </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Коли операція розпочалася на ГВМ,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ДГВМ</w:t>
      </w:r>
      <w:r w:rsidRPr="000A1A19">
        <w:rPr>
          <w:rFonts w:ascii="Times New Roman" w:eastAsia="Times New Roman" w:hAnsi="Times New Roman" w:cs="Times New Roman"/>
          <w:color w:val="000000"/>
          <w:sz w:val="26"/>
          <w:szCs w:val="26"/>
        </w:rPr>
        <w:t xml:space="preserve"> відсилає сигнал “Активувати наступний Агент операції” (</w:t>
      </w:r>
      <w:r w:rsidRPr="000A1A19">
        <w:rPr>
          <w:rFonts w:ascii="Times New Roman" w:eastAsia="Times New Roman" w:hAnsi="Times New Roman" w:cs="Times New Roman"/>
          <w:i/>
          <w:color w:val="000000"/>
          <w:sz w:val="26"/>
          <w:szCs w:val="26"/>
        </w:rPr>
        <w:t>Activate_next_operation_agent</w:t>
      </w:r>
      <w:r w:rsidRPr="000A1A19">
        <w:rPr>
          <w:rFonts w:ascii="Times New Roman" w:eastAsia="Times New Roman" w:hAnsi="Times New Roman" w:cs="Times New Roman"/>
          <w:color w:val="000000"/>
          <w:sz w:val="26"/>
          <w:szCs w:val="26"/>
        </w:rPr>
        <w:t xml:space="preserve">) наступному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О</w:t>
      </w:r>
      <w:r w:rsidRPr="000A1A19">
        <w:rPr>
          <w:rFonts w:ascii="Times New Roman" w:eastAsia="Times New Roman" w:hAnsi="Times New Roman" w:cs="Times New Roman"/>
          <w:color w:val="000000"/>
          <w:sz w:val="26"/>
          <w:szCs w:val="26"/>
        </w:rPr>
        <w:t xml:space="preserve"> . Після цього надходить запит на транспортування від наступного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О</w:t>
      </w:r>
      <w:r w:rsidRPr="000A1A19">
        <w:rPr>
          <w:rFonts w:ascii="Times New Roman" w:eastAsia="Times New Roman" w:hAnsi="Times New Roman" w:cs="Times New Roman"/>
          <w:color w:val="000000"/>
          <w:sz w:val="26"/>
          <w:szCs w:val="26"/>
        </w:rPr>
        <w:t xml:space="preserve"> через сигнал “Відіслати запит до АТМ” (</w:t>
      </w:r>
      <w:r w:rsidRPr="000A1A19">
        <w:rPr>
          <w:rFonts w:ascii="Times New Roman" w:eastAsia="Times New Roman" w:hAnsi="Times New Roman" w:cs="Times New Roman"/>
          <w:i/>
          <w:color w:val="000000"/>
          <w:sz w:val="26"/>
          <w:szCs w:val="26"/>
        </w:rPr>
        <w:t>Send_request_to_AGV</w:t>
      </w:r>
      <w:r w:rsidRPr="000A1A19">
        <w:rPr>
          <w:rFonts w:ascii="Times New Roman" w:eastAsia="Times New Roman" w:hAnsi="Times New Roman" w:cs="Times New Roman"/>
          <w:color w:val="000000"/>
          <w:sz w:val="26"/>
          <w:szCs w:val="26"/>
        </w:rPr>
        <w:t xml:space="preserve">). Агент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О</w:t>
      </w:r>
      <w:r w:rsidRPr="000A1A19">
        <w:rPr>
          <w:rFonts w:ascii="Times New Roman" w:eastAsia="Times New Roman" w:hAnsi="Times New Roman" w:cs="Times New Roman"/>
          <w:color w:val="000000"/>
          <w:sz w:val="26"/>
          <w:szCs w:val="26"/>
        </w:rPr>
        <w:t xml:space="preserve"> також повідомляє про мінімальний можливий час початку обробки транспортної задачі. Ця інформація записується планом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ДАТМ</w:t>
      </w:r>
      <w:r w:rsidRPr="000A1A19">
        <w:rPr>
          <w:rFonts w:ascii="Times New Roman" w:eastAsia="Times New Roman" w:hAnsi="Times New Roman" w:cs="Times New Roman"/>
          <w:color w:val="000000"/>
          <w:sz w:val="26"/>
          <w:szCs w:val="26"/>
        </w:rPr>
        <w:t xml:space="preserve"> “Записати до робочого списку” (</w:t>
      </w:r>
      <w:r w:rsidRPr="000A1A19">
        <w:rPr>
          <w:rFonts w:ascii="Times New Roman" w:eastAsia="Times New Roman" w:hAnsi="Times New Roman" w:cs="Times New Roman"/>
          <w:i/>
          <w:color w:val="000000"/>
          <w:sz w:val="26"/>
          <w:szCs w:val="26"/>
        </w:rPr>
        <w:t>Record_in_blackboard</w:t>
      </w:r>
      <w:r w:rsidRPr="000A1A19">
        <w:rPr>
          <w:rFonts w:ascii="Times New Roman" w:eastAsia="Times New Roman" w:hAnsi="Times New Roman" w:cs="Times New Roman"/>
          <w:color w:val="000000"/>
          <w:sz w:val="26"/>
          <w:szCs w:val="26"/>
        </w:rPr>
        <w:t>)  і використовується планом “Перевірити робочий список” (</w:t>
      </w:r>
      <w:r w:rsidRPr="000A1A19">
        <w:rPr>
          <w:rFonts w:ascii="Times New Roman" w:eastAsia="Times New Roman" w:hAnsi="Times New Roman" w:cs="Times New Roman"/>
          <w:i/>
          <w:color w:val="000000"/>
          <w:sz w:val="26"/>
          <w:szCs w:val="26"/>
        </w:rPr>
        <w:t>Check_the_blackboard</w:t>
      </w:r>
      <w:r w:rsidRPr="000A1A19">
        <w:rPr>
          <w:rFonts w:ascii="Times New Roman" w:eastAsia="Times New Roman" w:hAnsi="Times New Roman" w:cs="Times New Roman"/>
          <w:color w:val="000000"/>
          <w:sz w:val="26"/>
          <w:szCs w:val="26"/>
        </w:rPr>
        <w:t>) для визначення найбільш підходящої задачі.</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lastRenderedPageBreak/>
        <w:t xml:space="preserve">Під час визначення задачі транспортування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ДАТМ</w:t>
      </w:r>
      <w:r w:rsidRPr="000A1A19">
        <w:rPr>
          <w:rFonts w:ascii="Times New Roman" w:eastAsia="Times New Roman" w:hAnsi="Times New Roman" w:cs="Times New Roman"/>
          <w:color w:val="000000"/>
          <w:sz w:val="26"/>
          <w:szCs w:val="26"/>
        </w:rPr>
        <w:t xml:space="preserve"> робить висновки, що базуються на оцінці часу переміщення і часу власного очікування найближчого можливого початку обробки відповідної операції з робочого списку.</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Мета цих висновків у виборі задачі з найближчим часом початку з робочого списку в</w:t>
      </w:r>
      <w:r w:rsidR="00861248" w:rsidRPr="000A1A19">
        <w:rPr>
          <w:rFonts w:ascii="Times New Roman" w:eastAsia="Times New Roman" w:hAnsi="Times New Roman" w:cs="Times New Roman"/>
          <w:color w:val="000000"/>
          <w:sz w:val="26"/>
          <w:szCs w:val="26"/>
        </w:rPr>
        <w:t>икористовуючи наступне рівняння.</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Після того, як почали робитися пропозиції,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О</w:t>
      </w:r>
      <w:r w:rsidRPr="000A1A19">
        <w:rPr>
          <w:rFonts w:ascii="Times New Roman" w:eastAsia="Times New Roman" w:hAnsi="Times New Roman" w:cs="Times New Roman"/>
          <w:color w:val="000000"/>
          <w:sz w:val="26"/>
          <w:szCs w:val="26"/>
        </w:rPr>
        <w:t xml:space="preserve"> запрошує всі </w:t>
      </w:r>
      <w:r w:rsidRPr="000A1A19">
        <w:rPr>
          <w:rFonts w:ascii="Times New Roman" w:eastAsia="Times New Roman" w:hAnsi="Times New Roman" w:cs="Times New Roman"/>
          <w:i/>
          <w:color w:val="000000"/>
          <w:sz w:val="26"/>
          <w:szCs w:val="26"/>
        </w:rPr>
        <w:t>ag</w:t>
      </w:r>
      <w:r w:rsidRPr="000A1A19">
        <w:rPr>
          <w:rFonts w:ascii="Times New Roman" w:eastAsia="Times New Roman" w:hAnsi="Times New Roman" w:cs="Times New Roman"/>
          <w:i/>
          <w:color w:val="000000"/>
          <w:sz w:val="26"/>
          <w:szCs w:val="26"/>
          <w:vertAlign w:val="subscript"/>
        </w:rPr>
        <w:t>ДАТМ</w:t>
      </w:r>
      <w:r w:rsidRPr="000A1A19">
        <w:rPr>
          <w:rFonts w:ascii="Times New Roman" w:eastAsia="Times New Roman" w:hAnsi="Times New Roman" w:cs="Times New Roman"/>
          <w:color w:val="000000"/>
          <w:sz w:val="26"/>
          <w:szCs w:val="26"/>
        </w:rPr>
        <w:t xml:space="preserve"> зробити свою.</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p>
    <w:p w:rsidR="00861248" w:rsidRPr="000A1A19" w:rsidRDefault="0086124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27.</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Щоб забезпечити зменшення часу переговорів агентів та для функціонування системи диспетчеризації в умовах невизначеності інтелектуальними агентами, що входять до складу МАС, пропонується застосувати систему нечіткого виведення.</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У запропонованому підході кожен АДАТМ використовує систему нечіткого виведення (СНВ) для підтримки прийняття рішень. Агент АДАТМ збирає інформацію про його оточення і надає цю інформацію до СНВ, яка оцінює наявні варіанти і допомагає агенту вирішити, яку саме задачу транспортування краще починати виконувати.</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СНВ використовує три змінні як вхідні (Відстань, Час очікування і Частоту запитів), і одну в якості вихідної (Пріоритет). </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Відстань (X1 </w:t>
      </w:r>
      <w:r w:rsidRPr="000A1A19">
        <w:rPr>
          <w:rFonts w:ascii="Times New Roman" w:eastAsia="Times New Roman" w:hAnsi="Times New Roman" w:cs="Times New Roman"/>
          <w:color w:val="000000"/>
          <w:sz w:val="26"/>
          <w:szCs w:val="26"/>
        </w:rPr>
        <w:sym w:font="Symbol" w:char="F0CE"/>
      </w:r>
      <w:r w:rsidRPr="000A1A19">
        <w:rPr>
          <w:rFonts w:ascii="Times New Roman" w:eastAsia="Times New Roman" w:hAnsi="Times New Roman" w:cs="Times New Roman"/>
          <w:color w:val="000000"/>
          <w:sz w:val="26"/>
          <w:szCs w:val="26"/>
        </w:rPr>
        <w:t xml:space="preserve"> {Далеко, Середня, Близько}) відповідає найкоротшому шляху до місця призначення. </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Час очікування (X2 </w:t>
      </w:r>
      <w:r w:rsidRPr="000A1A19">
        <w:rPr>
          <w:rFonts w:ascii="Times New Roman" w:eastAsia="Times New Roman" w:hAnsi="Times New Roman" w:cs="Times New Roman"/>
          <w:color w:val="000000"/>
          <w:sz w:val="26"/>
          <w:szCs w:val="26"/>
        </w:rPr>
        <w:sym w:font="Symbol" w:char="F0CE"/>
      </w:r>
      <w:r w:rsidRPr="000A1A19">
        <w:rPr>
          <w:rFonts w:ascii="Times New Roman" w:eastAsia="Times New Roman" w:hAnsi="Times New Roman" w:cs="Times New Roman"/>
          <w:color w:val="000000"/>
          <w:sz w:val="26"/>
          <w:szCs w:val="26"/>
        </w:rPr>
        <w:t xml:space="preserve"> {Короткий, Середній, Довгий}) – це час, що минув з моменту прибуття АТМ до ГВМ. </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Частота запитів (X3 </w:t>
      </w:r>
      <w:r w:rsidRPr="000A1A19">
        <w:rPr>
          <w:rFonts w:ascii="Times New Roman" w:eastAsia="Times New Roman" w:hAnsi="Times New Roman" w:cs="Times New Roman"/>
          <w:color w:val="000000"/>
          <w:sz w:val="26"/>
          <w:szCs w:val="26"/>
        </w:rPr>
        <w:sym w:font="Symbol" w:char="F0CE"/>
      </w:r>
      <w:r w:rsidRPr="000A1A19">
        <w:rPr>
          <w:rFonts w:ascii="Times New Roman" w:eastAsia="Times New Roman" w:hAnsi="Times New Roman" w:cs="Times New Roman"/>
          <w:color w:val="000000"/>
          <w:sz w:val="26"/>
          <w:szCs w:val="26"/>
        </w:rPr>
        <w:t xml:space="preserve"> {Низька, Середня, Висока}) – це відношення між кількістю задач, на які було здійснено запит, і загальною кількістю доступних задач, що відображає перевантаженість ГВМ. </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Пріоритет (Y </w:t>
      </w:r>
      <w:r w:rsidRPr="000A1A19">
        <w:rPr>
          <w:rFonts w:ascii="Times New Roman" w:eastAsia="Times New Roman" w:hAnsi="Times New Roman" w:cs="Times New Roman"/>
          <w:color w:val="000000"/>
          <w:sz w:val="26"/>
          <w:szCs w:val="26"/>
        </w:rPr>
        <w:sym w:font="Symbol" w:char="F0CE"/>
      </w:r>
      <w:r w:rsidRPr="000A1A19">
        <w:rPr>
          <w:rFonts w:ascii="Times New Roman" w:eastAsia="Times New Roman" w:hAnsi="Times New Roman" w:cs="Times New Roman"/>
          <w:color w:val="000000"/>
          <w:sz w:val="26"/>
          <w:szCs w:val="26"/>
        </w:rPr>
        <w:t xml:space="preserve"> {Низький, Середньо низький, Середній, Середньо високий, Високий}) є значенням, яке АДАТМ присвоює кожному АО.</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Нечіткі правила, використовувані у СНВ, наведено у таблиці 4.1. Перший рядок таблиці можна подати як правило "Якщо відстань "далеко" і час очікування "короткий" і частота запитів "висока", то пріоритет "низький"". Інші правила формуються аналогічно.</w:t>
      </w:r>
    </w:p>
    <w:p w:rsidR="00861248" w:rsidRPr="000A1A19" w:rsidRDefault="00861248" w:rsidP="000A1A19">
      <w:pPr>
        <w:spacing w:after="0" w:line="240" w:lineRule="auto"/>
        <w:ind w:firstLine="567"/>
        <w:jc w:val="both"/>
        <w:rPr>
          <w:rFonts w:ascii="Times New Roman" w:eastAsia="Times New Roman" w:hAnsi="Times New Roman" w:cs="Times New Roman"/>
          <w:sz w:val="26"/>
          <w:szCs w:val="26"/>
          <w:lang w:eastAsia="ar-SA"/>
        </w:rPr>
      </w:pPr>
    </w:p>
    <w:p w:rsidR="000F7058" w:rsidRPr="000A1A19" w:rsidRDefault="0086124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28.</w:t>
      </w:r>
    </w:p>
    <w:p w:rsidR="000F7058"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Експеримент 1.</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Для порівняння результатів, розглянемо три варіанти </w:t>
      </w:r>
      <w:r w:rsidRPr="000A1A19">
        <w:rPr>
          <w:rFonts w:ascii="Times New Roman" w:eastAsia="Times New Roman" w:hAnsi="Times New Roman" w:cs="Times New Roman"/>
          <w:i/>
          <w:color w:val="000000"/>
          <w:sz w:val="26"/>
          <w:szCs w:val="26"/>
        </w:rPr>
        <w:t>ГВС без СДОК</w:t>
      </w:r>
      <w:r w:rsidRPr="000A1A19">
        <w:rPr>
          <w:rFonts w:ascii="Times New Roman" w:eastAsia="Times New Roman" w:hAnsi="Times New Roman" w:cs="Times New Roman"/>
          <w:color w:val="000000"/>
          <w:sz w:val="26"/>
          <w:szCs w:val="26"/>
        </w:rPr>
        <w:t xml:space="preserve">, у яких СОУ налаштовані такими ж значеннями вирішальних динамічних показників, за виключенням </w:t>
      </w:r>
      <w:r w:rsidRPr="000A1A19">
        <w:rPr>
          <w:rFonts w:ascii="Times New Roman" w:eastAsia="Times New Roman" w:hAnsi="Times New Roman" w:cs="Times New Roman"/>
          <w:i/>
          <w:color w:val="000000"/>
          <w:sz w:val="26"/>
          <w:szCs w:val="26"/>
        </w:rPr>
        <w:t>методу на основі правил диспетчеризації</w:t>
      </w:r>
      <w:r w:rsidRPr="000A1A19">
        <w:rPr>
          <w:rFonts w:ascii="Times New Roman" w:eastAsia="Times New Roman" w:hAnsi="Times New Roman" w:cs="Times New Roman"/>
          <w:color w:val="000000"/>
          <w:sz w:val="26"/>
          <w:szCs w:val="26"/>
        </w:rPr>
        <w:t>, що використовує варіанти з іншими широко відомими правилами диспетчеризації:</w:t>
      </w:r>
    </w:p>
    <w:p w:rsidR="000F7058" w:rsidRPr="000A1A19" w:rsidRDefault="000F7058" w:rsidP="000A1A19">
      <w:pPr>
        <w:numPr>
          <w:ilvl w:val="0"/>
          <w:numId w:val="1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MFCFS (</w:t>
      </w:r>
      <w:r w:rsidRPr="000A1A19">
        <w:rPr>
          <w:rFonts w:ascii="Times New Roman" w:eastAsia="Times New Roman" w:hAnsi="Times New Roman" w:cs="Times New Roman"/>
          <w:i/>
          <w:color w:val="000000"/>
          <w:sz w:val="26"/>
          <w:szCs w:val="26"/>
        </w:rPr>
        <w:t>Modified First-Come-First-Served</w:t>
      </w:r>
      <w:r w:rsidRPr="000A1A19">
        <w:rPr>
          <w:rFonts w:ascii="Times New Roman" w:eastAsia="Times New Roman" w:hAnsi="Times New Roman" w:cs="Times New Roman"/>
          <w:color w:val="000000"/>
          <w:sz w:val="26"/>
          <w:szCs w:val="26"/>
        </w:rPr>
        <w:t>) – Модифіковане правило "Перший надійшов перший обслугований".</w:t>
      </w:r>
    </w:p>
    <w:p w:rsidR="000F7058" w:rsidRPr="000A1A19" w:rsidRDefault="000F7058" w:rsidP="000A1A19">
      <w:pPr>
        <w:numPr>
          <w:ilvl w:val="0"/>
          <w:numId w:val="1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STD (</w:t>
      </w:r>
      <w:r w:rsidRPr="000A1A19">
        <w:rPr>
          <w:rFonts w:ascii="Times New Roman" w:eastAsia="Times New Roman" w:hAnsi="Times New Roman" w:cs="Times New Roman"/>
          <w:i/>
          <w:color w:val="000000"/>
          <w:sz w:val="26"/>
          <w:szCs w:val="26"/>
        </w:rPr>
        <w:t>Shortest traveling distance</w:t>
      </w:r>
      <w:r w:rsidRPr="000A1A19">
        <w:rPr>
          <w:rFonts w:ascii="Times New Roman" w:eastAsia="Times New Roman" w:hAnsi="Times New Roman" w:cs="Times New Roman"/>
          <w:color w:val="000000"/>
          <w:sz w:val="26"/>
          <w:szCs w:val="26"/>
        </w:rPr>
        <w:t>) – правило "Найкоротший шлях переміщення";</w:t>
      </w:r>
    </w:p>
    <w:p w:rsidR="000F7058" w:rsidRPr="000A1A19" w:rsidRDefault="000F7058" w:rsidP="000A1A19">
      <w:pPr>
        <w:numPr>
          <w:ilvl w:val="0"/>
          <w:numId w:val="14"/>
        </w:numPr>
        <w:spacing w:after="0" w:line="240" w:lineRule="auto"/>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STT (</w:t>
      </w:r>
      <w:r w:rsidRPr="000A1A19">
        <w:rPr>
          <w:rFonts w:ascii="Times New Roman" w:eastAsia="Times New Roman" w:hAnsi="Times New Roman" w:cs="Times New Roman"/>
          <w:i/>
          <w:color w:val="000000"/>
          <w:sz w:val="26"/>
          <w:szCs w:val="26"/>
        </w:rPr>
        <w:t>Shortest traveling time</w:t>
      </w:r>
      <w:r w:rsidRPr="000A1A19">
        <w:rPr>
          <w:rFonts w:ascii="Times New Roman" w:eastAsia="Times New Roman" w:hAnsi="Times New Roman" w:cs="Times New Roman"/>
          <w:color w:val="000000"/>
          <w:sz w:val="26"/>
          <w:szCs w:val="26"/>
        </w:rPr>
        <w:t>) – правило "Найкоротший час переміщення".</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lastRenderedPageBreak/>
        <w:t xml:space="preserve">Змоделюємо виникнення у процесі функціонування невизначеної ситуації, а саме: </w:t>
      </w:r>
      <w:r w:rsidRPr="000A1A19">
        <w:rPr>
          <w:rFonts w:ascii="Times New Roman" w:eastAsia="Times New Roman" w:hAnsi="Times New Roman" w:cs="Times New Roman"/>
          <w:i/>
          <w:color w:val="000000"/>
          <w:sz w:val="26"/>
          <w:szCs w:val="26"/>
        </w:rPr>
        <w:t>вихід з ладу АТМ на 20-й секунді процесу</w:t>
      </w:r>
      <w:r w:rsidRPr="000A1A19">
        <w:rPr>
          <w:rFonts w:ascii="Times New Roman" w:eastAsia="Times New Roman" w:hAnsi="Times New Roman" w:cs="Times New Roman"/>
          <w:color w:val="000000"/>
          <w:sz w:val="26"/>
          <w:szCs w:val="26"/>
        </w:rPr>
        <w:t>.</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Критерієм продуктивності обрано </w:t>
      </w:r>
      <w:r w:rsidRPr="000A1A19">
        <w:rPr>
          <w:rFonts w:ascii="Times New Roman" w:eastAsia="Times New Roman" w:hAnsi="Times New Roman" w:cs="Times New Roman"/>
          <w:b/>
          <w:i/>
          <w:color w:val="000000"/>
          <w:sz w:val="26"/>
          <w:szCs w:val="26"/>
        </w:rPr>
        <w:t>період обробки</w:t>
      </w:r>
      <w:r w:rsidRPr="000A1A19">
        <w:rPr>
          <w:rFonts w:ascii="Times New Roman" w:eastAsia="Times New Roman" w:hAnsi="Times New Roman" w:cs="Times New Roman"/>
          <w:color w:val="000000"/>
          <w:sz w:val="26"/>
          <w:szCs w:val="26"/>
        </w:rPr>
        <w:t>.</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Для розв’язання експериментальних задач в рамках моделі ГВС, що містить СОУ з методом диспетчеризації на основі МАС, було використано наведену вище модель. Результати, отримані системою з трьома обраними для порівняння правилами диспетчеризації взяті з моделі.</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З таблиці 5.9  видно, що система з МАС випереджає інші правила диспетчеризації за показником тривалості періоду обробки в середньому на </w:t>
      </w:r>
      <w:r w:rsidRPr="000A1A19">
        <w:rPr>
          <w:rFonts w:ascii="Times New Roman" w:eastAsia="Times New Roman" w:hAnsi="Times New Roman" w:cs="Times New Roman"/>
          <w:i/>
          <w:color w:val="000000"/>
          <w:sz w:val="26"/>
          <w:szCs w:val="26"/>
        </w:rPr>
        <w:t>10,4%.</w:t>
      </w:r>
      <w:r w:rsidRPr="000A1A19">
        <w:rPr>
          <w:rFonts w:ascii="Times New Roman" w:eastAsia="Times New Roman" w:hAnsi="Times New Roman" w:cs="Times New Roman"/>
          <w:color w:val="000000"/>
          <w:sz w:val="26"/>
          <w:szCs w:val="26"/>
        </w:rPr>
        <w:t xml:space="preserve"> У 7 з 8 прикладів використання МАС показує найкращий результат. Однак роботи по удосконаленню запропонованого підходу продовжуються, що дає можливість сподіватися на подальше підвищення продуктивності системи з використанням МАС.</w:t>
      </w:r>
    </w:p>
    <w:p w:rsidR="000F7058" w:rsidRPr="000A1A19" w:rsidRDefault="000F7058" w:rsidP="000A1A19">
      <w:pPr>
        <w:spacing w:after="0" w:line="240" w:lineRule="auto"/>
        <w:ind w:firstLine="567"/>
        <w:jc w:val="both"/>
        <w:rPr>
          <w:rFonts w:ascii="Times New Roman" w:eastAsia="Times New Roman" w:hAnsi="Times New Roman" w:cs="Times New Roman"/>
          <w:color w:val="000000"/>
          <w:sz w:val="26"/>
          <w:szCs w:val="26"/>
        </w:rPr>
      </w:pPr>
    </w:p>
    <w:p w:rsidR="006032FA"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Експеримент 2.</w:t>
      </w:r>
    </w:p>
    <w:p w:rsidR="006032FA"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Аналіз ефективності роботи ГВС, що містить СОУ з методом диспетчеризації на основі МАС із застосуванням механізму нечіткого виведення замість переговорів за протоколом CNET.</w:t>
      </w:r>
    </w:p>
    <w:p w:rsidR="006032FA"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Для розв’язання експериментальної задачі в рамках моделі ГВС, що містить СОУ з методом динамічного керування на основі МАС, було використано наведену вище імітаційну модель. У якості середовища моделювання було використано Simulink.</w:t>
      </w:r>
    </w:p>
    <w:p w:rsidR="006032FA"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1) Для першого випадку було застосовано обраний за допомогою СДОК метод диспетчеризації на основі МАС, у якій переговори між агентами здійснюються за протоколом CNET.</w:t>
      </w:r>
    </w:p>
    <w:p w:rsidR="006032FA"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2) Для другого випадку було застосовано вдосконалений метод оперативної диспетчеризації із використанням системи нечіткого виведення на базі наведеної вище бази правил.</w:t>
      </w:r>
    </w:p>
    <w:p w:rsidR="006032FA"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Для третього випадку змінено метод диспетчеризації на метод на основі правил диспетчеризації з правилом FCFS. Результати взяті з моделі.</w:t>
      </w:r>
    </w:p>
    <w:p w:rsidR="006032FA" w:rsidRPr="000A1A19" w:rsidRDefault="006032FA" w:rsidP="000A1A19">
      <w:pPr>
        <w:spacing w:after="0" w:line="240" w:lineRule="auto"/>
        <w:ind w:firstLine="567"/>
        <w:jc w:val="both"/>
        <w:rPr>
          <w:rFonts w:ascii="Times New Roman" w:eastAsia="Times New Roman" w:hAnsi="Times New Roman" w:cs="Times New Roman"/>
          <w:b/>
          <w:i/>
          <w:color w:val="000000"/>
          <w:sz w:val="26"/>
          <w:szCs w:val="26"/>
        </w:rPr>
      </w:pPr>
      <w:r w:rsidRPr="000A1A19">
        <w:rPr>
          <w:rFonts w:ascii="Times New Roman" w:eastAsia="Times New Roman" w:hAnsi="Times New Roman" w:cs="Times New Roman"/>
          <w:color w:val="000000"/>
          <w:sz w:val="26"/>
          <w:szCs w:val="26"/>
        </w:rPr>
        <w:t xml:space="preserve">Критерієм продуктивності обрано </w:t>
      </w:r>
      <w:r w:rsidRPr="000A1A19">
        <w:rPr>
          <w:rFonts w:ascii="Times New Roman" w:eastAsia="Times New Roman" w:hAnsi="Times New Roman" w:cs="Times New Roman"/>
          <w:b/>
          <w:i/>
          <w:color w:val="000000"/>
          <w:sz w:val="26"/>
          <w:szCs w:val="26"/>
        </w:rPr>
        <w:t>середній час очікування АТМ</w:t>
      </w:r>
      <w:r w:rsidRPr="000A1A19">
        <w:rPr>
          <w:rFonts w:ascii="Times New Roman" w:eastAsia="Times New Roman" w:hAnsi="Times New Roman" w:cs="Times New Roman"/>
          <w:color w:val="000000"/>
          <w:sz w:val="26"/>
          <w:szCs w:val="26"/>
        </w:rPr>
        <w:t>.</w:t>
      </w:r>
    </w:p>
    <w:p w:rsidR="006032FA"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З графіку на рис. 5.8, що відображає залежність середнього часу простою АТМ від часу роботи ГВС для трьох наведених методів, видно, що метод на основі МАС з СНВ переважає за продуктивністю обидва інші методи: МАС з CNET – на </w:t>
      </w:r>
      <w:r w:rsidRPr="000A1A19">
        <w:rPr>
          <w:rFonts w:ascii="Times New Roman" w:eastAsia="Times New Roman" w:hAnsi="Times New Roman" w:cs="Times New Roman"/>
          <w:i/>
          <w:color w:val="000000"/>
          <w:sz w:val="26"/>
          <w:szCs w:val="26"/>
        </w:rPr>
        <w:t>8%</w:t>
      </w:r>
      <w:r w:rsidRPr="000A1A19">
        <w:rPr>
          <w:rFonts w:ascii="Times New Roman" w:eastAsia="Times New Roman" w:hAnsi="Times New Roman" w:cs="Times New Roman"/>
          <w:color w:val="000000"/>
          <w:sz w:val="26"/>
          <w:szCs w:val="26"/>
        </w:rPr>
        <w:t xml:space="preserve">, правило </w:t>
      </w:r>
      <w:r w:rsidRPr="000A1A19">
        <w:rPr>
          <w:rFonts w:ascii="Times New Roman" w:eastAsia="Times New Roman" w:hAnsi="Times New Roman" w:cs="Times New Roman"/>
          <w:i/>
          <w:color w:val="000000"/>
          <w:sz w:val="26"/>
          <w:szCs w:val="26"/>
        </w:rPr>
        <w:t>FCFS</w:t>
      </w:r>
      <w:r w:rsidRPr="000A1A19">
        <w:rPr>
          <w:rFonts w:ascii="Times New Roman" w:eastAsia="Times New Roman" w:hAnsi="Times New Roman" w:cs="Times New Roman"/>
          <w:color w:val="000000"/>
          <w:sz w:val="26"/>
          <w:szCs w:val="26"/>
        </w:rPr>
        <w:t xml:space="preserve"> – на </w:t>
      </w:r>
      <w:r w:rsidRPr="000A1A19">
        <w:rPr>
          <w:rFonts w:ascii="Times New Roman" w:eastAsia="Times New Roman" w:hAnsi="Times New Roman" w:cs="Times New Roman"/>
          <w:i/>
          <w:color w:val="000000"/>
          <w:sz w:val="26"/>
          <w:szCs w:val="26"/>
        </w:rPr>
        <w:t>12%</w:t>
      </w:r>
      <w:r w:rsidRPr="000A1A19">
        <w:rPr>
          <w:rFonts w:ascii="Times New Roman" w:eastAsia="Times New Roman" w:hAnsi="Times New Roman" w:cs="Times New Roman"/>
          <w:color w:val="000000"/>
          <w:sz w:val="26"/>
          <w:szCs w:val="26"/>
        </w:rPr>
        <w:t>.</w:t>
      </w:r>
    </w:p>
    <w:p w:rsidR="006032FA" w:rsidRDefault="006032FA" w:rsidP="000A1A19">
      <w:pPr>
        <w:spacing w:after="0" w:line="240" w:lineRule="auto"/>
        <w:ind w:firstLine="567"/>
        <w:jc w:val="both"/>
        <w:rPr>
          <w:rFonts w:ascii="Times New Roman" w:eastAsia="Times New Roman" w:hAnsi="Times New Roman" w:cs="Times New Roman"/>
          <w:color w:val="000000"/>
          <w:sz w:val="26"/>
          <w:szCs w:val="26"/>
          <w:lang w:val="en-US"/>
        </w:rPr>
      </w:pPr>
      <w:r w:rsidRPr="000A1A19">
        <w:rPr>
          <w:rFonts w:ascii="Times New Roman" w:eastAsia="Times New Roman" w:hAnsi="Times New Roman" w:cs="Times New Roman"/>
          <w:color w:val="000000"/>
          <w:sz w:val="26"/>
          <w:szCs w:val="26"/>
        </w:rPr>
        <w:t>Мультиагентну систему на основі СНВ було розроблено з урахуванням завантаженості, відстані і часу очікування.</w:t>
      </w:r>
    </w:p>
    <w:p w:rsidR="000A1A19" w:rsidRPr="000A1A19" w:rsidRDefault="000A1A19" w:rsidP="000A1A19">
      <w:pPr>
        <w:spacing w:after="0" w:line="240" w:lineRule="auto"/>
        <w:ind w:firstLine="567"/>
        <w:jc w:val="both"/>
        <w:rPr>
          <w:rFonts w:ascii="Times New Roman" w:eastAsia="Times New Roman" w:hAnsi="Times New Roman" w:cs="Times New Roman"/>
          <w:color w:val="000000"/>
          <w:sz w:val="26"/>
          <w:szCs w:val="26"/>
          <w:lang w:val="en-US"/>
        </w:rPr>
      </w:pPr>
    </w:p>
    <w:p w:rsidR="006032FA" w:rsidRPr="000A1A19" w:rsidRDefault="00861248" w:rsidP="000A1A19">
      <w:pPr>
        <w:spacing w:after="0" w:line="240" w:lineRule="auto"/>
        <w:ind w:firstLine="567"/>
        <w:jc w:val="both"/>
        <w:rPr>
          <w:rFonts w:ascii="Times New Roman" w:eastAsia="Times New Roman" w:hAnsi="Times New Roman" w:cs="Times New Roman"/>
          <w:color w:val="000000"/>
          <w:sz w:val="26"/>
          <w:szCs w:val="26"/>
        </w:rPr>
      </w:pPr>
      <w:r w:rsidRPr="000A1A19">
        <w:rPr>
          <w:rFonts w:ascii="Times New Roman" w:hAnsi="Times New Roman" w:cs="Times New Roman"/>
          <w:b/>
          <w:sz w:val="26"/>
          <w:szCs w:val="26"/>
        </w:rPr>
        <w:t>Слайд 29.</w:t>
      </w:r>
    </w:p>
    <w:p w:rsidR="006032FA" w:rsidRPr="000A1A19" w:rsidRDefault="006032FA" w:rsidP="000A1A19">
      <w:pPr>
        <w:spacing w:after="0" w:line="240" w:lineRule="auto"/>
        <w:ind w:firstLine="567"/>
        <w:jc w:val="both"/>
        <w:rPr>
          <w:rFonts w:ascii="Times New Roman" w:eastAsia="Times New Roman" w:hAnsi="Times New Roman" w:cs="Times New Roman"/>
          <w:color w:val="000000"/>
          <w:sz w:val="26"/>
          <w:szCs w:val="26"/>
        </w:rPr>
      </w:pPr>
      <w:bookmarkStart w:id="3" w:name="_Toc473400413"/>
      <w:r w:rsidRPr="000A1A19">
        <w:rPr>
          <w:rFonts w:ascii="Times New Roman" w:eastAsia="Times New Roman" w:hAnsi="Times New Roman" w:cs="Times New Roman"/>
          <w:b/>
          <w:bCs/>
          <w:color w:val="000000"/>
          <w:sz w:val="26"/>
          <w:szCs w:val="26"/>
        </w:rPr>
        <w:t>Загальні висновки</w:t>
      </w:r>
      <w:bookmarkEnd w:id="3"/>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 На основі проведеного структурно-функціонального аналізу СОУ ГВС, що включав визначення основних функцій, відповідних модулів та узагальнених показників роботи в умовах невизначеності,  було створено формалізовану модель процесу ДОК. Це дозволило синтезувати структуру системи динамічного оперативного керування (СДОК), у якій СОУ є об’єктом керування. Для здійснення динамічного керування СОУ вперше запропоновано включити </w:t>
      </w:r>
      <w:r w:rsidRPr="000A1A19">
        <w:rPr>
          <w:rFonts w:ascii="Times New Roman" w:eastAsia="Times New Roman" w:hAnsi="Times New Roman" w:cs="Times New Roman"/>
          <w:color w:val="000000"/>
          <w:sz w:val="26"/>
          <w:szCs w:val="26"/>
        </w:rPr>
        <w:lastRenderedPageBreak/>
        <w:t>модуль корекції ВДП СОУ, що на основі даних оперативного та статистичного обліку дозволяє підвищити ефективність роботи шляхом вибору раціональних значень ВДП для налаштування відповідних модулів.</w:t>
      </w:r>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При розробці  інформаційного забезпечення процесу розв’язання задачі автоматизації процесу ДОК, на основі отриманої формалізованої моделі та узагальнених показників ДОК, було створено класифікатор вирішальних динамічних показників СОУ та їх можливих значень. Класифікатор включає наступні показники: підхід до оперативного планування, стратегія перепланування, політика вибору часу перепланування та метод диспетчеризації. На основі отриманого класифікатора було побудовано логічну послідовність налаштування ВДП, що дозволяє вирішити задачу формування коректної черговості ітераційних процедур при здійсненні автоматизованого ДОК.</w:t>
      </w:r>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Створено концептуальну модель СОУ як об’єкта керування на основі Ф-функції. Така формалізація дає змогу визначати склад та закономірності організації окремих компонентів в єдину систему при здійснені ДОК. Представлено отриману модель у вигляді повного функціонального орграфа СОУ, що дозволяє встановлювати відповідність множини складових процесів динамічного керування, що відбувається у просторових координатах СОУ у відповідні часові інтервали. </w:t>
      </w:r>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Результати аналізу особливостей задачі автоматизованого ДОК вказують на її багатоваріантність,  слабку формалізованість зв’язків її компонентів, наявність елементів нечіткості, що разом із відсутністю існуючих ефективних моделей дозволяє зробити висновок про необхідність використання сучасних інтелектуальних технологій. Зокрема було обґрунтовано застосування, наступних методів: нечітке логічне виведення, експертні системи, інтелектуалізовані агенти та мультиагентні системи.</w:t>
      </w:r>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Було розроблено підхід до автоматизації динамічного оперативного керування, що дозволяє шляхом багатоітераційного перебирання значень ВДП із використанням побудованої концептуальної моделі обрати такі з них, які здатні адекватно задовольняти властивостям та обмеженням певної ГВС. Запропонований підхід до автоматизації відрізняється створенням строгої узагальненої моделі вибору СОУ, що базується на гнучких інтелектуалізованих мультиагентних конфігураціях  агентно-орієнтованих підсистем для кожної властивості.</w:t>
      </w:r>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Створено алгоритмічне та програмне забезпечення СДОК у вигляді системи підтримки прийняття рішень, яка дозволяє розв’язувати задачі проектування або налагодження систем управління ГВС, у процесі професійної діяльності проектувальника чи оператора. Даний програмний комплекс, на відміну від існуючих, дозволяє у зручній формі поєднувати використання мультиагентних систем та нечіткої логіки та надає можливість практичного використання у якості СППР з можливістю перенаправлення керуючих впливів до відповідних модулів ОК.</w:t>
      </w:r>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 xml:space="preserve">Запропоновано вдосконалення мультиагентного методу оперативної диспетчеризації ГВС шляхом використання системи нечіткого виведення на основі розробленої бази правил. Це дозволяє агентам транспортних модулів </w:t>
      </w:r>
      <w:r w:rsidRPr="000A1A19">
        <w:rPr>
          <w:rFonts w:ascii="Times New Roman" w:eastAsia="Times New Roman" w:hAnsi="Times New Roman" w:cs="Times New Roman"/>
          <w:color w:val="000000"/>
          <w:sz w:val="26"/>
          <w:szCs w:val="26"/>
        </w:rPr>
        <w:lastRenderedPageBreak/>
        <w:t>самостійно визначати пріоритет обрання завдання на транспортне обслуговування. Даний підхід, на відміну від існуючого підходу на основі міжагентної комунікації за протоколом CNet, дозволяє агентам приймати рішення не чекаючи відповіді решти агентів.</w:t>
      </w:r>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Результати моделювання роботи СДОК та вирішення експериментальних задач демонструють, що СОУ, налаштована рекомендованими системою оперативного динамічного керування значеннями показників, показала вищу продуктивність за обраними критеріями: тривалість періоду обробки – на 10,4% та середній час очікування – на 12%. Отримані результати дозволяють зробити висновки про перспективність застосування СДОК, що містить СППР на основі ГІМАС для налаштування значень показників системи оперативного управління.</w:t>
      </w:r>
    </w:p>
    <w:p w:rsidR="006032FA" w:rsidRPr="000A1A19" w:rsidRDefault="006032FA" w:rsidP="000A1A19">
      <w:pPr>
        <w:numPr>
          <w:ilvl w:val="0"/>
          <w:numId w:val="15"/>
        </w:numPr>
        <w:tabs>
          <w:tab w:val="clear" w:pos="720"/>
        </w:tabs>
        <w:spacing w:after="0" w:line="240" w:lineRule="auto"/>
        <w:ind w:left="0" w:firstLine="284"/>
        <w:jc w:val="both"/>
        <w:rPr>
          <w:rFonts w:ascii="Times New Roman" w:eastAsia="Times New Roman" w:hAnsi="Times New Roman" w:cs="Times New Roman"/>
          <w:color w:val="000000"/>
          <w:sz w:val="26"/>
          <w:szCs w:val="26"/>
        </w:rPr>
      </w:pPr>
      <w:r w:rsidRPr="000A1A19">
        <w:rPr>
          <w:rFonts w:ascii="Times New Roman" w:eastAsia="Times New Roman" w:hAnsi="Times New Roman" w:cs="Times New Roman"/>
          <w:color w:val="000000"/>
          <w:sz w:val="26"/>
          <w:szCs w:val="26"/>
        </w:rPr>
        <w:t>Запропонований у роботі підхід до динамічного оперативного керування носить узагальнюючий характер та може бути застосований для динамічного корегування показників оперативного управління об’єктами різної природи. Для реалізації цього підходу мають бути виконані етапи, що докладно викладені у роботі, зокрема: визначення набору вирішальних динамічних показників ОК, створення класифікатору ВДП та логічної послідовності налаштування їх значень, визначення вимог та обмежень щодо ОК і середовища його функціонування, побудова узагальненої моделі ОК, визначення кількісних значень реляційних зв’язків між показниками та обмеженнями ОК (наприклад, на основі експертних методів),  застосування розроблених алгоритмів з синтезу та безпосереднього використання гнучкого інтелектуалізованого мультиагентного середовища для вибору раціональних значень НДП.</w:t>
      </w:r>
    </w:p>
    <w:sectPr w:rsidR="006032FA" w:rsidRPr="000A1A19" w:rsidSect="00321EB5">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835" w:rsidRDefault="006B3835" w:rsidP="000A1A19">
      <w:pPr>
        <w:spacing w:after="0" w:line="240" w:lineRule="auto"/>
      </w:pPr>
      <w:r>
        <w:separator/>
      </w:r>
    </w:p>
  </w:endnote>
  <w:endnote w:type="continuationSeparator" w:id="1">
    <w:p w:rsidR="006B3835" w:rsidRDefault="006B3835" w:rsidP="000A1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4948874"/>
      <w:docPartObj>
        <w:docPartGallery w:val="Page Numbers (Bottom of Page)"/>
        <w:docPartUnique/>
      </w:docPartObj>
    </w:sdtPr>
    <w:sdtContent>
      <w:p w:rsidR="000A1A19" w:rsidRDefault="000A1A19">
        <w:pPr>
          <w:pStyle w:val="aa"/>
          <w:jc w:val="center"/>
        </w:pPr>
        <w:fldSimple w:instr=" PAGE   \* MERGEFORMAT ">
          <w:r w:rsidR="00D25BBA">
            <w:rPr>
              <w:noProof/>
            </w:rPr>
            <w:t>11</w:t>
          </w:r>
        </w:fldSimple>
      </w:p>
    </w:sdtContent>
  </w:sdt>
  <w:p w:rsidR="000A1A19" w:rsidRDefault="000A1A19">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835" w:rsidRDefault="006B3835" w:rsidP="000A1A19">
      <w:pPr>
        <w:spacing w:after="0" w:line="240" w:lineRule="auto"/>
      </w:pPr>
      <w:r>
        <w:separator/>
      </w:r>
    </w:p>
  </w:footnote>
  <w:footnote w:type="continuationSeparator" w:id="1">
    <w:p w:rsidR="006B3835" w:rsidRDefault="006B3835" w:rsidP="000A1A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name w:val="WW8Num13"/>
    <w:lvl w:ilvl="0">
      <w:start w:val="1"/>
      <w:numFmt w:val="decimal"/>
      <w:lvlText w:val="%1."/>
      <w:lvlJc w:val="left"/>
      <w:pPr>
        <w:tabs>
          <w:tab w:val="num" w:pos="720"/>
        </w:tabs>
        <w:ind w:left="720" w:hanging="360"/>
      </w:pPr>
      <w:rPr>
        <w:color w:val="000000"/>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6C65C0"/>
    <w:multiLevelType w:val="hybridMultilevel"/>
    <w:tmpl w:val="6D1093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21A03652"/>
    <w:multiLevelType w:val="hybridMultilevel"/>
    <w:tmpl w:val="48683ED8"/>
    <w:lvl w:ilvl="0" w:tplc="04220001">
      <w:start w:val="1"/>
      <w:numFmt w:val="bullet"/>
      <w:lvlText w:val=""/>
      <w:lvlJc w:val="left"/>
      <w:pPr>
        <w:ind w:left="1305" w:hanging="360"/>
      </w:pPr>
      <w:rPr>
        <w:rFonts w:ascii="Symbol" w:hAnsi="Symbol" w:hint="default"/>
      </w:rPr>
    </w:lvl>
    <w:lvl w:ilvl="1" w:tplc="04220003" w:tentative="1">
      <w:start w:val="1"/>
      <w:numFmt w:val="bullet"/>
      <w:lvlText w:val="o"/>
      <w:lvlJc w:val="left"/>
      <w:pPr>
        <w:ind w:left="2025" w:hanging="360"/>
      </w:pPr>
      <w:rPr>
        <w:rFonts w:ascii="Courier New" w:hAnsi="Courier New" w:cs="Courier New" w:hint="default"/>
      </w:rPr>
    </w:lvl>
    <w:lvl w:ilvl="2" w:tplc="04220005" w:tentative="1">
      <w:start w:val="1"/>
      <w:numFmt w:val="bullet"/>
      <w:lvlText w:val=""/>
      <w:lvlJc w:val="left"/>
      <w:pPr>
        <w:ind w:left="2745" w:hanging="360"/>
      </w:pPr>
      <w:rPr>
        <w:rFonts w:ascii="Wingdings" w:hAnsi="Wingdings" w:hint="default"/>
      </w:rPr>
    </w:lvl>
    <w:lvl w:ilvl="3" w:tplc="04220001" w:tentative="1">
      <w:start w:val="1"/>
      <w:numFmt w:val="bullet"/>
      <w:lvlText w:val=""/>
      <w:lvlJc w:val="left"/>
      <w:pPr>
        <w:ind w:left="3465" w:hanging="360"/>
      </w:pPr>
      <w:rPr>
        <w:rFonts w:ascii="Symbol" w:hAnsi="Symbol" w:hint="default"/>
      </w:rPr>
    </w:lvl>
    <w:lvl w:ilvl="4" w:tplc="04220003" w:tentative="1">
      <w:start w:val="1"/>
      <w:numFmt w:val="bullet"/>
      <w:lvlText w:val="o"/>
      <w:lvlJc w:val="left"/>
      <w:pPr>
        <w:ind w:left="4185" w:hanging="360"/>
      </w:pPr>
      <w:rPr>
        <w:rFonts w:ascii="Courier New" w:hAnsi="Courier New" w:cs="Courier New" w:hint="default"/>
      </w:rPr>
    </w:lvl>
    <w:lvl w:ilvl="5" w:tplc="04220005" w:tentative="1">
      <w:start w:val="1"/>
      <w:numFmt w:val="bullet"/>
      <w:lvlText w:val=""/>
      <w:lvlJc w:val="left"/>
      <w:pPr>
        <w:ind w:left="4905" w:hanging="360"/>
      </w:pPr>
      <w:rPr>
        <w:rFonts w:ascii="Wingdings" w:hAnsi="Wingdings" w:hint="default"/>
      </w:rPr>
    </w:lvl>
    <w:lvl w:ilvl="6" w:tplc="04220001" w:tentative="1">
      <w:start w:val="1"/>
      <w:numFmt w:val="bullet"/>
      <w:lvlText w:val=""/>
      <w:lvlJc w:val="left"/>
      <w:pPr>
        <w:ind w:left="5625" w:hanging="360"/>
      </w:pPr>
      <w:rPr>
        <w:rFonts w:ascii="Symbol" w:hAnsi="Symbol" w:hint="default"/>
      </w:rPr>
    </w:lvl>
    <w:lvl w:ilvl="7" w:tplc="04220003" w:tentative="1">
      <w:start w:val="1"/>
      <w:numFmt w:val="bullet"/>
      <w:lvlText w:val="o"/>
      <w:lvlJc w:val="left"/>
      <w:pPr>
        <w:ind w:left="6345" w:hanging="360"/>
      </w:pPr>
      <w:rPr>
        <w:rFonts w:ascii="Courier New" w:hAnsi="Courier New" w:cs="Courier New" w:hint="default"/>
      </w:rPr>
    </w:lvl>
    <w:lvl w:ilvl="8" w:tplc="04220005" w:tentative="1">
      <w:start w:val="1"/>
      <w:numFmt w:val="bullet"/>
      <w:lvlText w:val=""/>
      <w:lvlJc w:val="left"/>
      <w:pPr>
        <w:ind w:left="7065" w:hanging="360"/>
      </w:pPr>
      <w:rPr>
        <w:rFonts w:ascii="Wingdings" w:hAnsi="Wingdings" w:hint="default"/>
      </w:rPr>
    </w:lvl>
  </w:abstractNum>
  <w:abstractNum w:abstractNumId="3">
    <w:nsid w:val="2DFE2F42"/>
    <w:multiLevelType w:val="hybridMultilevel"/>
    <w:tmpl w:val="680E4A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30F733FF"/>
    <w:multiLevelType w:val="hybridMultilevel"/>
    <w:tmpl w:val="08AAC54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5A10E3A"/>
    <w:multiLevelType w:val="hybridMultilevel"/>
    <w:tmpl w:val="F4CA8F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8030810"/>
    <w:multiLevelType w:val="hybridMultilevel"/>
    <w:tmpl w:val="075CBA4A"/>
    <w:lvl w:ilvl="0" w:tplc="04220001">
      <w:start w:val="1"/>
      <w:numFmt w:val="bullet"/>
      <w:lvlText w:val=""/>
      <w:lvlJc w:val="left"/>
      <w:pPr>
        <w:tabs>
          <w:tab w:val="num" w:pos="720"/>
        </w:tabs>
        <w:ind w:left="720" w:hanging="360"/>
      </w:pPr>
      <w:rPr>
        <w:rFonts w:ascii="Symbol" w:hAnsi="Symbol" w:hint="default"/>
      </w:rPr>
    </w:lvl>
    <w:lvl w:ilvl="1" w:tplc="C826079E" w:tentative="1">
      <w:start w:val="1"/>
      <w:numFmt w:val="bullet"/>
      <w:lvlText w:val=""/>
      <w:lvlJc w:val="left"/>
      <w:pPr>
        <w:tabs>
          <w:tab w:val="num" w:pos="1440"/>
        </w:tabs>
        <w:ind w:left="1440" w:hanging="360"/>
      </w:pPr>
      <w:rPr>
        <w:rFonts w:ascii="Symbol" w:hAnsi="Symbol" w:hint="default"/>
      </w:rPr>
    </w:lvl>
    <w:lvl w:ilvl="2" w:tplc="7AE6620E" w:tentative="1">
      <w:start w:val="1"/>
      <w:numFmt w:val="bullet"/>
      <w:lvlText w:val=""/>
      <w:lvlJc w:val="left"/>
      <w:pPr>
        <w:tabs>
          <w:tab w:val="num" w:pos="2160"/>
        </w:tabs>
        <w:ind w:left="2160" w:hanging="360"/>
      </w:pPr>
      <w:rPr>
        <w:rFonts w:ascii="Symbol" w:hAnsi="Symbol" w:hint="default"/>
      </w:rPr>
    </w:lvl>
    <w:lvl w:ilvl="3" w:tplc="22520370" w:tentative="1">
      <w:start w:val="1"/>
      <w:numFmt w:val="bullet"/>
      <w:lvlText w:val=""/>
      <w:lvlJc w:val="left"/>
      <w:pPr>
        <w:tabs>
          <w:tab w:val="num" w:pos="2880"/>
        </w:tabs>
        <w:ind w:left="2880" w:hanging="360"/>
      </w:pPr>
      <w:rPr>
        <w:rFonts w:ascii="Symbol" w:hAnsi="Symbol" w:hint="default"/>
      </w:rPr>
    </w:lvl>
    <w:lvl w:ilvl="4" w:tplc="4D5E6382" w:tentative="1">
      <w:start w:val="1"/>
      <w:numFmt w:val="bullet"/>
      <w:lvlText w:val=""/>
      <w:lvlJc w:val="left"/>
      <w:pPr>
        <w:tabs>
          <w:tab w:val="num" w:pos="3600"/>
        </w:tabs>
        <w:ind w:left="3600" w:hanging="360"/>
      </w:pPr>
      <w:rPr>
        <w:rFonts w:ascii="Symbol" w:hAnsi="Symbol" w:hint="default"/>
      </w:rPr>
    </w:lvl>
    <w:lvl w:ilvl="5" w:tplc="0480FCFC" w:tentative="1">
      <w:start w:val="1"/>
      <w:numFmt w:val="bullet"/>
      <w:lvlText w:val=""/>
      <w:lvlJc w:val="left"/>
      <w:pPr>
        <w:tabs>
          <w:tab w:val="num" w:pos="4320"/>
        </w:tabs>
        <w:ind w:left="4320" w:hanging="360"/>
      </w:pPr>
      <w:rPr>
        <w:rFonts w:ascii="Symbol" w:hAnsi="Symbol" w:hint="default"/>
      </w:rPr>
    </w:lvl>
    <w:lvl w:ilvl="6" w:tplc="159C7DE6" w:tentative="1">
      <w:start w:val="1"/>
      <w:numFmt w:val="bullet"/>
      <w:lvlText w:val=""/>
      <w:lvlJc w:val="left"/>
      <w:pPr>
        <w:tabs>
          <w:tab w:val="num" w:pos="5040"/>
        </w:tabs>
        <w:ind w:left="5040" w:hanging="360"/>
      </w:pPr>
      <w:rPr>
        <w:rFonts w:ascii="Symbol" w:hAnsi="Symbol" w:hint="default"/>
      </w:rPr>
    </w:lvl>
    <w:lvl w:ilvl="7" w:tplc="7D0EE07C" w:tentative="1">
      <w:start w:val="1"/>
      <w:numFmt w:val="bullet"/>
      <w:lvlText w:val=""/>
      <w:lvlJc w:val="left"/>
      <w:pPr>
        <w:tabs>
          <w:tab w:val="num" w:pos="5760"/>
        </w:tabs>
        <w:ind w:left="5760" w:hanging="360"/>
      </w:pPr>
      <w:rPr>
        <w:rFonts w:ascii="Symbol" w:hAnsi="Symbol" w:hint="default"/>
      </w:rPr>
    </w:lvl>
    <w:lvl w:ilvl="8" w:tplc="9B3495AA" w:tentative="1">
      <w:start w:val="1"/>
      <w:numFmt w:val="bullet"/>
      <w:lvlText w:val=""/>
      <w:lvlJc w:val="left"/>
      <w:pPr>
        <w:tabs>
          <w:tab w:val="num" w:pos="6480"/>
        </w:tabs>
        <w:ind w:left="6480" w:hanging="360"/>
      </w:pPr>
      <w:rPr>
        <w:rFonts w:ascii="Symbol" w:hAnsi="Symbol" w:hint="default"/>
      </w:rPr>
    </w:lvl>
  </w:abstractNum>
  <w:abstractNum w:abstractNumId="7">
    <w:nsid w:val="39F241F6"/>
    <w:multiLevelType w:val="hybridMultilevel"/>
    <w:tmpl w:val="600C3BF2"/>
    <w:lvl w:ilvl="0" w:tplc="4232CF5A">
      <w:start w:val="1"/>
      <w:numFmt w:val="decimal"/>
      <w:lvlText w:val="%1."/>
      <w:lvlJc w:val="left"/>
      <w:pPr>
        <w:tabs>
          <w:tab w:val="num" w:pos="720"/>
        </w:tabs>
        <w:ind w:left="720" w:hanging="360"/>
      </w:pPr>
      <w:rPr>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0105BCD"/>
    <w:multiLevelType w:val="hybridMultilevel"/>
    <w:tmpl w:val="7BCA5108"/>
    <w:lvl w:ilvl="0" w:tplc="0419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450504D3"/>
    <w:multiLevelType w:val="hybridMultilevel"/>
    <w:tmpl w:val="3D78B4D0"/>
    <w:lvl w:ilvl="0" w:tplc="760C25D2">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8BC73B7"/>
    <w:multiLevelType w:val="hybridMultilevel"/>
    <w:tmpl w:val="1DA814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63709C5"/>
    <w:multiLevelType w:val="hybridMultilevel"/>
    <w:tmpl w:val="FCB0AF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nsid w:val="66621BA4"/>
    <w:multiLevelType w:val="hybridMultilevel"/>
    <w:tmpl w:val="261C57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6A5F19D9"/>
    <w:multiLevelType w:val="hybridMultilevel"/>
    <w:tmpl w:val="7BCA5108"/>
    <w:lvl w:ilvl="0" w:tplc="0419000F">
      <w:start w:val="1"/>
      <w:numFmt w:val="decimal"/>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7FEC61B7"/>
    <w:multiLevelType w:val="hybridMultilevel"/>
    <w:tmpl w:val="E6249C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5"/>
  </w:num>
  <w:num w:numId="6">
    <w:abstractNumId w:val="13"/>
  </w:num>
  <w:num w:numId="7">
    <w:abstractNumId w:val="8"/>
  </w:num>
  <w:num w:numId="8">
    <w:abstractNumId w:val="4"/>
  </w:num>
  <w:num w:numId="9">
    <w:abstractNumId w:val="1"/>
  </w:num>
  <w:num w:numId="10">
    <w:abstractNumId w:val="6"/>
  </w:num>
  <w:num w:numId="11">
    <w:abstractNumId w:val="12"/>
  </w:num>
  <w:num w:numId="12">
    <w:abstractNumId w:val="10"/>
  </w:num>
  <w:num w:numId="13">
    <w:abstractNumId w:val="3"/>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2F30A3"/>
    <w:rsid w:val="000A1A19"/>
    <w:rsid w:val="000F7058"/>
    <w:rsid w:val="001057D0"/>
    <w:rsid w:val="00183517"/>
    <w:rsid w:val="001C1626"/>
    <w:rsid w:val="001C2060"/>
    <w:rsid w:val="00282C56"/>
    <w:rsid w:val="00294391"/>
    <w:rsid w:val="002F30A3"/>
    <w:rsid w:val="00315FF8"/>
    <w:rsid w:val="00321EB5"/>
    <w:rsid w:val="0035481B"/>
    <w:rsid w:val="006032FA"/>
    <w:rsid w:val="006B3835"/>
    <w:rsid w:val="00754E4B"/>
    <w:rsid w:val="00755241"/>
    <w:rsid w:val="007B1D05"/>
    <w:rsid w:val="00861248"/>
    <w:rsid w:val="009815D7"/>
    <w:rsid w:val="00A47CE9"/>
    <w:rsid w:val="00B10193"/>
    <w:rsid w:val="00C9626C"/>
    <w:rsid w:val="00CF5B3B"/>
    <w:rsid w:val="00D25BBA"/>
    <w:rsid w:val="00D36744"/>
    <w:rsid w:val="00E9087C"/>
    <w:rsid w:val="00FB14E7"/>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E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C1626"/>
    <w:pPr>
      <w:spacing w:after="0" w:line="240" w:lineRule="auto"/>
    </w:pPr>
    <w:rPr>
      <w:rFonts w:eastAsiaTheme="minorEastAsia"/>
      <w:lang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1C1626"/>
    <w:pPr>
      <w:ind w:left="720"/>
      <w:contextualSpacing/>
    </w:pPr>
  </w:style>
  <w:style w:type="paragraph" w:customStyle="1" w:styleId="DefaultStyle">
    <w:name w:val="Default Style"/>
    <w:link w:val="DefaultStyle0"/>
    <w:rsid w:val="0035481B"/>
    <w:pPr>
      <w:suppressAutoHyphens/>
      <w:spacing w:after="200" w:line="276" w:lineRule="auto"/>
    </w:pPr>
    <w:rPr>
      <w:rFonts w:ascii="Calibri" w:eastAsia="DejaVu Sans" w:hAnsi="Calibri"/>
      <w:color w:val="00000A"/>
      <w:lang w:eastAsia="uk-UA"/>
    </w:rPr>
  </w:style>
  <w:style w:type="character" w:customStyle="1" w:styleId="DefaultStyle0">
    <w:name w:val="Default Style Знак"/>
    <w:basedOn w:val="a0"/>
    <w:link w:val="DefaultStyle"/>
    <w:rsid w:val="0035481B"/>
    <w:rPr>
      <w:rFonts w:ascii="Calibri" w:eastAsia="DejaVu Sans" w:hAnsi="Calibri"/>
      <w:color w:val="00000A"/>
      <w:lang w:eastAsia="uk-UA"/>
    </w:rPr>
  </w:style>
  <w:style w:type="character" w:customStyle="1" w:styleId="a5">
    <w:name w:val="Абзац списка Знак"/>
    <w:basedOn w:val="a0"/>
    <w:link w:val="a4"/>
    <w:uiPriority w:val="34"/>
    <w:rsid w:val="00C9626C"/>
  </w:style>
  <w:style w:type="paragraph" w:styleId="a6">
    <w:name w:val="Balloon Text"/>
    <w:basedOn w:val="a"/>
    <w:link w:val="a7"/>
    <w:uiPriority w:val="99"/>
    <w:semiHidden/>
    <w:unhideWhenUsed/>
    <w:rsid w:val="000A1A1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A1A19"/>
    <w:rPr>
      <w:rFonts w:ascii="Tahoma" w:hAnsi="Tahoma" w:cs="Tahoma"/>
      <w:sz w:val="16"/>
      <w:szCs w:val="16"/>
    </w:rPr>
  </w:style>
  <w:style w:type="paragraph" w:styleId="a8">
    <w:name w:val="header"/>
    <w:basedOn w:val="a"/>
    <w:link w:val="a9"/>
    <w:uiPriority w:val="99"/>
    <w:semiHidden/>
    <w:unhideWhenUsed/>
    <w:rsid w:val="000A1A19"/>
    <w:pPr>
      <w:tabs>
        <w:tab w:val="center" w:pos="4819"/>
        <w:tab w:val="right" w:pos="9639"/>
      </w:tabs>
      <w:spacing w:after="0" w:line="240" w:lineRule="auto"/>
    </w:pPr>
  </w:style>
  <w:style w:type="character" w:customStyle="1" w:styleId="a9">
    <w:name w:val="Верхний колонтитул Знак"/>
    <w:basedOn w:val="a0"/>
    <w:link w:val="a8"/>
    <w:uiPriority w:val="99"/>
    <w:semiHidden/>
    <w:rsid w:val="000A1A19"/>
  </w:style>
  <w:style w:type="paragraph" w:styleId="aa">
    <w:name w:val="footer"/>
    <w:basedOn w:val="a"/>
    <w:link w:val="ab"/>
    <w:uiPriority w:val="99"/>
    <w:unhideWhenUsed/>
    <w:rsid w:val="000A1A1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0A1A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28078</Words>
  <Characters>16005</Characters>
  <Application>Microsoft Office Word</Application>
  <DocSecurity>0</DocSecurity>
  <Lines>133</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dc:creator>
  <cp:keywords/>
  <dc:description/>
  <cp:lastModifiedBy>sps-60689@mail.ru</cp:lastModifiedBy>
  <cp:revision>11</cp:revision>
  <cp:lastPrinted>2017-03-01T05:22:00Z</cp:lastPrinted>
  <dcterms:created xsi:type="dcterms:W3CDTF">2017-02-28T20:19:00Z</dcterms:created>
  <dcterms:modified xsi:type="dcterms:W3CDTF">2017-03-01T05:23:00Z</dcterms:modified>
</cp:coreProperties>
</file>