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85" w:rsidRPr="0060748E" w:rsidRDefault="007101C0" w:rsidP="009A7661">
      <w:pPr>
        <w:pStyle w:val="Heading11"/>
        <w:numPr>
          <w:ilvl w:val="0"/>
          <w:numId w:val="1"/>
        </w:numPr>
        <w:spacing w:after="0" w:line="240" w:lineRule="auto"/>
        <w:rPr>
          <w:color w:val="000000"/>
          <w:szCs w:val="28"/>
        </w:rPr>
      </w:pPr>
      <w:r w:rsidRPr="0060748E">
        <w:rPr>
          <w:color w:val="000000"/>
          <w:szCs w:val="28"/>
        </w:rPr>
        <w:t>ВИСНОВОК</w:t>
      </w:r>
    </w:p>
    <w:p w:rsidR="00475C85" w:rsidRPr="0060748E" w:rsidRDefault="007101C0" w:rsidP="00DA4F24">
      <w:pPr>
        <w:ind w:right="4"/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комісії спеціалізованої вченої ради Д26.002.04 при </w:t>
      </w:r>
      <w:proofErr w:type="spellStart"/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Націоальному</w:t>
      </w:r>
      <w:proofErr w:type="spellEnd"/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технічному університеті України «Київський </w:t>
      </w:r>
      <w:proofErr w:type="spellStart"/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політехніний</w:t>
      </w:r>
      <w:proofErr w:type="spellEnd"/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інститут ім. Ігоря</w:t>
      </w:r>
      <w:r w:rsidR="00DA4F24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Сікорського»,</w:t>
      </w:r>
    </w:p>
    <w:p w:rsidR="00475C85" w:rsidRPr="0060748E" w:rsidRDefault="007101C0">
      <w:pPr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щодо попереднього розгляду дисертаційної роботи</w:t>
      </w:r>
    </w:p>
    <w:p w:rsidR="00475C85" w:rsidRPr="0060748E" w:rsidRDefault="005E0C51" w:rsidP="009A7661">
      <w:pPr>
        <w:pStyle w:val="a0"/>
        <w:spacing w:after="0"/>
        <w:rPr>
          <w:lang w:val="uk-UA"/>
        </w:rPr>
      </w:pPr>
      <w:r w:rsidRPr="0060748E">
        <w:rPr>
          <w:lang w:val="uk-UA"/>
        </w:rPr>
        <w:t>Дьякова Сергія Олександровича</w:t>
      </w:r>
    </w:p>
    <w:p w:rsidR="00475C85" w:rsidRPr="0060748E" w:rsidRDefault="007101C0">
      <w:pPr>
        <w:jc w:val="center"/>
        <w:rPr>
          <w:rFonts w:ascii="Times New Roman" w:hAnsi="Times New Roman"/>
          <w:b/>
          <w:bCs/>
          <w:i/>
          <w:iCs/>
          <w:color w:val="000000"/>
          <w:lang w:val="uk-UA"/>
        </w:rPr>
      </w:pPr>
      <w:r w:rsidRPr="006074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«</w:t>
      </w:r>
      <w:r w:rsidR="005E0C51" w:rsidRPr="006074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Динамічне оперативне керування гнучкою виробничою системою в умовах невизначеності</w:t>
      </w:r>
      <w:r w:rsidRPr="006074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»</w:t>
      </w: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, що подана на здобуття наукового ступеня кандидата технічних наук за спеціальністю 05.13.07 — автоматизація процесів керування</w:t>
      </w:r>
    </w:p>
    <w:p w:rsidR="00475C85" w:rsidRPr="00DA4F24" w:rsidRDefault="00475C85">
      <w:pPr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val="uk-UA"/>
        </w:rPr>
      </w:pPr>
    </w:p>
    <w:p w:rsidR="00475C85" w:rsidRPr="0060748E" w:rsidRDefault="007101C0" w:rsidP="009A7661">
      <w:pPr>
        <w:pStyle w:val="TextBody"/>
        <w:spacing w:before="0"/>
        <w:rPr>
          <w:color w:val="000000"/>
        </w:rPr>
      </w:pPr>
      <w:r w:rsidRPr="0060748E">
        <w:rPr>
          <w:color w:val="000000"/>
          <w:szCs w:val="28"/>
        </w:rPr>
        <w:t xml:space="preserve">У результаті розгляду дисертаційної роботи </w:t>
      </w:r>
      <w:r w:rsidR="005E0C51" w:rsidRPr="0060748E">
        <w:rPr>
          <w:color w:val="000000"/>
          <w:szCs w:val="28"/>
        </w:rPr>
        <w:t>Дьякова</w:t>
      </w:r>
      <w:r w:rsidRPr="0060748E">
        <w:rPr>
          <w:color w:val="000000"/>
          <w:szCs w:val="28"/>
        </w:rPr>
        <w:t xml:space="preserve"> </w:t>
      </w:r>
      <w:r w:rsidR="005E0C51" w:rsidRPr="0060748E">
        <w:rPr>
          <w:color w:val="000000"/>
          <w:szCs w:val="28"/>
        </w:rPr>
        <w:t>С</w:t>
      </w:r>
      <w:r w:rsidRPr="0060748E">
        <w:rPr>
          <w:color w:val="000000"/>
          <w:szCs w:val="28"/>
        </w:rPr>
        <w:t>.О., комісією у складі членів спеціалізованої вченої ради Д26.002.04</w:t>
      </w:r>
      <w:r w:rsidR="005E0C51" w:rsidRPr="0060748E">
        <w:rPr>
          <w:color w:val="000000"/>
          <w:szCs w:val="28"/>
        </w:rPr>
        <w:t xml:space="preserve"> </w:t>
      </w:r>
      <w:proofErr w:type="spellStart"/>
      <w:r w:rsidR="005E0C51" w:rsidRPr="0060748E">
        <w:rPr>
          <w:color w:val="000000"/>
          <w:szCs w:val="28"/>
        </w:rPr>
        <w:t>д.т.н</w:t>
      </w:r>
      <w:proofErr w:type="spellEnd"/>
      <w:r w:rsidR="005E0C51" w:rsidRPr="0060748E">
        <w:rPr>
          <w:color w:val="000000"/>
          <w:szCs w:val="28"/>
        </w:rPr>
        <w:t xml:space="preserve">., проф. </w:t>
      </w:r>
      <w:proofErr w:type="spellStart"/>
      <w:r w:rsidR="005E0C51" w:rsidRPr="0060748E">
        <w:rPr>
          <w:color w:val="000000"/>
          <w:szCs w:val="28"/>
        </w:rPr>
        <w:t>Томашевського</w:t>
      </w:r>
      <w:proofErr w:type="spellEnd"/>
      <w:r w:rsidR="005E0C51" w:rsidRPr="0060748E">
        <w:rPr>
          <w:color w:val="000000"/>
          <w:szCs w:val="28"/>
        </w:rPr>
        <w:t xml:space="preserve"> В.М.,</w:t>
      </w:r>
      <w:r w:rsidRPr="0060748E">
        <w:rPr>
          <w:color w:val="000000"/>
          <w:szCs w:val="28"/>
        </w:rPr>
        <w:t xml:space="preserve"> </w:t>
      </w:r>
      <w:proofErr w:type="spellStart"/>
      <w:r w:rsidRPr="0060748E">
        <w:rPr>
          <w:color w:val="000000"/>
          <w:szCs w:val="28"/>
        </w:rPr>
        <w:t>д.т.н</w:t>
      </w:r>
      <w:proofErr w:type="spellEnd"/>
      <w:r w:rsidRPr="0060748E">
        <w:rPr>
          <w:color w:val="000000"/>
          <w:szCs w:val="28"/>
        </w:rPr>
        <w:t xml:space="preserve">., проф. </w:t>
      </w:r>
      <w:proofErr w:type="spellStart"/>
      <w:r w:rsidRPr="0060748E">
        <w:rPr>
          <w:color w:val="000000"/>
          <w:szCs w:val="28"/>
        </w:rPr>
        <w:t>Ланкіна</w:t>
      </w:r>
      <w:proofErr w:type="spellEnd"/>
      <w:r w:rsidRPr="0060748E">
        <w:rPr>
          <w:color w:val="000000"/>
          <w:szCs w:val="28"/>
        </w:rPr>
        <w:t> Ю</w:t>
      </w:r>
      <w:r w:rsidR="005E0C51" w:rsidRPr="0060748E">
        <w:rPr>
          <w:color w:val="000000"/>
          <w:szCs w:val="28"/>
        </w:rPr>
        <w:t xml:space="preserve">.М., </w:t>
      </w:r>
      <w:proofErr w:type="spellStart"/>
      <w:r w:rsidR="005E0C51" w:rsidRPr="0060748E">
        <w:rPr>
          <w:color w:val="000000"/>
          <w:szCs w:val="28"/>
        </w:rPr>
        <w:t>д.т.н</w:t>
      </w:r>
      <w:proofErr w:type="spellEnd"/>
      <w:r w:rsidR="005E0C51" w:rsidRPr="0060748E">
        <w:rPr>
          <w:color w:val="000000"/>
          <w:szCs w:val="28"/>
        </w:rPr>
        <w:t xml:space="preserve">., проф. </w:t>
      </w:r>
      <w:proofErr w:type="spellStart"/>
      <w:r w:rsidR="005E0C51" w:rsidRPr="0060748E">
        <w:rPr>
          <w:color w:val="000000"/>
          <w:szCs w:val="28"/>
        </w:rPr>
        <w:t>Бідюка</w:t>
      </w:r>
      <w:proofErr w:type="spellEnd"/>
      <w:r w:rsidR="005E0C51" w:rsidRPr="0060748E">
        <w:rPr>
          <w:color w:val="000000"/>
          <w:szCs w:val="28"/>
        </w:rPr>
        <w:t xml:space="preserve"> П.І. </w:t>
      </w:r>
      <w:r w:rsidRPr="0060748E">
        <w:rPr>
          <w:color w:val="000000"/>
          <w:szCs w:val="28"/>
        </w:rPr>
        <w:t>було встановлено:</w:t>
      </w:r>
    </w:p>
    <w:p w:rsidR="00475C85" w:rsidRPr="0060748E" w:rsidRDefault="007101C0" w:rsidP="009A7661">
      <w:pPr>
        <w:pStyle w:val="TextBody"/>
        <w:spacing w:before="0"/>
        <w:rPr>
          <w:color w:val="000000"/>
          <w:szCs w:val="28"/>
        </w:rPr>
      </w:pPr>
      <w:r w:rsidRPr="0060748E">
        <w:rPr>
          <w:color w:val="000000"/>
          <w:szCs w:val="28"/>
        </w:rPr>
        <w:t>1. Дисертаційна робота відповідає паспорту спеціальності 05.13.07 — автоматизація процесів керування та профілю спеціалізованої вченої ради Д26.002.04.</w:t>
      </w:r>
    </w:p>
    <w:p w:rsidR="0060748E" w:rsidRPr="0060748E" w:rsidRDefault="007101C0" w:rsidP="0060748E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0748E">
        <w:rPr>
          <w:rFonts w:ascii="Times New Roman" w:hAnsi="Times New Roman"/>
          <w:color w:val="000000"/>
          <w:sz w:val="28"/>
          <w:szCs w:val="28"/>
          <w:lang w:val="uk-UA"/>
        </w:rPr>
        <w:t xml:space="preserve">2. Дисертаційна робота 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присвячена вирішенню актуальної науково-практичної проблеми – підвищення ефективності процесу функціонування гнучкої виробничої системи в умовах невизначеності.</w:t>
      </w:r>
    </w:p>
    <w:p w:rsidR="0060748E" w:rsidRPr="0060748E" w:rsidRDefault="0060748E" w:rsidP="0060748E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0748E">
        <w:rPr>
          <w:rFonts w:ascii="Times New Roman" w:hAnsi="Times New Roman"/>
          <w:sz w:val="28"/>
          <w:szCs w:val="28"/>
          <w:lang w:val="uk-UA"/>
        </w:rPr>
        <w:t xml:space="preserve">У роботі вирішується актуальна 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задача динамічного оперативного керування, що визначається як керування роботою виробничої системи за умов. </w:t>
      </w:r>
      <w:r w:rsidRPr="0060748E">
        <w:rPr>
          <w:rFonts w:ascii="Times New Roman" w:hAnsi="Times New Roman"/>
          <w:sz w:val="28"/>
          <w:szCs w:val="28"/>
          <w:lang w:val="uk-UA"/>
        </w:rPr>
        <w:t xml:space="preserve">Для цього використовуються 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підход</w:t>
      </w:r>
      <w:r w:rsidRPr="0060748E">
        <w:rPr>
          <w:rFonts w:ascii="Times New Roman" w:hAnsi="Times New Roman"/>
          <w:sz w:val="28"/>
          <w:szCs w:val="28"/>
          <w:lang w:val="uk-UA"/>
        </w:rPr>
        <w:t>и та засоби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автоматизованого та </w:t>
      </w:r>
      <w:proofErr w:type="spellStart"/>
      <w:r w:rsidR="002A7328" w:rsidRPr="0060748E">
        <w:rPr>
          <w:rFonts w:ascii="Times New Roman" w:hAnsi="Times New Roman"/>
          <w:sz w:val="28"/>
          <w:szCs w:val="28"/>
          <w:lang w:val="uk-UA"/>
        </w:rPr>
        <w:t>інтелектуалізованого</w:t>
      </w:r>
      <w:proofErr w:type="spellEnd"/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керування ГВС в умовах невизначеності із застосуванням методів штучного інтелекту</w:t>
      </w:r>
      <w:r w:rsidRPr="0060748E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60748E">
        <w:rPr>
          <w:rFonts w:ascii="Times New Roman" w:hAnsi="Times New Roman"/>
          <w:sz w:val="28"/>
          <w:szCs w:val="28"/>
          <w:lang w:val="uk-UA"/>
        </w:rPr>
        <w:t>мультиагентних</w:t>
      </w:r>
      <w:proofErr w:type="spellEnd"/>
      <w:r w:rsidRPr="0060748E">
        <w:rPr>
          <w:rFonts w:ascii="Times New Roman" w:hAnsi="Times New Roman"/>
          <w:sz w:val="28"/>
          <w:szCs w:val="28"/>
          <w:lang w:val="uk-UA"/>
        </w:rPr>
        <w:t xml:space="preserve"> технологій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.</w:t>
      </w:r>
    </w:p>
    <w:p w:rsidR="00475C85" w:rsidRPr="0060748E" w:rsidRDefault="0060748E" w:rsidP="0060748E">
      <w:pPr>
        <w:ind w:firstLine="709"/>
        <w:jc w:val="both"/>
        <w:rPr>
          <w:rFonts w:ascii="Times New Roman" w:hAnsi="Times New Roman"/>
          <w:color w:val="000000"/>
          <w:highlight w:val="yellow"/>
          <w:lang w:val="uk-UA"/>
        </w:rPr>
      </w:pPr>
      <w:r w:rsidRPr="0060748E">
        <w:rPr>
          <w:rFonts w:ascii="Times New Roman" w:hAnsi="Times New Roman"/>
          <w:sz w:val="28"/>
          <w:szCs w:val="28"/>
          <w:lang w:val="uk-UA"/>
        </w:rPr>
        <w:t>Вирішення даної задачі д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озвол</w:t>
      </w:r>
      <w:r w:rsidRPr="0060748E">
        <w:rPr>
          <w:rFonts w:ascii="Times New Roman" w:hAnsi="Times New Roman"/>
          <w:sz w:val="28"/>
          <w:szCs w:val="28"/>
          <w:lang w:val="uk-UA"/>
        </w:rPr>
        <w:t>яє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знизити трудомісткість та підвищити якість рішень щодо вибору основних параметрів системи оперативного управління, що безпосередньо впливають на керування ГВС в реальному часі в умовах невизначеності на етапах проектування, модернізації, переналагодження й зміни конфігурації виробничої системи.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  <w:szCs w:val="28"/>
        </w:rPr>
        <w:t>3. Здобувачем були отримані такі наукові результати:</w:t>
      </w:r>
    </w:p>
    <w:p w:rsidR="008A006A" w:rsidRPr="0060748E" w:rsidRDefault="00DA4F24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>
        <w:rPr>
          <w:color w:val="000000"/>
          <w:szCs w:val="28"/>
        </w:rPr>
        <w:t>розроблено класифікатор</w:t>
      </w:r>
      <w:r w:rsidR="008A006A" w:rsidRPr="0060748E">
        <w:rPr>
          <w:color w:val="000000"/>
          <w:szCs w:val="28"/>
        </w:rPr>
        <w:t xml:space="preserve"> параметрів</w:t>
      </w:r>
      <w:r>
        <w:rPr>
          <w:color w:val="000000"/>
          <w:szCs w:val="28"/>
        </w:rPr>
        <w:t xml:space="preserve"> складової</w:t>
      </w:r>
      <w:r w:rsidR="008A006A" w:rsidRPr="0060748E">
        <w:rPr>
          <w:color w:val="000000"/>
          <w:szCs w:val="28"/>
        </w:rPr>
        <w:t xml:space="preserve"> системи оперативного управління, що безпосередньо вплива</w:t>
      </w:r>
      <w:r>
        <w:rPr>
          <w:color w:val="000000"/>
          <w:szCs w:val="28"/>
        </w:rPr>
        <w:t>є</w:t>
      </w:r>
      <w:r w:rsidR="008A006A" w:rsidRPr="0060748E">
        <w:rPr>
          <w:color w:val="000000"/>
          <w:szCs w:val="28"/>
        </w:rPr>
        <w:t xml:space="preserve"> на керування гнучкою виробничою системою в умовах невизначеності для автоматизації процесу налаштування їх значень;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 xml:space="preserve">розроблено підхід до автоматизації процесу налаштування параметрів системи оперативного управління гнучкою виробничою системою на основі концептуальної моделі та </w:t>
      </w:r>
      <w:proofErr w:type="spellStart"/>
      <w:r w:rsidRPr="0060748E">
        <w:rPr>
          <w:color w:val="000000"/>
          <w:szCs w:val="28"/>
        </w:rPr>
        <w:t>мультиагентного</w:t>
      </w:r>
      <w:proofErr w:type="spellEnd"/>
      <w:r w:rsidRPr="0060748E">
        <w:rPr>
          <w:color w:val="000000"/>
          <w:szCs w:val="28"/>
        </w:rPr>
        <w:t xml:space="preserve"> підходу;</w:t>
      </w:r>
    </w:p>
    <w:p w:rsidR="00475C85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>запропоновано використання системи нечіткого виведення у процесі обрання задачі на обслуговування транспортними модулями гнучкої виробничої системи.</w:t>
      </w:r>
    </w:p>
    <w:p w:rsidR="00475C85" w:rsidRPr="0060748E" w:rsidRDefault="007101C0">
      <w:pPr>
        <w:pStyle w:val="TextBody"/>
        <w:rPr>
          <w:color w:val="000000"/>
          <w:szCs w:val="28"/>
          <w:highlight w:val="yellow"/>
        </w:rPr>
      </w:pPr>
      <w:r w:rsidRPr="0060748E">
        <w:rPr>
          <w:color w:val="000000"/>
          <w:szCs w:val="28"/>
        </w:rPr>
        <w:t>4. Практична цінність результатів роботи полягає у наступному: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 xml:space="preserve">Робота спрямована на зменшення трудомісткості та підвищення якості рішень, що приймаються при виборі основних параметрів системи </w:t>
      </w:r>
      <w:r w:rsidRPr="0060748E">
        <w:rPr>
          <w:color w:val="000000"/>
          <w:szCs w:val="28"/>
        </w:rPr>
        <w:lastRenderedPageBreak/>
        <w:t>оперативного управління, що безпосередньо впливають на керування в реальному часі в умовах невизначеності.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>У роботі визначено основні параметри оперативного управління, що мають безпосередній вплив на здійснення керування виробничою системою в умовах невизначеності та розроблено їх класифікатор.</w:t>
      </w:r>
    </w:p>
    <w:p w:rsidR="008A006A" w:rsidRPr="0060748E" w:rsidRDefault="00DA4F24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>
        <w:rPr>
          <w:color w:val="000000"/>
          <w:szCs w:val="28"/>
        </w:rPr>
        <w:t>У</w:t>
      </w:r>
      <w:r w:rsidR="008A006A" w:rsidRPr="0060748E">
        <w:rPr>
          <w:color w:val="000000"/>
          <w:szCs w:val="28"/>
        </w:rPr>
        <w:t xml:space="preserve"> роботі розроблено підхід до автоматизації процесу налаштування параметрів оперативного управління на основі концептуальної моделі складової системи оперативного управління гнучкою виробничою системою із використанням </w:t>
      </w:r>
      <w:proofErr w:type="spellStart"/>
      <w:r w:rsidR="008A006A" w:rsidRPr="0060748E">
        <w:rPr>
          <w:color w:val="000000"/>
          <w:szCs w:val="28"/>
        </w:rPr>
        <w:t>мультиагентного</w:t>
      </w:r>
      <w:proofErr w:type="spellEnd"/>
      <w:r w:rsidR="008A006A" w:rsidRPr="0060748E">
        <w:rPr>
          <w:color w:val="000000"/>
          <w:szCs w:val="28"/>
        </w:rPr>
        <w:t>.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>На основі розробленого підходу було створено алгоритмічне та програмне забезпечення системи підтримки прийняття рішень для автоматизації процесу вибору значень параметрів оперативного управління гнучкою виробничою системою.</w:t>
      </w:r>
    </w:p>
    <w:p w:rsidR="00475C85" w:rsidRPr="0060748E" w:rsidRDefault="007101C0">
      <w:pPr>
        <w:pStyle w:val="TextBody"/>
        <w:rPr>
          <w:rStyle w:val="hps"/>
          <w:color w:val="000000"/>
          <w:szCs w:val="28"/>
          <w:lang w:eastAsia="uk-UA"/>
        </w:rPr>
      </w:pPr>
      <w:r w:rsidRPr="0060748E">
        <w:rPr>
          <w:color w:val="000000"/>
          <w:szCs w:val="28"/>
        </w:rPr>
        <w:t xml:space="preserve">5. Основний зміст роботи достатньо повно викладено у </w:t>
      </w:r>
      <w:r w:rsidRPr="0060748E">
        <w:rPr>
          <w:rStyle w:val="hps"/>
          <w:color w:val="000000"/>
          <w:szCs w:val="28"/>
        </w:rPr>
        <w:t>1</w:t>
      </w:r>
      <w:r w:rsidR="008A006A" w:rsidRPr="0060748E">
        <w:rPr>
          <w:rStyle w:val="hps"/>
          <w:color w:val="000000"/>
          <w:szCs w:val="28"/>
        </w:rPr>
        <w:t xml:space="preserve">0 </w:t>
      </w:r>
      <w:r w:rsidRPr="0060748E">
        <w:rPr>
          <w:rStyle w:val="hps"/>
          <w:color w:val="000000"/>
          <w:szCs w:val="28"/>
        </w:rPr>
        <w:t>наукових</w:t>
      </w:r>
      <w:r w:rsidRPr="0060748E">
        <w:rPr>
          <w:color w:val="000000"/>
          <w:szCs w:val="28"/>
        </w:rPr>
        <w:t xml:space="preserve"> працях</w:t>
      </w:r>
      <w:r w:rsidRPr="0060748E">
        <w:rPr>
          <w:rStyle w:val="hps"/>
          <w:color w:val="000000"/>
          <w:szCs w:val="28"/>
        </w:rPr>
        <w:t>,</w:t>
      </w:r>
      <w:r w:rsidR="00DA4F24">
        <w:rPr>
          <w:rStyle w:val="hps"/>
          <w:color w:val="000000"/>
          <w:szCs w:val="28"/>
        </w:rPr>
        <w:t xml:space="preserve"> </w:t>
      </w:r>
      <w:r w:rsidR="008A006A" w:rsidRPr="0060748E">
        <w:rPr>
          <w:rStyle w:val="hps"/>
          <w:color w:val="000000"/>
          <w:szCs w:val="28"/>
        </w:rPr>
        <w:t>6 ста</w:t>
      </w:r>
      <w:r w:rsidRPr="0060748E">
        <w:rPr>
          <w:rStyle w:val="hps"/>
          <w:color w:val="000000"/>
          <w:szCs w:val="28"/>
        </w:rPr>
        <w:t>тей</w:t>
      </w:r>
      <w:r w:rsidR="008A006A" w:rsidRPr="0060748E">
        <w:rPr>
          <w:rStyle w:val="hps"/>
          <w:color w:val="000000"/>
          <w:szCs w:val="28"/>
        </w:rPr>
        <w:t xml:space="preserve"> </w:t>
      </w:r>
      <w:r w:rsidRPr="0060748E">
        <w:rPr>
          <w:rStyle w:val="hps"/>
          <w:color w:val="000000"/>
          <w:szCs w:val="28"/>
        </w:rPr>
        <w:t>у наукових фахових виданнях (</w:t>
      </w:r>
      <w:r w:rsidR="008A006A" w:rsidRPr="0060748E">
        <w:rPr>
          <w:szCs w:val="28"/>
        </w:rPr>
        <w:t xml:space="preserve">усі з них у виданнях України, які включені до міжнародних </w:t>
      </w:r>
      <w:proofErr w:type="spellStart"/>
      <w:r w:rsidR="008A006A" w:rsidRPr="0060748E">
        <w:rPr>
          <w:szCs w:val="28"/>
        </w:rPr>
        <w:t>наукометричних</w:t>
      </w:r>
      <w:proofErr w:type="spellEnd"/>
      <w:r w:rsidR="008A006A" w:rsidRPr="0060748E">
        <w:rPr>
          <w:szCs w:val="28"/>
        </w:rPr>
        <w:t xml:space="preserve"> баз</w:t>
      </w:r>
      <w:r w:rsidRPr="0060748E">
        <w:rPr>
          <w:rStyle w:val="hps"/>
          <w:color w:val="000000"/>
          <w:szCs w:val="28"/>
          <w:lang w:eastAsia="uk-UA"/>
        </w:rPr>
        <w:t>) і</w:t>
      </w:r>
      <w:r w:rsidR="008A006A" w:rsidRPr="0060748E">
        <w:rPr>
          <w:rStyle w:val="hps"/>
          <w:color w:val="000000"/>
          <w:szCs w:val="28"/>
          <w:lang w:eastAsia="uk-UA"/>
        </w:rPr>
        <w:t xml:space="preserve"> </w:t>
      </w:r>
      <w:r w:rsidR="008A006A" w:rsidRPr="0060748E">
        <w:rPr>
          <w:rStyle w:val="hps"/>
          <w:color w:val="000000"/>
          <w:szCs w:val="28"/>
        </w:rPr>
        <w:t>4 матеріали</w:t>
      </w:r>
      <w:r w:rsidRPr="0060748E">
        <w:rPr>
          <w:rStyle w:val="hps"/>
          <w:color w:val="000000"/>
          <w:szCs w:val="28"/>
        </w:rPr>
        <w:t xml:space="preserve"> </w:t>
      </w:r>
      <w:r w:rsidRPr="0060748E">
        <w:rPr>
          <w:color w:val="000000"/>
          <w:szCs w:val="28"/>
        </w:rPr>
        <w:t xml:space="preserve">науково-технічних </w:t>
      </w:r>
      <w:r w:rsidRPr="0060748E">
        <w:rPr>
          <w:rStyle w:val="hps"/>
          <w:color w:val="000000"/>
          <w:szCs w:val="28"/>
        </w:rPr>
        <w:t>конференцій</w:t>
      </w:r>
      <w:r w:rsidRPr="0060748E">
        <w:rPr>
          <w:rStyle w:val="hps"/>
          <w:color w:val="000000"/>
          <w:szCs w:val="28"/>
          <w:lang w:eastAsia="uk-UA"/>
        </w:rPr>
        <w:t>.</w:t>
      </w:r>
    </w:p>
    <w:p w:rsidR="008A006A" w:rsidRPr="0060748E" w:rsidRDefault="008A006A" w:rsidP="008A006A">
      <w:pPr>
        <w:pStyle w:val="TextBody"/>
      </w:pPr>
      <w:r w:rsidRPr="0060748E">
        <w:rPr>
          <w:rStyle w:val="hps"/>
          <w:color w:val="000000"/>
          <w:szCs w:val="28"/>
          <w:lang w:eastAsia="uk-UA"/>
        </w:rPr>
        <w:t xml:space="preserve">Бібліографічні дані опублікованих праць, що входять до міжнародних </w:t>
      </w:r>
      <w:proofErr w:type="spellStart"/>
      <w:r w:rsidRPr="0060748E">
        <w:rPr>
          <w:rStyle w:val="hps"/>
          <w:color w:val="000000"/>
          <w:szCs w:val="28"/>
          <w:lang w:eastAsia="uk-UA"/>
        </w:rPr>
        <w:t>наукометричних</w:t>
      </w:r>
      <w:proofErr w:type="spellEnd"/>
      <w:r w:rsidRPr="0060748E">
        <w:rPr>
          <w:rStyle w:val="hps"/>
          <w:color w:val="000000"/>
          <w:szCs w:val="28"/>
          <w:lang w:eastAsia="uk-UA"/>
        </w:rPr>
        <w:t xml:space="preserve"> баз:</w:t>
      </w:r>
    </w:p>
    <w:p w:rsidR="008A006A" w:rsidRPr="0060748E" w:rsidRDefault="008A006A" w:rsidP="008A006A">
      <w:pPr>
        <w:pStyle w:val="BodyText"/>
        <w:numPr>
          <w:ilvl w:val="0"/>
          <w:numId w:val="8"/>
        </w:numPr>
      </w:pPr>
      <w:r w:rsidRPr="0060748E">
        <w:t xml:space="preserve">Дьяков С.О. </w:t>
      </w:r>
      <w:proofErr w:type="spellStart"/>
      <w:r w:rsidRPr="0060748E">
        <w:t>Обгрунтування</w:t>
      </w:r>
      <w:proofErr w:type="spellEnd"/>
      <w:r w:rsidRPr="0060748E">
        <w:t xml:space="preserve"> вибору топології </w:t>
      </w:r>
      <w:proofErr w:type="spellStart"/>
      <w:r w:rsidRPr="0060748E">
        <w:t>нейромережі</w:t>
      </w:r>
      <w:proofErr w:type="spellEnd"/>
      <w:r w:rsidRPr="0060748E">
        <w:t xml:space="preserve"> в задачах навігації рухомих об'єктів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Адаптивні системи автоматичного управління, 1 (22) 2013. </w:t>
      </w:r>
      <w:r w:rsidRP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BodyText"/>
        <w:numPr>
          <w:ilvl w:val="0"/>
          <w:numId w:val="8"/>
        </w:numPr>
      </w:pPr>
      <w:r w:rsidRPr="0060748E">
        <w:t xml:space="preserve">Дьяков С.О. </w:t>
      </w:r>
      <w:proofErr w:type="spellStart"/>
      <w:r w:rsidRPr="0060748E">
        <w:t>Мультиагентне</w:t>
      </w:r>
      <w:proofErr w:type="spellEnd"/>
      <w:r w:rsidRPr="0060748E">
        <w:t xml:space="preserve"> середовище моделювання задач диспетчеризації автономних транспортних модулів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Адаптивні системи автоматичного управління, № 2 (23) 2013. </w:t>
      </w:r>
      <w:r w:rsid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BodyText"/>
        <w:numPr>
          <w:ilvl w:val="0"/>
          <w:numId w:val="8"/>
        </w:numPr>
      </w:pPr>
      <w:r w:rsidRPr="0060748E">
        <w:t xml:space="preserve">Дьяков С.О. Динамічне планування у виробничих системах в умовах невизначеності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Технологічні комплекси № 2 (10), 2014. </w:t>
      </w:r>
      <w:r w:rsid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Index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Copernicus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i/>
          <w:sz w:val="26"/>
          <w:szCs w:val="26"/>
        </w:rPr>
        <w:t>Ulrich's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Periodicals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Directory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BodyText"/>
        <w:numPr>
          <w:ilvl w:val="0"/>
          <w:numId w:val="8"/>
        </w:numPr>
      </w:pPr>
      <w:r w:rsidRPr="0060748E">
        <w:t xml:space="preserve">Дьяков С.О. </w:t>
      </w:r>
      <w:proofErr w:type="spellStart"/>
      <w:r w:rsidRPr="0060748E">
        <w:t>Мультиагентна</w:t>
      </w:r>
      <w:proofErr w:type="spellEnd"/>
      <w:r w:rsidRPr="0060748E">
        <w:t xml:space="preserve"> система диспетчеризації автономних транспортних модулів на основі нечіткої логіки / С.О. Дьяков. – Адаптивні системи автоматичного управління, № 1 (26) 2015. </w:t>
      </w:r>
      <w:r w:rsid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BodyText"/>
        <w:numPr>
          <w:ilvl w:val="0"/>
          <w:numId w:val="8"/>
        </w:numPr>
      </w:pPr>
      <w:r w:rsidRPr="0060748E">
        <w:t xml:space="preserve">Дьяков С.О. Узагальнена концептуальна модель системи динамічного керування в гнучких виробничих системах / С.О. Дьяков. – Вісник ЖДТУ, 1(72) 2015. </w:t>
      </w:r>
      <w:r w:rsidRPr="0060748E">
        <w:rPr>
          <w:sz w:val="26"/>
          <w:szCs w:val="26"/>
        </w:rPr>
        <w:t>(</w:t>
      </w:r>
      <w:r w:rsidR="0060748E">
        <w:rPr>
          <w:i/>
          <w:sz w:val="26"/>
          <w:szCs w:val="26"/>
        </w:rPr>
        <w:t xml:space="preserve">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i/>
          <w:sz w:val="26"/>
          <w:szCs w:val="26"/>
        </w:rPr>
        <w:t>Ulrich's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Periodicals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Directory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</w:rPr>
        <w:t>Google</w:t>
      </w:r>
      <w:proofErr w:type="spellEnd"/>
      <w:r w:rsidRPr="0060748E">
        <w:rPr>
          <w:bCs/>
          <w:i/>
          <w:sz w:val="26"/>
          <w:szCs w:val="26"/>
        </w:rPr>
        <w:t xml:space="preserve"> </w:t>
      </w:r>
      <w:proofErr w:type="spellStart"/>
      <w:r w:rsidRPr="0060748E">
        <w:rPr>
          <w:bCs/>
          <w:i/>
          <w:sz w:val="26"/>
          <w:szCs w:val="26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TextBody"/>
        <w:numPr>
          <w:ilvl w:val="0"/>
          <w:numId w:val="8"/>
        </w:numPr>
        <w:rPr>
          <w:rStyle w:val="hps"/>
          <w:color w:val="000000"/>
          <w:szCs w:val="28"/>
          <w:lang w:eastAsia="uk-UA"/>
        </w:rPr>
      </w:pPr>
      <w:r w:rsidRPr="0060748E">
        <w:t xml:space="preserve">Дьяков С.О. </w:t>
      </w:r>
      <w:proofErr w:type="spellStart"/>
      <w:r w:rsidRPr="0060748E">
        <w:t>Мультиагентне</w:t>
      </w:r>
      <w:proofErr w:type="spellEnd"/>
      <w:r w:rsidRPr="0060748E">
        <w:t xml:space="preserve"> середовище поетапного синтезу системи динамічного керування у гнучкій виробничій системі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Адаптивні системи автоматичного управління, №1 (28) 2016. </w:t>
      </w:r>
      <w:r w:rsidRPr="0060748E">
        <w:rPr>
          <w:i/>
          <w:sz w:val="26"/>
          <w:szCs w:val="26"/>
        </w:rPr>
        <w:t xml:space="preserve">(Міжнародні </w:t>
      </w:r>
      <w:proofErr w:type="spellStart"/>
      <w:r w:rsidRPr="0060748E">
        <w:rPr>
          <w:i/>
          <w:sz w:val="26"/>
          <w:szCs w:val="26"/>
        </w:rPr>
        <w:t>наукометричні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475C85" w:rsidRPr="0060748E" w:rsidRDefault="007101C0">
      <w:pPr>
        <w:pStyle w:val="TextBody"/>
        <w:rPr>
          <w:color w:val="000000"/>
          <w:szCs w:val="28"/>
        </w:rPr>
      </w:pPr>
      <w:r w:rsidRPr="0060748E">
        <w:rPr>
          <w:color w:val="000000"/>
          <w:szCs w:val="28"/>
        </w:rPr>
        <w:lastRenderedPageBreak/>
        <w:t>6. Враховуючи актуальність вирішеної проблеми, вис</w:t>
      </w:r>
      <w:r w:rsidR="008A006A" w:rsidRPr="0060748E">
        <w:rPr>
          <w:color w:val="000000"/>
          <w:szCs w:val="28"/>
        </w:rPr>
        <w:t>ок</w:t>
      </w:r>
      <w:r w:rsidRPr="0060748E">
        <w:rPr>
          <w:color w:val="000000"/>
          <w:szCs w:val="28"/>
        </w:rPr>
        <w:t xml:space="preserve">ий технічний рівень та практичну цінність виконаної роботи, комісія вважає, що </w:t>
      </w:r>
      <w:r w:rsidR="005E0C51" w:rsidRPr="0060748E">
        <w:rPr>
          <w:color w:val="000000"/>
          <w:szCs w:val="28"/>
        </w:rPr>
        <w:t>дисертаційна робота Дьякова С.</w:t>
      </w:r>
      <w:r w:rsidRPr="0060748E">
        <w:rPr>
          <w:color w:val="000000"/>
          <w:szCs w:val="28"/>
        </w:rPr>
        <w:t>О. відповідає вимогам до кандидатської дисертації.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  <w:szCs w:val="28"/>
        </w:rPr>
        <w:tab/>
        <w:t xml:space="preserve">У відповідності до викладеного, комісія рекомендує спеціалізованій вченій раді Д26.002.04 прийняти до захисту дисертаційну роботу </w:t>
      </w:r>
      <w:r w:rsidR="005E0C51" w:rsidRPr="0060748E">
        <w:rPr>
          <w:color w:val="000000"/>
          <w:szCs w:val="28"/>
        </w:rPr>
        <w:t>Дьякова Сергія</w:t>
      </w:r>
      <w:r w:rsidRPr="0060748E">
        <w:rPr>
          <w:color w:val="000000"/>
          <w:szCs w:val="28"/>
        </w:rPr>
        <w:t xml:space="preserve"> Олександровича на тему </w:t>
      </w:r>
      <w:r w:rsidR="005E0C51" w:rsidRPr="0060748E">
        <w:rPr>
          <w:bCs/>
          <w:iCs/>
          <w:color w:val="000000"/>
          <w:szCs w:val="28"/>
        </w:rPr>
        <w:t>«Динамічне оперативне керування гнучкою виробничою системою в умовах невизначеності»</w:t>
      </w:r>
      <w:r w:rsidRPr="0060748E">
        <w:rPr>
          <w:color w:val="000000"/>
          <w:szCs w:val="28"/>
        </w:rPr>
        <w:t>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  <w:szCs w:val="28"/>
        </w:rPr>
        <w:t>7. Комісія пропонує рекомендувати офіційними опонентами:</w:t>
      </w:r>
    </w:p>
    <w:p w:rsidR="005E0C51" w:rsidRPr="0060748E" w:rsidRDefault="005E0C51">
      <w:pPr>
        <w:pStyle w:val="TextBody"/>
        <w:numPr>
          <w:ilvl w:val="0"/>
          <w:numId w:val="6"/>
        </w:numPr>
        <w:ind w:firstLine="553"/>
        <w:rPr>
          <w:color w:val="000000"/>
        </w:rPr>
      </w:pPr>
      <w:r w:rsidRPr="0060748E">
        <w:rPr>
          <w:color w:val="000000"/>
          <w:szCs w:val="28"/>
        </w:rPr>
        <w:t xml:space="preserve">доктора технічних наук, професора кафедри автоматизованих систем обробки інформації та управління Національного технічного університету України «Київський політехнічний інститут ім. Ігоря Сікорського» </w:t>
      </w:r>
      <w:proofErr w:type="spellStart"/>
      <w:r w:rsidRPr="0060748E">
        <w:rPr>
          <w:b/>
          <w:color w:val="000000"/>
          <w:szCs w:val="28"/>
        </w:rPr>
        <w:t>Томашевського</w:t>
      </w:r>
      <w:proofErr w:type="spellEnd"/>
      <w:r w:rsidRPr="0060748E">
        <w:rPr>
          <w:b/>
          <w:color w:val="000000"/>
          <w:szCs w:val="28"/>
        </w:rPr>
        <w:t> </w:t>
      </w:r>
      <w:r w:rsidR="00C30596">
        <w:rPr>
          <w:b/>
          <w:color w:val="000000"/>
          <w:szCs w:val="28"/>
          <w:lang w:val="ru-RU"/>
        </w:rPr>
        <w:t>Валентина</w:t>
      </w:r>
      <w:r w:rsidRPr="0060748E">
        <w:rPr>
          <w:b/>
          <w:color w:val="000000"/>
          <w:szCs w:val="28"/>
        </w:rPr>
        <w:t xml:space="preserve"> Миколайовича</w:t>
      </w:r>
      <w:r w:rsidRPr="0060748E">
        <w:rPr>
          <w:color w:val="000000"/>
          <w:szCs w:val="28"/>
        </w:rPr>
        <w:t>;</w:t>
      </w:r>
    </w:p>
    <w:p w:rsidR="00475C85" w:rsidRPr="0060748E" w:rsidRDefault="007101C0">
      <w:pPr>
        <w:pStyle w:val="TextBody"/>
        <w:numPr>
          <w:ilvl w:val="0"/>
          <w:numId w:val="6"/>
        </w:numPr>
        <w:ind w:firstLine="553"/>
        <w:rPr>
          <w:color w:val="000000"/>
          <w:szCs w:val="28"/>
        </w:rPr>
      </w:pPr>
      <w:r w:rsidRPr="0060748E">
        <w:rPr>
          <w:color w:val="000000"/>
          <w:szCs w:val="28"/>
        </w:rPr>
        <w:t>кандидата технічних наук, доцента,</w:t>
      </w:r>
      <w:r w:rsidR="005E0C51" w:rsidRPr="0060748E">
        <w:rPr>
          <w:color w:val="000000"/>
          <w:szCs w:val="28"/>
        </w:rPr>
        <w:t xml:space="preserve"> </w:t>
      </w:r>
      <w:r w:rsidRPr="0060748E">
        <w:rPr>
          <w:color w:val="000000"/>
          <w:szCs w:val="28"/>
        </w:rPr>
        <w:t xml:space="preserve">головного конструктора київського спеціалізованого </w:t>
      </w:r>
      <w:bookmarkStart w:id="0" w:name="_GoBack"/>
      <w:bookmarkEnd w:id="0"/>
      <w:r w:rsidRPr="0060748E">
        <w:rPr>
          <w:color w:val="000000"/>
          <w:szCs w:val="28"/>
        </w:rPr>
        <w:t>конструкторського бюро “СКБ–Перспектива”</w:t>
      </w:r>
      <w:r w:rsidRPr="0060748E">
        <w:rPr>
          <w:color w:val="000000"/>
          <w:szCs w:val="28"/>
        </w:rPr>
        <w:br/>
      </w:r>
      <w:r w:rsidRPr="0060748E">
        <w:rPr>
          <w:b/>
          <w:bCs/>
          <w:color w:val="000000"/>
          <w:szCs w:val="28"/>
        </w:rPr>
        <w:t>Поліщука Михайла Миколайовича</w:t>
      </w:r>
      <w:r w:rsidRPr="0060748E">
        <w:rPr>
          <w:color w:val="000000"/>
          <w:szCs w:val="28"/>
        </w:rPr>
        <w:t>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</w:rPr>
        <w:t>8. Рекомендувати до затвердження перелік установ, організацій і осіб для розсилки автореферату.</w:t>
      </w:r>
    </w:p>
    <w:p w:rsidR="00475C85" w:rsidRPr="0060748E" w:rsidRDefault="00475C85">
      <w:pPr>
        <w:pStyle w:val="TextBody"/>
        <w:rPr>
          <w:color w:val="000000"/>
        </w:rPr>
      </w:pPr>
    </w:p>
    <w:p w:rsidR="00475C85" w:rsidRPr="0060748E" w:rsidRDefault="00475C85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</w:p>
    <w:p w:rsidR="00475C85" w:rsidRPr="0060748E" w:rsidRDefault="007101C0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color w:val="000000"/>
          <w:sz w:val="28"/>
          <w:szCs w:val="28"/>
          <w:lang w:val="uk-UA"/>
        </w:rPr>
        <w:t>Члени комісії:</w:t>
      </w:r>
    </w:p>
    <w:p w:rsidR="00475C85" w:rsidRPr="0060748E" w:rsidRDefault="00475C85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5E0C51" w:rsidRPr="0060748E" w:rsidRDefault="005E0C51" w:rsidP="005E0C51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</w:p>
    <w:p w:rsidR="005E0C51" w:rsidRPr="0060748E" w:rsidRDefault="005E0C51" w:rsidP="005E0C51">
      <w:pPr>
        <w:jc w:val="both"/>
        <w:rPr>
          <w:rFonts w:ascii="Times New Roman" w:hAnsi="Times New Roman"/>
          <w:b/>
          <w:bCs/>
          <w:color w:val="000000"/>
          <w:lang w:val="uk-UA"/>
        </w:rPr>
      </w:pP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д.т.н</w:t>
      </w:r>
      <w:proofErr w:type="spellEnd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., проф.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>________________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 xml:space="preserve">В.М. </w:t>
      </w: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Томашевський</w:t>
      </w:r>
      <w:proofErr w:type="spellEnd"/>
    </w:p>
    <w:p w:rsidR="005E0C51" w:rsidRPr="0060748E" w:rsidRDefault="005E0C51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5E0C51" w:rsidRPr="0060748E" w:rsidRDefault="005E0C51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475C85" w:rsidRPr="0060748E" w:rsidRDefault="007101C0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д.т.н</w:t>
      </w:r>
      <w:proofErr w:type="spellEnd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., проф.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>________________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 xml:space="preserve">Ю.М. </w:t>
      </w: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Ланкін</w:t>
      </w:r>
      <w:proofErr w:type="spellEnd"/>
    </w:p>
    <w:p w:rsidR="00475C85" w:rsidRPr="0060748E" w:rsidRDefault="00475C85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475C85" w:rsidRPr="0060748E" w:rsidRDefault="00475C85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</w:p>
    <w:p w:rsidR="00475C85" w:rsidRPr="0060748E" w:rsidRDefault="007101C0" w:rsidP="005E0C51">
      <w:pPr>
        <w:jc w:val="both"/>
        <w:rPr>
          <w:rFonts w:ascii="Times New Roman" w:hAnsi="Times New Roman"/>
          <w:b/>
          <w:bCs/>
          <w:color w:val="000000"/>
          <w:lang w:val="uk-UA"/>
        </w:rPr>
      </w:pP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д.т.н</w:t>
      </w:r>
      <w:proofErr w:type="spellEnd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., проф.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>________________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 xml:space="preserve">П.І. </w:t>
      </w: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Бідюк</w:t>
      </w:r>
      <w:proofErr w:type="spellEnd"/>
    </w:p>
    <w:sectPr w:rsidR="00475C85" w:rsidRPr="0060748E" w:rsidSect="00475C85">
      <w:pgSz w:w="11906" w:h="16838"/>
      <w:pgMar w:top="899" w:right="746" w:bottom="719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F6D6F0E"/>
    <w:multiLevelType w:val="multilevel"/>
    <w:tmpl w:val="7276980E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E204113"/>
    <w:multiLevelType w:val="multilevel"/>
    <w:tmpl w:val="83387C30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335375E"/>
    <w:multiLevelType w:val="multilevel"/>
    <w:tmpl w:val="9B24219E"/>
    <w:lvl w:ilvl="0">
      <w:start w:val="1"/>
      <w:numFmt w:val="bullet"/>
      <w:lvlText w:val=""/>
      <w:lvlJc w:val="left"/>
      <w:pPr>
        <w:tabs>
          <w:tab w:val="num" w:pos="108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F2A7353"/>
    <w:multiLevelType w:val="multilevel"/>
    <w:tmpl w:val="EA44DAC6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8AF4DF6"/>
    <w:multiLevelType w:val="hybridMultilevel"/>
    <w:tmpl w:val="B358CE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02CDA"/>
    <w:multiLevelType w:val="multilevel"/>
    <w:tmpl w:val="9C1EB6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hanging="1584"/>
      </w:pPr>
    </w:lvl>
  </w:abstractNum>
  <w:abstractNum w:abstractNumId="7" w15:restartNumberingAfterBreak="0">
    <w:nsid w:val="70C343CF"/>
    <w:multiLevelType w:val="multilevel"/>
    <w:tmpl w:val="5BD2E8E6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5C85"/>
    <w:rsid w:val="002178D3"/>
    <w:rsid w:val="002A7328"/>
    <w:rsid w:val="00475C85"/>
    <w:rsid w:val="005E0C51"/>
    <w:rsid w:val="0060748E"/>
    <w:rsid w:val="0063479C"/>
    <w:rsid w:val="007101C0"/>
    <w:rsid w:val="008A006A"/>
    <w:rsid w:val="009A7661"/>
    <w:rsid w:val="00C30596"/>
    <w:rsid w:val="00DA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6921C"/>
  <w15:docId w15:val="{2BED675E-E426-46A3-B56C-00E5F556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C85"/>
    <w:pPr>
      <w:suppressAutoHyphens/>
    </w:pPr>
    <w:rPr>
      <w:rFonts w:ascii="Calibri" w:eastAsia="Calibri" w:hAnsi="Calibri" w:cs="Times New Roman"/>
      <w:sz w:val="20"/>
      <w:szCs w:val="20"/>
      <w:lang w:val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qFormat/>
    <w:rsid w:val="00475C85"/>
    <w:pPr>
      <w:keepNext/>
      <w:tabs>
        <w:tab w:val="num" w:pos="432"/>
      </w:tabs>
      <w:spacing w:after="113" w:line="360" w:lineRule="auto"/>
      <w:ind w:hanging="432"/>
      <w:jc w:val="center"/>
      <w:outlineLvl w:val="0"/>
    </w:pPr>
    <w:rPr>
      <w:rFonts w:ascii="Times New Roman" w:eastAsia="Times New Roman" w:hAnsi="Times New Roman"/>
      <w:b/>
      <w:sz w:val="28"/>
      <w:lang w:val="uk-UA"/>
    </w:rPr>
  </w:style>
  <w:style w:type="paragraph" w:customStyle="1" w:styleId="Heading21">
    <w:name w:val="Heading 21"/>
    <w:basedOn w:val="Heading"/>
    <w:next w:val="TextBody"/>
    <w:qFormat/>
    <w:rsid w:val="00475C85"/>
    <w:pPr>
      <w:tabs>
        <w:tab w:val="num" w:pos="576"/>
      </w:tabs>
      <w:spacing w:before="200"/>
      <w:ind w:hanging="576"/>
      <w:outlineLvl w:val="1"/>
    </w:pPr>
    <w:rPr>
      <w:b/>
      <w:bCs/>
      <w:sz w:val="32"/>
      <w:szCs w:val="32"/>
    </w:rPr>
  </w:style>
  <w:style w:type="paragraph" w:customStyle="1" w:styleId="Heading31">
    <w:name w:val="Heading 31"/>
    <w:basedOn w:val="Heading"/>
    <w:next w:val="TextBody"/>
    <w:qFormat/>
    <w:rsid w:val="00475C85"/>
    <w:pPr>
      <w:tabs>
        <w:tab w:val="num" w:pos="720"/>
      </w:tabs>
      <w:spacing w:before="140"/>
      <w:ind w:hanging="720"/>
      <w:outlineLvl w:val="2"/>
    </w:pPr>
    <w:rPr>
      <w:b/>
      <w:bCs/>
      <w:color w:val="808080"/>
    </w:rPr>
  </w:style>
  <w:style w:type="character" w:customStyle="1" w:styleId="WW8Num1z0">
    <w:name w:val="WW8Num1z0"/>
    <w:qFormat/>
    <w:rsid w:val="00475C85"/>
    <w:rPr>
      <w:rFonts w:ascii="Wingdings" w:eastAsia="Calibri" w:hAnsi="Wingdings" w:cs="Times New Roman"/>
    </w:rPr>
  </w:style>
  <w:style w:type="character" w:customStyle="1" w:styleId="WW8Num1z1">
    <w:name w:val="WW8Num1z1"/>
    <w:qFormat/>
    <w:rsid w:val="00475C85"/>
    <w:rPr>
      <w:rFonts w:ascii="Courier New" w:hAnsi="Courier New" w:cs="Courier New"/>
    </w:rPr>
  </w:style>
  <w:style w:type="character" w:customStyle="1" w:styleId="WW8Num1z2">
    <w:name w:val="WW8Num1z2"/>
    <w:qFormat/>
    <w:rsid w:val="00475C85"/>
    <w:rPr>
      <w:rFonts w:ascii="Wingdings" w:hAnsi="Wingdings" w:cs="Wingdings"/>
    </w:rPr>
  </w:style>
  <w:style w:type="character" w:customStyle="1" w:styleId="WW8Num1z3">
    <w:name w:val="WW8Num1z3"/>
    <w:qFormat/>
    <w:rsid w:val="00475C85"/>
    <w:rPr>
      <w:rFonts w:ascii="Symbol" w:hAnsi="Symbol" w:cs="Symbol"/>
    </w:rPr>
  </w:style>
  <w:style w:type="character" w:customStyle="1" w:styleId="WW8Num2z0">
    <w:name w:val="WW8Num2z0"/>
    <w:qFormat/>
    <w:rsid w:val="00475C85"/>
    <w:rPr>
      <w:rFonts w:ascii="Times New Roman" w:hAnsi="Times New Roman" w:cs="Times New Roman"/>
    </w:rPr>
  </w:style>
  <w:style w:type="character" w:customStyle="1" w:styleId="WW8Num3z0">
    <w:name w:val="WW8Num3z0"/>
    <w:qFormat/>
    <w:rsid w:val="00475C85"/>
    <w:rPr>
      <w:rFonts w:ascii="Times New Roman" w:hAnsi="Times New Roman" w:cs="Times New Roman"/>
    </w:rPr>
  </w:style>
  <w:style w:type="character" w:customStyle="1" w:styleId="InternetLink">
    <w:name w:val="Internet Link"/>
    <w:basedOn w:val="DefaultParagraphFont"/>
    <w:rsid w:val="00475C85"/>
    <w:rPr>
      <w:color w:val="333333"/>
      <w:u w:val="single"/>
    </w:rPr>
  </w:style>
  <w:style w:type="character" w:customStyle="1" w:styleId="StrongEmphasis">
    <w:name w:val="Strong Emphasis"/>
    <w:basedOn w:val="DefaultParagraphFont"/>
    <w:rsid w:val="00475C85"/>
    <w:rPr>
      <w:b/>
      <w:bCs/>
    </w:rPr>
  </w:style>
  <w:style w:type="character" w:styleId="Emphasis">
    <w:name w:val="Emphasis"/>
    <w:basedOn w:val="DefaultParagraphFont"/>
    <w:qFormat/>
    <w:rsid w:val="00475C85"/>
    <w:rPr>
      <w:i/>
      <w:iCs/>
    </w:rPr>
  </w:style>
  <w:style w:type="character" w:customStyle="1" w:styleId="Bullets">
    <w:name w:val="Bullets"/>
    <w:qFormat/>
    <w:rsid w:val="00475C85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475C85"/>
  </w:style>
  <w:style w:type="character" w:customStyle="1" w:styleId="1">
    <w:name w:val="Основной шрифт абзаца1"/>
    <w:qFormat/>
    <w:rsid w:val="00475C85"/>
  </w:style>
  <w:style w:type="character" w:customStyle="1" w:styleId="hps">
    <w:name w:val="hps"/>
    <w:basedOn w:val="1"/>
    <w:qFormat/>
    <w:rsid w:val="00475C85"/>
  </w:style>
  <w:style w:type="paragraph" w:customStyle="1" w:styleId="Heading">
    <w:name w:val="Heading"/>
    <w:basedOn w:val="Normal"/>
    <w:next w:val="TextBody"/>
    <w:qFormat/>
    <w:rsid w:val="00475C8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75C85"/>
    <w:pPr>
      <w:spacing w:before="113"/>
      <w:ind w:firstLine="567"/>
      <w:jc w:val="both"/>
    </w:pPr>
    <w:rPr>
      <w:rFonts w:ascii="Times New Roman" w:eastAsia="Times New Roman" w:hAnsi="Times New Roman"/>
      <w:sz w:val="28"/>
      <w:lang w:val="uk-UA"/>
    </w:rPr>
  </w:style>
  <w:style w:type="paragraph" w:styleId="List">
    <w:name w:val="List"/>
    <w:basedOn w:val="TextBody"/>
    <w:rsid w:val="00475C85"/>
    <w:rPr>
      <w:rFonts w:cs="FreeSans"/>
    </w:rPr>
  </w:style>
  <w:style w:type="paragraph" w:customStyle="1" w:styleId="Caption1">
    <w:name w:val="Caption1"/>
    <w:basedOn w:val="Normal"/>
    <w:qFormat/>
    <w:rsid w:val="00475C8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75C85"/>
    <w:pPr>
      <w:suppressLineNumbers/>
    </w:pPr>
    <w:rPr>
      <w:rFonts w:cs="FreeSans"/>
    </w:rPr>
  </w:style>
  <w:style w:type="paragraph" w:customStyle="1" w:styleId="a">
    <w:name w:val="Тіло тексту"/>
    <w:basedOn w:val="Normal"/>
    <w:qFormat/>
    <w:rsid w:val="00475C85"/>
    <w:pPr>
      <w:ind w:firstLine="360"/>
      <w:jc w:val="both"/>
    </w:pPr>
  </w:style>
  <w:style w:type="paragraph" w:customStyle="1" w:styleId="TextBodyIndent">
    <w:name w:val="Text Body Indent"/>
    <w:basedOn w:val="Normal"/>
    <w:rsid w:val="00475C85"/>
    <w:pPr>
      <w:spacing w:after="120"/>
    </w:pPr>
  </w:style>
  <w:style w:type="paragraph" w:customStyle="1" w:styleId="10">
    <w:name w:val="1"/>
    <w:basedOn w:val="Normal"/>
    <w:qFormat/>
    <w:rsid w:val="00475C85"/>
  </w:style>
  <w:style w:type="paragraph" w:customStyle="1" w:styleId="Quotations">
    <w:name w:val="Quotations"/>
    <w:basedOn w:val="Normal"/>
    <w:qFormat/>
    <w:rsid w:val="00475C85"/>
    <w:pPr>
      <w:spacing w:after="283"/>
    </w:pPr>
  </w:style>
  <w:style w:type="paragraph" w:styleId="Title">
    <w:name w:val="Title"/>
    <w:basedOn w:val="Heading"/>
    <w:next w:val="TextBody"/>
    <w:qFormat/>
    <w:rsid w:val="00475C85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475C85"/>
    <w:pPr>
      <w:spacing w:before="60"/>
      <w:jc w:val="center"/>
    </w:pPr>
    <w:rPr>
      <w:sz w:val="36"/>
      <w:szCs w:val="36"/>
    </w:rPr>
  </w:style>
  <w:style w:type="paragraph" w:customStyle="1" w:styleId="a0">
    <w:name w:val="Ім'я здобувача"/>
    <w:basedOn w:val="Normal"/>
    <w:qFormat/>
    <w:rsid w:val="00475C85"/>
    <w:pPr>
      <w:spacing w:before="57" w:after="57"/>
      <w:jc w:val="center"/>
    </w:pPr>
    <w:rPr>
      <w:rFonts w:ascii="Times New Roman" w:hAnsi="Times New Roman"/>
      <w:b/>
      <w:bCs/>
      <w:i/>
      <w:iCs/>
      <w:color w:val="000000"/>
      <w:sz w:val="28"/>
      <w:szCs w:val="28"/>
    </w:rPr>
  </w:style>
  <w:style w:type="numbering" w:customStyle="1" w:styleId="WW8Num1">
    <w:name w:val="WW8Num1"/>
    <w:rsid w:val="00475C85"/>
  </w:style>
  <w:style w:type="numbering" w:customStyle="1" w:styleId="WW8Num2">
    <w:name w:val="WW8Num2"/>
    <w:rsid w:val="00475C85"/>
  </w:style>
  <w:style w:type="numbering" w:customStyle="1" w:styleId="WW8Num3">
    <w:name w:val="WW8Num3"/>
    <w:rsid w:val="00475C85"/>
  </w:style>
  <w:style w:type="character" w:customStyle="1" w:styleId="apple-converted-space">
    <w:name w:val="apple-converted-space"/>
    <w:basedOn w:val="DefaultParagraphFont"/>
    <w:rsid w:val="005E0C51"/>
  </w:style>
  <w:style w:type="paragraph" w:styleId="BodyText">
    <w:name w:val="Body Text"/>
    <w:basedOn w:val="Normal"/>
    <w:link w:val="BodyTextChar"/>
    <w:rsid w:val="008A006A"/>
    <w:pPr>
      <w:suppressAutoHyphens w:val="0"/>
      <w:jc w:val="both"/>
    </w:pPr>
    <w:rPr>
      <w:rFonts w:ascii="Times New Roman" w:eastAsia="Times New Roman" w:hAnsi="Times New Roman"/>
      <w:sz w:val="28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8A006A"/>
    <w:rPr>
      <w:rFonts w:ascii="Times New Roman" w:eastAsia="Times New Roman" w:hAnsi="Times New Roman" w:cs="Times New Roman"/>
      <w:sz w:val="28"/>
      <w:szCs w:val="20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</Pages>
  <Words>4003</Words>
  <Characters>2283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Tkachuk</cp:lastModifiedBy>
  <cp:revision>6</cp:revision>
  <dcterms:created xsi:type="dcterms:W3CDTF">2016-11-30T22:23:00Z</dcterms:created>
  <dcterms:modified xsi:type="dcterms:W3CDTF">2016-12-06T09:51:00Z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2013-09-13T08:40:00Z</dcterms:created>
  <dc:language>en-US</dc:language>
  <cp:lastPrinted>2016-03-21T11:29:02Z</cp:lastPrinted>
  <dcterms:modified xsi:type="dcterms:W3CDTF">2016-07-04T11:57:35Z</dcterms:modified>
  <cp:revision>94</cp:revision>
  <dc:title>ЗГОДА</dc:title>
</cp:coreProperties>
</file>