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F6" w:rsidRDefault="00F27ED9">
      <w:pPr>
        <w:pStyle w:val="Heading1"/>
        <w:numPr>
          <w:ilvl w:val="0"/>
          <w:numId w:val="1"/>
        </w:numPr>
        <w:spacing w:line="240" w:lineRule="auto"/>
        <w:rPr>
          <w:szCs w:val="28"/>
        </w:rPr>
      </w:pPr>
      <w:r>
        <w:rPr>
          <w:szCs w:val="28"/>
        </w:rPr>
        <w:br/>
        <w:t>ВИТЯГ</w:t>
      </w:r>
    </w:p>
    <w:p w:rsidR="006C7EF6" w:rsidRDefault="00F27E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 протоколу </w:t>
      </w:r>
      <w:r w:rsidRPr="00F27ED9">
        <w:rPr>
          <w:rFonts w:ascii="Times New Roman" w:hAnsi="Times New Roman"/>
          <w:sz w:val="28"/>
          <w:szCs w:val="28"/>
          <w:highlight w:val="yellow"/>
          <w:lang w:val="uk-UA"/>
        </w:rPr>
        <w:t>№ 15 від 15 березня 2016 р.</w:t>
      </w:r>
      <w:r>
        <w:rPr>
          <w:rFonts w:ascii="Times New Roman" w:hAnsi="Times New Roman"/>
          <w:sz w:val="28"/>
          <w:szCs w:val="28"/>
          <w:lang w:val="uk-UA"/>
        </w:rPr>
        <w:br/>
        <w:t>засідання спеціалізованої вченої ради Д 26.002.04</w:t>
      </w:r>
      <w:r>
        <w:rPr>
          <w:rFonts w:ascii="Times New Roman" w:hAnsi="Times New Roman"/>
          <w:sz w:val="28"/>
          <w:szCs w:val="28"/>
          <w:lang w:val="uk-UA"/>
        </w:rPr>
        <w:br/>
        <w:t>при Національному технічному університеті України</w:t>
      </w:r>
    </w:p>
    <w:p w:rsidR="006C7EF6" w:rsidRDefault="00F27ED9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Київський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політехнічний інститут ім. Ігоря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Сікорського</w:t>
      </w:r>
      <w:r>
        <w:rPr>
          <w:rFonts w:ascii="Times New Roman" w:hAnsi="Times New Roman"/>
          <w:sz w:val="28"/>
          <w:szCs w:val="28"/>
          <w:lang w:val="uk-UA"/>
        </w:rPr>
        <w:t>”</w:t>
      </w:r>
      <w:proofErr w:type="spellEnd"/>
    </w:p>
    <w:p w:rsidR="006C7EF6" w:rsidRDefault="00F27ED9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br/>
      </w:r>
      <w:r>
        <w:rPr>
          <w:rFonts w:ascii="Times New Roman" w:eastAsia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>СЛУХАЛИ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6C7EF6" w:rsidRDefault="006C7EF6">
      <w:pPr>
        <w:rPr>
          <w:rFonts w:ascii="Times New Roman" w:hAnsi="Times New Roman"/>
          <w:sz w:val="28"/>
          <w:szCs w:val="28"/>
        </w:rPr>
      </w:pPr>
    </w:p>
    <w:p w:rsidR="006C7EF6" w:rsidRDefault="00F27ED9">
      <w:pPr>
        <w:pStyle w:val="a5"/>
        <w:ind w:firstLine="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Комісію членів спеціалізованої вченої ради Д 26.002.04 у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складі:</w:t>
      </w:r>
    </w:p>
    <w:p w:rsidR="00F27ED9" w:rsidRDefault="00F27ED9" w:rsidP="00F27ED9">
      <w:pPr>
        <w:pStyle w:val="a5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д.т.н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., проф.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Томашевський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В.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М.,</w:t>
      </w:r>
      <w:r w:rsidRPr="00F27ED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6C7EF6" w:rsidRDefault="00F27ED9" w:rsidP="00F27ED9">
      <w:pPr>
        <w:pStyle w:val="a5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д.т.н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., проф.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Ланкін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F27ED9"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.М.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6C7EF6" w:rsidRDefault="00F27ED9" w:rsidP="00F27ED9">
      <w:pPr>
        <w:pStyle w:val="a5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д.т.н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., проф.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Бідюк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П.І.</w:t>
      </w:r>
    </w:p>
    <w:p w:rsidR="006C7EF6" w:rsidRDefault="00F27ED9">
      <w:pPr>
        <w:pStyle w:val="a5"/>
        <w:ind w:firstLine="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про прийняття до захисту дисертаційної роботи Дьякова Сергій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Олександровича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“Динамічне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оперативне керування гнучкою виробничою системою в умовах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невизначеності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”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здобуття наукового ступеня кандид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ата технічних наук за спеціальністю 05.13.07 -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“Автоматизація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процесів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керування”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про затвердження офі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ційних опонентів.</w:t>
      </w:r>
    </w:p>
    <w:p w:rsidR="006C7EF6" w:rsidRDefault="006C7EF6">
      <w:pPr>
        <w:pStyle w:val="TextBody"/>
      </w:pPr>
    </w:p>
    <w:p w:rsidR="006C7EF6" w:rsidRDefault="00F27ED9">
      <w:pPr>
        <w:pStyle w:val="TextBody"/>
      </w:pPr>
      <w:r>
        <w:rPr>
          <w:b/>
          <w:bCs/>
          <w:color w:val="000000"/>
          <w:szCs w:val="28"/>
        </w:rPr>
        <w:tab/>
      </w:r>
      <w:r>
        <w:rPr>
          <w:b/>
          <w:bCs/>
          <w:szCs w:val="28"/>
        </w:rPr>
        <w:t>УХВАЛИЛИ:</w:t>
      </w:r>
    </w:p>
    <w:p w:rsidR="006C7EF6" w:rsidRDefault="006C7EF6">
      <w:pPr>
        <w:pStyle w:val="TextBody"/>
        <w:rPr>
          <w:szCs w:val="28"/>
        </w:rPr>
      </w:pPr>
    </w:p>
    <w:p w:rsidR="006C7EF6" w:rsidRDefault="00F27ED9">
      <w:pPr>
        <w:pStyle w:val="TextBody"/>
        <w:numPr>
          <w:ilvl w:val="0"/>
          <w:numId w:val="3"/>
        </w:numPr>
        <w:rPr>
          <w:szCs w:val="28"/>
        </w:rPr>
      </w:pPr>
      <w:r>
        <w:rPr>
          <w:szCs w:val="28"/>
        </w:rPr>
        <w:t>Прийняти дисертаційну роботу Дьякова С</w:t>
      </w:r>
      <w:r>
        <w:rPr>
          <w:szCs w:val="28"/>
        </w:rPr>
        <w:t>.О. “</w:t>
      </w:r>
      <w:r w:rsidRPr="00F27ED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Динамічне оперативне керування гнучкою виробничою системою в умовах невизначеності </w:t>
      </w:r>
      <w:r>
        <w:rPr>
          <w:color w:val="000000"/>
          <w:szCs w:val="28"/>
        </w:rPr>
        <w:t xml:space="preserve">” до захисту за спеціальністю 05.13.07 - </w:t>
      </w:r>
      <w:proofErr w:type="spellStart"/>
      <w:r>
        <w:rPr>
          <w:color w:val="000000"/>
          <w:szCs w:val="28"/>
        </w:rPr>
        <w:t>“Автоматизація</w:t>
      </w:r>
      <w:proofErr w:type="spellEnd"/>
      <w:r>
        <w:rPr>
          <w:color w:val="000000"/>
          <w:szCs w:val="28"/>
        </w:rPr>
        <w:t xml:space="preserve"> процесів </w:t>
      </w:r>
      <w:proofErr w:type="spellStart"/>
      <w:r>
        <w:rPr>
          <w:color w:val="000000"/>
          <w:szCs w:val="28"/>
        </w:rPr>
        <w:t>керування”</w:t>
      </w:r>
      <w:proofErr w:type="spellEnd"/>
      <w:r>
        <w:rPr>
          <w:color w:val="000000"/>
          <w:szCs w:val="28"/>
        </w:rPr>
        <w:t>.</w:t>
      </w:r>
    </w:p>
    <w:p w:rsidR="006C7EF6" w:rsidRDefault="00F27ED9" w:rsidP="00F27ED9">
      <w:pPr>
        <w:pStyle w:val="TextBody"/>
        <w:numPr>
          <w:ilvl w:val="0"/>
          <w:numId w:val="3"/>
        </w:numPr>
      </w:pPr>
      <w:r>
        <w:rPr>
          <w:color w:val="000000"/>
          <w:szCs w:val="28"/>
        </w:rPr>
        <w:t>Затвердити офіційними опонентами:</w:t>
      </w:r>
    </w:p>
    <w:p w:rsidR="00F27ED9" w:rsidRDefault="00F27ED9">
      <w:pPr>
        <w:pStyle w:val="TextBody"/>
        <w:numPr>
          <w:ilvl w:val="1"/>
          <w:numId w:val="3"/>
        </w:numPr>
      </w:pPr>
      <w:proofErr w:type="spellStart"/>
      <w:r w:rsidRPr="00F27ED9">
        <w:rPr>
          <w:color w:val="800000"/>
          <w:szCs w:val="28"/>
        </w:rPr>
        <w:t>Томашевського</w:t>
      </w:r>
      <w:proofErr w:type="spellEnd"/>
      <w:r w:rsidRPr="00F27ED9">
        <w:rPr>
          <w:color w:val="800000"/>
          <w:szCs w:val="28"/>
        </w:rPr>
        <w:t> Валерія Миколайовича</w:t>
      </w:r>
      <w:r>
        <w:rPr>
          <w:color w:val="800000"/>
          <w:szCs w:val="28"/>
        </w:rPr>
        <w:t xml:space="preserve"> — </w:t>
      </w:r>
      <w:r w:rsidRPr="00F27ED9">
        <w:rPr>
          <w:color w:val="800000"/>
          <w:szCs w:val="28"/>
        </w:rPr>
        <w:t>доктора технічних наук, професора</w:t>
      </w:r>
      <w:r w:rsidRPr="0060748E">
        <w:rPr>
          <w:color w:val="000000"/>
          <w:szCs w:val="28"/>
        </w:rPr>
        <w:t xml:space="preserve"> кафедри автоматизованих систем обробки інформації та управління Національного технічного університету України «Київський політехнічний інститут ім. Ігоря Сікорського»</w:t>
      </w:r>
      <w:r>
        <w:rPr>
          <w:color w:val="000000"/>
          <w:szCs w:val="28"/>
        </w:rPr>
        <w:t>;</w:t>
      </w:r>
    </w:p>
    <w:p w:rsidR="006C7EF6" w:rsidRDefault="00F27ED9">
      <w:pPr>
        <w:pStyle w:val="TextBody"/>
        <w:numPr>
          <w:ilvl w:val="1"/>
          <w:numId w:val="3"/>
        </w:numPr>
        <w:rPr>
          <w:szCs w:val="28"/>
        </w:rPr>
      </w:pPr>
      <w:r>
        <w:rPr>
          <w:color w:val="800000"/>
          <w:szCs w:val="28"/>
        </w:rPr>
        <w:t xml:space="preserve">Поліщука Михайла Миколайовича — кандидата технічних наук, доцента, </w:t>
      </w:r>
      <w:r>
        <w:rPr>
          <w:color w:val="000000"/>
          <w:szCs w:val="28"/>
        </w:rPr>
        <w:t>головного кон</w:t>
      </w:r>
      <w:r>
        <w:rPr>
          <w:color w:val="000000"/>
          <w:szCs w:val="28"/>
        </w:rPr>
        <w:t xml:space="preserve">структора київського спеціалізованого конструкторського бюро </w:t>
      </w:r>
      <w:proofErr w:type="spellStart"/>
      <w:r>
        <w:rPr>
          <w:color w:val="000000"/>
          <w:szCs w:val="28"/>
        </w:rPr>
        <w:t>“СКБ-Перспектива”</w:t>
      </w:r>
      <w:proofErr w:type="spellEnd"/>
      <w:r>
        <w:rPr>
          <w:color w:val="000000"/>
          <w:szCs w:val="28"/>
        </w:rPr>
        <w:t>.</w:t>
      </w:r>
    </w:p>
    <w:p w:rsidR="006C7EF6" w:rsidRDefault="00F27ED9">
      <w:pPr>
        <w:pStyle w:val="TextBody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Затвердити перелік установ, організацій і осіб, яким надсилається автореферат дисертації Дьякова</w:t>
      </w:r>
      <w:r>
        <w:rPr>
          <w:color w:val="000000"/>
          <w:szCs w:val="28"/>
        </w:rPr>
        <w:t xml:space="preserve"> С</w:t>
      </w:r>
      <w:r>
        <w:rPr>
          <w:color w:val="000000"/>
          <w:szCs w:val="28"/>
        </w:rPr>
        <w:t>.О.</w:t>
      </w:r>
    </w:p>
    <w:p w:rsidR="006C7EF6" w:rsidRDefault="006C7EF6">
      <w:pPr>
        <w:pStyle w:val="TextBody"/>
        <w:rPr>
          <w:szCs w:val="28"/>
        </w:rPr>
      </w:pPr>
    </w:p>
    <w:p w:rsidR="006C7EF6" w:rsidRDefault="006C7EF6">
      <w:pPr>
        <w:pStyle w:val="TextBody"/>
        <w:rPr>
          <w:color w:val="000000"/>
          <w:szCs w:val="28"/>
        </w:rPr>
      </w:pPr>
    </w:p>
    <w:p w:rsidR="006C7EF6" w:rsidRDefault="00F27ED9">
      <w:pPr>
        <w:pStyle w:val="TextBody"/>
        <w:rPr>
          <w:szCs w:val="28"/>
        </w:rPr>
      </w:pPr>
      <w:r>
        <w:rPr>
          <w:szCs w:val="28"/>
        </w:rPr>
        <w:t>Голова спеціалізованої вченої</w:t>
      </w:r>
    </w:p>
    <w:p w:rsidR="006C7EF6" w:rsidRDefault="00F27ED9">
      <w:pPr>
        <w:pStyle w:val="TextBody"/>
        <w:rPr>
          <w:szCs w:val="28"/>
        </w:rPr>
      </w:pPr>
      <w:r>
        <w:rPr>
          <w:szCs w:val="28"/>
        </w:rPr>
        <w:t>ради Д 26.002.04</w:t>
      </w:r>
    </w:p>
    <w:p w:rsidR="006C7EF6" w:rsidRDefault="00F27ED9">
      <w:pPr>
        <w:pStyle w:val="TextBody"/>
        <w:rPr>
          <w:szCs w:val="28"/>
        </w:rPr>
      </w:pPr>
      <w:proofErr w:type="spellStart"/>
      <w:r>
        <w:rPr>
          <w:szCs w:val="28"/>
        </w:rPr>
        <w:t>д.т.н</w:t>
      </w:r>
      <w:proofErr w:type="spellEnd"/>
      <w:r>
        <w:rPr>
          <w:szCs w:val="28"/>
        </w:rPr>
        <w:t>., проф.</w:t>
      </w:r>
    </w:p>
    <w:p w:rsidR="006C7EF6" w:rsidRDefault="00F27ED9">
      <w:pPr>
        <w:pStyle w:val="TextBody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</w:t>
      </w:r>
      <w:r>
        <w:rPr>
          <w:szCs w:val="28"/>
        </w:rPr>
        <w:t>____________</w:t>
      </w:r>
      <w:r>
        <w:rPr>
          <w:szCs w:val="28"/>
        </w:rPr>
        <w:tab/>
      </w:r>
      <w:r>
        <w:rPr>
          <w:szCs w:val="28"/>
        </w:rPr>
        <w:tab/>
        <w:t xml:space="preserve">А.І. </w:t>
      </w:r>
      <w:proofErr w:type="spellStart"/>
      <w:r>
        <w:rPr>
          <w:szCs w:val="28"/>
        </w:rPr>
        <w:t>Жученко</w:t>
      </w:r>
      <w:proofErr w:type="spellEnd"/>
    </w:p>
    <w:p w:rsidR="006C7EF6" w:rsidRDefault="006C7EF6">
      <w:pPr>
        <w:pStyle w:val="TextBody"/>
        <w:rPr>
          <w:szCs w:val="28"/>
        </w:rPr>
      </w:pPr>
    </w:p>
    <w:p w:rsidR="006C7EF6" w:rsidRDefault="006C7EF6">
      <w:pPr>
        <w:pStyle w:val="TextBody"/>
        <w:rPr>
          <w:szCs w:val="28"/>
        </w:rPr>
      </w:pPr>
    </w:p>
    <w:p w:rsidR="006C7EF6" w:rsidRDefault="00F27ED9">
      <w:pPr>
        <w:pStyle w:val="TextBody"/>
        <w:rPr>
          <w:szCs w:val="28"/>
        </w:rPr>
      </w:pPr>
      <w:r>
        <w:rPr>
          <w:szCs w:val="28"/>
        </w:rPr>
        <w:t>Вчений секретар</w:t>
      </w:r>
    </w:p>
    <w:p w:rsidR="006C7EF6" w:rsidRDefault="00F27ED9">
      <w:pPr>
        <w:pStyle w:val="TextBody"/>
        <w:rPr>
          <w:szCs w:val="28"/>
        </w:rPr>
      </w:pPr>
      <w:proofErr w:type="spellStart"/>
      <w:r>
        <w:rPr>
          <w:szCs w:val="28"/>
        </w:rPr>
        <w:t>к.т.н</w:t>
      </w:r>
      <w:proofErr w:type="spellEnd"/>
      <w:r>
        <w:rPr>
          <w:szCs w:val="28"/>
        </w:rPr>
        <w:t>., проф.</w:t>
      </w:r>
    </w:p>
    <w:p w:rsidR="006C7EF6" w:rsidRDefault="00F27ED9">
      <w:pPr>
        <w:pStyle w:val="TextBody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_______________</w:t>
      </w:r>
      <w:r>
        <w:rPr>
          <w:szCs w:val="28"/>
        </w:rPr>
        <w:tab/>
      </w:r>
      <w:r>
        <w:rPr>
          <w:szCs w:val="28"/>
        </w:rPr>
        <w:tab/>
        <w:t xml:space="preserve">Л.С. </w:t>
      </w:r>
      <w:proofErr w:type="spellStart"/>
      <w:r>
        <w:rPr>
          <w:szCs w:val="28"/>
        </w:rPr>
        <w:t>Ямпольський</w:t>
      </w:r>
      <w:proofErr w:type="spellEnd"/>
    </w:p>
    <w:sectPr w:rsidR="006C7EF6" w:rsidSect="006C7EF6">
      <w:pgSz w:w="11906" w:h="16838"/>
      <w:pgMar w:top="899" w:right="746" w:bottom="719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A3510"/>
    <w:multiLevelType w:val="multilevel"/>
    <w:tmpl w:val="E3A4885C"/>
    <w:lvl w:ilvl="0">
      <w:start w:val="1"/>
      <w:numFmt w:val="decimal"/>
      <w:lvlText w:val="%1."/>
      <w:lvlJc w:val="left"/>
      <w:pPr>
        <w:tabs>
          <w:tab w:val="num" w:pos="720"/>
        </w:tabs>
        <w:ind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hanging="360"/>
      </w:pPr>
    </w:lvl>
  </w:abstractNum>
  <w:abstractNum w:abstractNumId="1">
    <w:nsid w:val="4A9F0D19"/>
    <w:multiLevelType w:val="multilevel"/>
    <w:tmpl w:val="0BA623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hanging="1584"/>
      </w:pPr>
    </w:lvl>
  </w:abstractNum>
  <w:abstractNum w:abstractNumId="2">
    <w:nsid w:val="738632AC"/>
    <w:multiLevelType w:val="multilevel"/>
    <w:tmpl w:val="56E0248C"/>
    <w:lvl w:ilvl="0">
      <w:start w:val="1"/>
      <w:numFmt w:val="decimal"/>
      <w:lvlText w:val="%1."/>
      <w:lvlJc w:val="left"/>
      <w:pPr>
        <w:tabs>
          <w:tab w:val="num" w:pos="720"/>
        </w:tabs>
        <w:ind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C7EF6"/>
    <w:rsid w:val="006C7EF6"/>
    <w:rsid w:val="00F2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EF6"/>
    <w:pPr>
      <w:suppressAutoHyphens/>
    </w:pPr>
    <w:rPr>
      <w:rFonts w:ascii="Calibri" w:eastAsia="Calibri" w:hAnsi="Calibri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6C7EF6"/>
    <w:pPr>
      <w:keepNext/>
      <w:tabs>
        <w:tab w:val="num" w:pos="432"/>
      </w:tabs>
      <w:spacing w:line="360" w:lineRule="auto"/>
      <w:ind w:hanging="432"/>
      <w:jc w:val="center"/>
      <w:outlineLvl w:val="0"/>
    </w:pPr>
    <w:rPr>
      <w:rFonts w:ascii="Times New Roman" w:eastAsia="Times New Roman" w:hAnsi="Times New Roman"/>
      <w:b/>
      <w:sz w:val="28"/>
      <w:lang w:val="uk-UA"/>
    </w:rPr>
  </w:style>
  <w:style w:type="character" w:customStyle="1" w:styleId="WW8Num1z0">
    <w:name w:val="WW8Num1z0"/>
    <w:qFormat/>
    <w:rsid w:val="006C7EF6"/>
    <w:rPr>
      <w:rFonts w:ascii="Wingdings" w:eastAsia="Calibri" w:hAnsi="Wingdings" w:cs="Times New Roman"/>
    </w:rPr>
  </w:style>
  <w:style w:type="character" w:customStyle="1" w:styleId="WW8Num1z1">
    <w:name w:val="WW8Num1z1"/>
    <w:qFormat/>
    <w:rsid w:val="006C7EF6"/>
    <w:rPr>
      <w:rFonts w:ascii="Courier New" w:hAnsi="Courier New" w:cs="Courier New"/>
    </w:rPr>
  </w:style>
  <w:style w:type="character" w:customStyle="1" w:styleId="WW8Num1z2">
    <w:name w:val="WW8Num1z2"/>
    <w:qFormat/>
    <w:rsid w:val="006C7EF6"/>
    <w:rPr>
      <w:rFonts w:ascii="Wingdings" w:hAnsi="Wingdings" w:cs="Wingdings"/>
    </w:rPr>
  </w:style>
  <w:style w:type="character" w:customStyle="1" w:styleId="WW8Num1z3">
    <w:name w:val="WW8Num1z3"/>
    <w:qFormat/>
    <w:rsid w:val="006C7EF6"/>
    <w:rPr>
      <w:rFonts w:ascii="Symbol" w:hAnsi="Symbol" w:cs="Symbol"/>
    </w:rPr>
  </w:style>
  <w:style w:type="character" w:customStyle="1" w:styleId="WW8Num2z0">
    <w:name w:val="WW8Num2z0"/>
    <w:qFormat/>
    <w:rsid w:val="006C7EF6"/>
    <w:rPr>
      <w:rFonts w:ascii="Times New Roman" w:hAnsi="Times New Roman" w:cs="Times New Roman"/>
    </w:rPr>
  </w:style>
  <w:style w:type="character" w:customStyle="1" w:styleId="WW8Num3z0">
    <w:name w:val="WW8Num3z0"/>
    <w:qFormat/>
    <w:rsid w:val="006C7EF6"/>
    <w:rPr>
      <w:rFonts w:ascii="Times New Roman" w:hAnsi="Times New Roman" w:cs="Times New Roman"/>
    </w:rPr>
  </w:style>
  <w:style w:type="character" w:customStyle="1" w:styleId="InternetLink">
    <w:name w:val="Internet Link"/>
    <w:basedOn w:val="a0"/>
    <w:rsid w:val="006C7EF6"/>
    <w:rPr>
      <w:color w:val="333333"/>
      <w:u w:val="single"/>
    </w:rPr>
  </w:style>
  <w:style w:type="character" w:customStyle="1" w:styleId="StrongEmphasis">
    <w:name w:val="Strong Emphasis"/>
    <w:basedOn w:val="a0"/>
    <w:rsid w:val="006C7EF6"/>
    <w:rPr>
      <w:b/>
      <w:bCs/>
    </w:rPr>
  </w:style>
  <w:style w:type="character" w:styleId="a3">
    <w:name w:val="Emphasis"/>
    <w:basedOn w:val="a0"/>
    <w:qFormat/>
    <w:rsid w:val="006C7EF6"/>
    <w:rPr>
      <w:i/>
      <w:iCs/>
    </w:rPr>
  </w:style>
  <w:style w:type="character" w:customStyle="1" w:styleId="Bullets">
    <w:name w:val="Bullets"/>
    <w:qFormat/>
    <w:rsid w:val="006C7EF6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C7EF6"/>
  </w:style>
  <w:style w:type="character" w:customStyle="1" w:styleId="1">
    <w:name w:val="Основной шрифт абзаца1"/>
    <w:qFormat/>
    <w:rsid w:val="006C7EF6"/>
  </w:style>
  <w:style w:type="character" w:customStyle="1" w:styleId="hps">
    <w:name w:val="hps"/>
    <w:basedOn w:val="1"/>
    <w:qFormat/>
    <w:rsid w:val="006C7EF6"/>
  </w:style>
  <w:style w:type="paragraph" w:customStyle="1" w:styleId="Heading">
    <w:name w:val="Heading"/>
    <w:basedOn w:val="a"/>
    <w:next w:val="TextBody"/>
    <w:qFormat/>
    <w:rsid w:val="006C7EF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6C7EF6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styleId="a4">
    <w:name w:val="List"/>
    <w:basedOn w:val="TextBody"/>
    <w:rsid w:val="006C7EF6"/>
    <w:rPr>
      <w:rFonts w:cs="FreeSans"/>
    </w:rPr>
  </w:style>
  <w:style w:type="paragraph" w:customStyle="1" w:styleId="Caption">
    <w:name w:val="Caption"/>
    <w:basedOn w:val="a"/>
    <w:qFormat/>
    <w:rsid w:val="006C7E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6C7EF6"/>
    <w:pPr>
      <w:suppressLineNumbers/>
    </w:pPr>
    <w:rPr>
      <w:rFonts w:cs="FreeSans"/>
    </w:rPr>
  </w:style>
  <w:style w:type="paragraph" w:customStyle="1" w:styleId="a5">
    <w:name w:val="Тіло тексту"/>
    <w:basedOn w:val="a"/>
    <w:qFormat/>
    <w:rsid w:val="006C7EF6"/>
    <w:pPr>
      <w:ind w:firstLine="360"/>
      <w:jc w:val="both"/>
    </w:pPr>
  </w:style>
  <w:style w:type="paragraph" w:customStyle="1" w:styleId="TextBodyIndent">
    <w:name w:val="Text Body Indent"/>
    <w:basedOn w:val="a"/>
    <w:rsid w:val="006C7EF6"/>
    <w:pPr>
      <w:spacing w:after="120"/>
    </w:pPr>
  </w:style>
  <w:style w:type="paragraph" w:customStyle="1" w:styleId="10">
    <w:name w:val="1"/>
    <w:basedOn w:val="a"/>
    <w:qFormat/>
    <w:rsid w:val="006C7EF6"/>
  </w:style>
  <w:style w:type="numbering" w:customStyle="1" w:styleId="WW8Num1">
    <w:name w:val="WW8Num1"/>
    <w:rsid w:val="006C7EF6"/>
  </w:style>
  <w:style w:type="numbering" w:customStyle="1" w:styleId="WW8Num2">
    <w:name w:val="WW8Num2"/>
    <w:rsid w:val="006C7EF6"/>
  </w:style>
  <w:style w:type="numbering" w:customStyle="1" w:styleId="WW8Num3">
    <w:name w:val="WW8Num3"/>
    <w:rsid w:val="006C7EF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240</Words>
  <Characters>1370</Characters>
  <Application>Microsoft Office Word</Application>
  <DocSecurity>0</DocSecurity>
  <Lines>11</Lines>
  <Paragraphs>3</Paragraphs>
  <ScaleCrop>false</ScaleCrop>
  <Company>Grizli777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Bumblebee</cp:lastModifiedBy>
  <cp:revision>2</cp:revision>
  <dcterms:created xsi:type="dcterms:W3CDTF">2016-12-04T20:32:00Z</dcterms:created>
  <dcterms:modified xsi:type="dcterms:W3CDTF">2016-12-04T20:41:00Z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2013-09-13T08:40:00Z</dcterms:created>
  <dc:language>en-US</dc:language>
  <cp:lastPrinted>2016-03-17T12:14:58Z</cp:lastPrinted>
  <dcterms:modified xsi:type="dcterms:W3CDTF">2016-03-23T12:32:15Z</dcterms:modified>
  <cp:revision>68</cp:revision>
  <dc:title>ЗГОДА</dc:title>
</cp:coreProperties>
</file>