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00" w:rsidRPr="00433517" w:rsidRDefault="00842C00" w:rsidP="00842C00">
      <w:pPr>
        <w:pStyle w:val="udk"/>
        <w:rPr>
          <w:lang w:val="uk-UA"/>
        </w:rPr>
      </w:pPr>
      <w:r w:rsidRPr="00433517">
        <w:rPr>
          <w:lang w:val="uk-UA"/>
        </w:rPr>
        <w:t>УДК 004.896</w:t>
      </w:r>
    </w:p>
    <w:p w:rsidR="00842C00" w:rsidRPr="00433517" w:rsidRDefault="00842C00" w:rsidP="00842C00">
      <w:pPr>
        <w:pStyle w:val="autor"/>
        <w:rPr>
          <w:lang w:val="uk-UA"/>
        </w:rPr>
      </w:pPr>
      <w:r w:rsidRPr="00433517">
        <w:rPr>
          <w:lang w:val="uk-UA"/>
        </w:rPr>
        <w:t>С.О. Дьяков, Л.С. </w:t>
      </w:r>
      <w:proofErr w:type="spellStart"/>
      <w:r w:rsidRPr="00433517">
        <w:rPr>
          <w:lang w:val="uk-UA"/>
        </w:rPr>
        <w:t>Ямпольський</w:t>
      </w:r>
      <w:proofErr w:type="spellEnd"/>
    </w:p>
    <w:p w:rsidR="00842C00" w:rsidRPr="00433517" w:rsidRDefault="00371A25" w:rsidP="00842C00">
      <w:pPr>
        <w:pStyle w:val="heading1"/>
        <w:rPr>
          <w:lang w:val="uk-UA"/>
        </w:rPr>
      </w:pPr>
      <w:r>
        <w:rPr>
          <w:lang w:val="uk-UA"/>
        </w:rPr>
        <w:t>система</w:t>
      </w:r>
      <w:r w:rsidR="00842C00" w:rsidRPr="00433517">
        <w:rPr>
          <w:lang w:val="uk-UA"/>
        </w:rPr>
        <w:t xml:space="preserve"> </w:t>
      </w:r>
      <w:r>
        <w:rPr>
          <w:lang w:val="uk-UA"/>
        </w:rPr>
        <w:t>диспетчеризації автоматизованих транспортних модулів на основі нечіткої логіки</w:t>
      </w:r>
    </w:p>
    <w:p w:rsidR="00842C00" w:rsidRPr="00433517" w:rsidRDefault="00842C00" w:rsidP="00842C00">
      <w:pPr>
        <w:pStyle w:val="annottext"/>
        <w:rPr>
          <w:rStyle w:val="annothead0"/>
          <w:lang w:val="uk-UA"/>
        </w:rPr>
      </w:pPr>
      <w:r w:rsidRPr="00433517">
        <w:rPr>
          <w:rStyle w:val="annothead0"/>
          <w:lang w:val="uk-UA"/>
        </w:rPr>
        <w:t>Анотація:</w:t>
      </w:r>
      <w:r w:rsidR="005A48C8" w:rsidRPr="005A48C8">
        <w:rPr>
          <w:rFonts w:ascii="SchoolBookCTT" w:hAnsi="SchoolBookCTT"/>
          <w:sz w:val="26"/>
        </w:rPr>
        <w:t xml:space="preserve"> </w:t>
      </w:r>
      <w:r w:rsidR="00371A25" w:rsidRPr="00433517">
        <w:rPr>
          <w:rFonts w:ascii="SchoolBookCTT" w:hAnsi="SchoolBookCTT"/>
          <w:sz w:val="26"/>
          <w:lang w:val="uk-UA"/>
        </w:rPr>
        <w:t>Автоматизовані</w:t>
      </w:r>
      <w:r w:rsidR="00371A25">
        <w:rPr>
          <w:rFonts w:ascii="SchoolBookCTT" w:hAnsi="SchoolBookCTT"/>
          <w:sz w:val="26"/>
        </w:rPr>
        <w:t xml:space="preserve"> </w:t>
      </w:r>
      <w:r w:rsidR="00371A25">
        <w:rPr>
          <w:rStyle w:val="annothead0"/>
          <w:i w:val="0"/>
          <w:lang w:val="uk-UA"/>
        </w:rPr>
        <w:t>транспортні</w:t>
      </w:r>
      <w:r w:rsidR="005A48C8" w:rsidRPr="005A48C8">
        <w:rPr>
          <w:rStyle w:val="annothead0"/>
          <w:i w:val="0"/>
          <w:lang w:val="uk-UA"/>
        </w:rPr>
        <w:t xml:space="preserve"> модулі (</w:t>
      </w:r>
      <w:r w:rsidR="00371A25">
        <w:rPr>
          <w:rStyle w:val="annothead0"/>
          <w:i w:val="0"/>
          <w:lang w:val="uk-UA"/>
        </w:rPr>
        <w:t>АТ</w:t>
      </w:r>
      <w:r w:rsidR="005A48C8" w:rsidRPr="005A48C8">
        <w:rPr>
          <w:rStyle w:val="annothead0"/>
          <w:i w:val="0"/>
          <w:lang w:val="uk-UA"/>
        </w:rPr>
        <w:t>М) зазвичай застосовуються для переміщення деталей у гнучких виробничих системах (</w:t>
      </w:r>
      <w:proofErr w:type="spellStart"/>
      <w:r w:rsidR="005A48C8" w:rsidRPr="005A48C8">
        <w:rPr>
          <w:rStyle w:val="annothead0"/>
          <w:i w:val="0"/>
          <w:lang w:val="uk-UA"/>
        </w:rPr>
        <w:t>ГВС</w:t>
      </w:r>
      <w:proofErr w:type="spellEnd"/>
      <w:r w:rsidR="005A48C8" w:rsidRPr="005A48C8">
        <w:rPr>
          <w:rStyle w:val="annothead0"/>
          <w:i w:val="0"/>
          <w:lang w:val="uk-UA"/>
        </w:rPr>
        <w:t>).</w:t>
      </w:r>
      <w:r w:rsidR="00056C46">
        <w:rPr>
          <w:rStyle w:val="annothead0"/>
          <w:i w:val="0"/>
          <w:lang w:val="uk-UA"/>
        </w:rPr>
        <w:t xml:space="preserve"> Диспетчеризація </w:t>
      </w:r>
      <w:r w:rsidR="00371A25">
        <w:rPr>
          <w:rFonts w:ascii="SchoolBookCTT" w:hAnsi="SchoolBookCTT"/>
          <w:sz w:val="26"/>
        </w:rPr>
        <w:t>АТ</w:t>
      </w:r>
      <w:r w:rsidR="00371A25" w:rsidRPr="00433517">
        <w:rPr>
          <w:rFonts w:ascii="SchoolBookCTT" w:hAnsi="SchoolBookCTT"/>
          <w:sz w:val="26"/>
          <w:lang w:val="uk-UA"/>
        </w:rPr>
        <w:t>М</w:t>
      </w:r>
      <w:r w:rsidR="00371A25">
        <w:rPr>
          <w:rStyle w:val="annothead0"/>
          <w:i w:val="0"/>
          <w:lang w:val="uk-UA"/>
        </w:rPr>
        <w:t xml:space="preserve"> </w:t>
      </w:r>
      <w:r w:rsidR="00056C46">
        <w:rPr>
          <w:rStyle w:val="annothead0"/>
          <w:i w:val="0"/>
          <w:lang w:val="uk-UA"/>
        </w:rPr>
        <w:t>полягає</w:t>
      </w:r>
      <w:r w:rsidR="005A48C8" w:rsidRPr="005A48C8">
        <w:rPr>
          <w:rStyle w:val="annothead0"/>
          <w:i w:val="0"/>
          <w:lang w:val="uk-UA"/>
        </w:rPr>
        <w:t xml:space="preserve"> у призначенні </w:t>
      </w:r>
      <w:r w:rsidR="00371A25">
        <w:rPr>
          <w:rStyle w:val="annothead0"/>
          <w:i w:val="0"/>
          <w:lang w:val="uk-UA"/>
        </w:rPr>
        <w:t>транспортн</w:t>
      </w:r>
      <w:r w:rsidR="005A48C8" w:rsidRPr="005A48C8">
        <w:rPr>
          <w:rStyle w:val="annothead0"/>
          <w:i w:val="0"/>
          <w:lang w:val="uk-UA"/>
        </w:rPr>
        <w:t>ого модуля для переміщення деталей, що базується на взаємозв’язку  між доступністю</w:t>
      </w:r>
      <w:r w:rsidR="00371A25">
        <w:rPr>
          <w:rStyle w:val="annothead0"/>
          <w:i w:val="0"/>
          <w:lang w:val="uk-UA"/>
        </w:rPr>
        <w:t xml:space="preserve"> АТ</w:t>
      </w:r>
      <w:r w:rsidR="005A48C8" w:rsidRPr="005A48C8">
        <w:rPr>
          <w:rStyle w:val="annothead0"/>
          <w:i w:val="0"/>
          <w:lang w:val="uk-UA"/>
        </w:rPr>
        <w:t>М і деталей. Метод</w:t>
      </w:r>
      <w:r w:rsidR="00056C46">
        <w:rPr>
          <w:rStyle w:val="annothead0"/>
          <w:i w:val="0"/>
          <w:lang w:val="uk-UA"/>
        </w:rPr>
        <w:t>и</w:t>
      </w:r>
      <w:r w:rsidR="005A48C8" w:rsidRPr="005A48C8">
        <w:rPr>
          <w:rStyle w:val="annothead0"/>
          <w:i w:val="0"/>
          <w:lang w:val="uk-UA"/>
        </w:rPr>
        <w:t xml:space="preserve"> диспетчеризації вплива</w:t>
      </w:r>
      <w:r w:rsidR="00056C46">
        <w:rPr>
          <w:rStyle w:val="annothead0"/>
          <w:i w:val="0"/>
          <w:lang w:val="uk-UA"/>
        </w:rPr>
        <w:t>ють</w:t>
      </w:r>
      <w:r w:rsidR="005A48C8" w:rsidRPr="005A48C8">
        <w:rPr>
          <w:rStyle w:val="annothead0"/>
          <w:i w:val="0"/>
          <w:lang w:val="uk-UA"/>
        </w:rPr>
        <w:t xml:space="preserve"> на продуктивність </w:t>
      </w:r>
      <w:proofErr w:type="spellStart"/>
      <w:r w:rsidR="005A48C8" w:rsidRPr="005A48C8">
        <w:rPr>
          <w:rStyle w:val="annothead0"/>
          <w:i w:val="0"/>
          <w:lang w:val="uk-UA"/>
        </w:rPr>
        <w:t>ГВС</w:t>
      </w:r>
      <w:proofErr w:type="spellEnd"/>
      <w:r w:rsidR="005A48C8" w:rsidRPr="005A48C8">
        <w:rPr>
          <w:rStyle w:val="annothead0"/>
          <w:i w:val="0"/>
          <w:lang w:val="uk-UA"/>
        </w:rPr>
        <w:t xml:space="preserve"> і мо</w:t>
      </w:r>
      <w:r w:rsidR="00056C46">
        <w:rPr>
          <w:rStyle w:val="annothead0"/>
          <w:i w:val="0"/>
          <w:lang w:val="uk-UA"/>
        </w:rPr>
        <w:t xml:space="preserve">жуть призвести до </w:t>
      </w:r>
      <w:r w:rsidR="00056C46" w:rsidRPr="005A48C8">
        <w:rPr>
          <w:rStyle w:val="annothead0"/>
          <w:i w:val="0"/>
          <w:lang w:val="uk-UA"/>
        </w:rPr>
        <w:t>оптимізації</w:t>
      </w:r>
      <w:r w:rsidR="00056C46">
        <w:rPr>
          <w:rStyle w:val="annothead0"/>
          <w:i w:val="0"/>
          <w:lang w:val="uk-UA"/>
        </w:rPr>
        <w:t xml:space="preserve"> та скорочення </w:t>
      </w:r>
      <w:r w:rsidR="005A48C8" w:rsidRPr="005A48C8">
        <w:rPr>
          <w:rStyle w:val="annothead0"/>
          <w:i w:val="0"/>
          <w:lang w:val="uk-UA"/>
        </w:rPr>
        <w:t xml:space="preserve">витрат. </w:t>
      </w:r>
      <w:r w:rsidR="00056C46">
        <w:rPr>
          <w:rStyle w:val="annothead0"/>
          <w:i w:val="0"/>
          <w:lang w:val="uk-UA"/>
        </w:rPr>
        <w:t>Через складність в</w:t>
      </w:r>
      <w:r w:rsidR="005A48C8" w:rsidRPr="005A48C8">
        <w:rPr>
          <w:rStyle w:val="annothead0"/>
          <w:i w:val="0"/>
          <w:lang w:val="uk-UA"/>
        </w:rPr>
        <w:t>иробнич</w:t>
      </w:r>
      <w:r w:rsidR="00056C46">
        <w:rPr>
          <w:rStyle w:val="annothead0"/>
          <w:i w:val="0"/>
          <w:lang w:val="uk-UA"/>
        </w:rPr>
        <w:t>ого</w:t>
      </w:r>
      <w:r w:rsidR="005A48C8" w:rsidRPr="005A48C8">
        <w:rPr>
          <w:rStyle w:val="annothead0"/>
          <w:i w:val="0"/>
          <w:lang w:val="uk-UA"/>
        </w:rPr>
        <w:t xml:space="preserve"> середовищ</w:t>
      </w:r>
      <w:r w:rsidR="00056C46">
        <w:rPr>
          <w:rStyle w:val="annothead0"/>
          <w:i w:val="0"/>
          <w:lang w:val="uk-UA"/>
        </w:rPr>
        <w:t xml:space="preserve">а вибір системи </w:t>
      </w:r>
      <w:r w:rsidR="005A48C8" w:rsidRPr="005A48C8">
        <w:rPr>
          <w:rStyle w:val="annothead0"/>
          <w:i w:val="0"/>
          <w:lang w:val="uk-UA"/>
        </w:rPr>
        <w:t>диспетчеризації інколи є неоднозначним та неочевидним. Для робот</w:t>
      </w:r>
      <w:r w:rsidR="008354B6">
        <w:rPr>
          <w:rStyle w:val="annothead0"/>
          <w:i w:val="0"/>
          <w:lang w:val="uk-UA"/>
        </w:rPr>
        <w:t xml:space="preserve">и у </w:t>
      </w:r>
      <w:r w:rsidR="008354B6" w:rsidRPr="008354B6">
        <w:rPr>
          <w:rStyle w:val="annothead0"/>
          <w:i w:val="0"/>
          <w:lang w:val="uk-UA"/>
        </w:rPr>
        <w:t xml:space="preserve">таких складних середовищах </w:t>
      </w:r>
      <w:r w:rsidR="005A48C8" w:rsidRPr="008354B6">
        <w:rPr>
          <w:rStyle w:val="annothead0"/>
          <w:i w:val="0"/>
          <w:lang w:val="uk-UA"/>
        </w:rPr>
        <w:t xml:space="preserve">було розроблено </w:t>
      </w:r>
      <w:r w:rsidR="008354B6" w:rsidRPr="008354B6">
        <w:rPr>
          <w:rStyle w:val="annothead0"/>
          <w:i w:val="0"/>
          <w:lang w:val="uk-UA"/>
        </w:rPr>
        <w:t>модель диспетчеризації на основі нечіткої логіки</w:t>
      </w:r>
      <w:r w:rsidR="008354B6">
        <w:rPr>
          <w:rFonts w:ascii="SchoolBookCTT" w:hAnsi="SchoolBookCTT"/>
          <w:sz w:val="26"/>
          <w:lang w:val="uk-UA"/>
        </w:rPr>
        <w:t>.</w:t>
      </w:r>
    </w:p>
    <w:p w:rsidR="00842C00" w:rsidRPr="00433517" w:rsidRDefault="00842C00" w:rsidP="00842C00">
      <w:pPr>
        <w:pStyle w:val="annottext"/>
        <w:rPr>
          <w:rStyle w:val="annothead0"/>
          <w:lang w:val="uk-UA"/>
        </w:rPr>
      </w:pPr>
      <w:r w:rsidRPr="00433517">
        <w:rPr>
          <w:rStyle w:val="annothead0"/>
          <w:lang w:val="uk-UA"/>
        </w:rPr>
        <w:t>Ключові слова:</w:t>
      </w:r>
      <w:r w:rsidRPr="00433517">
        <w:rPr>
          <w:rStyle w:val="annothead0"/>
          <w:i w:val="0"/>
          <w:lang w:val="uk-UA"/>
        </w:rPr>
        <w:t xml:space="preserve"> </w:t>
      </w:r>
      <w:r w:rsidR="00371A25">
        <w:rPr>
          <w:rStyle w:val="annothead0"/>
          <w:i w:val="0"/>
          <w:lang w:val="uk-UA"/>
        </w:rPr>
        <w:t>автоматизова</w:t>
      </w:r>
      <w:r w:rsidR="00056C46" w:rsidRPr="00371A25">
        <w:rPr>
          <w:rStyle w:val="annothead0"/>
          <w:i w:val="0"/>
          <w:lang w:val="uk-UA"/>
        </w:rPr>
        <w:t>ний</w:t>
      </w:r>
      <w:r w:rsidR="00056C46">
        <w:rPr>
          <w:rStyle w:val="annothead0"/>
          <w:i w:val="0"/>
          <w:lang w:val="uk-UA"/>
        </w:rPr>
        <w:t xml:space="preserve"> </w:t>
      </w:r>
      <w:r w:rsidR="00371A25">
        <w:rPr>
          <w:rStyle w:val="annothead0"/>
          <w:i w:val="0"/>
          <w:lang w:val="uk-UA"/>
        </w:rPr>
        <w:t>транспортн</w:t>
      </w:r>
      <w:r w:rsidR="00056C46">
        <w:rPr>
          <w:rStyle w:val="annothead0"/>
          <w:i w:val="0"/>
          <w:lang w:val="uk-UA"/>
        </w:rPr>
        <w:t>ий модуль, гнучка виробнича система</w:t>
      </w:r>
      <w:r w:rsidR="00FB69B0">
        <w:rPr>
          <w:rStyle w:val="annothead0"/>
          <w:i w:val="0"/>
          <w:lang w:val="uk-UA"/>
        </w:rPr>
        <w:t>,</w:t>
      </w:r>
      <w:r w:rsidR="00FB69B0" w:rsidRPr="00FB69B0">
        <w:rPr>
          <w:rStyle w:val="annothead0"/>
          <w:i w:val="0"/>
          <w:lang w:val="uk-UA"/>
        </w:rPr>
        <w:t xml:space="preserve"> </w:t>
      </w:r>
      <w:r w:rsidR="00FB69B0">
        <w:rPr>
          <w:rStyle w:val="annothead0"/>
          <w:i w:val="0"/>
          <w:lang w:val="uk-UA"/>
        </w:rPr>
        <w:t>фазі логіка, диспетчеризація</w:t>
      </w:r>
      <w:r w:rsidRPr="00433517">
        <w:rPr>
          <w:rStyle w:val="annothead0"/>
          <w:i w:val="0"/>
          <w:lang w:val="uk-UA"/>
        </w:rPr>
        <w:t>.</w:t>
      </w:r>
    </w:p>
    <w:p w:rsidR="00842C00" w:rsidRPr="00433517" w:rsidRDefault="00842C00" w:rsidP="00842C00">
      <w:pPr>
        <w:pStyle w:val="heading2"/>
        <w:rPr>
          <w:lang w:val="uk-UA"/>
        </w:rPr>
      </w:pPr>
      <w:r w:rsidRPr="00433517">
        <w:rPr>
          <w:lang w:val="uk-UA"/>
        </w:rPr>
        <w:t>Вступ</w:t>
      </w:r>
    </w:p>
    <w:p w:rsidR="00000000" w:rsidRDefault="000078DA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У сучасних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гнучких виробничих системах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</w:t>
      </w:r>
      <w:proofErr w:type="spellStart"/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ГВС</w:t>
      </w:r>
      <w:proofErr w:type="spellEnd"/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) 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для переміщення деталей</w:t>
      </w:r>
      <w:r w:rsidRPr="000078DA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зазвичай застосовуються 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с</w:t>
      </w:r>
      <w:r w:rsidR="00842C0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истеми подачі матеріалів </w:t>
      </w:r>
      <w:r w:rsidR="00736AC6">
        <w:rPr>
          <w:rFonts w:ascii="SchoolBookCTT" w:eastAsia="Times New Roman" w:hAnsi="SchoolBookCTT" w:cs="Times New Roman"/>
          <w:sz w:val="26"/>
          <w:szCs w:val="20"/>
          <w:lang w:eastAsia="ru-RU"/>
        </w:rPr>
        <w:t>на основі а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втоматизован</w:t>
      </w:r>
      <w:r w:rsidR="00736AC6">
        <w:rPr>
          <w:rFonts w:ascii="SchoolBookCTT" w:eastAsia="Times New Roman" w:hAnsi="SchoolBookCTT" w:cs="Times New Roman"/>
          <w:sz w:val="26"/>
          <w:szCs w:val="20"/>
          <w:lang w:eastAsia="ru-RU"/>
        </w:rPr>
        <w:t>их</w:t>
      </w:r>
      <w:r w:rsidR="00350D9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>
        <w:rPr>
          <w:rStyle w:val="annothead0"/>
          <w:rFonts w:eastAsiaTheme="minorEastAsia"/>
          <w:i w:val="0"/>
          <w:lang w:val="uk-UA"/>
        </w:rPr>
        <w:t>транспортних</w:t>
      </w:r>
      <w:r w:rsidR="00371A25" w:rsidRPr="005A48C8">
        <w:rPr>
          <w:rStyle w:val="annothead0"/>
          <w:i w:val="0"/>
          <w:lang w:val="uk-UA"/>
        </w:rPr>
        <w:t xml:space="preserve"> </w:t>
      </w:r>
      <w:r w:rsidR="00350D9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модулі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в</w:t>
      </w:r>
      <w:r w:rsidR="00350D9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50D9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М) [*].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 </w:t>
      </w:r>
      <w:r w:rsidR="00350D9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наділений значними перевагами включаючи гнучкість переміщення, підвищення безпеки і продуктивності, зниження витрат</w:t>
      </w:r>
      <w:r w:rsidR="00DA1D7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(наприклад пошкодження матеріалів) [*]. На додаток,</w:t>
      </w:r>
      <w:r w:rsidR="003864CA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сучасний</w:t>
      </w:r>
      <w:r w:rsidR="00DA1D7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="00DA1D7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має перевагу </w:t>
      </w:r>
      <w:r w:rsidR="003864CA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у </w:t>
      </w:r>
      <w:r w:rsidR="00DA1D7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автоматично</w:t>
      </w:r>
      <w:r w:rsidR="003864CA">
        <w:rPr>
          <w:rFonts w:ascii="SchoolBookCTT" w:eastAsia="Times New Roman" w:hAnsi="SchoolBookCTT" w:cs="Times New Roman"/>
          <w:sz w:val="26"/>
          <w:szCs w:val="20"/>
          <w:lang w:eastAsia="ru-RU"/>
        </w:rPr>
        <w:t>му</w:t>
      </w:r>
      <w:r w:rsidR="00DA1D7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зв’язку з іншими системами [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*</w:t>
      </w:r>
      <w:r w:rsidR="00DA1D70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].</w:t>
      </w:r>
    </w:p>
    <w:p w:rsidR="0054589D" w:rsidRDefault="0054589D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Продуктивність системи подачі матеріалів напряму впливає на продуктивність всього виробництва.</w:t>
      </w:r>
      <w:r w:rsidR="0064412B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Вдале з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астосування АТМ  у </w:t>
      </w:r>
      <w:proofErr w:type="spellStart"/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ГВС</w:t>
      </w:r>
      <w:proofErr w:type="spellEnd"/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вимагає вирішення наступних задач:</w:t>
      </w:r>
    </w:p>
    <w:p w:rsidR="0054589D" w:rsidRDefault="0054589D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проектування транспортної </w:t>
      </w:r>
      <w:r w:rsidR="00DE5C09">
        <w:rPr>
          <w:rFonts w:ascii="SchoolBookCTT" w:eastAsia="Times New Roman" w:hAnsi="SchoolBookCTT" w:cs="Times New Roman"/>
          <w:sz w:val="26"/>
          <w:szCs w:val="20"/>
          <w:lang w:eastAsia="ru-RU"/>
        </w:rPr>
        <w:t>мережі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ГВС</w:t>
      </w:r>
      <w:proofErr w:type="spellEnd"/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;</w:t>
      </w:r>
    </w:p>
    <w:p w:rsidR="0054589D" w:rsidRDefault="0054589D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визначення необхідної кількості транспортних модулів;</w:t>
      </w:r>
    </w:p>
    <w:p w:rsidR="0054589D" w:rsidRDefault="0054589D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планування руху АТМ;</w:t>
      </w:r>
    </w:p>
    <w:p w:rsidR="0054589D" w:rsidRDefault="00AB1CCE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диспетчеризація руху АТМ.</w:t>
      </w:r>
    </w:p>
    <w:p w:rsidR="00AB1CCE" w:rsidRDefault="00AB1CCE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Проектування транспортної </w:t>
      </w:r>
      <w:r w:rsidR="00DE5C09">
        <w:rPr>
          <w:rFonts w:ascii="SchoolBookCTT" w:eastAsia="Times New Roman" w:hAnsi="SchoolBookCTT" w:cs="Times New Roman"/>
          <w:sz w:val="26"/>
          <w:szCs w:val="20"/>
          <w:lang w:eastAsia="ru-RU"/>
        </w:rPr>
        <w:t>мережі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є задачею стратегічного рівня, що значною мірою впливає на розв’язання наступних задач. </w:t>
      </w:r>
      <w:r w:rsidRPr="000C1A27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 xml:space="preserve">На рисунку 1 наведено типову структуру </w:t>
      </w:r>
      <w:proofErr w:type="spellStart"/>
      <w:r w:rsidRPr="000C1A27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>ГВС</w:t>
      </w:r>
      <w:proofErr w:type="spellEnd"/>
      <w:r w:rsidRPr="000C1A27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 xml:space="preserve"> ….</w:t>
      </w:r>
    </w:p>
    <w:p w:rsidR="00AB1CCE" w:rsidRDefault="004225D0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Визначення типу та кількості АТМ є дуже важливою задачею тактичного рівня, що значно впливає на продуктивність системи подачі матеріалів. Також дана задача є важливою з огляду на високу вартість АТМ.</w:t>
      </w:r>
    </w:p>
    <w:p w:rsidR="00332DC2" w:rsidRDefault="00DE5C09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Задача </w:t>
      </w:r>
      <w:r w:rsidR="004225D0">
        <w:rPr>
          <w:rFonts w:ascii="SchoolBookCTT" w:eastAsia="Times New Roman" w:hAnsi="SchoolBookCTT" w:cs="Times New Roman"/>
          <w:sz w:val="26"/>
          <w:szCs w:val="20"/>
          <w:lang w:eastAsia="ru-RU"/>
        </w:rPr>
        <w:t>планування руху АТМ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теж є задачею тактичного рівня і полягає у</w:t>
      </w:r>
      <w:r w:rsidR="004225D0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виріш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енні</w:t>
      </w:r>
      <w:r w:rsidR="004225D0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коли, де і як АТМ має діяти, щоб 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досягти поставлених цілей</w:t>
      </w:r>
      <w:r w:rsidR="004225D0">
        <w:rPr>
          <w:rFonts w:ascii="SchoolBookCTT" w:eastAsia="Times New Roman" w:hAnsi="SchoolBookCTT" w:cs="Times New Roman"/>
          <w:sz w:val="26"/>
          <w:szCs w:val="20"/>
          <w:lang w:eastAsia="ru-RU"/>
        </w:rPr>
        <w:t>. Якщ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о всі 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цілі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відомі завчасно до періоду планування задача планування може бути вирішена 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lastRenderedPageBreak/>
        <w:t>апріорно. Але зазвичай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>,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на практиці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>,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точна інформація про 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цілі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стає відомою дуже пізно, оскільки </w:t>
      </w:r>
      <w:proofErr w:type="spellStart"/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>ГВС</w:t>
      </w:r>
      <w:proofErr w:type="spellEnd"/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притаманні певні види невизначеностей, серед яких:</w:t>
      </w:r>
    </w:p>
    <w:p w:rsidR="00B17A18" w:rsidRDefault="00B17A18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B17A18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>job</w:t>
      </w:r>
      <w:proofErr w:type="spellEnd"/>
      <w:r w:rsidRPr="00B17A18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 xml:space="preserve"> </w:t>
      </w:r>
      <w:proofErr w:type="spellStart"/>
      <w:r w:rsidRPr="00B17A18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>arrivals</w:t>
      </w:r>
      <w:proofErr w:type="spellEnd"/>
    </w:p>
    <w:p w:rsidR="009463DE" w:rsidRDefault="00B17A18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коливання 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>час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у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обробки;</w:t>
      </w:r>
    </w:p>
    <w:p w:rsidR="009463DE" w:rsidRDefault="00B17A18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коливання 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>час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у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переміщення;</w:t>
      </w:r>
    </w:p>
    <w:p w:rsidR="009463DE" w:rsidRDefault="009463DE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коливання часу завантаження та розвантаження;</w:t>
      </w:r>
    </w:p>
    <w:p w:rsidR="009463DE" w:rsidRDefault="009463DE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відмова оброблювального обладнання;</w:t>
      </w:r>
    </w:p>
    <w:p w:rsidR="009463DE" w:rsidRDefault="009463DE" w:rsidP="00174A5F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відмова АТМ.</w:t>
      </w:r>
    </w:p>
    <w:p w:rsidR="00736AC6" w:rsidRDefault="00332DC2" w:rsidP="00332DC2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Це робить апріорне планування неприйнятним. Натомість, для керування АТМ у</w:t>
      </w:r>
      <w:r w:rsidR="00B17A18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реальному часі</w:t>
      </w:r>
      <w:r w:rsidR="00B17A18" w:rsidRPr="00B17A18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="00DE5C09">
        <w:rPr>
          <w:rFonts w:ascii="SchoolBookCTT" w:eastAsia="Times New Roman" w:hAnsi="SchoolBookCTT" w:cs="Times New Roman"/>
          <w:sz w:val="26"/>
          <w:szCs w:val="20"/>
          <w:lang w:eastAsia="ru-RU"/>
        </w:rPr>
        <w:t>застосовує</w:t>
      </w:r>
      <w:r w:rsidR="00B17A18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ться </w:t>
      </w:r>
      <w:r w:rsidR="009463DE">
        <w:rPr>
          <w:rFonts w:ascii="SchoolBookCTT" w:eastAsia="Times New Roman" w:hAnsi="SchoolBookCTT" w:cs="Times New Roman"/>
          <w:sz w:val="26"/>
          <w:szCs w:val="20"/>
          <w:lang w:eastAsia="ru-RU"/>
        </w:rPr>
        <w:t>диспетчеризаці</w:t>
      </w:r>
      <w:r w:rsidR="00DE5C09">
        <w:rPr>
          <w:rFonts w:ascii="SchoolBookCTT" w:eastAsia="Times New Roman" w:hAnsi="SchoolBookCTT" w:cs="Times New Roman"/>
          <w:sz w:val="26"/>
          <w:szCs w:val="20"/>
          <w:lang w:eastAsia="ru-RU"/>
        </w:rPr>
        <w:t>я, що є задачею операційного рівня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.</w:t>
      </w:r>
    </w:p>
    <w:p w:rsidR="00F32C0D" w:rsidRPr="00B17A18" w:rsidRDefault="00DA1D70" w:rsidP="00F32C0D">
      <w:pPr>
        <w:spacing w:after="0" w:line="312" w:lineRule="auto"/>
        <w:ind w:firstLine="567"/>
        <w:jc w:val="both"/>
        <w:rPr>
          <w:rStyle w:val="annothead0"/>
          <w:rFonts w:eastAsiaTheme="minorEastAsia"/>
          <w:lang w:val="uk-UA"/>
        </w:rPr>
      </w:pP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Багато параметрів можуть впливати на </w:t>
      </w:r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вибір 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системи</w:t>
      </w:r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диспетчеризації. Більше того, різні </w:t>
      </w:r>
      <w:r w:rsidR="0064412B">
        <w:rPr>
          <w:rFonts w:ascii="SchoolBookCTT" w:eastAsia="Times New Roman" w:hAnsi="SchoolBookCTT" w:cs="Times New Roman"/>
          <w:sz w:val="26"/>
          <w:szCs w:val="20"/>
          <w:lang w:eastAsia="ru-RU"/>
        </w:rPr>
        <w:t>системи</w:t>
      </w:r>
      <w:r w:rsidR="0064412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можуть бути застосовані при різних налаштуваннях</w:t>
      </w:r>
      <w:r w:rsidR="0043351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гнучкої виробничої системи</w:t>
      </w:r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(</w:t>
      </w:r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наприклад диспетчеризація на основі довжини шляху залежить від структури </w:t>
      </w:r>
      <w:proofErr w:type="spellStart"/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ГВС</w:t>
      </w:r>
      <w:proofErr w:type="spellEnd"/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)</w:t>
      </w:r>
      <w:r w:rsidR="006B58B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. </w:t>
      </w:r>
      <w:r w:rsidR="006B58BD" w:rsidRPr="00B17A18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 xml:space="preserve">У цій роботі ми пропонуємо фазі-модель диспетчеризації </w:t>
      </w:r>
      <w:r w:rsidR="00F32C0D" w:rsidRPr="00B17A18">
        <w:rPr>
          <w:rFonts w:ascii="SchoolBookCTT" w:eastAsia="Times New Roman" w:hAnsi="SchoolBookCTT" w:cs="Times New Roman"/>
          <w:sz w:val="26"/>
          <w:szCs w:val="20"/>
          <w:highlight w:val="yellow"/>
          <w:lang w:eastAsia="ru-RU"/>
        </w:rPr>
        <w:t>і наводимо порівняльний аналіз продуктивності різних моделей при роботі з різними налаштуваннями виробничого середовища.</w:t>
      </w:r>
    </w:p>
    <w:p w:rsidR="00F32C0D" w:rsidRPr="00433517" w:rsidRDefault="00F32C0D" w:rsidP="00F32C0D">
      <w:pPr>
        <w:pStyle w:val="heading2"/>
        <w:rPr>
          <w:lang w:val="uk-UA"/>
        </w:rPr>
      </w:pPr>
      <w:r w:rsidRPr="00433517">
        <w:rPr>
          <w:lang w:val="uk-UA"/>
        </w:rPr>
        <w:t xml:space="preserve">Диспетчеризація </w:t>
      </w:r>
      <w:r w:rsidR="00371A25" w:rsidRPr="00371A25">
        <w:rPr>
          <w:lang w:val="uk-UA"/>
        </w:rPr>
        <w:t>АТ</w:t>
      </w:r>
      <w:r w:rsidR="00371A25" w:rsidRPr="00433517">
        <w:rPr>
          <w:lang w:val="uk-UA"/>
        </w:rPr>
        <w:t>М</w:t>
      </w:r>
    </w:p>
    <w:p w:rsidR="00B17A18" w:rsidRDefault="0064412B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>Д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испетчеризація</w:t>
      </w:r>
      <w:r w:rsidR="00332DC2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32DC2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 в реальному часі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відбувається</w:t>
      </w:r>
      <w:r w:rsidR="00332DC2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за допомогою правил диспетчеризації. Такі правила диспетчеризації відображаються відносини між </w:t>
      </w:r>
      <w:r w:rsidR="00332DC2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32DC2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М, як ресурсом, і набором деталей, що необхідно перемістити. </w:t>
      </w:r>
      <w:r w:rsidR="00687C47">
        <w:rPr>
          <w:rFonts w:ascii="SchoolBookCTT" w:eastAsia="Times New Roman" w:hAnsi="SchoolBookCTT" w:cs="Times New Roman"/>
          <w:sz w:val="26"/>
          <w:szCs w:val="20"/>
          <w:lang w:eastAsia="ru-RU"/>
        </w:rPr>
        <w:t>В залежності від того, у який спосіб генерується запит на транспортування, п</w:t>
      </w:r>
      <w:r w:rsidR="00F32C0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равила диспетчеризації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="00F32C0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поділяються на дві категорії: правила ініційовані 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оброблюваними </w:t>
      </w:r>
      <w:r w:rsidR="00D6797C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модулями</w:t>
      </w:r>
      <w:r w:rsidR="00F32C0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і правила ініційовані 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транспортними модулями</w:t>
      </w:r>
      <w:r w:rsidR="00F32C0D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. </w:t>
      </w:r>
    </w:p>
    <w:p w:rsidR="00B17A18" w:rsidRDefault="00F32C0D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Правила ініційовані 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оброблюваними </w:t>
      </w:r>
      <w:r w:rsidR="00D6797C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модулями 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генеруються з боку </w:t>
      </w:r>
      <w:proofErr w:type="spellStart"/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ГВМ</w:t>
      </w:r>
      <w:proofErr w:type="spellEnd"/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для вибору між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, що простоюють, наприклад найближчий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,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 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з найбільшим часом простою, найменше застосовуваний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="002807E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. </w:t>
      </w:r>
    </w:p>
    <w:p w:rsidR="00F32C0D" w:rsidRDefault="002807E7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Правила ініційовані транспортними модулями генеруються  з боку </w:t>
      </w:r>
      <w:proofErr w:type="spellStart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ГВМ</w:t>
      </w:r>
      <w:proofErr w:type="spellEnd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для вибору, яку задачу виконати, наприклад найменший час або довжина шляху, найбільший розмір черги на обробку, найменший вільного розмір місця у черзі, модифіковане правило перший прийшов перший обслугував. Згідно з оста</w:t>
      </w:r>
      <w:r w:rsidR="003F2156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ннім правилом, коли </w:t>
      </w:r>
      <w:proofErr w:type="spellStart"/>
      <w:r w:rsidR="003F2156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ГВМ</w:t>
      </w:r>
      <w:proofErr w:type="spellEnd"/>
      <w:r w:rsidR="003F2156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посилає запит на обслуговування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="00B17A18">
        <w:rPr>
          <w:rFonts w:ascii="SchoolBookCTT" w:eastAsia="Times New Roman" w:hAnsi="SchoolBookCTT" w:cs="Times New Roman"/>
          <w:sz w:val="26"/>
          <w:szCs w:val="20"/>
          <w:lang w:eastAsia="ru-RU"/>
        </w:rPr>
        <w:t>, а во</w:t>
      </w:r>
      <w:r w:rsidR="003F2156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но не може бути здійснено негайно, зберігається час посилання запиту. Коли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 </w:t>
      </w:r>
      <w:r w:rsidR="003F2156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стає дост</w:t>
      </w:r>
      <w:r w:rsidR="0059686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упним, він направляється до </w:t>
      </w:r>
      <w:proofErr w:type="spellStart"/>
      <w:r w:rsidR="0059686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ГВМ</w:t>
      </w:r>
      <w:proofErr w:type="spellEnd"/>
      <w:r w:rsidR="0059686B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, що має найдавніше збережений час посилання запиту.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Table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1: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Summary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of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AGV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dispatching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rules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.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initiated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Workstation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initiated</w:t>
      </w:r>
      <w:proofErr w:type="spellEnd"/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First-Come-First-Served (FCFS)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Farthest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(FV)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First-Encountered-First-Served (FEFS)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First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Available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(FAFS)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Largest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Queue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Size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(LQS)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Least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Cumulative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Idle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Time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(LIT)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lastRenderedPageBreak/>
        <w:t>Longest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Inter-Arrival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Time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(LIT)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Least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Utilized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(LUV)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Longest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Travel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Time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(LTT)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Longest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Idle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(LIV)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LongestWaiting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Time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(LWT)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Most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Cumulative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Idle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(MIT)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Maximum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demand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(MD)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Nearest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Idle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(NV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or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NIV)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Maximum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Outgoing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Queue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Size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(MOQS)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Random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(RV)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Minimum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Remaining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Outgoing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Queue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(MROQS)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MinimumWork-in-Queue (MWQ)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Modified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First-Come-First-Served (MFCFS)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RandomWorkstation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(RW)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Shortest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time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to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Travel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First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(STTF)</w:t>
      </w:r>
    </w:p>
    <w:p w:rsidR="00032743" w:rsidRPr="00032743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Unit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Load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Shop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Arrival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Time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(ULSAT)</w:t>
      </w:r>
    </w:p>
    <w:p w:rsidR="00032743" w:rsidRPr="00433517" w:rsidRDefault="00032743" w:rsidP="00032743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Vehicle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Looks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</w:t>
      </w:r>
      <w:proofErr w:type="spellStart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>ForWork</w:t>
      </w:r>
      <w:proofErr w:type="spellEnd"/>
      <w:r w:rsidRPr="00032743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(VLFW)</w:t>
      </w:r>
    </w:p>
    <w:p w:rsidR="0059686B" w:rsidRPr="00433517" w:rsidRDefault="0059686B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Останнім часом багато правил та алгоритмів диспетчеризації було розроблено на основі різних параметрів виробничого середовища [*]. Моделювання правил диспетчеризації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 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показує що у високонавантаж</w:t>
      </w:r>
      <w:r w:rsidR="00D6797C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е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ному виробництві переважають правила ініційовані транспортними модулями через </w:t>
      </w:r>
      <w:r w:rsidR="00D6797C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малу ймовірність простою. Правила ініційовані оброблювальними модулями недостатньо ефективні в таких умовах [*].</w:t>
      </w:r>
    </w:p>
    <w:p w:rsidR="00D6797C" w:rsidRPr="00433517" w:rsidRDefault="00D6797C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Фазі правила були застосовані для диспетчеризації деякими дослідниками [*]. Серед параметрів, що застосовувались, були час обробки, час простою, рентабельність [*]. </w:t>
      </w:r>
      <w:proofErr w:type="spellStart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Кастодіо</w:t>
      </w:r>
      <w:proofErr w:type="spellEnd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[*] розробив багатошарову систему фазі-рішення для виробничого планування і диспетчеризації. </w:t>
      </w:r>
      <w:proofErr w:type="spellStart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Тан</w:t>
      </w:r>
      <w:proofErr w:type="spellEnd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[*] розробив методологію нечіткої диспетчеризації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М 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у </w:t>
      </w:r>
      <w:proofErr w:type="spellStart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ГВС</w:t>
      </w:r>
      <w:proofErr w:type="spellEnd"/>
      <w:r w:rsidR="00433517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. Вони використовували генетичний алгоритм для вибору оптимальної ваги нечітких правил.</w:t>
      </w:r>
    </w:p>
    <w:p w:rsidR="00433517" w:rsidRDefault="00433517" w:rsidP="00842C00">
      <w:pPr>
        <w:spacing w:after="0" w:line="312" w:lineRule="auto"/>
        <w:ind w:firstLine="567"/>
        <w:jc w:val="both"/>
        <w:rPr>
          <w:rFonts w:ascii="SchoolBookCTT" w:eastAsia="Times New Roman" w:hAnsi="SchoolBookCTT" w:cs="Times New Roman"/>
          <w:sz w:val="26"/>
          <w:szCs w:val="20"/>
          <w:lang w:eastAsia="ru-RU"/>
        </w:rPr>
      </w:pP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Небагато робіт стосується фазі-диспетчеризації і вони зовсім не стосуються аспектів транспортування, особливо у контексті </w:t>
      </w:r>
      <w:r w:rsidR="00371A25">
        <w:rPr>
          <w:rFonts w:ascii="SchoolBookCTT" w:eastAsia="Times New Roman" w:hAnsi="SchoolBookCTT" w:cs="Times New Roman"/>
          <w:sz w:val="26"/>
          <w:szCs w:val="20"/>
          <w:lang w:eastAsia="ru-RU"/>
        </w:rPr>
        <w:t>АТ</w:t>
      </w:r>
      <w:r w:rsidR="00371A25"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М</w:t>
      </w:r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.  </w:t>
      </w:r>
      <w:proofErr w:type="spellStart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Науман</w:t>
      </w:r>
      <w:proofErr w:type="spellEnd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і </w:t>
      </w:r>
      <w:proofErr w:type="spellStart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>Гу</w:t>
      </w:r>
      <w:proofErr w:type="spellEnd"/>
      <w:r w:rsidRPr="00433517"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[*]</w:t>
      </w:r>
      <w:r>
        <w:rPr>
          <w:rFonts w:ascii="SchoolBookCTT" w:eastAsia="Times New Roman" w:hAnsi="SchoolBookCTT" w:cs="Times New Roman"/>
          <w:sz w:val="26"/>
          <w:szCs w:val="20"/>
          <w:lang w:eastAsia="ru-RU"/>
        </w:rPr>
        <w:t xml:space="preserve"> запропонували систему диспетчеризації в реальному часі деталей між виробничими модулями. Вони використовували такі нечіткі змінні як загальне маркування, час.</w:t>
      </w:r>
    </w:p>
    <w:sectPr w:rsidR="004335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choolBook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OfficinaSansCTT">
    <w:altName w:val="Times New Roman"/>
    <w:charset w:val="CC"/>
    <w:family w:val="auto"/>
    <w:pitch w:val="variable"/>
    <w:sig w:usb0="00000001" w:usb1="00000000" w:usb2="00000000" w:usb3="00000000" w:csb0="0000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2C00"/>
    <w:rsid w:val="000078DA"/>
    <w:rsid w:val="00032743"/>
    <w:rsid w:val="00056C46"/>
    <w:rsid w:val="000C1A27"/>
    <w:rsid w:val="00174A5F"/>
    <w:rsid w:val="00221B48"/>
    <w:rsid w:val="002807E7"/>
    <w:rsid w:val="00332DC2"/>
    <w:rsid w:val="00350D9B"/>
    <w:rsid w:val="00371A25"/>
    <w:rsid w:val="003864CA"/>
    <w:rsid w:val="003F2156"/>
    <w:rsid w:val="004225D0"/>
    <w:rsid w:val="00433517"/>
    <w:rsid w:val="0054589D"/>
    <w:rsid w:val="0059686B"/>
    <w:rsid w:val="005A48C8"/>
    <w:rsid w:val="0064412B"/>
    <w:rsid w:val="00687C47"/>
    <w:rsid w:val="006B58BD"/>
    <w:rsid w:val="00736AC6"/>
    <w:rsid w:val="008354B6"/>
    <w:rsid w:val="00842C00"/>
    <w:rsid w:val="009463DE"/>
    <w:rsid w:val="00AB1CCE"/>
    <w:rsid w:val="00B17A18"/>
    <w:rsid w:val="00D6797C"/>
    <w:rsid w:val="00DA1D70"/>
    <w:rsid w:val="00DE5C09"/>
    <w:rsid w:val="00F32C0D"/>
    <w:rsid w:val="00FB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link w:val="10"/>
    <w:uiPriority w:val="99"/>
    <w:qFormat/>
    <w:rsid w:val="00842C00"/>
    <w:pPr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42C00"/>
    <w:rPr>
      <w:rFonts w:ascii="Trebuchet MS" w:eastAsia="Times New Roman" w:hAnsi="Trebuchet MS" w:cs="Trebuchet MS"/>
      <w:color w:val="000000"/>
      <w:sz w:val="32"/>
    </w:rPr>
  </w:style>
  <w:style w:type="paragraph" w:customStyle="1" w:styleId="normal">
    <w:name w:val="normal"/>
    <w:uiPriority w:val="99"/>
    <w:rsid w:val="00842C00"/>
    <w:pPr>
      <w:spacing w:after="0"/>
    </w:pPr>
    <w:rPr>
      <w:rFonts w:ascii="Arial" w:eastAsia="Times New Roman" w:hAnsi="Arial" w:cs="Arial"/>
      <w:color w:val="000000"/>
    </w:rPr>
  </w:style>
  <w:style w:type="paragraph" w:customStyle="1" w:styleId="autor">
    <w:name w:val="autor"/>
    <w:basedOn w:val="a"/>
    <w:next w:val="1"/>
    <w:autoRedefine/>
    <w:rsid w:val="00842C00"/>
    <w:pPr>
      <w:keepNext/>
      <w:keepLines/>
      <w:suppressAutoHyphens/>
      <w:spacing w:after="120" w:line="312" w:lineRule="auto"/>
      <w:jc w:val="right"/>
    </w:pPr>
    <w:rPr>
      <w:rFonts w:ascii="SchoolBookCTT" w:eastAsia="Times New Roman" w:hAnsi="SchoolBookCTT" w:cs="Times New Roman"/>
      <w:sz w:val="26"/>
      <w:szCs w:val="20"/>
      <w:lang w:val="ru-RU" w:eastAsia="ru-RU"/>
    </w:rPr>
  </w:style>
  <w:style w:type="paragraph" w:customStyle="1" w:styleId="udk">
    <w:name w:val="udk"/>
    <w:basedOn w:val="a"/>
    <w:next w:val="autor"/>
    <w:autoRedefine/>
    <w:rsid w:val="00842C00"/>
    <w:pPr>
      <w:keepNext/>
      <w:keepLines/>
      <w:spacing w:after="0" w:line="312" w:lineRule="auto"/>
    </w:pPr>
    <w:rPr>
      <w:rFonts w:ascii="SchoolBookCTT" w:eastAsia="Times New Roman" w:hAnsi="SchoolBookCTT" w:cs="Times New Roman"/>
      <w:sz w:val="26"/>
      <w:szCs w:val="20"/>
      <w:lang w:val="ru-RU" w:eastAsia="ru-RU"/>
    </w:rPr>
  </w:style>
  <w:style w:type="paragraph" w:customStyle="1" w:styleId="heading1">
    <w:name w:val="heading 1"/>
    <w:basedOn w:val="1"/>
    <w:autoRedefine/>
    <w:rsid w:val="00842C00"/>
    <w:pPr>
      <w:keepNext/>
      <w:keepLines/>
      <w:suppressAutoHyphens/>
      <w:spacing w:before="0" w:after="120" w:line="312" w:lineRule="auto"/>
      <w:ind w:left="284" w:right="284"/>
      <w:contextualSpacing w:val="0"/>
      <w:jc w:val="center"/>
    </w:pPr>
    <w:rPr>
      <w:rFonts w:ascii="SchoolBookCTT" w:hAnsi="SchoolBookCTT" w:cs="Times New Roman"/>
      <w:b/>
      <w:caps/>
      <w:color w:val="auto"/>
      <w:spacing w:val="20"/>
      <w:sz w:val="26"/>
      <w:szCs w:val="20"/>
      <w:lang w:val="ru-RU" w:eastAsia="ru-RU"/>
    </w:rPr>
  </w:style>
  <w:style w:type="paragraph" w:customStyle="1" w:styleId="heading2">
    <w:name w:val="heading 2"/>
    <w:basedOn w:val="2"/>
    <w:autoRedefine/>
    <w:rsid w:val="00842C00"/>
    <w:pPr>
      <w:suppressAutoHyphens/>
      <w:spacing w:before="60" w:after="60" w:line="312" w:lineRule="auto"/>
      <w:jc w:val="center"/>
    </w:pPr>
    <w:rPr>
      <w:rFonts w:ascii="SchoolBookCTT" w:eastAsia="Times New Roman" w:hAnsi="SchoolBookCTT" w:cs="Times New Roman"/>
      <w:bCs w:val="0"/>
      <w:color w:val="auto"/>
      <w:szCs w:val="20"/>
      <w:lang w:val="ru-RU" w:eastAsia="ru-RU"/>
    </w:rPr>
  </w:style>
  <w:style w:type="paragraph" w:customStyle="1" w:styleId="annothead">
    <w:name w:val="annot_head"/>
    <w:basedOn w:val="a"/>
    <w:link w:val="annothead0"/>
    <w:autoRedefine/>
    <w:rsid w:val="00842C00"/>
    <w:pPr>
      <w:spacing w:before="120" w:after="0" w:line="312" w:lineRule="auto"/>
      <w:ind w:firstLine="181"/>
      <w:jc w:val="both"/>
    </w:pPr>
    <w:rPr>
      <w:rFonts w:ascii="OfficinaSansCTT" w:eastAsia="Times New Roman" w:hAnsi="OfficinaSansCTT" w:cs="Times New Roman"/>
      <w:i/>
      <w:sz w:val="24"/>
      <w:szCs w:val="20"/>
      <w:lang w:val="ru-RU" w:eastAsia="ru-RU"/>
    </w:rPr>
  </w:style>
  <w:style w:type="paragraph" w:customStyle="1" w:styleId="annottext">
    <w:name w:val="annot_text"/>
    <w:basedOn w:val="annothead"/>
    <w:link w:val="annottext0"/>
    <w:autoRedefine/>
    <w:rsid w:val="00842C00"/>
    <w:rPr>
      <w:i w:val="0"/>
    </w:rPr>
  </w:style>
  <w:style w:type="character" w:customStyle="1" w:styleId="annothead0">
    <w:name w:val="annot_head Знак"/>
    <w:link w:val="annothead"/>
    <w:rsid w:val="00842C00"/>
    <w:rPr>
      <w:rFonts w:ascii="OfficinaSansCTT" w:eastAsia="Times New Roman" w:hAnsi="OfficinaSansCTT" w:cs="Times New Roman"/>
      <w:i/>
      <w:sz w:val="24"/>
      <w:szCs w:val="20"/>
      <w:lang w:val="ru-RU" w:eastAsia="ru-RU"/>
    </w:rPr>
  </w:style>
  <w:style w:type="character" w:customStyle="1" w:styleId="annottext0">
    <w:name w:val="annot_text Знак"/>
    <w:link w:val="annottext"/>
    <w:rsid w:val="00842C00"/>
    <w:rPr>
      <w:rFonts w:ascii="OfficinaSansCTT" w:eastAsia="Times New Roman" w:hAnsi="OfficinaSansCTT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2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3900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SPS-ik</dc:creator>
  <cp:keywords/>
  <dc:description/>
  <cp:lastModifiedBy>SPS-ik</cp:lastModifiedBy>
  <cp:revision>7</cp:revision>
  <dcterms:created xsi:type="dcterms:W3CDTF">2013-11-17T14:47:00Z</dcterms:created>
  <dcterms:modified xsi:type="dcterms:W3CDTF">2013-11-17T23:03:00Z</dcterms:modified>
</cp:coreProperties>
</file>