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818" w:rsidRPr="00B235B6" w:rsidRDefault="002C7818" w:rsidP="00F14313">
      <w:pPr>
        <w:jc w:val="both"/>
        <w:rPr>
          <w:lang w:val="uk-UA"/>
        </w:rPr>
      </w:pPr>
      <w:r w:rsidRPr="00F14313">
        <w:t xml:space="preserve">УДК </w:t>
      </w:r>
      <w:r w:rsidR="00B235B6">
        <w:rPr>
          <w:lang w:val="uk-UA"/>
        </w:rPr>
        <w:t>004</w:t>
      </w:r>
      <w:r w:rsidRPr="00F14313">
        <w:t>.</w:t>
      </w:r>
      <w:r w:rsidR="00B235B6">
        <w:rPr>
          <w:lang w:val="uk-UA"/>
        </w:rPr>
        <w:t>896</w:t>
      </w:r>
    </w:p>
    <w:p w:rsidR="002C7818" w:rsidRPr="00F14313" w:rsidRDefault="002C7818" w:rsidP="00F14313">
      <w:pPr>
        <w:pStyle w:val="4"/>
        <w:jc w:val="both"/>
        <w:rPr>
          <w:spacing w:val="-4"/>
          <w:sz w:val="20"/>
        </w:rPr>
      </w:pPr>
      <w:r w:rsidRPr="00F14313">
        <w:rPr>
          <w:spacing w:val="-4"/>
          <w:sz w:val="20"/>
        </w:rPr>
        <w:t xml:space="preserve">Л.С. Ямпольский, проф., </w:t>
      </w:r>
      <w:proofErr w:type="spellStart"/>
      <w:r w:rsidRPr="00F14313">
        <w:rPr>
          <w:spacing w:val="-4"/>
          <w:sz w:val="20"/>
        </w:rPr>
        <w:t>канд</w:t>
      </w:r>
      <w:proofErr w:type="gramStart"/>
      <w:r w:rsidRPr="00F14313">
        <w:rPr>
          <w:spacing w:val="-4"/>
          <w:sz w:val="20"/>
        </w:rPr>
        <w:t>.т</w:t>
      </w:r>
      <w:proofErr w:type="gramEnd"/>
      <w:r w:rsidRPr="00F14313">
        <w:rPr>
          <w:spacing w:val="-4"/>
          <w:sz w:val="20"/>
        </w:rPr>
        <w:t>ехн</w:t>
      </w:r>
      <w:proofErr w:type="spellEnd"/>
      <w:r w:rsidRPr="00F14313">
        <w:rPr>
          <w:spacing w:val="-4"/>
          <w:sz w:val="20"/>
        </w:rPr>
        <w:t>. наук, С.</w:t>
      </w:r>
      <w:r w:rsidR="004F383C">
        <w:rPr>
          <w:spacing w:val="-4"/>
          <w:sz w:val="20"/>
          <w:lang w:val="uk-UA"/>
        </w:rPr>
        <w:t>О</w:t>
      </w:r>
      <w:r w:rsidRPr="00F14313">
        <w:rPr>
          <w:spacing w:val="-4"/>
          <w:sz w:val="20"/>
        </w:rPr>
        <w:t xml:space="preserve">. Дьяков, </w:t>
      </w:r>
      <w:proofErr w:type="spellStart"/>
      <w:r w:rsidRPr="00F14313">
        <w:rPr>
          <w:spacing w:val="-4"/>
          <w:sz w:val="20"/>
        </w:rPr>
        <w:t>асп</w:t>
      </w:r>
      <w:proofErr w:type="spellEnd"/>
      <w:r w:rsidRPr="00F14313">
        <w:rPr>
          <w:spacing w:val="-4"/>
          <w:sz w:val="20"/>
        </w:rPr>
        <w:t>.</w:t>
      </w:r>
    </w:p>
    <w:p w:rsidR="002C7818" w:rsidRPr="00F14313" w:rsidRDefault="004F383C" w:rsidP="00F14313">
      <w:pPr>
        <w:pStyle w:val="2"/>
        <w:jc w:val="both"/>
        <w:rPr>
          <w:sz w:val="20"/>
        </w:rPr>
      </w:pPr>
      <w:r>
        <w:rPr>
          <w:sz w:val="20"/>
          <w:lang w:val="uk-UA"/>
        </w:rPr>
        <w:t>Національний</w:t>
      </w:r>
      <w:r w:rsidR="002C7818" w:rsidRPr="00F14313">
        <w:rPr>
          <w:sz w:val="20"/>
        </w:rPr>
        <w:t xml:space="preserve"> </w:t>
      </w:r>
      <w:r>
        <w:rPr>
          <w:sz w:val="20"/>
          <w:lang w:val="uk-UA"/>
        </w:rPr>
        <w:t xml:space="preserve">технічний університет України </w:t>
      </w:r>
      <w:r w:rsidR="002C7818" w:rsidRPr="00F14313">
        <w:rPr>
          <w:sz w:val="20"/>
        </w:rPr>
        <w:t>«</w:t>
      </w:r>
      <w:r>
        <w:rPr>
          <w:sz w:val="20"/>
          <w:lang w:val="uk-UA"/>
        </w:rPr>
        <w:t>Київський політехнічний інститут</w:t>
      </w:r>
      <w:r w:rsidR="002C7818" w:rsidRPr="00F14313">
        <w:rPr>
          <w:sz w:val="20"/>
        </w:rPr>
        <w:t>»</w:t>
      </w:r>
    </w:p>
    <w:p w:rsidR="002C7818" w:rsidRPr="00F14313" w:rsidRDefault="002C7818" w:rsidP="00F14313">
      <w:pPr>
        <w:pStyle w:val="2"/>
        <w:jc w:val="both"/>
        <w:rPr>
          <w:sz w:val="20"/>
        </w:rPr>
      </w:pPr>
      <w:proofErr w:type="spellStart"/>
      <w:r w:rsidRPr="00F14313">
        <w:rPr>
          <w:color w:val="333333"/>
          <w:sz w:val="20"/>
        </w:rPr>
        <w:t>пр-т</w:t>
      </w:r>
      <w:proofErr w:type="spellEnd"/>
      <w:r w:rsidRPr="00F14313">
        <w:rPr>
          <w:color w:val="333333"/>
          <w:sz w:val="20"/>
        </w:rPr>
        <w:t xml:space="preserve"> </w:t>
      </w:r>
      <w:r w:rsidR="00F57543">
        <w:rPr>
          <w:color w:val="333333"/>
          <w:sz w:val="20"/>
          <w:lang w:val="uk-UA"/>
        </w:rPr>
        <w:t>Перемоги</w:t>
      </w:r>
      <w:r w:rsidRPr="00F14313">
        <w:rPr>
          <w:color w:val="333333"/>
          <w:sz w:val="20"/>
        </w:rPr>
        <w:t xml:space="preserve">, 37, </w:t>
      </w:r>
      <w:r w:rsidR="00F57543">
        <w:rPr>
          <w:color w:val="333333"/>
          <w:sz w:val="20"/>
          <w:lang w:val="uk-UA"/>
        </w:rPr>
        <w:t>м</w:t>
      </w:r>
      <w:r w:rsidRPr="00F14313">
        <w:rPr>
          <w:color w:val="333333"/>
          <w:sz w:val="20"/>
        </w:rPr>
        <w:t xml:space="preserve">. </w:t>
      </w:r>
      <w:r w:rsidR="00F57543">
        <w:rPr>
          <w:color w:val="333333"/>
          <w:sz w:val="20"/>
          <w:lang w:val="uk-UA"/>
        </w:rPr>
        <w:t>Київ</w:t>
      </w:r>
      <w:r w:rsidRPr="00F14313">
        <w:rPr>
          <w:color w:val="333333"/>
          <w:sz w:val="20"/>
        </w:rPr>
        <w:t xml:space="preserve">, </w:t>
      </w:r>
      <w:r w:rsidR="00F57543">
        <w:rPr>
          <w:color w:val="333333"/>
          <w:sz w:val="20"/>
          <w:lang w:val="uk-UA"/>
        </w:rPr>
        <w:t>Україна</w:t>
      </w:r>
      <w:r w:rsidRPr="00F14313">
        <w:rPr>
          <w:color w:val="333333"/>
          <w:sz w:val="20"/>
        </w:rPr>
        <w:t>, 03056</w:t>
      </w:r>
    </w:p>
    <w:p w:rsidR="002C7818" w:rsidRPr="00F14313" w:rsidRDefault="002C7818" w:rsidP="00F14313">
      <w:pPr>
        <w:pStyle w:val="2"/>
        <w:jc w:val="both"/>
        <w:rPr>
          <w:sz w:val="20"/>
          <w:lang w:val="en-US"/>
        </w:rPr>
      </w:pPr>
      <w:proofErr w:type="gramStart"/>
      <w:r w:rsidRPr="00F14313">
        <w:rPr>
          <w:sz w:val="20"/>
          <w:lang w:val="en-US"/>
        </w:rPr>
        <w:t>e-mail</w:t>
      </w:r>
      <w:proofErr w:type="gramEnd"/>
      <w:r w:rsidRPr="00F14313">
        <w:rPr>
          <w:sz w:val="20"/>
          <w:lang w:val="en-US"/>
        </w:rPr>
        <w:t>: serg.dyakoff@gmail.com</w:t>
      </w:r>
    </w:p>
    <w:p w:rsidR="00FE7CD3" w:rsidRPr="008A1C4D" w:rsidRDefault="008E2E12" w:rsidP="008A1C4D">
      <w:pPr>
        <w:pStyle w:val="3"/>
        <w:jc w:val="both"/>
        <w:rPr>
          <w:bCs/>
          <w:caps/>
          <w:sz w:val="20"/>
        </w:rPr>
      </w:pPr>
      <w:r>
        <w:rPr>
          <w:bCs/>
          <w:caps/>
          <w:sz w:val="20"/>
          <w:lang w:val="uk-UA"/>
        </w:rPr>
        <w:t xml:space="preserve">Інтелектуалізована система </w:t>
      </w:r>
      <w:r w:rsidR="008A1C4D" w:rsidRPr="008A1C4D">
        <w:rPr>
          <w:bCs/>
          <w:caps/>
          <w:sz w:val="20"/>
        </w:rPr>
        <w:t>Керування</w:t>
      </w:r>
      <w:r>
        <w:rPr>
          <w:bCs/>
          <w:caps/>
          <w:sz w:val="20"/>
          <w:lang w:val="uk-UA"/>
        </w:rPr>
        <w:t xml:space="preserve"> рухом промислового робота</w:t>
      </w:r>
      <w:r w:rsidR="008A1C4D" w:rsidRPr="008A1C4D">
        <w:rPr>
          <w:bCs/>
          <w:caps/>
          <w:sz w:val="20"/>
        </w:rPr>
        <w:t xml:space="preserve"> в умовах невизначеності на основі гібридної </w:t>
      </w:r>
      <w:r w:rsidR="008A1C4D">
        <w:rPr>
          <w:bCs/>
          <w:caps/>
          <w:sz w:val="20"/>
        </w:rPr>
        <w:t>нейро</w:t>
      </w:r>
      <w:r w:rsidR="008A1C4D" w:rsidRPr="008A1C4D">
        <w:rPr>
          <w:bCs/>
          <w:caps/>
          <w:sz w:val="20"/>
        </w:rPr>
        <w:t>-</w:t>
      </w:r>
      <w:r w:rsidR="008A1C4D">
        <w:rPr>
          <w:bCs/>
          <w:caps/>
          <w:sz w:val="20"/>
        </w:rPr>
        <w:t>фа</w:t>
      </w:r>
      <w:r w:rsidR="008A1C4D" w:rsidRPr="008A1C4D">
        <w:rPr>
          <w:bCs/>
          <w:caps/>
          <w:sz w:val="20"/>
        </w:rPr>
        <w:t>зі системи</w:t>
      </w:r>
    </w:p>
    <w:p w:rsidR="00FE7CD3" w:rsidRPr="008A1C4D" w:rsidRDefault="00FE7CD3" w:rsidP="00FE7CD3">
      <w:pPr>
        <w:jc w:val="both"/>
      </w:pPr>
    </w:p>
    <w:p w:rsidR="007479C6" w:rsidRPr="007479C6" w:rsidRDefault="007479C6" w:rsidP="008A1C4D">
      <w:pPr>
        <w:ind w:firstLine="426"/>
        <w:jc w:val="both"/>
        <w:rPr>
          <w:lang w:val="uk-UA"/>
        </w:rPr>
      </w:pPr>
      <w:r>
        <w:rPr>
          <w:lang w:val="uk-UA"/>
        </w:rPr>
        <w:t>Промислові роботи (ПР) призначені для заміни людини при виконанні основних та допоміжних технологічних операцій в процесі промислового виробництва. При цьому вирішується важлива соціальна задача – звільнення людини від робіт, що пов’язані з небезпеками для здоров’я або з важкою фізичною працею, а також від простих монотонних операцій, що не потребують високої кваліфікації.</w:t>
      </w:r>
    </w:p>
    <w:p w:rsidR="002C7818" w:rsidRDefault="00112DF5" w:rsidP="00F14313">
      <w:pPr>
        <w:ind w:firstLine="426"/>
        <w:jc w:val="both"/>
        <w:rPr>
          <w:lang w:val="uk-UA"/>
        </w:rPr>
      </w:pPr>
      <w:r>
        <w:rPr>
          <w:lang w:val="uk-UA"/>
        </w:rPr>
        <w:t>Інтелектуальні</w:t>
      </w:r>
      <w:r w:rsidR="007479C6">
        <w:rPr>
          <w:lang w:val="uk-UA"/>
        </w:rPr>
        <w:t xml:space="preserve"> </w:t>
      </w:r>
      <w:r>
        <w:rPr>
          <w:lang w:val="uk-UA"/>
        </w:rPr>
        <w:t>промислові роботи (ІПР) – це вид ПР, що здатні автономно (без втручання людини) виконувати попередньо поставлені задачі у заздалегідь невизначеному середовищі на основі формалізованих даних. У</w:t>
      </w:r>
      <w:r w:rsidR="007479C6">
        <w:rPr>
          <w:lang w:val="uk-UA"/>
        </w:rPr>
        <w:t xml:space="preserve"> такому разі роль людини у керуванні ПР зводиться тільки до постановки задачі. Однією із задач </w:t>
      </w:r>
      <w:r>
        <w:rPr>
          <w:lang w:val="uk-UA"/>
        </w:rPr>
        <w:t>І</w:t>
      </w:r>
      <w:r w:rsidR="007479C6">
        <w:rPr>
          <w:lang w:val="uk-UA"/>
        </w:rPr>
        <w:t xml:space="preserve">ПР є планування </w:t>
      </w:r>
      <w:r w:rsidR="008E2E12">
        <w:rPr>
          <w:lang w:val="uk-UA"/>
        </w:rPr>
        <w:t>руху</w:t>
      </w:r>
      <w:r w:rsidR="007479C6">
        <w:rPr>
          <w:lang w:val="uk-UA"/>
        </w:rPr>
        <w:t xml:space="preserve"> в невизначеному середовищі. </w:t>
      </w:r>
    </w:p>
    <w:p w:rsidR="007479C6" w:rsidRDefault="008E2E12" w:rsidP="00F14313">
      <w:pPr>
        <w:ind w:firstLine="426"/>
        <w:jc w:val="both"/>
        <w:rPr>
          <w:lang w:val="uk-UA"/>
        </w:rPr>
      </w:pPr>
      <w:r>
        <w:rPr>
          <w:lang w:val="uk-UA"/>
        </w:rPr>
        <w:t xml:space="preserve">Вирішення </w:t>
      </w:r>
      <w:r w:rsidR="00C24A05">
        <w:rPr>
          <w:lang w:val="uk-UA"/>
        </w:rPr>
        <w:t xml:space="preserve">задачі планування руху можливе за допомогою нечіткої логіки і бази нечітких правил. </w:t>
      </w:r>
      <w:r w:rsidR="004407B4">
        <w:rPr>
          <w:lang w:val="uk-UA"/>
        </w:rPr>
        <w:t>Значного поширення набув такий метод синтезу нечітких множин і нейронних сіток, як г</w:t>
      </w:r>
      <w:r w:rsidR="00163F0F">
        <w:rPr>
          <w:lang w:val="uk-UA"/>
        </w:rPr>
        <w:t>ібридні нейрон-</w:t>
      </w:r>
      <w:r w:rsidR="004407B4">
        <w:rPr>
          <w:lang w:val="uk-UA"/>
        </w:rPr>
        <w:t xml:space="preserve">фазі системи. Вони дозволяють найбільш повно використати переваги нечітких систем і нейронних сіток. Такі системи завжди можуть бути розглянуті як системи нечітких правил, при цьому налаштування функцій належності виконується за </w:t>
      </w:r>
      <w:r w:rsidR="00253D0C">
        <w:rPr>
          <w:lang w:val="uk-UA"/>
        </w:rPr>
        <w:t>допомогою механізмів навчання нейронних сіток.</w:t>
      </w:r>
    </w:p>
    <w:p w:rsidR="00F57543" w:rsidRDefault="003E62B7" w:rsidP="00F57543">
      <w:pPr>
        <w:ind w:firstLine="426"/>
        <w:jc w:val="both"/>
        <w:rPr>
          <w:lang w:val="uk-UA"/>
        </w:rPr>
      </w:pPr>
      <w:r>
        <w:rPr>
          <w:lang w:val="uk-UA"/>
        </w:rPr>
        <w:t xml:space="preserve">Існує кілька </w:t>
      </w:r>
      <w:proofErr w:type="spellStart"/>
      <w:r>
        <w:rPr>
          <w:lang w:val="uk-UA"/>
        </w:rPr>
        <w:t>архітектур</w:t>
      </w:r>
      <w:proofErr w:type="spellEnd"/>
      <w:r>
        <w:rPr>
          <w:lang w:val="uk-UA"/>
        </w:rPr>
        <w:t xml:space="preserve"> гібридних систем. Одна з найпоширеніших – це клас адаптивних сіток, що функціонально еквівалентні системам нечітких </w:t>
      </w:r>
      <w:r w:rsidR="00253D0C">
        <w:rPr>
          <w:lang w:val="uk-UA"/>
        </w:rPr>
        <w:t>виводів</w:t>
      </w:r>
      <w:r>
        <w:rPr>
          <w:lang w:val="uk-UA"/>
        </w:rPr>
        <w:t xml:space="preserve">. Подібна архітектура має назву </w:t>
      </w:r>
      <w:r w:rsidRPr="00F36254">
        <w:rPr>
          <w:lang w:val="uk-UA"/>
        </w:rPr>
        <w:t xml:space="preserve">ANFIS (Adaptive-Network-Based </w:t>
      </w:r>
      <w:proofErr w:type="spellStart"/>
      <w:r w:rsidRPr="00F36254">
        <w:rPr>
          <w:lang w:val="uk-UA"/>
        </w:rPr>
        <w:t>Fuzzy</w:t>
      </w:r>
      <w:proofErr w:type="spellEnd"/>
      <w:r w:rsidRPr="00F36254">
        <w:rPr>
          <w:lang w:val="uk-UA"/>
        </w:rPr>
        <w:t xml:space="preserve"> </w:t>
      </w:r>
      <w:proofErr w:type="spellStart"/>
      <w:r w:rsidRPr="00F36254">
        <w:rPr>
          <w:lang w:val="uk-UA"/>
        </w:rPr>
        <w:t>Inference</w:t>
      </w:r>
      <w:proofErr w:type="spellEnd"/>
      <w:r w:rsidRPr="00F36254">
        <w:rPr>
          <w:lang w:val="uk-UA"/>
        </w:rPr>
        <w:t xml:space="preserve"> </w:t>
      </w:r>
      <w:proofErr w:type="spellStart"/>
      <w:r w:rsidRPr="00F36254">
        <w:rPr>
          <w:lang w:val="uk-UA"/>
        </w:rPr>
        <w:t>System</w:t>
      </w:r>
      <w:proofErr w:type="spellEnd"/>
      <w:r>
        <w:rPr>
          <w:lang w:val="uk-UA"/>
        </w:rPr>
        <w:t>)</w:t>
      </w:r>
      <w:r w:rsidRPr="00F36254">
        <w:rPr>
          <w:lang w:val="uk-UA"/>
        </w:rPr>
        <w:t xml:space="preserve"> </w:t>
      </w:r>
      <w:r>
        <w:rPr>
          <w:lang w:val="uk-UA"/>
        </w:rPr>
        <w:t>–</w:t>
      </w:r>
      <w:r w:rsidRPr="00F36254">
        <w:rPr>
          <w:lang w:val="uk-UA"/>
        </w:rPr>
        <w:t xml:space="preserve"> </w:t>
      </w:r>
      <w:r>
        <w:rPr>
          <w:lang w:val="uk-UA"/>
        </w:rPr>
        <w:t>адаптивна сітка нечіткого виводу</w:t>
      </w:r>
      <w:r w:rsidR="00C7292A">
        <w:rPr>
          <w:lang w:val="uk-UA"/>
        </w:rPr>
        <w:t>, що має 5 шарів</w:t>
      </w:r>
      <w:r w:rsidR="00F57543">
        <w:rPr>
          <w:lang w:val="uk-UA"/>
        </w:rPr>
        <w:t>.</w:t>
      </w:r>
    </w:p>
    <w:p w:rsidR="00F57543" w:rsidRDefault="00253D0C" w:rsidP="00F57543">
      <w:pPr>
        <w:ind w:firstLine="426"/>
        <w:jc w:val="both"/>
        <w:rPr>
          <w:lang w:val="uk-UA"/>
        </w:rPr>
      </w:pPr>
      <w:r>
        <w:rPr>
          <w:lang w:val="uk-UA"/>
        </w:rPr>
        <w:t xml:space="preserve">Для прикладу розглянемо систему нечіткого виводу </w:t>
      </w:r>
      <w:r w:rsidR="00F57543">
        <w:rPr>
          <w:lang w:val="uk-UA"/>
        </w:rPr>
        <w:t xml:space="preserve">з двома вхідними змінними </w:t>
      </w:r>
      <w:r w:rsidR="00F57543" w:rsidRPr="003E62B7">
        <w:t>(</w:t>
      </w:r>
      <w:r w:rsidR="00F57543" w:rsidRPr="003E62B7">
        <w:rPr>
          <w:i/>
        </w:rPr>
        <w:t>x</w:t>
      </w:r>
      <w:r w:rsidR="00F57543" w:rsidRPr="003E62B7">
        <w:rPr>
          <w:i/>
          <w:vertAlign w:val="subscript"/>
        </w:rPr>
        <w:t>1</w:t>
      </w:r>
      <w:r w:rsidR="00F57543">
        <w:rPr>
          <w:i/>
        </w:rPr>
        <w:t xml:space="preserve"> </w:t>
      </w:r>
      <w:r w:rsidR="00F57543">
        <w:rPr>
          <w:i/>
          <w:lang w:val="uk-UA"/>
        </w:rPr>
        <w:t>і</w:t>
      </w:r>
      <w:r w:rsidR="00F57543" w:rsidRPr="003E62B7">
        <w:rPr>
          <w:i/>
        </w:rPr>
        <w:t xml:space="preserve"> x</w:t>
      </w:r>
      <w:r w:rsidR="00F57543" w:rsidRPr="003E62B7">
        <w:rPr>
          <w:i/>
          <w:vertAlign w:val="subscript"/>
        </w:rPr>
        <w:t>2</w:t>
      </w:r>
      <w:r w:rsidR="00F57543" w:rsidRPr="003E62B7">
        <w:t>)</w:t>
      </w:r>
      <w:r w:rsidR="00F57543">
        <w:rPr>
          <w:lang w:val="uk-UA"/>
        </w:rPr>
        <w:t xml:space="preserve"> і чотирма нечіткими правилами. Для лінгвістичної оцінки вхідної змінної </w:t>
      </w:r>
      <w:proofErr w:type="spellStart"/>
      <w:r w:rsidR="00F57543" w:rsidRPr="003E62B7">
        <w:rPr>
          <w:i/>
        </w:rPr>
        <w:t>x</w:t>
      </w:r>
      <w:proofErr w:type="spellEnd"/>
      <w:r w:rsidR="00F57543" w:rsidRPr="00F57543">
        <w:rPr>
          <w:i/>
          <w:vertAlign w:val="subscript"/>
          <w:lang w:val="uk-UA"/>
        </w:rPr>
        <w:t>1</w:t>
      </w:r>
      <w:r w:rsidR="00F57543" w:rsidRPr="00F57543">
        <w:rPr>
          <w:lang w:val="uk-UA"/>
        </w:rPr>
        <w:t xml:space="preserve"> </w:t>
      </w:r>
      <w:r w:rsidR="00F57543">
        <w:rPr>
          <w:lang w:val="uk-UA"/>
        </w:rPr>
        <w:t>використовується</w:t>
      </w:r>
      <w:r w:rsidR="00F57543" w:rsidRPr="00F57543">
        <w:rPr>
          <w:lang w:val="uk-UA"/>
        </w:rPr>
        <w:t xml:space="preserve"> 3 </w:t>
      </w:r>
      <w:r w:rsidR="00F57543">
        <w:rPr>
          <w:lang w:val="uk-UA"/>
        </w:rPr>
        <w:t>терми</w:t>
      </w:r>
      <w:r w:rsidR="00F57543" w:rsidRPr="00F57543">
        <w:rPr>
          <w:lang w:val="uk-UA"/>
        </w:rPr>
        <w:t xml:space="preserve">, для </w:t>
      </w:r>
      <w:r w:rsidR="00F57543">
        <w:rPr>
          <w:lang w:val="uk-UA"/>
        </w:rPr>
        <w:t>змінної</w:t>
      </w:r>
      <w:r w:rsidR="00F57543" w:rsidRPr="00F57543">
        <w:rPr>
          <w:lang w:val="uk-UA"/>
        </w:rPr>
        <w:t xml:space="preserve"> </w:t>
      </w:r>
      <w:proofErr w:type="spellStart"/>
      <w:r w:rsidR="00F57543" w:rsidRPr="003E62B7">
        <w:rPr>
          <w:i/>
        </w:rPr>
        <w:t>x</w:t>
      </w:r>
      <w:proofErr w:type="spellEnd"/>
      <w:r w:rsidR="00F57543" w:rsidRPr="00F57543">
        <w:rPr>
          <w:i/>
          <w:vertAlign w:val="subscript"/>
          <w:lang w:val="uk-UA"/>
        </w:rPr>
        <w:t>2</w:t>
      </w:r>
      <w:r w:rsidR="00F57543" w:rsidRPr="00F57543">
        <w:rPr>
          <w:lang w:val="uk-UA"/>
        </w:rPr>
        <w:t xml:space="preserve"> - 2 </w:t>
      </w:r>
      <w:r w:rsidR="00F57543">
        <w:rPr>
          <w:lang w:val="uk-UA"/>
        </w:rPr>
        <w:t>терми</w:t>
      </w:r>
      <w:r w:rsidR="00F57543" w:rsidRPr="00F57543">
        <w:rPr>
          <w:lang w:val="uk-UA"/>
        </w:rPr>
        <w:t>.</w:t>
      </w:r>
      <w:r w:rsidRPr="00253D0C">
        <w:rPr>
          <w:lang w:val="uk-UA"/>
        </w:rPr>
        <w:t xml:space="preserve"> </w:t>
      </w:r>
      <w:r>
        <w:rPr>
          <w:lang w:val="uk-UA"/>
        </w:rPr>
        <w:t xml:space="preserve">На рис. 1 зображено відповідну </w:t>
      </w:r>
      <w:r w:rsidRPr="00F36254">
        <w:rPr>
          <w:lang w:val="uk-UA"/>
        </w:rPr>
        <w:t>ANFIS</w:t>
      </w:r>
      <w:r>
        <w:rPr>
          <w:lang w:val="uk-UA"/>
        </w:rPr>
        <w:t>-мережу.</w:t>
      </w:r>
    </w:p>
    <w:p w:rsidR="00253D0C" w:rsidRDefault="00253D0C" w:rsidP="00253D0C">
      <w:pPr>
        <w:ind w:firstLine="426"/>
        <w:jc w:val="both"/>
        <w:rPr>
          <w:lang w:val="uk-UA"/>
        </w:rPr>
      </w:pPr>
      <w:r>
        <w:rPr>
          <w:lang w:val="uk-UA"/>
        </w:rPr>
        <w:t>Входи сітки в окремий шар не виділяються.</w:t>
      </w:r>
    </w:p>
    <w:p w:rsidR="00253D0C" w:rsidRPr="00F57543" w:rsidRDefault="00253D0C" w:rsidP="00F57543">
      <w:pPr>
        <w:ind w:firstLine="426"/>
        <w:jc w:val="both"/>
        <w:rPr>
          <w:lang w:val="uk-UA"/>
        </w:rPr>
      </w:pPr>
    </w:p>
    <w:p w:rsidR="00F36254" w:rsidRPr="00F36254" w:rsidRDefault="00F36254" w:rsidP="00E775A2">
      <w:pPr>
        <w:jc w:val="center"/>
        <w:rPr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3305175" cy="1379066"/>
            <wp:effectExtent l="19050" t="0" r="0" b="0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113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935" cy="1398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254" w:rsidRPr="00F36254" w:rsidRDefault="00F36254" w:rsidP="00F36254">
      <w:pPr>
        <w:jc w:val="center"/>
        <w:rPr>
          <w:lang w:val="uk-UA"/>
        </w:rPr>
      </w:pPr>
      <w:r w:rsidRPr="00F36254">
        <w:rPr>
          <w:lang w:val="uk-UA"/>
        </w:rPr>
        <w:t>Рис</w:t>
      </w:r>
      <w:r>
        <w:rPr>
          <w:lang w:val="uk-UA"/>
        </w:rPr>
        <w:t>унок 1</w:t>
      </w:r>
      <w:r w:rsidRPr="00F36254">
        <w:rPr>
          <w:lang w:val="uk-UA"/>
        </w:rPr>
        <w:t xml:space="preserve"> – </w:t>
      </w:r>
      <w:r w:rsidR="00F57543">
        <w:rPr>
          <w:lang w:val="uk-UA"/>
        </w:rPr>
        <w:t>Приклад ANFIS-мережі</w:t>
      </w:r>
    </w:p>
    <w:p w:rsidR="00F57543" w:rsidRDefault="00F57543" w:rsidP="0072615F">
      <w:pPr>
        <w:ind w:firstLine="426"/>
        <w:jc w:val="both"/>
        <w:rPr>
          <w:lang w:val="uk-UA"/>
        </w:rPr>
      </w:pPr>
      <w:r>
        <w:rPr>
          <w:lang w:val="uk-UA"/>
        </w:rPr>
        <w:t>Перший шар</w:t>
      </w:r>
      <w:r w:rsidR="0072615F">
        <w:rPr>
          <w:lang w:val="uk-UA"/>
        </w:rPr>
        <w:t>:</w:t>
      </w:r>
      <w:r>
        <w:rPr>
          <w:lang w:val="uk-UA"/>
        </w:rPr>
        <w:t xml:space="preserve"> </w:t>
      </w:r>
      <w:r w:rsidR="00856516">
        <w:rPr>
          <w:lang w:val="uk-UA"/>
        </w:rPr>
        <w:t>терми нечітких змінних. К</w:t>
      </w:r>
      <w:r>
        <w:rPr>
          <w:lang w:val="uk-UA"/>
        </w:rPr>
        <w:t xml:space="preserve">ожен нейрон першого шару являє собою один терм з функцією </w:t>
      </w:r>
      <w:r w:rsidR="0072615F">
        <w:rPr>
          <w:lang w:val="uk-UA"/>
        </w:rPr>
        <w:t xml:space="preserve">належності </w:t>
      </w:r>
      <w:r w:rsidR="00F148D4" w:rsidRPr="00F148D4">
        <w:rPr>
          <w:position w:val="-14"/>
        </w:rPr>
        <w:object w:dxaOrig="76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9pt;height:17.25pt" o:ole="">
            <v:imagedata r:id="rId6" o:title=""/>
          </v:shape>
          <o:OLEObject Type="Embed" ProgID="Equation.3" ShapeID="_x0000_i1026" DrawAspect="Content" ObjectID="_1428697821" r:id="rId7"/>
        </w:object>
      </w:r>
      <w:r w:rsidR="0072615F">
        <w:rPr>
          <w:lang w:val="uk-UA"/>
        </w:rPr>
        <w:t>, а його виходом є сту</w:t>
      </w:r>
      <w:r>
        <w:rPr>
          <w:lang w:val="uk-UA"/>
        </w:rPr>
        <w:t xml:space="preserve">пінь належності вхідної змінної до </w:t>
      </w:r>
      <w:r w:rsidR="0072615F">
        <w:rPr>
          <w:lang w:val="uk-UA"/>
        </w:rPr>
        <w:t>цього терму.</w:t>
      </w:r>
    </w:p>
    <w:p w:rsidR="00DB131D" w:rsidRDefault="0072615F" w:rsidP="00DB131D">
      <w:pPr>
        <w:ind w:firstLine="426"/>
        <w:jc w:val="both"/>
        <w:rPr>
          <w:lang w:val="uk-UA"/>
        </w:rPr>
      </w:pPr>
      <w:r>
        <w:rPr>
          <w:lang w:val="uk-UA"/>
        </w:rPr>
        <w:t xml:space="preserve">Другий шар: антецеденти нечітких правил. Кожен нейрон шару визначає ступінь істинності правила об’єднуючи вхідні сигнали за допомогою диференційованої реалізації  t-норми, наприклад процедури множення: </w:t>
      </w:r>
      <w:r w:rsidR="00F148D4" w:rsidRPr="00F148D4">
        <w:rPr>
          <w:position w:val="-20"/>
        </w:rPr>
        <w:object w:dxaOrig="1020" w:dyaOrig="460">
          <v:shape id="_x0000_i1028" type="#_x0000_t75" style="width:53.25pt;height:24pt" o:ole="">
            <v:imagedata r:id="rId8" o:title=""/>
          </v:shape>
          <o:OLEObject Type="Embed" ProgID="Equation.3" ShapeID="_x0000_i1028" DrawAspect="Content" ObjectID="_1428697822" r:id="rId9"/>
        </w:object>
      </w:r>
      <w:r w:rsidR="00DB131D">
        <w:rPr>
          <w:lang w:val="uk-UA"/>
        </w:rPr>
        <w:t>.</w:t>
      </w:r>
    </w:p>
    <w:p w:rsidR="0072615F" w:rsidRDefault="0072615F" w:rsidP="00DB131D">
      <w:pPr>
        <w:ind w:firstLine="426"/>
        <w:jc w:val="both"/>
        <w:rPr>
          <w:lang w:val="uk-UA"/>
        </w:rPr>
      </w:pPr>
      <w:r>
        <w:rPr>
          <w:lang w:val="uk-UA"/>
        </w:rPr>
        <w:t xml:space="preserve">Третій шар: нормалізація ступенів істинності правил. Кожен </w:t>
      </w:r>
      <w:proofErr w:type="spellStart"/>
      <w:r w:rsidRPr="003E62B7">
        <w:rPr>
          <w:i/>
          <w:iCs/>
        </w:rPr>
        <w:t>i</w:t>
      </w:r>
      <w:r w:rsidRPr="003E62B7">
        <w:rPr>
          <w:i/>
        </w:rPr>
        <w:t>-</w:t>
      </w:r>
      <w:r w:rsidRPr="003E62B7">
        <w:t>й</w:t>
      </w:r>
      <w:proofErr w:type="spellEnd"/>
      <w:r>
        <w:rPr>
          <w:lang w:val="uk-UA"/>
        </w:rPr>
        <w:t xml:space="preserve"> нейрон  даного шару визначає </w:t>
      </w:r>
      <w:r w:rsidR="00856516">
        <w:rPr>
          <w:lang w:val="uk-UA"/>
        </w:rPr>
        <w:t xml:space="preserve">відношення значення істинності </w:t>
      </w:r>
      <w:r w:rsidRPr="003E62B7">
        <w:rPr>
          <w:i/>
          <w:iCs/>
        </w:rPr>
        <w:t>i</w:t>
      </w:r>
      <w:r w:rsidRPr="003E62B7">
        <w:t xml:space="preserve">-го правила </w:t>
      </w:r>
      <w:r w:rsidR="00856516">
        <w:rPr>
          <w:lang w:val="uk-UA"/>
        </w:rPr>
        <w:t>до</w:t>
      </w:r>
      <w:r w:rsidRPr="003E62B7">
        <w:t xml:space="preserve"> </w:t>
      </w:r>
      <w:r w:rsidR="00856516">
        <w:rPr>
          <w:lang w:val="uk-UA"/>
        </w:rPr>
        <w:t xml:space="preserve">суми значень для всіх </w:t>
      </w:r>
      <w:r w:rsidRPr="003E62B7">
        <w:t>правил:</w:t>
      </w:r>
      <w:r w:rsidR="00856516">
        <w:rPr>
          <w:lang w:val="uk-UA"/>
        </w:rPr>
        <w:t xml:space="preserve"> </w:t>
      </w:r>
      <w:r w:rsidR="00F148D4" w:rsidRPr="00F148D4">
        <w:rPr>
          <w:position w:val="-32"/>
        </w:rPr>
        <w:object w:dxaOrig="1200" w:dyaOrig="560">
          <v:shape id="_x0000_i1027" type="#_x0000_t75" style="width:64.5pt;height:30.75pt" o:ole="">
            <v:imagedata r:id="rId10" o:title=""/>
          </v:shape>
          <o:OLEObject Type="Embed" ProgID="Equation.3" ShapeID="_x0000_i1027" DrawAspect="Content" ObjectID="_1428697823" r:id="rId11"/>
        </w:object>
      </w:r>
      <w:r w:rsidR="00856516">
        <w:t xml:space="preserve"> </w:t>
      </w:r>
      <w:r w:rsidR="00856516">
        <w:rPr>
          <w:lang w:val="uk-UA"/>
        </w:rPr>
        <w:t>.</w:t>
      </w:r>
    </w:p>
    <w:p w:rsidR="00DB131D" w:rsidRDefault="00856516" w:rsidP="00DB131D">
      <w:pPr>
        <w:ind w:firstLine="426"/>
        <w:rPr>
          <w:lang w:val="uk-UA"/>
        </w:rPr>
      </w:pPr>
      <w:r>
        <w:rPr>
          <w:lang w:val="uk-UA"/>
        </w:rPr>
        <w:t xml:space="preserve">Четвертий шар: виведення правил. </w:t>
      </w:r>
      <w:r w:rsidR="00E52B2B">
        <w:rPr>
          <w:lang w:val="uk-UA"/>
        </w:rPr>
        <w:t xml:space="preserve">Виходи нейронів даного шару визначаються лінійними функціями належності вихідних змінних: </w:t>
      </w:r>
      <w:r w:rsidR="00F148D4" w:rsidRPr="00E52B2B">
        <w:rPr>
          <w:position w:val="-14"/>
        </w:rPr>
        <w:object w:dxaOrig="1300" w:dyaOrig="380">
          <v:shape id="_x0000_i1029" type="#_x0000_t75" style="width:74.25pt;height:21.75pt" o:ole="">
            <v:imagedata r:id="rId12" o:title=""/>
          </v:shape>
          <o:OLEObject Type="Embed" ProgID="Equation.3" ShapeID="_x0000_i1029" DrawAspect="Content" ObjectID="_1428697824" r:id="rId13"/>
        </w:object>
      </w:r>
      <w:r w:rsidR="00DB131D">
        <w:rPr>
          <w:lang w:val="uk-UA"/>
        </w:rPr>
        <w:t>.</w:t>
      </w:r>
    </w:p>
    <w:p w:rsidR="00856516" w:rsidRPr="00E52B2B" w:rsidRDefault="00856516" w:rsidP="00DB131D">
      <w:pPr>
        <w:ind w:firstLine="426"/>
        <w:rPr>
          <w:lang w:val="uk-UA"/>
        </w:rPr>
      </w:pPr>
      <w:r>
        <w:rPr>
          <w:lang w:val="uk-UA"/>
        </w:rPr>
        <w:t>П’ятий шар: агрегування результату, отриманого за різними правилами. Повне вихідне значення</w:t>
      </w:r>
      <w:r w:rsidR="00E52B2B">
        <w:rPr>
          <w:lang w:val="uk-UA"/>
        </w:rPr>
        <w:t xml:space="preserve"> </w:t>
      </w:r>
      <w:r w:rsidR="00E52B2B" w:rsidRPr="003E62B7">
        <w:rPr>
          <w:position w:val="-4"/>
        </w:rPr>
        <w:object w:dxaOrig="220" w:dyaOrig="260">
          <v:shape id="_x0000_i1025" type="#_x0000_t75" style="width:11.25pt;height:13.5pt" o:ole="">
            <v:imagedata r:id="rId14" o:title=""/>
          </v:shape>
          <o:OLEObject Type="Embed" ProgID="Equation.3" ShapeID="_x0000_i1025" DrawAspect="Content" ObjectID="_1428697825" r:id="rId15"/>
        </w:object>
      </w:r>
      <w:r>
        <w:rPr>
          <w:lang w:val="uk-UA"/>
        </w:rPr>
        <w:t xml:space="preserve">адаптивної мережі </w:t>
      </w:r>
      <w:r w:rsidR="00E52B2B" w:rsidRPr="00E52B2B">
        <w:rPr>
          <w:lang w:val="uk-UA"/>
        </w:rPr>
        <w:t xml:space="preserve">визначається </w:t>
      </w:r>
      <w:r w:rsidR="00E52B2B">
        <w:rPr>
          <w:lang w:val="uk-UA"/>
        </w:rPr>
        <w:t xml:space="preserve">як сума всіх вхідних сигналів: </w:t>
      </w:r>
      <w:r w:rsidR="00F148D4" w:rsidRPr="00E52B2B">
        <w:rPr>
          <w:position w:val="-14"/>
        </w:rPr>
        <w:object w:dxaOrig="1240" w:dyaOrig="380">
          <v:shape id="_x0000_i1030" type="#_x0000_t75" style="width:66pt;height:20.25pt" o:ole="">
            <v:imagedata r:id="rId16" o:title=""/>
          </v:shape>
          <o:OLEObject Type="Embed" ProgID="Equation.3" ShapeID="_x0000_i1030" DrawAspect="Content" ObjectID="_1428697826" r:id="rId17"/>
        </w:object>
      </w:r>
      <w:r w:rsidR="00E52B2B">
        <w:rPr>
          <w:lang w:val="uk-UA"/>
        </w:rPr>
        <w:t>.</w:t>
      </w:r>
    </w:p>
    <w:p w:rsidR="003E62B7" w:rsidRDefault="00C7292A" w:rsidP="002E0D89">
      <w:pPr>
        <w:ind w:firstLine="426"/>
        <w:jc w:val="both"/>
        <w:rPr>
          <w:lang w:val="uk-UA"/>
        </w:rPr>
      </w:pPr>
      <w:r>
        <w:rPr>
          <w:lang w:val="uk-UA"/>
        </w:rPr>
        <w:t xml:space="preserve">У нейрон-фазі сітках застосовуються </w:t>
      </w:r>
      <w:proofErr w:type="spellStart"/>
      <w:r>
        <w:rPr>
          <w:lang w:val="uk-UA"/>
        </w:rPr>
        <w:t>диференційовні</w:t>
      </w:r>
      <w:proofErr w:type="spellEnd"/>
      <w:r>
        <w:rPr>
          <w:lang w:val="uk-UA"/>
        </w:rPr>
        <w:t xml:space="preserve"> реалізації трикутних норм і гладкі функції належності, що дозволяє застосовувати для їх навчання швидкі алгоритми на основі методу зворотного поширення похибки. </w:t>
      </w:r>
    </w:p>
    <w:p w:rsidR="002C7818" w:rsidRPr="00E775A2" w:rsidRDefault="00E775A2" w:rsidP="00F14313">
      <w:pPr>
        <w:pStyle w:val="7"/>
        <w:ind w:firstLine="0"/>
        <w:jc w:val="both"/>
        <w:rPr>
          <w:sz w:val="20"/>
          <w:lang w:val="uk-UA"/>
        </w:rPr>
      </w:pPr>
      <w:r>
        <w:rPr>
          <w:sz w:val="20"/>
          <w:lang w:val="uk-UA"/>
        </w:rPr>
        <w:t>Бібліографічний список використаної літератури</w:t>
      </w:r>
    </w:p>
    <w:p w:rsidR="00CD1DEF" w:rsidRDefault="00CF09D4" w:rsidP="00CF09D4">
      <w:pPr>
        <w:ind w:firstLine="426"/>
        <w:rPr>
          <w:lang w:val="uk-UA"/>
        </w:rPr>
      </w:pPr>
      <w:r>
        <w:rPr>
          <w:lang w:val="uk-UA"/>
        </w:rPr>
        <w:t xml:space="preserve">1. </w:t>
      </w:r>
      <w:proofErr w:type="spellStart"/>
      <w:r w:rsidRPr="00CF09D4">
        <w:rPr>
          <w:lang w:val="uk-UA"/>
        </w:rPr>
        <w:t>Ямпольский</w:t>
      </w:r>
      <w:proofErr w:type="spellEnd"/>
      <w:r w:rsidRPr="00CF09D4">
        <w:rPr>
          <w:lang w:val="uk-UA"/>
        </w:rPr>
        <w:t xml:space="preserve"> Л.С. </w:t>
      </w:r>
      <w:r>
        <w:rPr>
          <w:lang w:val="uk-UA"/>
        </w:rPr>
        <w:t>Системи штучного інтелекту у плануванні, моделюванні і управлінні</w:t>
      </w:r>
      <w:r w:rsidRPr="00CF09D4">
        <w:rPr>
          <w:lang w:val="uk-UA"/>
        </w:rPr>
        <w:t xml:space="preserve"> / </w:t>
      </w:r>
      <w:r w:rsidR="00CD1DEF">
        <w:rPr>
          <w:lang w:val="uk-UA"/>
        </w:rPr>
        <w:t xml:space="preserve">Л.С. </w:t>
      </w:r>
      <w:proofErr w:type="spellStart"/>
      <w:r>
        <w:rPr>
          <w:lang w:val="uk-UA"/>
        </w:rPr>
        <w:t>Ямпольский</w:t>
      </w:r>
      <w:proofErr w:type="spellEnd"/>
      <w:r>
        <w:rPr>
          <w:lang w:val="uk-UA"/>
        </w:rPr>
        <w:t xml:space="preserve">, </w:t>
      </w:r>
      <w:r w:rsidR="00CD1DEF">
        <w:rPr>
          <w:lang w:val="uk-UA"/>
        </w:rPr>
        <w:t xml:space="preserve">М.М. </w:t>
      </w:r>
      <w:r>
        <w:rPr>
          <w:lang w:val="uk-UA"/>
        </w:rPr>
        <w:t>Ткач</w:t>
      </w:r>
      <w:r w:rsidR="00CD1DEF">
        <w:rPr>
          <w:lang w:val="uk-UA"/>
        </w:rPr>
        <w:t xml:space="preserve">, О.І. </w:t>
      </w:r>
      <w:proofErr w:type="spellStart"/>
      <w:r w:rsidR="00CD1DEF">
        <w:rPr>
          <w:lang w:val="uk-UA"/>
        </w:rPr>
        <w:t>Лісовиченко</w:t>
      </w:r>
      <w:proofErr w:type="spellEnd"/>
      <w:r w:rsidR="00CD1DEF">
        <w:rPr>
          <w:lang w:val="uk-UA"/>
        </w:rPr>
        <w:t xml:space="preserve">. </w:t>
      </w:r>
      <w:r w:rsidRPr="00CF09D4">
        <w:rPr>
          <w:lang w:val="uk-UA"/>
        </w:rPr>
        <w:t xml:space="preserve">– К.: </w:t>
      </w:r>
      <w:proofErr w:type="spellStart"/>
      <w:r w:rsidRPr="00CF09D4">
        <w:rPr>
          <w:lang w:val="uk-UA"/>
        </w:rPr>
        <w:t>ДП</w:t>
      </w:r>
      <w:proofErr w:type="spellEnd"/>
      <w:r w:rsidRPr="00CF09D4">
        <w:rPr>
          <w:lang w:val="uk-UA"/>
        </w:rPr>
        <w:t xml:space="preserve"> «Вид. Дім «Персонал», 2011.–544 с.</w:t>
      </w:r>
      <w:r>
        <w:rPr>
          <w:lang w:val="uk-UA"/>
        </w:rPr>
        <w:t xml:space="preserve"> </w:t>
      </w:r>
    </w:p>
    <w:p w:rsidR="00E775A2" w:rsidRDefault="00CF09D4" w:rsidP="00CD1DEF">
      <w:pPr>
        <w:ind w:firstLine="426"/>
        <w:rPr>
          <w:lang w:val="uk-UA"/>
        </w:rPr>
      </w:pPr>
      <w:r>
        <w:rPr>
          <w:lang w:val="uk-UA"/>
        </w:rPr>
        <w:t xml:space="preserve">2. </w:t>
      </w:r>
      <w:proofErr w:type="spellStart"/>
      <w:r w:rsidRPr="00CF09D4">
        <w:rPr>
          <w:lang w:val="uk-UA"/>
        </w:rPr>
        <w:t>Jang</w:t>
      </w:r>
      <w:proofErr w:type="spellEnd"/>
      <w:r w:rsidRPr="00CF09D4">
        <w:rPr>
          <w:lang w:val="uk-UA"/>
        </w:rPr>
        <w:t xml:space="preserve"> R. ANFIS: adaptive-Network-Based </w:t>
      </w:r>
      <w:proofErr w:type="spellStart"/>
      <w:r w:rsidRPr="00CF09D4">
        <w:rPr>
          <w:lang w:val="uk-UA"/>
        </w:rPr>
        <w:t>Fuzzy</w:t>
      </w:r>
      <w:proofErr w:type="spellEnd"/>
      <w:r w:rsidRPr="00CF09D4">
        <w:rPr>
          <w:lang w:val="uk-UA"/>
        </w:rPr>
        <w:t xml:space="preserve"> </w:t>
      </w:r>
      <w:proofErr w:type="spellStart"/>
      <w:r w:rsidRPr="00CF09D4">
        <w:rPr>
          <w:lang w:val="uk-UA"/>
        </w:rPr>
        <w:t>Inference</w:t>
      </w:r>
      <w:proofErr w:type="spellEnd"/>
      <w:r w:rsidRPr="00CF09D4">
        <w:rPr>
          <w:lang w:val="uk-UA"/>
        </w:rPr>
        <w:t xml:space="preserve"> </w:t>
      </w:r>
      <w:proofErr w:type="spellStart"/>
      <w:r w:rsidRPr="00CF09D4">
        <w:rPr>
          <w:lang w:val="uk-UA"/>
        </w:rPr>
        <w:t>System</w:t>
      </w:r>
      <w:proofErr w:type="spellEnd"/>
      <w:r>
        <w:rPr>
          <w:lang w:val="uk-UA"/>
        </w:rPr>
        <w:t xml:space="preserve"> </w:t>
      </w:r>
      <w:r w:rsidRPr="00CF09D4">
        <w:rPr>
          <w:lang w:val="uk-UA"/>
        </w:rPr>
        <w:t xml:space="preserve"> /</w:t>
      </w:r>
      <w:r>
        <w:rPr>
          <w:lang w:val="uk-UA"/>
        </w:rPr>
        <w:t xml:space="preserve"> </w:t>
      </w:r>
      <w:r w:rsidRPr="00CF09D4">
        <w:rPr>
          <w:lang w:val="uk-UA"/>
        </w:rPr>
        <w:t>R.</w:t>
      </w:r>
      <w:r>
        <w:rPr>
          <w:lang w:val="uk-UA"/>
        </w:rPr>
        <w:t xml:space="preserve"> </w:t>
      </w:r>
      <w:proofErr w:type="spellStart"/>
      <w:r w:rsidRPr="00CF09D4">
        <w:rPr>
          <w:lang w:val="uk-UA"/>
        </w:rPr>
        <w:t>Jang</w:t>
      </w:r>
      <w:proofErr w:type="spellEnd"/>
      <w:r w:rsidR="00CD1DEF">
        <w:rPr>
          <w:lang w:val="uk-UA"/>
        </w:rPr>
        <w:t xml:space="preserve">. – </w:t>
      </w:r>
      <w:proofErr w:type="spellStart"/>
      <w:r w:rsidRPr="00CF09D4">
        <w:rPr>
          <w:lang w:val="uk-UA"/>
        </w:rPr>
        <w:t>On</w:t>
      </w:r>
      <w:proofErr w:type="spellEnd"/>
      <w:r w:rsidRPr="00CF09D4">
        <w:rPr>
          <w:lang w:val="uk-UA"/>
        </w:rPr>
        <w:t xml:space="preserve"> </w:t>
      </w:r>
      <w:proofErr w:type="spellStart"/>
      <w:r w:rsidRPr="00CF09D4">
        <w:rPr>
          <w:lang w:val="uk-UA"/>
        </w:rPr>
        <w:t>Systems</w:t>
      </w:r>
      <w:proofErr w:type="spellEnd"/>
      <w:r w:rsidRPr="00CF09D4">
        <w:rPr>
          <w:lang w:val="uk-UA"/>
        </w:rPr>
        <w:t xml:space="preserve">, </w:t>
      </w:r>
      <w:proofErr w:type="spellStart"/>
      <w:r w:rsidRPr="00CF09D4">
        <w:rPr>
          <w:lang w:val="uk-UA"/>
        </w:rPr>
        <w:t>Man</w:t>
      </w:r>
      <w:proofErr w:type="spellEnd"/>
      <w:r w:rsidRPr="00CF09D4">
        <w:rPr>
          <w:lang w:val="uk-UA"/>
        </w:rPr>
        <w:t xml:space="preserve"> </w:t>
      </w:r>
      <w:proofErr w:type="spellStart"/>
      <w:r w:rsidRPr="00CF09D4">
        <w:rPr>
          <w:lang w:val="uk-UA"/>
        </w:rPr>
        <w:t>and</w:t>
      </w:r>
      <w:proofErr w:type="spellEnd"/>
      <w:r w:rsidR="00CD1DEF">
        <w:rPr>
          <w:lang w:val="uk-UA"/>
        </w:rPr>
        <w:t xml:space="preserve"> </w:t>
      </w:r>
      <w:proofErr w:type="spellStart"/>
      <w:r w:rsidRPr="00CF09D4">
        <w:rPr>
          <w:lang w:val="uk-UA"/>
        </w:rPr>
        <w:t>Cybernetics</w:t>
      </w:r>
      <w:proofErr w:type="spellEnd"/>
      <w:r w:rsidRPr="00CF09D4">
        <w:rPr>
          <w:lang w:val="uk-UA"/>
        </w:rPr>
        <w:t xml:space="preserve">, </w:t>
      </w:r>
      <w:r w:rsidR="00CD1DEF" w:rsidRPr="00CF09D4">
        <w:rPr>
          <w:lang w:val="uk-UA"/>
        </w:rPr>
        <w:t>1993.–</w:t>
      </w:r>
      <w:r w:rsidRPr="00CF09D4">
        <w:rPr>
          <w:lang w:val="uk-UA"/>
        </w:rPr>
        <w:t xml:space="preserve"> </w:t>
      </w:r>
      <w:proofErr w:type="spellStart"/>
      <w:r w:rsidRPr="00CF09D4">
        <w:rPr>
          <w:lang w:val="uk-UA"/>
        </w:rPr>
        <w:t>no</w:t>
      </w:r>
      <w:proofErr w:type="spellEnd"/>
      <w:r w:rsidRPr="00CF09D4">
        <w:rPr>
          <w:lang w:val="uk-UA"/>
        </w:rPr>
        <w:t>.</w:t>
      </w:r>
      <w:proofErr w:type="spellStart"/>
      <w:r w:rsidRPr="00CF09D4">
        <w:rPr>
          <w:lang w:val="uk-UA"/>
        </w:rPr>
        <w:t xml:space="preserve"> 3, pp. </w:t>
      </w:r>
      <w:proofErr w:type="spellEnd"/>
      <w:r w:rsidRPr="00CF09D4">
        <w:rPr>
          <w:lang w:val="uk-UA"/>
        </w:rPr>
        <w:t>665-685.</w:t>
      </w:r>
    </w:p>
    <w:p w:rsidR="00B47AB4" w:rsidRPr="00B47AB4" w:rsidRDefault="00B47AB4" w:rsidP="00E775A2">
      <w:pPr>
        <w:ind w:firstLine="426"/>
        <w:jc w:val="both"/>
        <w:rPr>
          <w:b/>
          <w:sz w:val="28"/>
          <w:szCs w:val="28"/>
          <w:lang w:val="uk-UA"/>
        </w:rPr>
      </w:pPr>
      <w:r w:rsidRPr="00B47AB4">
        <w:rPr>
          <w:b/>
          <w:sz w:val="28"/>
          <w:szCs w:val="28"/>
          <w:lang w:val="uk-UA"/>
        </w:rPr>
        <w:lastRenderedPageBreak/>
        <w:t xml:space="preserve">Для коментарів: </w:t>
      </w:r>
    </w:p>
    <w:p w:rsidR="00B47AB4" w:rsidRDefault="00B47AB4" w:rsidP="00E775A2">
      <w:pPr>
        <w:ind w:firstLine="426"/>
        <w:jc w:val="both"/>
        <w:rPr>
          <w:sz w:val="24"/>
          <w:szCs w:val="24"/>
          <w:lang w:val="uk-UA"/>
        </w:rPr>
      </w:pPr>
    </w:p>
    <w:p w:rsidR="00FC758B" w:rsidRPr="0036536F" w:rsidRDefault="00FC758B" w:rsidP="00E775A2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  <w:lang w:val="uk-UA"/>
        </w:rPr>
        <w:t>1. УДК</w:t>
      </w:r>
      <w:r w:rsidR="00F52BB7">
        <w:rPr>
          <w:sz w:val="24"/>
          <w:szCs w:val="24"/>
          <w:lang w:val="uk-UA"/>
        </w:rPr>
        <w:t xml:space="preserve">. </w:t>
      </w:r>
      <w:r w:rsidR="0036536F">
        <w:rPr>
          <w:sz w:val="24"/>
          <w:szCs w:val="24"/>
          <w:lang w:val="uk-UA"/>
        </w:rPr>
        <w:t xml:space="preserve">004.896. </w:t>
      </w:r>
      <w:r w:rsidR="0036536F" w:rsidRPr="00CD1DEF">
        <w:rPr>
          <w:sz w:val="24"/>
          <w:szCs w:val="24"/>
          <w:lang w:val="uk-UA"/>
        </w:rPr>
        <w:t>«</w:t>
      </w:r>
      <w:proofErr w:type="spellStart"/>
      <w:r w:rsidR="0036536F" w:rsidRPr="00CD1DEF">
        <w:rPr>
          <w:sz w:val="24"/>
          <w:szCs w:val="24"/>
          <w:lang w:val="uk-UA"/>
        </w:rPr>
        <w:t>Искусственный</w:t>
      </w:r>
      <w:proofErr w:type="spellEnd"/>
      <w:r w:rsidR="0036536F" w:rsidRPr="00CD1DEF">
        <w:rPr>
          <w:sz w:val="24"/>
          <w:szCs w:val="24"/>
          <w:lang w:val="uk-UA"/>
        </w:rPr>
        <w:t xml:space="preserve"> </w:t>
      </w:r>
      <w:proofErr w:type="spellStart"/>
      <w:r w:rsidR="0036536F" w:rsidRPr="00CD1DEF">
        <w:rPr>
          <w:sz w:val="24"/>
          <w:szCs w:val="24"/>
          <w:lang w:val="uk-UA"/>
        </w:rPr>
        <w:t>интеллект</w:t>
      </w:r>
      <w:proofErr w:type="spellEnd"/>
      <w:r w:rsidR="0036536F" w:rsidRPr="00CD1DEF">
        <w:rPr>
          <w:sz w:val="24"/>
          <w:szCs w:val="24"/>
          <w:lang w:val="uk-UA"/>
        </w:rPr>
        <w:t xml:space="preserve"> в </w:t>
      </w:r>
      <w:proofErr w:type="spellStart"/>
      <w:r w:rsidR="0036536F" w:rsidRPr="00CD1DEF">
        <w:rPr>
          <w:sz w:val="24"/>
          <w:szCs w:val="24"/>
          <w:lang w:val="uk-UA"/>
        </w:rPr>
        <w:t>промышленных</w:t>
      </w:r>
      <w:proofErr w:type="spellEnd"/>
      <w:r w:rsidR="0036536F" w:rsidRPr="00CD1DEF">
        <w:rPr>
          <w:sz w:val="24"/>
          <w:szCs w:val="24"/>
          <w:lang w:val="uk-UA"/>
        </w:rPr>
        <w:t xml:space="preserve"> системах. </w:t>
      </w:r>
      <w:proofErr w:type="spellStart"/>
      <w:r w:rsidR="0036536F" w:rsidRPr="00CD1DEF">
        <w:rPr>
          <w:sz w:val="24"/>
          <w:szCs w:val="24"/>
          <w:lang w:val="uk-UA"/>
        </w:rPr>
        <w:t>Интеллектуальные</w:t>
      </w:r>
      <w:proofErr w:type="spellEnd"/>
      <w:r w:rsidR="0036536F" w:rsidRPr="00CD1DEF">
        <w:rPr>
          <w:sz w:val="24"/>
          <w:szCs w:val="24"/>
          <w:lang w:val="uk-UA"/>
        </w:rPr>
        <w:t xml:space="preserve"> САПР и АСУ. </w:t>
      </w:r>
      <w:proofErr w:type="spellStart"/>
      <w:r w:rsidR="0036536F" w:rsidRPr="00CD1DEF">
        <w:rPr>
          <w:sz w:val="24"/>
          <w:szCs w:val="24"/>
          <w:lang w:val="uk-UA"/>
        </w:rPr>
        <w:t>Интеллектуал</w:t>
      </w:r>
      <w:r w:rsidR="0036536F">
        <w:rPr>
          <w:sz w:val="24"/>
          <w:szCs w:val="24"/>
        </w:rPr>
        <w:t>ьные</w:t>
      </w:r>
      <w:proofErr w:type="spellEnd"/>
      <w:r w:rsidR="0036536F" w:rsidRPr="0036536F">
        <w:rPr>
          <w:sz w:val="24"/>
          <w:szCs w:val="24"/>
        </w:rPr>
        <w:t xml:space="preserve"> роботы».</w:t>
      </w:r>
    </w:p>
    <w:p w:rsidR="00FC758B" w:rsidRDefault="00FC758B" w:rsidP="00E775A2">
      <w:pPr>
        <w:ind w:firstLine="426"/>
        <w:jc w:val="both"/>
        <w:rPr>
          <w:sz w:val="24"/>
          <w:szCs w:val="24"/>
          <w:lang w:val="uk-UA"/>
        </w:rPr>
      </w:pPr>
    </w:p>
    <w:p w:rsidR="00FC758B" w:rsidRDefault="00FC758B" w:rsidP="00E775A2">
      <w:pPr>
        <w:ind w:firstLine="426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2. Автори. Ч</w:t>
      </w:r>
      <w:r w:rsidR="00F52BB7">
        <w:rPr>
          <w:sz w:val="24"/>
          <w:szCs w:val="24"/>
          <w:lang w:val="uk-UA"/>
        </w:rPr>
        <w:t>и вписувати наукового керівника?</w:t>
      </w:r>
    </w:p>
    <w:p w:rsidR="00FC758B" w:rsidRDefault="00FC758B" w:rsidP="00E775A2">
      <w:pPr>
        <w:ind w:firstLine="426"/>
        <w:jc w:val="both"/>
        <w:rPr>
          <w:sz w:val="24"/>
          <w:szCs w:val="24"/>
          <w:lang w:val="uk-UA"/>
        </w:rPr>
      </w:pPr>
    </w:p>
    <w:p w:rsidR="00FC758B" w:rsidRDefault="00FC758B" w:rsidP="00E775A2">
      <w:pPr>
        <w:ind w:firstLine="426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3. Тема.</w:t>
      </w:r>
    </w:p>
    <w:p w:rsidR="00FC758B" w:rsidRDefault="00FC758B" w:rsidP="00E775A2">
      <w:pPr>
        <w:ind w:firstLine="426"/>
        <w:jc w:val="both"/>
        <w:rPr>
          <w:sz w:val="24"/>
          <w:szCs w:val="24"/>
          <w:lang w:val="uk-UA"/>
        </w:rPr>
      </w:pPr>
    </w:p>
    <w:p w:rsidR="00FC758B" w:rsidRDefault="00FC758B" w:rsidP="00E775A2">
      <w:pPr>
        <w:ind w:firstLine="426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4. Зміст роботи.</w:t>
      </w:r>
    </w:p>
    <w:p w:rsidR="00FC758B" w:rsidRDefault="00FC758B" w:rsidP="00E775A2">
      <w:pPr>
        <w:ind w:firstLine="426"/>
        <w:jc w:val="both"/>
        <w:rPr>
          <w:sz w:val="24"/>
          <w:szCs w:val="24"/>
          <w:lang w:val="uk-UA"/>
        </w:rPr>
      </w:pPr>
    </w:p>
    <w:p w:rsidR="00F52BB7" w:rsidRDefault="00FC758B" w:rsidP="00F52BB7">
      <w:pPr>
        <w:ind w:firstLine="426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5.</w:t>
      </w:r>
      <w:r w:rsidR="00F52BB7">
        <w:rPr>
          <w:sz w:val="24"/>
          <w:szCs w:val="24"/>
          <w:lang w:val="uk-UA"/>
        </w:rPr>
        <w:t xml:space="preserve"> Заповнення заявки на участь. Що вписувати?</w:t>
      </w:r>
    </w:p>
    <w:p w:rsidR="00F52BB7" w:rsidRPr="00F52BB7" w:rsidRDefault="00F52BB7" w:rsidP="00F52BB7">
      <w:pPr>
        <w:ind w:firstLine="426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«</w:t>
      </w:r>
      <w:r w:rsidRPr="00F52BB7">
        <w:rPr>
          <w:sz w:val="24"/>
          <w:szCs w:val="24"/>
        </w:rPr>
        <w:t>Форма участия в конференции (нужное подчеркнуть):</w:t>
      </w:r>
      <w:r>
        <w:rPr>
          <w:sz w:val="24"/>
          <w:szCs w:val="24"/>
          <w:lang w:val="uk-UA"/>
        </w:rPr>
        <w:t xml:space="preserve"> </w:t>
      </w:r>
      <w:r w:rsidRPr="00F52BB7">
        <w:rPr>
          <w:sz w:val="24"/>
          <w:szCs w:val="24"/>
        </w:rPr>
        <w:t>выступление  с  докладом,  сообщение, слушатель</w:t>
      </w:r>
      <w:r w:rsidRPr="00F52BB7">
        <w:rPr>
          <w:sz w:val="24"/>
          <w:szCs w:val="24"/>
          <w:lang w:val="uk-UA"/>
        </w:rPr>
        <w:t xml:space="preserve">». </w:t>
      </w:r>
    </w:p>
    <w:p w:rsidR="00F52BB7" w:rsidRPr="00F52BB7" w:rsidRDefault="00F52BB7" w:rsidP="00F52BB7">
      <w:pPr>
        <w:ind w:firstLine="426"/>
        <w:jc w:val="both"/>
        <w:rPr>
          <w:sz w:val="24"/>
          <w:szCs w:val="24"/>
          <w:lang w:val="uk-UA"/>
        </w:rPr>
      </w:pPr>
    </w:p>
    <w:p w:rsidR="00F52BB7" w:rsidRPr="00F52BB7" w:rsidRDefault="00F52BB7" w:rsidP="00F52BB7">
      <w:pPr>
        <w:ind w:firstLine="426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«</w:t>
      </w:r>
      <w:proofErr w:type="spellStart"/>
      <w:r>
        <w:rPr>
          <w:sz w:val="24"/>
          <w:szCs w:val="24"/>
          <w:lang w:val="uk-UA"/>
        </w:rPr>
        <w:t>Секция</w:t>
      </w:r>
      <w:proofErr w:type="spellEnd"/>
      <w:r>
        <w:rPr>
          <w:sz w:val="24"/>
          <w:szCs w:val="24"/>
          <w:lang w:val="uk-UA"/>
        </w:rPr>
        <w:t>»</w:t>
      </w:r>
    </w:p>
    <w:p w:rsidR="00F52BB7" w:rsidRDefault="00F52BB7" w:rsidP="00F52BB7">
      <w:pPr>
        <w:ind w:firstLine="426"/>
        <w:jc w:val="both"/>
        <w:rPr>
          <w:sz w:val="24"/>
          <w:szCs w:val="24"/>
          <w:lang w:val="uk-UA"/>
        </w:rPr>
      </w:pPr>
    </w:p>
    <w:p w:rsidR="00F52BB7" w:rsidRDefault="00F52BB7" w:rsidP="00F52BB7">
      <w:pPr>
        <w:ind w:firstLine="426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«</w:t>
      </w:r>
      <w:r w:rsidRPr="00F52BB7">
        <w:rPr>
          <w:sz w:val="24"/>
          <w:szCs w:val="24"/>
        </w:rPr>
        <w:t>№ платежного поручения,</w:t>
      </w:r>
      <w:r>
        <w:rPr>
          <w:sz w:val="24"/>
          <w:szCs w:val="24"/>
          <w:lang w:val="uk-UA"/>
        </w:rPr>
        <w:t xml:space="preserve"> </w:t>
      </w:r>
      <w:r w:rsidRPr="00F52BB7">
        <w:rPr>
          <w:sz w:val="24"/>
          <w:szCs w:val="24"/>
        </w:rPr>
        <w:t>дата оплаты</w:t>
      </w:r>
      <w:r>
        <w:rPr>
          <w:sz w:val="24"/>
          <w:szCs w:val="24"/>
          <w:lang w:val="uk-UA"/>
        </w:rPr>
        <w:t>»</w:t>
      </w:r>
    </w:p>
    <w:p w:rsidR="00F52BB7" w:rsidRPr="00F52BB7" w:rsidRDefault="00F52BB7" w:rsidP="00F52BB7">
      <w:pPr>
        <w:ind w:firstLine="426"/>
        <w:jc w:val="both"/>
        <w:rPr>
          <w:sz w:val="24"/>
          <w:szCs w:val="24"/>
        </w:rPr>
      </w:pPr>
    </w:p>
    <w:p w:rsidR="00F52BB7" w:rsidRDefault="00F52BB7" w:rsidP="00F52BB7">
      <w:pPr>
        <w:ind w:firstLine="426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«</w:t>
      </w:r>
      <w:r w:rsidRPr="00F52BB7">
        <w:rPr>
          <w:sz w:val="24"/>
          <w:szCs w:val="24"/>
        </w:rPr>
        <w:t>Необходимость размещения (нужное подчер</w:t>
      </w:r>
      <w:r w:rsidRPr="00F52BB7">
        <w:rPr>
          <w:sz w:val="24"/>
          <w:szCs w:val="24"/>
        </w:rPr>
        <w:t>к</w:t>
      </w:r>
      <w:r w:rsidRPr="00F52BB7">
        <w:rPr>
          <w:sz w:val="24"/>
          <w:szCs w:val="24"/>
        </w:rPr>
        <w:t>нуть): гостиница; база отдыха.</w:t>
      </w:r>
      <w:r>
        <w:rPr>
          <w:sz w:val="24"/>
          <w:szCs w:val="24"/>
          <w:lang w:val="uk-UA"/>
        </w:rPr>
        <w:t>»</w:t>
      </w:r>
    </w:p>
    <w:p w:rsidR="00F52BB7" w:rsidRPr="00F52BB7" w:rsidRDefault="00F52BB7" w:rsidP="00F52BB7">
      <w:pPr>
        <w:ind w:firstLine="426"/>
        <w:jc w:val="both"/>
        <w:rPr>
          <w:sz w:val="24"/>
          <w:szCs w:val="24"/>
          <w:lang w:val="uk-UA"/>
        </w:rPr>
      </w:pPr>
    </w:p>
    <w:p w:rsidR="00F52BB7" w:rsidRDefault="00F52BB7" w:rsidP="00F52BB7">
      <w:pPr>
        <w:ind w:firstLine="426"/>
        <w:jc w:val="both"/>
        <w:rPr>
          <w:sz w:val="24"/>
          <w:szCs w:val="24"/>
          <w:lang w:val="uk-UA"/>
        </w:rPr>
      </w:pPr>
    </w:p>
    <w:p w:rsidR="00F52BB7" w:rsidRDefault="00F52BB7" w:rsidP="00F52BB7">
      <w:pPr>
        <w:ind w:firstLine="426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6. Що відправляти звичайним листом, а що електронною поштою? (Робота, заявка, копія квитанції)</w:t>
      </w:r>
    </w:p>
    <w:p w:rsidR="00F52BB7" w:rsidRDefault="00F52BB7" w:rsidP="00F52BB7">
      <w:pPr>
        <w:ind w:firstLine="426"/>
        <w:jc w:val="both"/>
        <w:rPr>
          <w:sz w:val="24"/>
          <w:szCs w:val="24"/>
          <w:lang w:val="uk-UA"/>
        </w:rPr>
      </w:pPr>
    </w:p>
    <w:p w:rsidR="00F52BB7" w:rsidRPr="00F52BB7" w:rsidRDefault="00F52BB7" w:rsidP="00F52BB7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  <w:lang w:val="uk-UA"/>
        </w:rPr>
        <w:t>7. Коли потрібно оплатити орг. внесок.</w:t>
      </w:r>
    </w:p>
    <w:sectPr w:rsidR="00F52BB7" w:rsidRPr="00F52BB7" w:rsidSect="002C7818">
      <w:pgSz w:w="8391" w:h="11907" w:code="11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721427"/>
    <w:multiLevelType w:val="hybridMultilevel"/>
    <w:tmpl w:val="6548E1DE"/>
    <w:lvl w:ilvl="0" w:tplc="FECC9DA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58C24F52"/>
    <w:multiLevelType w:val="singleLevel"/>
    <w:tmpl w:val="6D1A18D4"/>
    <w:lvl w:ilvl="0">
      <w:start w:val="5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7C3A1387"/>
    <w:multiLevelType w:val="hybridMultilevel"/>
    <w:tmpl w:val="21DA07D6"/>
    <w:lvl w:ilvl="0" w:tplc="FFE0BF74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96622"/>
    <w:rsid w:val="0001649D"/>
    <w:rsid w:val="00051D27"/>
    <w:rsid w:val="00112DF5"/>
    <w:rsid w:val="00163F0F"/>
    <w:rsid w:val="00253D0C"/>
    <w:rsid w:val="002C4E4F"/>
    <w:rsid w:val="002C7818"/>
    <w:rsid w:val="002E0D89"/>
    <w:rsid w:val="00336ABA"/>
    <w:rsid w:val="0036536F"/>
    <w:rsid w:val="00384FB4"/>
    <w:rsid w:val="003E62B7"/>
    <w:rsid w:val="004407B4"/>
    <w:rsid w:val="004F383C"/>
    <w:rsid w:val="00596622"/>
    <w:rsid w:val="005A2B80"/>
    <w:rsid w:val="005C2ED0"/>
    <w:rsid w:val="00630B58"/>
    <w:rsid w:val="007075B7"/>
    <w:rsid w:val="0072615F"/>
    <w:rsid w:val="007479C6"/>
    <w:rsid w:val="007A5B15"/>
    <w:rsid w:val="008255D8"/>
    <w:rsid w:val="00856516"/>
    <w:rsid w:val="008657C2"/>
    <w:rsid w:val="00876426"/>
    <w:rsid w:val="008A1C4D"/>
    <w:rsid w:val="008E2E12"/>
    <w:rsid w:val="00B04932"/>
    <w:rsid w:val="00B235B6"/>
    <w:rsid w:val="00B46BE0"/>
    <w:rsid w:val="00B47AB4"/>
    <w:rsid w:val="00C24A05"/>
    <w:rsid w:val="00C7292A"/>
    <w:rsid w:val="00CD1DEF"/>
    <w:rsid w:val="00CF09D4"/>
    <w:rsid w:val="00D632B4"/>
    <w:rsid w:val="00DB131D"/>
    <w:rsid w:val="00DE2A84"/>
    <w:rsid w:val="00E52B2B"/>
    <w:rsid w:val="00E533B1"/>
    <w:rsid w:val="00E775A2"/>
    <w:rsid w:val="00E82676"/>
    <w:rsid w:val="00EF7379"/>
    <w:rsid w:val="00F14313"/>
    <w:rsid w:val="00F148D4"/>
    <w:rsid w:val="00F36254"/>
    <w:rsid w:val="00F52BB7"/>
    <w:rsid w:val="00F57543"/>
    <w:rsid w:val="00F72B7D"/>
    <w:rsid w:val="00FC758B"/>
    <w:rsid w:val="00FE7C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78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4">
    <w:name w:val="heading 4"/>
    <w:basedOn w:val="a"/>
    <w:next w:val="a"/>
    <w:link w:val="40"/>
    <w:qFormat/>
    <w:rsid w:val="002C7818"/>
    <w:pPr>
      <w:keepNext/>
      <w:outlineLvl w:val="3"/>
    </w:pPr>
    <w:rPr>
      <w:b/>
      <w:sz w:val="18"/>
    </w:rPr>
  </w:style>
  <w:style w:type="paragraph" w:styleId="7">
    <w:name w:val="heading 7"/>
    <w:basedOn w:val="a"/>
    <w:next w:val="a"/>
    <w:link w:val="70"/>
    <w:qFormat/>
    <w:rsid w:val="002C7818"/>
    <w:pPr>
      <w:keepNext/>
      <w:ind w:firstLine="426"/>
      <w:outlineLvl w:val="6"/>
    </w:pPr>
    <w:rPr>
      <w:b/>
      <w:i/>
      <w:sz w:val="1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2C7818"/>
    <w:rPr>
      <w:rFonts w:ascii="Times New Roman" w:eastAsia="Times New Roman" w:hAnsi="Times New Roman" w:cs="Times New Roman"/>
      <w:b/>
      <w:sz w:val="18"/>
      <w:szCs w:val="20"/>
      <w:lang w:val="ru-RU" w:eastAsia="ru-RU"/>
    </w:rPr>
  </w:style>
  <w:style w:type="character" w:customStyle="1" w:styleId="70">
    <w:name w:val="Заголовок 7 Знак"/>
    <w:basedOn w:val="a0"/>
    <w:link w:val="7"/>
    <w:rsid w:val="002C7818"/>
    <w:rPr>
      <w:rFonts w:ascii="Times New Roman" w:eastAsia="Times New Roman" w:hAnsi="Times New Roman" w:cs="Times New Roman"/>
      <w:b/>
      <w:i/>
      <w:sz w:val="16"/>
      <w:szCs w:val="20"/>
      <w:lang w:val="ru-RU" w:eastAsia="ru-RU"/>
    </w:rPr>
  </w:style>
  <w:style w:type="paragraph" w:styleId="2">
    <w:name w:val="Body Text 2"/>
    <w:basedOn w:val="a"/>
    <w:link w:val="20"/>
    <w:semiHidden/>
    <w:rsid w:val="002C7818"/>
    <w:rPr>
      <w:i/>
      <w:sz w:val="16"/>
    </w:rPr>
  </w:style>
  <w:style w:type="character" w:customStyle="1" w:styleId="20">
    <w:name w:val="Основной текст 2 Знак"/>
    <w:basedOn w:val="a0"/>
    <w:link w:val="2"/>
    <w:semiHidden/>
    <w:rsid w:val="002C7818"/>
    <w:rPr>
      <w:rFonts w:ascii="Times New Roman" w:eastAsia="Times New Roman" w:hAnsi="Times New Roman" w:cs="Times New Roman"/>
      <w:i/>
      <w:sz w:val="16"/>
      <w:szCs w:val="20"/>
      <w:lang w:val="ru-RU" w:eastAsia="ru-RU"/>
    </w:rPr>
  </w:style>
  <w:style w:type="paragraph" w:styleId="3">
    <w:name w:val="Body Text 3"/>
    <w:basedOn w:val="a"/>
    <w:link w:val="30"/>
    <w:semiHidden/>
    <w:rsid w:val="002C7818"/>
    <w:rPr>
      <w:b/>
      <w:sz w:val="16"/>
    </w:rPr>
  </w:style>
  <w:style w:type="character" w:customStyle="1" w:styleId="30">
    <w:name w:val="Основной текст 3 Знак"/>
    <w:basedOn w:val="a0"/>
    <w:link w:val="3"/>
    <w:semiHidden/>
    <w:rsid w:val="002C7818"/>
    <w:rPr>
      <w:rFonts w:ascii="Times New Roman" w:eastAsia="Times New Roman" w:hAnsi="Times New Roman" w:cs="Times New Roman"/>
      <w:b/>
      <w:sz w:val="16"/>
      <w:szCs w:val="20"/>
      <w:lang w:val="ru-RU" w:eastAsia="ru-RU"/>
    </w:rPr>
  </w:style>
  <w:style w:type="paragraph" w:styleId="a3">
    <w:name w:val="List Paragraph"/>
    <w:basedOn w:val="a"/>
    <w:uiPriority w:val="99"/>
    <w:qFormat/>
    <w:rsid w:val="00F14313"/>
    <w:pPr>
      <w:spacing w:after="200" w:line="360" w:lineRule="auto"/>
      <w:ind w:left="720" w:firstLine="709"/>
      <w:contextualSpacing/>
    </w:pPr>
    <w:rPr>
      <w:sz w:val="28"/>
      <w:szCs w:val="22"/>
      <w:lang w:val="uk-UA" w:eastAsia="uk-UA"/>
    </w:rPr>
  </w:style>
  <w:style w:type="paragraph" w:styleId="a4">
    <w:name w:val="Balloon Text"/>
    <w:basedOn w:val="a"/>
    <w:link w:val="a5"/>
    <w:uiPriority w:val="99"/>
    <w:semiHidden/>
    <w:unhideWhenUsed/>
    <w:rsid w:val="00F3625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36254"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a6">
    <w:name w:val="Фa"/>
    <w:basedOn w:val="a"/>
    <w:rsid w:val="003E62B7"/>
    <w:pPr>
      <w:tabs>
        <w:tab w:val="left" w:pos="900"/>
      </w:tabs>
      <w:ind w:left="900" w:hanging="900"/>
    </w:pPr>
    <w:rPr>
      <w:sz w:val="28"/>
      <w:szCs w:val="28"/>
    </w:rPr>
  </w:style>
  <w:style w:type="character" w:styleId="a7">
    <w:name w:val="Placeholder Text"/>
    <w:basedOn w:val="a0"/>
    <w:uiPriority w:val="99"/>
    <w:semiHidden/>
    <w:rsid w:val="00E775A2"/>
    <w:rPr>
      <w:color w:val="808080"/>
    </w:rPr>
  </w:style>
  <w:style w:type="paragraph" w:customStyle="1" w:styleId="BodyText2">
    <w:name w:val="Body Text 2"/>
    <w:basedOn w:val="a"/>
    <w:rsid w:val="00F52BB7"/>
    <w:pPr>
      <w:jc w:val="center"/>
    </w:pPr>
    <w:rPr>
      <w:rFonts w:ascii="Arial" w:hAnsi="Arial"/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78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4">
    <w:name w:val="heading 4"/>
    <w:basedOn w:val="a"/>
    <w:next w:val="a"/>
    <w:link w:val="40"/>
    <w:qFormat/>
    <w:rsid w:val="002C7818"/>
    <w:pPr>
      <w:keepNext/>
      <w:outlineLvl w:val="3"/>
    </w:pPr>
    <w:rPr>
      <w:b/>
      <w:sz w:val="18"/>
    </w:rPr>
  </w:style>
  <w:style w:type="paragraph" w:styleId="7">
    <w:name w:val="heading 7"/>
    <w:basedOn w:val="a"/>
    <w:next w:val="a"/>
    <w:link w:val="70"/>
    <w:qFormat/>
    <w:rsid w:val="002C7818"/>
    <w:pPr>
      <w:keepNext/>
      <w:ind w:firstLine="426"/>
      <w:outlineLvl w:val="6"/>
    </w:pPr>
    <w:rPr>
      <w:b/>
      <w:i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2C7818"/>
    <w:rPr>
      <w:rFonts w:ascii="Times New Roman" w:eastAsia="Times New Roman" w:hAnsi="Times New Roman" w:cs="Times New Roman"/>
      <w:b/>
      <w:sz w:val="18"/>
      <w:szCs w:val="20"/>
      <w:lang w:val="ru-RU" w:eastAsia="ru-RU"/>
    </w:rPr>
  </w:style>
  <w:style w:type="character" w:customStyle="1" w:styleId="70">
    <w:name w:val="Заголовок 7 Знак"/>
    <w:basedOn w:val="a0"/>
    <w:link w:val="7"/>
    <w:rsid w:val="002C7818"/>
    <w:rPr>
      <w:rFonts w:ascii="Times New Roman" w:eastAsia="Times New Roman" w:hAnsi="Times New Roman" w:cs="Times New Roman"/>
      <w:b/>
      <w:i/>
      <w:sz w:val="16"/>
      <w:szCs w:val="20"/>
      <w:lang w:val="ru-RU" w:eastAsia="ru-RU"/>
    </w:rPr>
  </w:style>
  <w:style w:type="paragraph" w:styleId="2">
    <w:name w:val="Body Text 2"/>
    <w:basedOn w:val="a"/>
    <w:link w:val="20"/>
    <w:semiHidden/>
    <w:rsid w:val="002C7818"/>
    <w:rPr>
      <w:i/>
      <w:sz w:val="16"/>
    </w:rPr>
  </w:style>
  <w:style w:type="character" w:customStyle="1" w:styleId="20">
    <w:name w:val="Основной текст 2 Знак"/>
    <w:basedOn w:val="a0"/>
    <w:link w:val="2"/>
    <w:semiHidden/>
    <w:rsid w:val="002C7818"/>
    <w:rPr>
      <w:rFonts w:ascii="Times New Roman" w:eastAsia="Times New Roman" w:hAnsi="Times New Roman" w:cs="Times New Roman"/>
      <w:i/>
      <w:sz w:val="16"/>
      <w:szCs w:val="20"/>
      <w:lang w:val="ru-RU" w:eastAsia="ru-RU"/>
    </w:rPr>
  </w:style>
  <w:style w:type="paragraph" w:styleId="3">
    <w:name w:val="Body Text 3"/>
    <w:basedOn w:val="a"/>
    <w:link w:val="30"/>
    <w:semiHidden/>
    <w:rsid w:val="002C7818"/>
    <w:rPr>
      <w:b/>
      <w:sz w:val="16"/>
    </w:rPr>
  </w:style>
  <w:style w:type="character" w:customStyle="1" w:styleId="30">
    <w:name w:val="Основной текст 3 Знак"/>
    <w:basedOn w:val="a0"/>
    <w:link w:val="3"/>
    <w:semiHidden/>
    <w:rsid w:val="002C7818"/>
    <w:rPr>
      <w:rFonts w:ascii="Times New Roman" w:eastAsia="Times New Roman" w:hAnsi="Times New Roman" w:cs="Times New Roman"/>
      <w:b/>
      <w:sz w:val="16"/>
      <w:szCs w:val="20"/>
      <w:lang w:val="ru-RU" w:eastAsia="ru-RU"/>
    </w:rPr>
  </w:style>
  <w:style w:type="paragraph" w:styleId="a3">
    <w:name w:val="List Paragraph"/>
    <w:basedOn w:val="a"/>
    <w:uiPriority w:val="99"/>
    <w:qFormat/>
    <w:rsid w:val="00F14313"/>
    <w:pPr>
      <w:spacing w:after="200" w:line="360" w:lineRule="auto"/>
      <w:ind w:left="720" w:firstLine="709"/>
      <w:contextualSpacing/>
    </w:pPr>
    <w:rPr>
      <w:sz w:val="28"/>
      <w:szCs w:val="22"/>
      <w:lang w:val="uk-UA"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91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41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5" Type="http://schemas.openxmlformats.org/officeDocument/2006/relationships/image" Target="media/image1.wmf"/><Relationship Id="rId15" Type="http://schemas.openxmlformats.org/officeDocument/2006/relationships/oleObject" Target="embeddings/oleObject5.bin"/><Relationship Id="rId10" Type="http://schemas.openxmlformats.org/officeDocument/2006/relationships/image" Target="media/image4.w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3</Pages>
  <Words>2759</Words>
  <Characters>1573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INCOM</Company>
  <LinksUpToDate>false</LinksUpToDate>
  <CharactersWithSpaces>4324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Дьяков Сергей</dc:creator>
  <cp:lastModifiedBy>SPS-ik</cp:lastModifiedBy>
  <cp:revision>21</cp:revision>
  <dcterms:created xsi:type="dcterms:W3CDTF">2013-04-28T15:06:00Z</dcterms:created>
  <dcterms:modified xsi:type="dcterms:W3CDTF">2013-04-28T20:43:00Z</dcterms:modified>
</cp:coreProperties>
</file>