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Lixil </w:t>
      </w:r>
      <w:r w:rsidDel="00000000" w:rsidR="00000000" w:rsidRPr="00000000">
        <w:rPr>
          <w:rFonts w:ascii="Arial" w:cs="Arial" w:eastAsia="Arial" w:hAnsi="Arial"/>
          <w:b w:val="1"/>
          <w:sz w:val="24"/>
          <w:szCs w:val="24"/>
          <w:u w:val="single"/>
          <w:rtl w:val="0"/>
        </w:rPr>
        <w:t xml:space="preserve">Go Live - Post Game Analysis Template</w:t>
      </w:r>
    </w:p>
    <w:p w:rsidR="00000000" w:rsidDel="00000000" w:rsidP="00000000" w:rsidRDefault="00000000" w:rsidRPr="00000000" w14:paraId="00000002">
      <w:pPr>
        <w:spacing w:after="120" w:line="264"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template is designed to capture the success and areas for improvements / learnings during the Build to Go-Live phase of the project implementation. The template consists of two questions that need to be answered by the respective cross-functional project team members. The Post Game Analysis (PGA) template is intended to be completed in a narrative style response.</w:t>
      </w:r>
    </w:p>
    <w:p w:rsidR="00000000" w:rsidDel="00000000" w:rsidP="00000000" w:rsidRDefault="00000000" w:rsidRPr="00000000" w14:paraId="00000003">
      <w:pPr>
        <w:spacing w:after="240" w:before="240" w:line="264"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 assist with writing the narrative, a series of reference questions are provided, but there is also room to add additional context and information as deemed necessary for each topic. The completed template will serve as the single source of information during a post-game discussion, which is expected to take place within two weeks of Go-Live. </w:t>
      </w:r>
    </w:p>
    <w:p w:rsidR="00000000" w:rsidDel="00000000" w:rsidP="00000000" w:rsidRDefault="00000000" w:rsidRPr="00000000" w14:paraId="00000004">
      <w:pPr>
        <w:spacing w:after="120" w:line="26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It is recommended to make a copy of the template and save it </w:t>
      </w:r>
      <w:hyperlink r:id="rId7">
        <w:r w:rsidDel="00000000" w:rsidR="00000000" w:rsidRPr="00000000">
          <w:rPr>
            <w:rFonts w:ascii="Arial" w:cs="Arial" w:eastAsia="Arial" w:hAnsi="Arial"/>
            <w:color w:val="1155cc"/>
            <w:sz w:val="20"/>
            <w:szCs w:val="20"/>
            <w:u w:val="single"/>
            <w:rtl w:val="0"/>
          </w:rPr>
          <w:t xml:space="preserve">here</w:t>
        </w:r>
      </w:hyperlink>
      <w:r w:rsidDel="00000000" w:rsidR="00000000" w:rsidRPr="00000000">
        <w:rPr>
          <w:rFonts w:ascii="Arial" w:cs="Arial" w:eastAsia="Arial" w:hAnsi="Arial"/>
          <w:sz w:val="20"/>
          <w:szCs w:val="20"/>
          <w:rtl w:val="0"/>
        </w:rPr>
        <w:t xml:space="preserve"> for further use</w:t>
      </w:r>
    </w:p>
    <w:p w:rsidR="00000000" w:rsidDel="00000000" w:rsidP="00000000" w:rsidRDefault="00000000" w:rsidRPr="00000000" w14:paraId="00000005">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color w:val="2f5496"/>
          <w:sz w:val="20"/>
          <w:szCs w:val="20"/>
          <w:u w:val="single"/>
          <w:rtl w:val="0"/>
        </w:rPr>
        <w:t xml:space="preserve">Attendees:</w:t>
      </w:r>
      <w:r w:rsidDel="00000000" w:rsidR="00000000" w:rsidRPr="00000000">
        <w:rPr>
          <w:rFonts w:ascii="Arial" w:cs="Arial" w:eastAsia="Arial" w:hAnsi="Arial"/>
          <w:color w:val="2f5496"/>
          <w:sz w:val="20"/>
          <w:szCs w:val="20"/>
          <w:rtl w:val="0"/>
        </w:rPr>
        <w:t xml:space="preserve"> </w:t>
      </w:r>
      <w:r w:rsidDel="00000000" w:rsidR="00000000" w:rsidRPr="00000000">
        <w:rPr>
          <w:rFonts w:ascii="Arial" w:cs="Arial" w:eastAsia="Arial" w:hAnsi="Arial"/>
          <w:sz w:val="20"/>
          <w:szCs w:val="20"/>
          <w:rtl w:val="0"/>
        </w:rPr>
        <w:t xml:space="preserve">Jeyenth Kanakaraj, Kaushik Mantri, Kinshuk Rawat, Raquel Hermiz, Pawan Jakke, Satish Pawar, Aditiya Radraksha, Anshuman Mishra, Michael Hsia, Suneet Upadrasta, Sanket Uikey</w:t>
      </w:r>
      <w:r w:rsidDel="00000000" w:rsidR="00000000" w:rsidRPr="00000000">
        <w:rPr>
          <w:rtl w:val="0"/>
        </w:rPr>
      </w:r>
    </w:p>
    <w:p w:rsidR="00000000" w:rsidDel="00000000" w:rsidP="00000000" w:rsidRDefault="00000000" w:rsidRPr="00000000" w14:paraId="00000006">
      <w:pPr>
        <w:spacing w:after="240" w:before="240" w:lineRule="auto"/>
        <w:ind w:left="-720" w:firstLine="0"/>
        <w:rPr>
          <w:rFonts w:ascii="Arial" w:cs="Arial" w:eastAsia="Arial" w:hAnsi="Arial"/>
          <w:sz w:val="8"/>
          <w:szCs w:val="8"/>
        </w:rPr>
      </w:pPr>
      <w:r w:rsidDel="00000000" w:rsidR="00000000" w:rsidRPr="00000000">
        <w:rPr>
          <w:rFonts w:ascii="Arial" w:cs="Arial" w:eastAsia="Arial" w:hAnsi="Arial"/>
          <w:color w:val="2f5496"/>
          <w:sz w:val="20"/>
          <w:szCs w:val="20"/>
          <w:u w:val="single"/>
          <w:rtl w:val="0"/>
        </w:rPr>
        <w:t xml:space="preserve">Date(s):</w:t>
      </w:r>
      <w:r w:rsidDel="00000000" w:rsidR="00000000" w:rsidRPr="00000000">
        <w:rPr>
          <w:rFonts w:ascii="Arial" w:cs="Arial" w:eastAsia="Arial" w:hAnsi="Arial"/>
          <w:sz w:val="20"/>
          <w:szCs w:val="20"/>
          <w:rtl w:val="0"/>
        </w:rPr>
        <w:t xml:space="preserve"> Three sessions held on: 9/24/24, 9/26/24, 9/30/24</w:t>
      </w:r>
      <w:r w:rsidDel="00000000" w:rsidR="00000000" w:rsidRPr="00000000">
        <w:rPr>
          <w:rtl w:val="0"/>
        </w:rPr>
      </w:r>
    </w:p>
    <w:p w:rsidR="00000000" w:rsidDel="00000000" w:rsidP="00000000" w:rsidRDefault="00000000" w:rsidRPr="00000000" w14:paraId="00000007">
      <w:pPr>
        <w:spacing w:after="240" w:before="240" w:lineRule="auto"/>
        <w:ind w:left="-720" w:firstLine="0"/>
        <w:rPr>
          <w:sz w:val="32"/>
          <w:szCs w:val="32"/>
          <w:u w:val="single"/>
        </w:rPr>
      </w:pPr>
      <w:r w:rsidDel="00000000" w:rsidR="00000000" w:rsidRPr="00000000">
        <w:rPr>
          <w:color w:val="2f5496"/>
          <w:sz w:val="32"/>
          <w:szCs w:val="32"/>
          <w:u w:val="single"/>
          <w:rtl w:val="0"/>
        </w:rPr>
        <w:t xml:space="preserve">Project Information: </w:t>
      </w:r>
      <w:r w:rsidDel="00000000" w:rsidR="00000000" w:rsidRPr="00000000">
        <w:rPr>
          <w:sz w:val="32"/>
          <w:szCs w:val="32"/>
          <w:u w:val="single"/>
          <w:rtl w:val="0"/>
        </w:rPr>
        <w:t xml:space="preserve">(Filled by Svcs Ops)</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500"/>
        <w:gridCol w:w="2055"/>
        <w:gridCol w:w="3030"/>
        <w:tblGridChange w:id="0">
          <w:tblGrid>
            <w:gridCol w:w="2445"/>
            <w:gridCol w:w="1500"/>
            <w:gridCol w:w="2055"/>
            <w:gridCol w:w="3030"/>
          </w:tblGrid>
        </w:tblGridChange>
      </w:tblGrid>
      <w:tr>
        <w:trPr>
          <w:cantSplit w:val="0"/>
          <w:trHeight w:val="570" w:hRule="atLeast"/>
          <w:tblHeader w:val="0"/>
        </w:trPr>
        <w:tc>
          <w:tcPr>
            <w:tcBorders>
              <w:top w:color="000000" w:space="0" w:sz="5" w:val="dashed"/>
              <w:left w:color="000000" w:space="0" w:sz="5" w:val="dashed"/>
              <w:bottom w:color="000000" w:space="0" w:sz="5" w:val="dashed"/>
              <w:right w:color="000000" w:space="0" w:sz="5" w:val="dashed"/>
            </w:tcBorders>
            <w:tcMar>
              <w:top w:w="0.0" w:type="dxa"/>
              <w:left w:w="100.0" w:type="dxa"/>
              <w:bottom w:w="0.0" w:type="dxa"/>
              <w:right w:w="100.0" w:type="dxa"/>
            </w:tcMar>
            <w:vAlign w:val="top"/>
          </w:tcPr>
          <w:p w:rsidR="00000000" w:rsidDel="00000000" w:rsidP="00000000" w:rsidRDefault="00000000" w:rsidRPr="00000000" w14:paraId="00000008">
            <w:pPr>
              <w:spacing w:after="0" w:before="240" w:line="276" w:lineRule="auto"/>
              <w:ind w:left="-90" w:right="-10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Solution Building block                                                      </w:t>
            </w:r>
          </w:p>
        </w:tc>
        <w:tc>
          <w:tcPr>
            <w:tcBorders>
              <w:top w:color="000000" w:space="0" w:sz="5" w:val="dashed"/>
              <w:left w:color="000000" w:space="0" w:sz="0" w:val="nil"/>
              <w:bottom w:color="000000" w:space="0" w:sz="5" w:val="dashed"/>
              <w:right w:color="000000" w:space="0" w:sz="5" w:val="dashed"/>
            </w:tcBorders>
            <w:tcMar>
              <w:top w:w="0.0" w:type="dxa"/>
              <w:left w:w="100.0" w:type="dxa"/>
              <w:bottom w:w="0.0" w:type="dxa"/>
              <w:right w:w="100.0" w:type="dxa"/>
            </w:tcMar>
            <w:vAlign w:val="top"/>
          </w:tcPr>
          <w:p w:rsidR="00000000" w:rsidDel="00000000" w:rsidP="00000000" w:rsidRDefault="00000000" w:rsidRPr="00000000" w14:paraId="00000009">
            <w:pPr>
              <w:spacing w:after="0" w:before="240" w:line="276" w:lineRule="auto"/>
              <w:ind w:left="-90"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Client Name</w:t>
            </w:r>
          </w:p>
        </w:tc>
        <w:tc>
          <w:tcPr>
            <w:tcBorders>
              <w:top w:color="000000" w:space="0" w:sz="5" w:val="dashed"/>
              <w:left w:color="000000" w:space="0" w:sz="0" w:val="nil"/>
              <w:bottom w:color="000000" w:space="0" w:sz="5" w:val="dashed"/>
              <w:right w:color="000000" w:space="0" w:sz="5" w:val="dashed"/>
            </w:tcBorders>
            <w:tcMar>
              <w:top w:w="0.0" w:type="dxa"/>
              <w:left w:w="100.0" w:type="dxa"/>
              <w:bottom w:w="0.0" w:type="dxa"/>
              <w:right w:w="100.0" w:type="dxa"/>
            </w:tcMar>
            <w:vAlign w:val="top"/>
          </w:tcPr>
          <w:p w:rsidR="00000000" w:rsidDel="00000000" w:rsidP="00000000" w:rsidRDefault="00000000" w:rsidRPr="00000000" w14:paraId="0000000A">
            <w:pPr>
              <w:spacing w:after="0" w:before="240" w:line="276" w:lineRule="auto"/>
              <w:ind w:left="-90" w:right="0"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Project Duration (Mobilization to Go Live)</w:t>
            </w:r>
          </w:p>
        </w:tc>
        <w:tc>
          <w:tcPr>
            <w:tcBorders>
              <w:top w:color="000000" w:space="0" w:sz="5" w:val="dashed"/>
              <w:left w:color="000000" w:space="0" w:sz="0" w:val="nil"/>
              <w:bottom w:color="000000" w:space="0" w:sz="5" w:val="dashed"/>
              <w:right w:color="000000" w:space="0" w:sz="5" w:val="dashed"/>
            </w:tcBorders>
            <w:tcMar>
              <w:top w:w="0.0" w:type="dxa"/>
              <w:left w:w="100.0" w:type="dxa"/>
              <w:bottom w:w="0.0" w:type="dxa"/>
              <w:right w:w="100.0" w:type="dxa"/>
            </w:tcMar>
            <w:vAlign w:val="top"/>
          </w:tcPr>
          <w:p w:rsidR="00000000" w:rsidDel="00000000" w:rsidP="00000000" w:rsidRDefault="00000000" w:rsidRPr="00000000" w14:paraId="0000000B">
            <w:pPr>
              <w:spacing w:after="0" w:before="240" w:line="276" w:lineRule="auto"/>
              <w:ind w:left="-90" w:right="-60"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Project Team Members</w:t>
            </w:r>
          </w:p>
        </w:tc>
      </w:tr>
      <w:tr>
        <w:trPr>
          <w:cantSplit w:val="0"/>
          <w:trHeight w:val="285" w:hRule="atLeast"/>
          <w:tblHeader w:val="0"/>
        </w:trPr>
        <w:tc>
          <w:tcPr>
            <w:tcBorders>
              <w:top w:color="000000" w:space="0" w:sz="0" w:val="nil"/>
              <w:left w:color="000000" w:space="0" w:sz="5" w:val="dashed"/>
              <w:bottom w:color="000000" w:space="0" w:sz="5" w:val="dashed"/>
              <w:right w:color="000000" w:space="0" w:sz="5" w:val="dashed"/>
            </w:tcBorders>
            <w:tcMar>
              <w:top w:w="0.0" w:type="dxa"/>
              <w:left w:w="100.0" w:type="dxa"/>
              <w:bottom w:w="0.0" w:type="dxa"/>
              <w:right w:w="100.0" w:type="dxa"/>
            </w:tcMar>
            <w:vAlign w:val="top"/>
          </w:tcPr>
          <w:p w:rsidR="00000000" w:rsidDel="00000000" w:rsidP="00000000" w:rsidRDefault="00000000" w:rsidRPr="00000000" w14:paraId="0000000C">
            <w:pPr>
              <w:spacing w:after="0" w:before="240" w:line="276" w:lineRule="auto"/>
              <w:ind w:left="-90" w:right="43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Demand Planning</w:t>
            </w:r>
          </w:p>
        </w:tc>
        <w:tc>
          <w:tcPr>
            <w:tcBorders>
              <w:top w:color="000000" w:space="0" w:sz="0" w:val="nil"/>
              <w:left w:color="000000" w:space="0" w:sz="0" w:val="nil"/>
              <w:bottom w:color="000000" w:space="0" w:sz="5" w:val="dashed"/>
              <w:right w:color="000000" w:space="0" w:sz="5" w:val="dashed"/>
            </w:tcBorders>
            <w:tcMar>
              <w:top w:w="0.0" w:type="dxa"/>
              <w:left w:w="100.0" w:type="dxa"/>
              <w:bottom w:w="0.0" w:type="dxa"/>
              <w:right w:w="100.0" w:type="dxa"/>
            </w:tcMar>
            <w:vAlign w:val="top"/>
          </w:tcPr>
          <w:p w:rsidR="00000000" w:rsidDel="00000000" w:rsidP="00000000" w:rsidRDefault="00000000" w:rsidRPr="00000000" w14:paraId="0000000D">
            <w:pPr>
              <w:spacing w:after="0" w:before="240" w:line="276" w:lineRule="auto"/>
              <w:ind w:left="-9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Lixil Group (Corp)</w:t>
            </w:r>
          </w:p>
        </w:tc>
        <w:tc>
          <w:tcPr>
            <w:tcBorders>
              <w:top w:color="000000" w:space="0" w:sz="0" w:val="nil"/>
              <w:left w:color="000000" w:space="0" w:sz="0" w:val="nil"/>
              <w:bottom w:color="000000" w:space="0" w:sz="5" w:val="dashed"/>
              <w:right w:color="000000" w:space="0" w:sz="5" w:val="dashed"/>
            </w:tcBorders>
            <w:tcMar>
              <w:top w:w="0.0" w:type="dxa"/>
              <w:left w:w="100.0" w:type="dxa"/>
              <w:bottom w:w="0.0" w:type="dxa"/>
              <w:right w:w="100.0" w:type="dxa"/>
            </w:tcMar>
            <w:vAlign w:val="top"/>
          </w:tcPr>
          <w:p w:rsidR="00000000" w:rsidDel="00000000" w:rsidP="00000000" w:rsidRDefault="00000000" w:rsidRPr="00000000" w14:paraId="0000000E">
            <w:pPr>
              <w:spacing w:after="0" w:before="240" w:line="276" w:lineRule="auto"/>
              <w:ind w:left="-9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PGA feedback references various phases of project implemented within  Spring 23-Fall 24 timespan</w:t>
            </w:r>
          </w:p>
        </w:tc>
        <w:tc>
          <w:tcPr>
            <w:tcBorders>
              <w:top w:color="000000" w:space="0" w:sz="0" w:val="nil"/>
              <w:left w:color="000000" w:space="0" w:sz="0" w:val="nil"/>
              <w:bottom w:color="000000" w:space="0" w:sz="5" w:val="dashed"/>
              <w:right w:color="000000" w:space="0" w:sz="5" w:val="dashed"/>
            </w:tcBorders>
            <w:tcMar>
              <w:top w:w="0.0" w:type="dxa"/>
              <w:left w:w="100.0" w:type="dxa"/>
              <w:bottom w:w="0.0" w:type="dxa"/>
              <w:right w:w="100.0" w:type="dxa"/>
            </w:tcMar>
            <w:vAlign w:val="top"/>
          </w:tcPr>
          <w:p w:rsidR="00000000" w:rsidDel="00000000" w:rsidP="00000000" w:rsidRDefault="00000000" w:rsidRPr="00000000" w14:paraId="0000000F">
            <w:pPr>
              <w:spacing w:after="0" w:before="240" w:line="276" w:lineRule="auto"/>
              <w:ind w:left="-90" w:right="-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Jeyenth Kanakaraj, Kaushik Mantri, Kinshuk Rawat, Raquel Hermiz, Pawan Jakke, Satish Pawar, Aditiya Radraksha, Anshuman Mishra, Michael Hsia, Suneet Upadrasta, Sanket Uikey</w:t>
            </w:r>
          </w:p>
        </w:tc>
      </w:tr>
    </w:tbl>
    <w:p w:rsidR="00000000" w:rsidDel="00000000" w:rsidP="00000000" w:rsidRDefault="00000000" w:rsidRPr="00000000" w14:paraId="00000010">
      <w:pPr>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1">
      <w:pPr>
        <w:pStyle w:val="Heading1"/>
        <w:ind w:left="-720" w:firstLine="0"/>
        <w:rPr>
          <w:color w:val="000000"/>
          <w:u w:val="single"/>
        </w:rPr>
      </w:pPr>
      <w:bookmarkStart w:colFirst="0" w:colLast="0" w:name="_heading=h.xw62objiiigg" w:id="0"/>
      <w:bookmarkEnd w:id="0"/>
      <w:r w:rsidDel="00000000" w:rsidR="00000000" w:rsidRPr="00000000">
        <w:rPr>
          <w:u w:val="single"/>
          <w:rtl w:val="0"/>
        </w:rPr>
        <w:t xml:space="preserve">Topic 1 - Plan Vs Actual </w:t>
      </w:r>
      <w:r w:rsidDel="00000000" w:rsidR="00000000" w:rsidRPr="00000000">
        <w:rPr>
          <w:color w:val="000000"/>
          <w:u w:val="single"/>
          <w:rtl w:val="0"/>
        </w:rPr>
        <w:t xml:space="preserve">(To be filled by PM and/or CM)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720"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Demand Planning </w:t>
      </w:r>
      <w:r w:rsidDel="00000000" w:rsidR="00000000" w:rsidRPr="00000000">
        <w:rPr>
          <w:rFonts w:ascii="Arial" w:cs="Arial" w:eastAsia="Arial" w:hAnsi="Arial"/>
          <w:sz w:val="20"/>
          <w:szCs w:val="20"/>
          <w:rtl w:val="0"/>
        </w:rPr>
        <w:t xml:space="preserve">(includes Go-Live &amp; Stabilization) timeline:</w:t>
      </w:r>
    </w:p>
    <w:sdt>
      <w:sdtPr>
        <w:lock w:val="contentLocked"/>
        <w:tag w:val="goog_rdk_0"/>
      </w:sdtPr>
      <w:sdtContent>
        <w:tbl>
          <w:tblPr>
            <w:tblStyle w:val="Table2"/>
            <w:tblpPr w:leftFromText="180" w:rightFromText="180" w:topFromText="180" w:bottomFromText="180" w:vertAnchor="text" w:horzAnchor="text" w:tblpX="20.00000000000114" w:tblpY="0"/>
            <w:tblW w:w="9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1.2"/>
            <w:gridCol w:w="1841.2"/>
            <w:gridCol w:w="1841.2"/>
            <w:gridCol w:w="1841.2"/>
            <w:gridCol w:w="1841.2"/>
            <w:tblGridChange w:id="0">
              <w:tblGrid>
                <w:gridCol w:w="1841.2"/>
                <w:gridCol w:w="1841.2"/>
                <w:gridCol w:w="1841.2"/>
                <w:gridCol w:w="1841.2"/>
                <w:gridCol w:w="1841.2"/>
              </w:tblGrid>
            </w:tblGridChange>
          </w:tblGrid>
          <w:tr>
            <w:trPr>
              <w:cantSplit w:val="0"/>
              <w:tblHeader w:val="0"/>
            </w:trPr>
            <w:tc>
              <w:tcPr/>
              <w:p w:rsidR="00000000" w:rsidDel="00000000" w:rsidP="00000000" w:rsidRDefault="00000000" w:rsidRPr="00000000" w14:paraId="00000014">
                <w:pPr>
                  <w:widowControl w:val="0"/>
                  <w:spacing w:after="0" w:line="240" w:lineRule="auto"/>
                  <w:ind w:left="-72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Milestone</w:t>
                </w:r>
              </w:p>
            </w:tc>
            <w:tc>
              <w:tcPr/>
              <w:p w:rsidR="00000000" w:rsidDel="00000000" w:rsidP="00000000" w:rsidRDefault="00000000" w:rsidRPr="00000000" w14:paraId="00000015">
                <w:pPr>
                  <w:widowControl w:val="0"/>
                  <w:spacing w:after="0" w:line="240" w:lineRule="auto"/>
                  <w:ind w:left="-90" w:right="195" w:firstLine="0"/>
                  <w:jc w:val="center"/>
                  <w:rPr>
                    <w:rFonts w:ascii="Arial" w:cs="Arial" w:eastAsia="Arial" w:hAnsi="Arial"/>
                    <w:i w:val="1"/>
                    <w:sz w:val="18"/>
                    <w:szCs w:val="18"/>
                  </w:rPr>
                </w:pPr>
                <w:r w:rsidDel="00000000" w:rsidR="00000000" w:rsidRPr="00000000">
                  <w:rPr>
                    <w:rFonts w:ascii="Arial" w:cs="Arial" w:eastAsia="Arial" w:hAnsi="Arial"/>
                    <w:b w:val="1"/>
                    <w:sz w:val="20"/>
                    <w:szCs w:val="20"/>
                    <w:rtl w:val="0"/>
                  </w:rPr>
                  <w:t xml:space="preserve">SOW start date </w:t>
                </w:r>
                <w:r w:rsidDel="00000000" w:rsidR="00000000" w:rsidRPr="00000000">
                  <w:rPr>
                    <w:rFonts w:ascii="Arial" w:cs="Arial" w:eastAsia="Arial" w:hAnsi="Arial"/>
                    <w:i w:val="1"/>
                    <w:sz w:val="18"/>
                    <w:szCs w:val="18"/>
                    <w:rtl w:val="0"/>
                  </w:rPr>
                  <w:t xml:space="preserve">(if one is present in SOW, if not use the project planned dates at the end of BP) </w:t>
                </w:r>
              </w:p>
            </w:tc>
            <w:tc>
              <w:tcPr/>
              <w:p w:rsidR="00000000" w:rsidDel="00000000" w:rsidP="00000000" w:rsidRDefault="00000000" w:rsidRPr="00000000" w14:paraId="00000016">
                <w:pPr>
                  <w:widowControl w:val="0"/>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SOW end date   </w:t>
                </w:r>
                <w:r w:rsidDel="00000000" w:rsidR="00000000" w:rsidRPr="00000000">
                  <w:rPr>
                    <w:rFonts w:ascii="Arial" w:cs="Arial" w:eastAsia="Arial" w:hAnsi="Arial"/>
                    <w:i w:val="1"/>
                    <w:sz w:val="18"/>
                    <w:szCs w:val="18"/>
                    <w:rtl w:val="0"/>
                  </w:rPr>
                  <w:t xml:space="preserve">(if one is present in SOW, if not use the project planned dates at the end of BP) </w:t>
                </w:r>
                <w:r w:rsidDel="00000000" w:rsidR="00000000" w:rsidRPr="00000000">
                  <w:rPr>
                    <w:rFonts w:ascii="Arial" w:cs="Arial" w:eastAsia="Arial" w:hAnsi="Arial"/>
                    <w:b w:val="1"/>
                    <w:sz w:val="20"/>
                    <w:szCs w:val="20"/>
                    <w:rtl w:val="0"/>
                  </w:rPr>
                  <w:t xml:space="preserve"> </w:t>
                </w:r>
              </w:p>
            </w:tc>
            <w:tc>
              <w:tcPr/>
              <w:p w:rsidR="00000000" w:rsidDel="00000000" w:rsidP="00000000" w:rsidRDefault="00000000" w:rsidRPr="00000000" w14:paraId="00000017">
                <w:pPr>
                  <w:widowControl w:val="0"/>
                  <w:spacing w:after="0" w:line="240" w:lineRule="auto"/>
                  <w:ind w:left="-9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Actual Start date</w:t>
                </w:r>
              </w:p>
            </w:tc>
            <w:tc>
              <w:tcPr/>
              <w:p w:rsidR="00000000" w:rsidDel="00000000" w:rsidP="00000000" w:rsidRDefault="00000000" w:rsidRPr="00000000" w14:paraId="00000018">
                <w:pPr>
                  <w:widowControl w:val="0"/>
                  <w:spacing w:after="0" w:line="240" w:lineRule="auto"/>
                  <w:ind w:left="-9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Actual end date</w:t>
                </w:r>
              </w:p>
            </w:tc>
          </w:tr>
          <w:tr>
            <w:trPr>
              <w:cantSplit w:val="0"/>
              <w:tblHeader w:val="0"/>
            </w:trPr>
            <w:tc>
              <w:tcPr/>
              <w:p w:rsidR="00000000" w:rsidDel="00000000" w:rsidP="00000000" w:rsidRDefault="00000000" w:rsidRPr="00000000" w14:paraId="00000019">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Build end</w:t>
                </w:r>
              </w:p>
            </w:tc>
            <w:tc>
              <w:tcPr/>
              <w:p w:rsidR="00000000" w:rsidDel="00000000" w:rsidP="00000000" w:rsidRDefault="00000000" w:rsidRPr="00000000" w14:paraId="0000001A">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12/12/22</w:t>
                </w:r>
              </w:p>
            </w:tc>
            <w:tc>
              <w:tcPr/>
              <w:p w:rsidR="00000000" w:rsidDel="00000000" w:rsidP="00000000" w:rsidRDefault="00000000" w:rsidRPr="00000000" w14:paraId="0000001B">
                <w:pPr>
                  <w:widowControl w:val="0"/>
                  <w:spacing w:after="0" w:line="240" w:lineRule="auto"/>
                  <w:ind w:left="-720" w:firstLine="0"/>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1C">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12/22/22</w:t>
                </w:r>
              </w:p>
            </w:tc>
            <w:tc>
              <w:tcPr/>
              <w:p w:rsidR="00000000" w:rsidDel="00000000" w:rsidP="00000000" w:rsidRDefault="00000000" w:rsidRPr="00000000" w14:paraId="0000001D">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July/Aug 24</w:t>
                </w:r>
              </w:p>
            </w:tc>
          </w:tr>
          <w:tr>
            <w:trPr>
              <w:cantSplit w:val="0"/>
              <w:tblHeader w:val="0"/>
            </w:trPr>
            <w:tc>
              <w:tcPr/>
              <w:p w:rsidR="00000000" w:rsidDel="00000000" w:rsidP="00000000" w:rsidRDefault="00000000" w:rsidRPr="00000000" w14:paraId="0000001E">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SIT end</w:t>
                </w:r>
              </w:p>
            </w:tc>
            <w:tc>
              <w:tcPr/>
              <w:p w:rsidR="00000000" w:rsidDel="00000000" w:rsidP="00000000" w:rsidRDefault="00000000" w:rsidRPr="00000000" w14:paraId="0000001F">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p w:rsidR="00000000" w:rsidDel="00000000" w:rsidP="00000000" w:rsidRDefault="00000000" w:rsidRPr="00000000" w14:paraId="00000020">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p w:rsidR="00000000" w:rsidDel="00000000" w:rsidP="00000000" w:rsidRDefault="00000000" w:rsidRPr="00000000" w14:paraId="00000021">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p w:rsidR="00000000" w:rsidDel="00000000" w:rsidP="00000000" w:rsidRDefault="00000000" w:rsidRPr="00000000" w14:paraId="00000022">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r>
          <w:tr>
            <w:trPr>
              <w:cantSplit w:val="0"/>
              <w:tblHeader w:val="0"/>
            </w:trPr>
            <w:tc>
              <w:tcPr/>
              <w:p w:rsidR="00000000" w:rsidDel="00000000" w:rsidP="00000000" w:rsidRDefault="00000000" w:rsidRPr="00000000" w14:paraId="00000023">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UAT end</w:t>
                </w:r>
              </w:p>
            </w:tc>
            <w:tc>
              <w:tcPr/>
              <w:p w:rsidR="00000000" w:rsidDel="00000000" w:rsidP="00000000" w:rsidRDefault="00000000" w:rsidRPr="00000000" w14:paraId="00000024">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p w:rsidR="00000000" w:rsidDel="00000000" w:rsidP="00000000" w:rsidRDefault="00000000" w:rsidRPr="00000000" w14:paraId="00000025">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p w:rsidR="00000000" w:rsidDel="00000000" w:rsidP="00000000" w:rsidRDefault="00000000" w:rsidRPr="00000000" w14:paraId="00000026">
                <w:pPr>
                  <w:widowControl w:val="0"/>
                  <w:spacing w:after="0" w:line="240" w:lineRule="auto"/>
                  <w:ind w:left="-720" w:firstLine="0"/>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7">
                <w:pPr>
                  <w:widowControl w:val="0"/>
                  <w:spacing w:after="0" w:line="240" w:lineRule="auto"/>
                  <w:ind w:left="-720" w:firstLine="0"/>
                  <w:jc w:val="cente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8">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Go Live</w:t>
                </w:r>
              </w:p>
            </w:tc>
            <w:tc>
              <w:tcPr/>
              <w:p w:rsidR="00000000" w:rsidDel="00000000" w:rsidP="00000000" w:rsidRDefault="00000000" w:rsidRPr="00000000" w14:paraId="00000029">
                <w:pPr>
                  <w:widowControl w:val="0"/>
                  <w:spacing w:after="0" w:line="240" w:lineRule="auto"/>
                  <w:ind w:left="-720" w:firstLine="0"/>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A">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4/14/23</w:t>
                </w:r>
              </w:p>
            </w:tc>
            <w:tc>
              <w:tcPr/>
              <w:p w:rsidR="00000000" w:rsidDel="00000000" w:rsidP="00000000" w:rsidRDefault="00000000" w:rsidRPr="00000000" w14:paraId="0000002B">
                <w:pPr>
                  <w:widowControl w:val="0"/>
                  <w:spacing w:after="0" w:line="240" w:lineRule="auto"/>
                  <w:ind w:left="-720" w:firstLine="0"/>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9/7/24</w:t>
                </w:r>
              </w:p>
            </w:tc>
          </w:tr>
        </w:tbl>
      </w:sdtContent>
    </w:sdt>
    <w:p w:rsidR="00000000" w:rsidDel="00000000" w:rsidP="00000000" w:rsidRDefault="00000000" w:rsidRPr="00000000" w14:paraId="0000002D">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F">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0">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1">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ind w:left="-720" w:firstLine="0"/>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4">
      <w:pPr>
        <w:ind w:left="-720"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Promo/Product Lifecycle </w:t>
      </w:r>
      <w:r w:rsidDel="00000000" w:rsidR="00000000" w:rsidRPr="00000000">
        <w:rPr>
          <w:rFonts w:ascii="Arial" w:cs="Arial" w:eastAsia="Arial" w:hAnsi="Arial"/>
          <w:sz w:val="20"/>
          <w:szCs w:val="20"/>
          <w:rtl w:val="0"/>
        </w:rPr>
        <w:t xml:space="preserve">timeline:</w:t>
      </w:r>
    </w:p>
    <w:sdt>
      <w:sdtPr>
        <w:lock w:val="contentLocked"/>
        <w:tag w:val="goog_rdk_1"/>
      </w:sdtPr>
      <w:sdtContent>
        <w:tbl>
          <w:tblPr>
            <w:tblStyle w:val="Table3"/>
            <w:tblW w:w="9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1.2"/>
            <w:gridCol w:w="1841.2"/>
            <w:gridCol w:w="1841.2"/>
            <w:gridCol w:w="1841.2"/>
            <w:gridCol w:w="1841.2"/>
            <w:tblGridChange w:id="0">
              <w:tblGrid>
                <w:gridCol w:w="1841.2"/>
                <w:gridCol w:w="1841.2"/>
                <w:gridCol w:w="1841.2"/>
                <w:gridCol w:w="1841.2"/>
                <w:gridCol w:w="184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ind w:left="-72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ind w:left="-90" w:right="195" w:firstLine="0"/>
                  <w:jc w:val="center"/>
                  <w:rPr>
                    <w:rFonts w:ascii="Arial" w:cs="Arial" w:eastAsia="Arial" w:hAnsi="Arial"/>
                    <w:i w:val="1"/>
                    <w:sz w:val="18"/>
                    <w:szCs w:val="18"/>
                  </w:rPr>
                </w:pPr>
                <w:r w:rsidDel="00000000" w:rsidR="00000000" w:rsidRPr="00000000">
                  <w:rPr>
                    <w:rFonts w:ascii="Arial" w:cs="Arial" w:eastAsia="Arial" w:hAnsi="Arial"/>
                    <w:b w:val="1"/>
                    <w:sz w:val="20"/>
                    <w:szCs w:val="20"/>
                    <w:rtl w:val="0"/>
                  </w:rPr>
                  <w:t xml:space="preserve">SOW start date </w:t>
                </w:r>
                <w:r w:rsidDel="00000000" w:rsidR="00000000" w:rsidRPr="00000000">
                  <w:rPr>
                    <w:rFonts w:ascii="Arial" w:cs="Arial" w:eastAsia="Arial" w:hAnsi="Arial"/>
                    <w:i w:val="1"/>
                    <w:sz w:val="18"/>
                    <w:szCs w:val="18"/>
                    <w:rtl w:val="0"/>
                  </w:rPr>
                  <w:t xml:space="preserve">(if one is present in SOW, if not use the project planned dates at the end of BP)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SOW end date   </w:t>
                </w:r>
                <w:r w:rsidDel="00000000" w:rsidR="00000000" w:rsidRPr="00000000">
                  <w:rPr>
                    <w:rFonts w:ascii="Arial" w:cs="Arial" w:eastAsia="Arial" w:hAnsi="Arial"/>
                    <w:i w:val="1"/>
                    <w:sz w:val="18"/>
                    <w:szCs w:val="18"/>
                    <w:rtl w:val="0"/>
                  </w:rPr>
                  <w:t xml:space="preserve">(if one is present in SOW, if not use the project planned dates at the end of BP) </w:t>
                </w:r>
                <w:r w:rsidDel="00000000" w:rsidR="00000000" w:rsidRPr="00000000">
                  <w:rPr>
                    <w:rFonts w:ascii="Arial" w:cs="Arial" w:eastAsia="Arial" w:hAnsi="Arial"/>
                    <w:b w:val="1"/>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ind w:left="-9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Actual 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ind w:left="-9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Actual end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Build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 weeks 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8/7/24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SIT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ind w:left="-720" w:firstLine="0"/>
                  <w:jc w:val="cente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ind w:left="-720" w:firstLine="0"/>
                  <w:jc w:val="cente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UAT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ind w:left="-720" w:firstLine="0"/>
                  <w:jc w:val="cente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 week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8/12/24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8/30/24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Go 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8/27/24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ind w:left="-720" w:firstLine="0"/>
                  <w:jc w:val="cente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10/10/24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Hypercare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8/27/24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9/13/24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10/10/24</w:t>
                </w:r>
              </w:p>
            </w:tc>
          </w:tr>
        </w:tbl>
      </w:sdtContent>
    </w:sdt>
    <w:p w:rsidR="00000000" w:rsidDel="00000000" w:rsidP="00000000" w:rsidRDefault="00000000" w:rsidRPr="00000000" w14:paraId="00000053">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4">
      <w:pPr>
        <w:pStyle w:val="Heading1"/>
        <w:ind w:left="-720" w:firstLine="0"/>
        <w:rPr>
          <w:color w:val="000000"/>
          <w:u w:val="single"/>
        </w:rPr>
      </w:pPr>
      <w:bookmarkStart w:colFirst="0" w:colLast="0" w:name="_heading=h.7vx0begk3qyt" w:id="1"/>
      <w:bookmarkEnd w:id="1"/>
      <w:r w:rsidDel="00000000" w:rsidR="00000000" w:rsidRPr="00000000">
        <w:rPr>
          <w:u w:val="single"/>
          <w:rtl w:val="0"/>
        </w:rPr>
        <w:t xml:space="preserve">Topic 2-  Build</w:t>
      </w:r>
      <w:r w:rsidDel="00000000" w:rsidR="00000000" w:rsidRPr="00000000">
        <w:rPr>
          <w:color w:val="000000"/>
          <w:u w:val="single"/>
          <w:rtl w:val="0"/>
        </w:rPr>
        <w:t xml:space="preserve"> (To be filled by SA / Config Lead / Product Lead)</w:t>
      </w:r>
    </w:p>
    <w:p w:rsidR="00000000" w:rsidDel="00000000" w:rsidP="00000000" w:rsidRDefault="00000000" w:rsidRPr="00000000" w14:paraId="00000055">
      <w:pPr>
        <w:pStyle w:val="Heading1"/>
        <w:numPr>
          <w:ilvl w:val="0"/>
          <w:numId w:val="12"/>
        </w:numPr>
        <w:ind w:left="0" w:hanging="720"/>
        <w:rPr>
          <w:rFonts w:ascii="Arial" w:cs="Arial" w:eastAsia="Arial" w:hAnsi="Arial"/>
          <w:b w:val="1"/>
          <w:color w:val="000000"/>
          <w:sz w:val="20"/>
          <w:szCs w:val="20"/>
          <w:u w:val="none"/>
        </w:rPr>
      </w:pPr>
      <w:bookmarkStart w:colFirst="0" w:colLast="0" w:name="_heading=h.v4snkydoa1zq" w:id="2"/>
      <w:bookmarkEnd w:id="2"/>
      <w:r w:rsidDel="00000000" w:rsidR="00000000" w:rsidRPr="00000000">
        <w:rPr>
          <w:rFonts w:ascii="Arial" w:cs="Arial" w:eastAsia="Arial" w:hAnsi="Arial"/>
          <w:b w:val="1"/>
          <w:color w:val="000000"/>
          <w:sz w:val="20"/>
          <w:szCs w:val="20"/>
          <w:rtl w:val="0"/>
        </w:rPr>
        <w:t xml:space="preserve">Key Takeaways for improvement opportunities:</w:t>
      </w:r>
    </w:p>
    <w:p w:rsidR="00000000" w:rsidDel="00000000" w:rsidP="00000000" w:rsidRDefault="00000000" w:rsidRPr="00000000" w14:paraId="00000056">
      <w:pPr>
        <w:widowControl w:val="0"/>
        <w:numPr>
          <w:ilvl w:val="0"/>
          <w:numId w:val="12"/>
        </w:numPr>
        <w:ind w:left="720" w:hanging="360"/>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Importance of Clear Communication and Documentation:</w:t>
      </w:r>
      <w:r w:rsidDel="00000000" w:rsidR="00000000" w:rsidRPr="00000000">
        <w:rPr>
          <w:rFonts w:ascii="Arial" w:cs="Arial" w:eastAsia="Arial" w:hAnsi="Arial"/>
          <w:sz w:val="20"/>
          <w:szCs w:val="20"/>
          <w:rtl w:val="0"/>
        </w:rPr>
        <w:t xml:space="preserve"> Delays in obtaining sign-offs and lack of documentation for changes made directly in production led to confusion and issues. Regular documentation and clear communication with the Lixil team are essential.</w:t>
      </w:r>
    </w:p>
    <w:p w:rsidR="00000000" w:rsidDel="00000000" w:rsidP="00000000" w:rsidRDefault="00000000" w:rsidRPr="00000000" w14:paraId="00000057">
      <w:pPr>
        <w:widowControl w:val="0"/>
        <w:numPr>
          <w:ilvl w:val="0"/>
          <w:numId w:val="12"/>
        </w:numPr>
        <w:ind w:left="720" w:hanging="360"/>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Understanding the Problem Statement:</w:t>
      </w:r>
      <w:r w:rsidDel="00000000" w:rsidR="00000000" w:rsidRPr="00000000">
        <w:rPr>
          <w:rFonts w:ascii="Arial" w:cs="Arial" w:eastAsia="Arial" w:hAnsi="Arial"/>
          <w:sz w:val="20"/>
          <w:szCs w:val="20"/>
          <w:rtl w:val="0"/>
        </w:rPr>
        <w:t xml:space="preserve"> It's critical to fully grasp the business problem and requirements before moving into the build phase. This prevents misunderstandings and ensures that the solution aligns with customer needs.</w:t>
      </w:r>
    </w:p>
    <w:p w:rsidR="00000000" w:rsidDel="00000000" w:rsidP="00000000" w:rsidRDefault="00000000" w:rsidRPr="00000000" w14:paraId="00000058">
      <w:pPr>
        <w:widowControl w:val="0"/>
        <w:numPr>
          <w:ilvl w:val="0"/>
          <w:numId w:val="12"/>
        </w:numPr>
        <w:ind w:left="720" w:hanging="360"/>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Regular Review and Alignment:</w:t>
      </w:r>
      <w:r w:rsidDel="00000000" w:rsidR="00000000" w:rsidRPr="00000000">
        <w:rPr>
          <w:rFonts w:ascii="Arial" w:cs="Arial" w:eastAsia="Arial" w:hAnsi="Arial"/>
          <w:sz w:val="20"/>
          <w:szCs w:val="20"/>
          <w:rtl w:val="0"/>
        </w:rPr>
        <w:t xml:space="preserve"> Weekly reviews of configurations during the build phase could have limited extensions in User Acceptance Testing (UAT) and ensured better alignment among team members regarding project responsibilities.</w:t>
      </w:r>
    </w:p>
    <w:p w:rsidR="00000000" w:rsidDel="00000000" w:rsidP="00000000" w:rsidRDefault="00000000" w:rsidRPr="00000000" w14:paraId="00000059">
      <w:pPr>
        <w:widowControl w:val="0"/>
        <w:numPr>
          <w:ilvl w:val="0"/>
          <w:numId w:val="12"/>
        </w:numPr>
        <w:ind w:left="720" w:hanging="360"/>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Role Clarity and Chain of Command:</w:t>
      </w:r>
      <w:r w:rsidDel="00000000" w:rsidR="00000000" w:rsidRPr="00000000">
        <w:rPr>
          <w:rFonts w:ascii="Arial" w:cs="Arial" w:eastAsia="Arial" w:hAnsi="Arial"/>
          <w:sz w:val="20"/>
          <w:szCs w:val="20"/>
          <w:rtl w:val="0"/>
        </w:rPr>
        <w:t xml:space="preserve"> Understanding roles and responsibilities within the team helps prevent confusion and ensures that the right individuals are addressing customer inquiries effectively.</w:t>
      </w:r>
    </w:p>
    <w:p w:rsidR="00000000" w:rsidDel="00000000" w:rsidP="00000000" w:rsidRDefault="00000000" w:rsidRPr="00000000" w14:paraId="0000005A">
      <w:pPr>
        <w:widowControl w:val="0"/>
        <w:numPr>
          <w:ilvl w:val="0"/>
          <w:numId w:val="12"/>
        </w:numPr>
        <w:ind w:left="720" w:hanging="360"/>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Adherence to Standard Processes</w:t>
      </w:r>
      <w:r w:rsidDel="00000000" w:rsidR="00000000" w:rsidRPr="00000000">
        <w:rPr>
          <w:rFonts w:ascii="Arial" w:cs="Arial" w:eastAsia="Arial" w:hAnsi="Arial"/>
          <w:sz w:val="20"/>
          <w:szCs w:val="20"/>
          <w:rtl w:val="0"/>
        </w:rPr>
        <w:t xml:space="preserve">: Moving away from ad hoc processes and instead following a structured release schedule improves predictability and reduces the likelihood of errors, allowing for better tracking of changes.</w:t>
      </w:r>
    </w:p>
    <w:p w:rsidR="00000000" w:rsidDel="00000000" w:rsidP="00000000" w:rsidRDefault="00000000" w:rsidRPr="00000000" w14:paraId="0000005B">
      <w:pPr>
        <w:widowControl w:val="0"/>
        <w:numPr>
          <w:ilvl w:val="0"/>
          <w:numId w:val="12"/>
        </w:numPr>
        <w:ind w:left="720" w:hanging="360"/>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Proactive Issue Identification:</w:t>
      </w:r>
      <w:r w:rsidDel="00000000" w:rsidR="00000000" w:rsidRPr="00000000">
        <w:rPr>
          <w:rFonts w:ascii="Arial" w:cs="Arial" w:eastAsia="Arial" w:hAnsi="Arial"/>
          <w:sz w:val="20"/>
          <w:szCs w:val="20"/>
          <w:rtl w:val="0"/>
        </w:rPr>
        <w:t xml:space="preserve"> Early identification and communication of potential issues can help mitigate delays and maintain client confidence. A structured approach to capturing concerns is necessary.</w:t>
      </w:r>
    </w:p>
    <w:p w:rsidR="00000000" w:rsidDel="00000000" w:rsidP="00000000" w:rsidRDefault="00000000" w:rsidRPr="00000000" w14:paraId="0000005C">
      <w:pPr>
        <w:widowControl w:val="0"/>
        <w:numPr>
          <w:ilvl w:val="0"/>
          <w:numId w:val="12"/>
        </w:numPr>
        <w:ind w:left="720" w:hanging="360"/>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Team Collaboration and Support: </w:t>
      </w:r>
      <w:r w:rsidDel="00000000" w:rsidR="00000000" w:rsidRPr="00000000">
        <w:rPr>
          <w:rFonts w:ascii="Arial" w:cs="Arial" w:eastAsia="Arial" w:hAnsi="Arial"/>
          <w:sz w:val="20"/>
          <w:szCs w:val="20"/>
          <w:rtl w:val="0"/>
        </w:rPr>
        <w:t xml:space="preserve">Fostering an environment where team members feel comfortable speaking up and collaborating can enhance project outcomes. Trust and support among peers are crucial for success.</w:t>
      </w:r>
      <w:r w:rsidDel="00000000" w:rsidR="00000000" w:rsidRPr="00000000">
        <w:rPr>
          <w:rtl w:val="0"/>
        </w:rPr>
      </w:r>
    </w:p>
    <w:p w:rsidR="00000000" w:rsidDel="00000000" w:rsidP="00000000" w:rsidRDefault="00000000" w:rsidRPr="00000000" w14:paraId="0000005D">
      <w:pPr>
        <w:pStyle w:val="Heading1"/>
        <w:ind w:left="720" w:firstLine="0"/>
        <w:rPr>
          <w:rFonts w:ascii="Arial" w:cs="Arial" w:eastAsia="Arial" w:hAnsi="Arial"/>
          <w:b w:val="1"/>
          <w:color w:val="000000"/>
          <w:sz w:val="20"/>
          <w:szCs w:val="20"/>
          <w:u w:val="none"/>
        </w:rPr>
      </w:pPr>
      <w:bookmarkStart w:colFirst="0" w:colLast="0" w:name="_heading=h.mm7c9uqy74if" w:id="3"/>
      <w:bookmarkEnd w:id="3"/>
      <w:r w:rsidDel="00000000" w:rsidR="00000000" w:rsidRPr="00000000">
        <w:rPr>
          <w:rFonts w:ascii="Arial" w:cs="Arial" w:eastAsia="Arial" w:hAnsi="Arial"/>
          <w:b w:val="1"/>
          <w:color w:val="000000"/>
          <w:sz w:val="20"/>
          <w:szCs w:val="20"/>
          <w:rtl w:val="0"/>
        </w:rPr>
        <w:t xml:space="preserve">DATA: </w:t>
      </w:r>
      <w:r w:rsidDel="00000000" w:rsidR="00000000" w:rsidRPr="00000000">
        <w:rPr>
          <w:rFonts w:ascii="Arial" w:cs="Arial" w:eastAsia="Arial" w:hAnsi="Arial"/>
          <w:b w:val="1"/>
          <w:color w:val="000000"/>
          <w:sz w:val="20"/>
          <w:szCs w:val="20"/>
          <w:rtl w:val="0"/>
        </w:rPr>
        <w:t xml:space="preserve">What were the improvement opportunities during the build?</w:t>
      </w:r>
      <w:r w:rsidDel="00000000" w:rsidR="00000000" w:rsidRPr="00000000">
        <w:rPr>
          <w:rtl w:val="0"/>
        </w:rPr>
      </w:r>
    </w:p>
    <w:p w:rsidR="00000000" w:rsidDel="00000000" w:rsidP="00000000" w:rsidRDefault="00000000" w:rsidRPr="00000000" w14:paraId="0000005E">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Mid 23-present: establishing what needs to be done, getting sign off from customer was delayed/lacking, envisioning what the end result should look like, what logic was needed, .. we experienced customer having a request and not following through on the details needed</w:t>
      </w:r>
    </w:p>
    <w:p w:rsidR="00000000" w:rsidDel="00000000" w:rsidP="00000000" w:rsidRDefault="00000000" w:rsidRPr="00000000" w14:paraId="0000005F">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Getting it on paper and following through with a timely signoff</w:t>
      </w:r>
    </w:p>
    <w:p w:rsidR="00000000" w:rsidDel="00000000" w:rsidP="00000000" w:rsidRDefault="00000000" w:rsidRPr="00000000" w14:paraId="00000060">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What problem did we address vs instead of blindly building it … understanding the problem statement and solution before diving into the build phase</w:t>
      </w:r>
    </w:p>
    <w:p w:rsidR="00000000" w:rsidDel="00000000" w:rsidP="00000000" w:rsidRDefault="00000000" w:rsidRPr="00000000" w14:paraId="00000061">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During a period of time, we were making changes directly in prod vs changes made in a development environment and then deployed</w:t>
      </w:r>
    </w:p>
    <w:p w:rsidR="00000000" w:rsidDel="00000000" w:rsidP="00000000" w:rsidRDefault="00000000" w:rsidRPr="00000000" w14:paraId="00000062">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60% of the solution was moved to ref model, 40% of customizations were run as ad hoc jobs that were established during the initial solution from a CS perspective. Customizations were not planned or involved in the original blueprinting phase, and Lixil pushed those requests as a need vs want which set forth many challenges. </w:t>
      </w:r>
    </w:p>
    <w:p w:rsidR="00000000" w:rsidDel="00000000" w:rsidP="00000000" w:rsidRDefault="00000000" w:rsidRPr="00000000" w14:paraId="00000063">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Lack of communication to Lixil team to re-implementing the standard ref model and how it will have consequences to loss of functionality that we ended up implementing causing issues and delays in production </w:t>
      </w:r>
    </w:p>
    <w:p w:rsidR="00000000" w:rsidDel="00000000" w:rsidP="00000000" w:rsidRDefault="00000000" w:rsidRPr="00000000" w14:paraId="00000064">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One point to highlight; we should've reviewed config built once a week during build phase, which could've limited UAT extension.</w:t>
      </w:r>
    </w:p>
    <w:p w:rsidR="00000000" w:rsidDel="00000000" w:rsidP="00000000" w:rsidRDefault="00000000" w:rsidRPr="00000000" w14:paraId="00000065">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Team members should provide their availability in advance. and also they should be available during the crucial time.</w:t>
      </w:r>
    </w:p>
    <w:p w:rsidR="00000000" w:rsidDel="00000000" w:rsidP="00000000" w:rsidRDefault="00000000" w:rsidRPr="00000000" w14:paraId="00000066">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We should've signed up for a different release to stabilize the phase 2 release 1 solution.</w:t>
      </w:r>
    </w:p>
    <w:p w:rsidR="00000000" w:rsidDel="00000000" w:rsidP="00000000" w:rsidRDefault="00000000" w:rsidRPr="00000000" w14:paraId="00000067">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Bandwidth, knowledge to not follow standard processes laid out during that time: mid 23 there were daily calls with Lixil- due to the frequent conversation regarding adhoc moves it wasn't documented internally, as well as, published to Lixil for approval/review. Lessons learned needed to be captured, reviewed, then implemented. The expectation was never established/lack of leadership. </w:t>
      </w:r>
    </w:p>
    <w:p w:rsidR="00000000" w:rsidDel="00000000" w:rsidP="00000000" w:rsidRDefault="00000000" w:rsidRPr="00000000" w14:paraId="00000068">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No record of what changes moved to production, if changes needed to be made a lot of backtrack needed to be done. No snapshot of what went wrong, or when it went wrong. </w:t>
      </w:r>
    </w:p>
    <w:p w:rsidR="00000000" w:rsidDel="00000000" w:rsidP="00000000" w:rsidRDefault="00000000" w:rsidRPr="00000000" w14:paraId="00000069">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Information was missing on why a particular fix was working vs not working- lack of guidance of history of issues/missing link to reach solution. </w:t>
      </w:r>
    </w:p>
    <w:p w:rsidR="00000000" w:rsidDel="00000000" w:rsidP="00000000" w:rsidRDefault="00000000" w:rsidRPr="00000000" w14:paraId="0000006A">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Clear understanding of project life cycle- what happens in each phase, who does what and when (wasnt aligned during beginning phases)</w:t>
      </w:r>
    </w:p>
    <w:p w:rsidR="00000000" w:rsidDel="00000000" w:rsidP="00000000" w:rsidRDefault="00000000" w:rsidRPr="00000000" w14:paraId="0000006B">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Any requests that were raised from Lixil- were addressed not in a timely manner in the beginning- changed with later phase requests. Less time on moving to production asap vs spending time on the details in the beginning to understand the full scope of request asked.</w:t>
      </w:r>
    </w:p>
    <w:p w:rsidR="00000000" w:rsidDel="00000000" w:rsidP="00000000" w:rsidRDefault="00000000" w:rsidRPr="00000000" w14:paraId="0000006C">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Critical to understand business and business processes in detail- if we understand what the customer needs, we will be better able to explain why some things will or won't work. Knowledge comes with time and individual effort/action. </w:t>
      </w:r>
    </w:p>
    <w:p w:rsidR="00000000" w:rsidDel="00000000" w:rsidP="00000000" w:rsidRDefault="00000000" w:rsidRPr="00000000" w14:paraId="0000006D">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Understand the roles and responsibilities for each resource involved in the project (boundaries of what is work for me and what is not; alignment with chain of command)</w:t>
      </w:r>
    </w:p>
    <w:p w:rsidR="00000000" w:rsidDel="00000000" w:rsidP="00000000" w:rsidRDefault="00000000" w:rsidRPr="00000000" w14:paraId="0000006E">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Having the right person answer any questions that come from the Lixil team, have the discussion as a team to have alignment (especially if not everyone is involved in original inquiry/discussion)</w:t>
      </w:r>
    </w:p>
    <w:p w:rsidR="00000000" w:rsidDel="00000000" w:rsidP="00000000" w:rsidRDefault="00000000" w:rsidRPr="00000000" w14:paraId="0000006F">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Requirement provided - improvement in blueprinting, details from Lixil, design/ sign-off; business requirement - what is the business problem statement?</w:t>
      </w:r>
    </w:p>
    <w:p w:rsidR="00000000" w:rsidDel="00000000" w:rsidP="00000000" w:rsidRDefault="00000000" w:rsidRPr="00000000" w14:paraId="00000070">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Changes made directly in Prod - no documentation or testing</w:t>
      </w:r>
    </w:p>
    <w:p w:rsidR="00000000" w:rsidDel="00000000" w:rsidP="00000000" w:rsidRDefault="00000000" w:rsidRPr="00000000" w14:paraId="00000071">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Documentation quality has improved + paper model</w:t>
      </w:r>
    </w:p>
    <w:p w:rsidR="00000000" w:rsidDel="00000000" w:rsidP="00000000" w:rsidRDefault="00000000" w:rsidRPr="00000000" w14:paraId="00000072">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Daily calls with Lixil as a substitute for internal process- lack of leadership</w:t>
      </w:r>
    </w:p>
    <w:p w:rsidR="00000000" w:rsidDel="00000000" w:rsidP="00000000" w:rsidRDefault="00000000" w:rsidRPr="00000000" w14:paraId="00000073">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Moved from adhoc moves to Prod v/s. release schedule - better way of operating - "no record of what moved to Prod when; no snapshot of what went wrong when" + Release notes as follow-up</w:t>
      </w:r>
    </w:p>
    <w:p w:rsidR="00000000" w:rsidDel="00000000" w:rsidP="00000000" w:rsidRDefault="00000000" w:rsidRPr="00000000" w14:paraId="00000074">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Kinshuk - supported from May21-June23. 2nd roll out issues:</w:t>
      </w:r>
    </w:p>
    <w:p w:rsidR="00000000" w:rsidDel="00000000" w:rsidP="00000000" w:rsidRDefault="00000000" w:rsidRPr="00000000" w14:paraId="00000075">
      <w:pPr>
        <w:numPr>
          <w:ilvl w:val="1"/>
          <w:numId w:val="20"/>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Forecast accuracy was an issue</w:t>
      </w:r>
    </w:p>
    <w:p w:rsidR="00000000" w:rsidDel="00000000" w:rsidP="00000000" w:rsidRDefault="00000000" w:rsidRPr="00000000" w14:paraId="00000076">
      <w:pPr>
        <w:numPr>
          <w:ilvl w:val="1"/>
          <w:numId w:val="20"/>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60% fit to ref model; gap was alerting mechanism | adhoc logic | SKU logic</w:t>
      </w:r>
    </w:p>
    <w:p w:rsidR="00000000" w:rsidDel="00000000" w:rsidP="00000000" w:rsidRDefault="00000000" w:rsidRPr="00000000" w14:paraId="00000077">
      <w:pPr>
        <w:numPr>
          <w:ilvl w:val="1"/>
          <w:numId w:val="20"/>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No specific agreement with Lixil on functionality gaps v/s. prior solution</w:t>
      </w:r>
    </w:p>
    <w:p w:rsidR="00000000" w:rsidDel="00000000" w:rsidP="00000000" w:rsidRDefault="00000000" w:rsidRPr="00000000" w14:paraId="00000078">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Process was not in place (education) when joined; focus on getting things done instead of fully clarity; having documentation helped when got pulled in adhoc</w:t>
      </w:r>
    </w:p>
    <w:p w:rsidR="00000000" w:rsidDel="00000000" w:rsidP="00000000" w:rsidRDefault="00000000" w:rsidRPr="00000000" w14:paraId="00000079">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(Pawan - started Q3 2022) - CS helped with Delivery. Akshaii + Sachin drove daily ops -&gt; early involvement helping with KT/ transition</w:t>
      </w:r>
    </w:p>
    <w:p w:rsidR="00000000" w:rsidDel="00000000" w:rsidP="00000000" w:rsidRDefault="00000000" w:rsidRPr="00000000" w14:paraId="0000007A">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Project work has to be resource agnostic</w:t>
      </w:r>
    </w:p>
    <w:p w:rsidR="00000000" w:rsidDel="00000000" w:rsidP="00000000" w:rsidRDefault="00000000" w:rsidRPr="00000000" w14:paraId="0000007B">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Capture knowledge</w:t>
      </w:r>
    </w:p>
    <w:p w:rsidR="00000000" w:rsidDel="00000000" w:rsidP="00000000" w:rsidRDefault="00000000" w:rsidRPr="00000000" w14:paraId="0000007C">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Understand R&amp;R</w:t>
      </w:r>
    </w:p>
    <w:p w:rsidR="00000000" w:rsidDel="00000000" w:rsidP="00000000" w:rsidRDefault="00000000" w:rsidRPr="00000000" w14:paraId="0000007D">
      <w:pPr>
        <w:numPr>
          <w:ilvl w:val="1"/>
          <w:numId w:val="20"/>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Don’t confuse designation with role (Jeyenth - "anyone can answer within o9")</w:t>
      </w:r>
    </w:p>
    <w:p w:rsidR="00000000" w:rsidDel="00000000" w:rsidP="00000000" w:rsidRDefault="00000000" w:rsidRPr="00000000" w14:paraId="0000007E">
      <w:pPr>
        <w:numPr>
          <w:ilvl w:val="1"/>
          <w:numId w:val="20"/>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chain of command (ex., Config Lead - has xyz responsibilities)</w:t>
      </w:r>
    </w:p>
    <w:p w:rsidR="00000000" w:rsidDel="00000000" w:rsidP="00000000" w:rsidRDefault="00000000" w:rsidRPr="00000000" w14:paraId="0000007F">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No place for fear; team succeeds or fails, not individuals</w:t>
      </w:r>
    </w:p>
    <w:p w:rsidR="00000000" w:rsidDel="00000000" w:rsidP="00000000" w:rsidRDefault="00000000" w:rsidRPr="00000000" w14:paraId="00000080">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Limit flexibility with Lixil - "not now"</w:t>
      </w:r>
    </w:p>
    <w:p w:rsidR="00000000" w:rsidDel="00000000" w:rsidP="00000000" w:rsidRDefault="00000000" w:rsidRPr="00000000" w14:paraId="00000081">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Understand requirement once given, receive sign off from Lixil before moving forward with solution, establish guard rails (resources, time, effort) and communicate all concerns (be firm with what is going, what is not happening, and new requests have a cost associated that needs to be approved on through CM/Lixil manager)</w:t>
      </w:r>
    </w:p>
    <w:p w:rsidR="00000000" w:rsidDel="00000000" w:rsidP="00000000" w:rsidRDefault="00000000" w:rsidRPr="00000000" w14:paraId="00000082">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Turn around for requests needs to be at a stable/predictable timeline. Established with team alignment and early discussions, capturing concerns, and communicating any with Lixil group; key is to catch any issues early before testing is done, customer notices- helps avoid longer solutions, more delays, creates lack of confidence in relationship between team and client</w:t>
      </w:r>
    </w:p>
    <w:p w:rsidR="00000000" w:rsidDel="00000000" w:rsidP="00000000" w:rsidRDefault="00000000" w:rsidRPr="00000000" w14:paraId="00000083">
      <w:pPr>
        <w:numPr>
          <w:ilvl w:val="1"/>
          <w:numId w:val="20"/>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Work as a team, trust your peers, speak up if you are unsure, be proactive with concerns</w:t>
      </w:r>
      <w:r w:rsidDel="00000000" w:rsidR="00000000" w:rsidRPr="00000000">
        <w:rPr>
          <w:rtl w:val="0"/>
        </w:rPr>
      </w:r>
    </w:p>
    <w:p w:rsidR="00000000" w:rsidDel="00000000" w:rsidP="00000000" w:rsidRDefault="00000000" w:rsidRPr="00000000" w14:paraId="00000084">
      <w:pPr>
        <w:numPr>
          <w:ilvl w:val="0"/>
          <w:numId w:val="3"/>
        </w:numPr>
        <w:ind w:left="-72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Takeaways for what went well:</w:t>
      </w:r>
    </w:p>
    <w:p w:rsidR="00000000" w:rsidDel="00000000" w:rsidP="00000000" w:rsidRDefault="00000000" w:rsidRPr="00000000" w14:paraId="00000085">
      <w:pPr>
        <w:numPr>
          <w:ilvl w:val="0"/>
          <w:numId w:val="3"/>
        </w:numPr>
        <w:spacing w:after="0" w:afterAutospacing="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u w:val="single"/>
          <w:rtl w:val="0"/>
        </w:rPr>
        <w:t xml:space="preserve">Shift to Pre-Production Environment:</w:t>
      </w:r>
      <w:r w:rsidDel="00000000" w:rsidR="00000000" w:rsidRPr="00000000">
        <w:rPr>
          <w:rFonts w:ascii="Arial" w:cs="Arial" w:eastAsia="Arial" w:hAnsi="Arial"/>
          <w:sz w:val="20"/>
          <w:szCs w:val="20"/>
          <w:rtl w:val="0"/>
        </w:rPr>
        <w:t xml:space="preserve"> The transition from making direct changes in production to implementing changes in a pre-production environment has improved organization and reduced errors.</w:t>
      </w:r>
    </w:p>
    <w:p w:rsidR="00000000" w:rsidDel="00000000" w:rsidP="00000000" w:rsidRDefault="00000000" w:rsidRPr="00000000" w14:paraId="00000086">
      <w:pPr>
        <w:numPr>
          <w:ilvl w:val="0"/>
          <w:numId w:val="3"/>
        </w:numPr>
        <w:spacing w:after="0" w:afterAutospacing="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u w:val="single"/>
          <w:rtl w:val="0"/>
        </w:rPr>
        <w:t xml:space="preserve">Enhanced Planning and Communication:</w:t>
      </w:r>
      <w:r w:rsidDel="00000000" w:rsidR="00000000" w:rsidRPr="00000000">
        <w:rPr>
          <w:rFonts w:ascii="Arial" w:cs="Arial" w:eastAsia="Arial" w:hAnsi="Arial"/>
          <w:sz w:val="20"/>
          <w:szCs w:val="20"/>
          <w:rtl w:val="0"/>
        </w:rPr>
        <w:t xml:space="preserve"> The recent phase (spring 2024) featured better planning, clearer timelines, and improved communication, resulting in more aligned processes from start to finish.</w:t>
      </w:r>
    </w:p>
    <w:p w:rsidR="00000000" w:rsidDel="00000000" w:rsidP="00000000" w:rsidRDefault="00000000" w:rsidRPr="00000000" w14:paraId="00000087">
      <w:pPr>
        <w:numPr>
          <w:ilvl w:val="0"/>
          <w:numId w:val="3"/>
        </w:numPr>
        <w:spacing w:after="0" w:afterAutospacing="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u w:val="single"/>
          <w:rtl w:val="0"/>
        </w:rPr>
        <w:t xml:space="preserve">Timely Handover Processes</w:t>
      </w:r>
      <w:r w:rsidDel="00000000" w:rsidR="00000000" w:rsidRPr="00000000">
        <w:rPr>
          <w:rFonts w:ascii="Arial" w:cs="Arial" w:eastAsia="Arial" w:hAnsi="Arial"/>
          <w:sz w:val="20"/>
          <w:szCs w:val="20"/>
          <w:rtl w:val="0"/>
        </w:rPr>
        <w:t xml:space="preserve">: Regular 12-hour handovers among team members have maintained momentum and ensured effective communication throughout the project lifecycle.</w:t>
      </w:r>
    </w:p>
    <w:p w:rsidR="00000000" w:rsidDel="00000000" w:rsidP="00000000" w:rsidRDefault="00000000" w:rsidRPr="00000000" w14:paraId="00000088">
      <w:pPr>
        <w:numPr>
          <w:ilvl w:val="0"/>
          <w:numId w:val="3"/>
        </w:numPr>
        <w:spacing w:after="0" w:afterAutospacing="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u w:val="single"/>
          <w:rtl w:val="0"/>
        </w:rPr>
        <w:t xml:space="preserve">Documentation and Traceability:</w:t>
      </w:r>
      <w:r w:rsidDel="00000000" w:rsidR="00000000" w:rsidRPr="00000000">
        <w:rPr>
          <w:rFonts w:ascii="Arial" w:cs="Arial" w:eastAsia="Arial" w:hAnsi="Arial"/>
          <w:sz w:val="20"/>
          <w:szCs w:val="20"/>
          <w:rtl w:val="0"/>
        </w:rPr>
        <w:t xml:space="preserve"> Comprehensive documentation practices, including a running log of issues and a traceability matrix, have been established to ensure clarity and accountability during development.</w:t>
      </w:r>
    </w:p>
    <w:p w:rsidR="00000000" w:rsidDel="00000000" w:rsidP="00000000" w:rsidRDefault="00000000" w:rsidRPr="00000000" w14:paraId="00000089">
      <w:pPr>
        <w:numPr>
          <w:ilvl w:val="0"/>
          <w:numId w:val="3"/>
        </w:numPr>
        <w:spacing w:after="0" w:afterAutospacing="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u w:val="single"/>
          <w:rtl w:val="0"/>
        </w:rPr>
        <w:t xml:space="preserve">Involvement of Customer Success (CS) Team:</w:t>
      </w:r>
      <w:r w:rsidDel="00000000" w:rsidR="00000000" w:rsidRPr="00000000">
        <w:rPr>
          <w:rFonts w:ascii="Arial" w:cs="Arial" w:eastAsia="Arial" w:hAnsi="Arial"/>
          <w:sz w:val="20"/>
          <w:szCs w:val="20"/>
          <w:rtl w:val="0"/>
        </w:rPr>
        <w:t xml:space="preserve"> Early and deep involvement of the CS team has facilitated knowledge transfer and ownership, leading to smoother transitions and better execution.</w:t>
      </w:r>
    </w:p>
    <w:p w:rsidR="00000000" w:rsidDel="00000000" w:rsidP="00000000" w:rsidRDefault="00000000" w:rsidRPr="00000000" w14:paraId="0000008A">
      <w:pPr>
        <w:numPr>
          <w:ilvl w:val="0"/>
          <w:numId w:val="3"/>
        </w:numPr>
        <w:spacing w:after="0" w:afterAutospacing="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u w:val="single"/>
          <w:rtl w:val="0"/>
        </w:rPr>
        <w:t xml:space="preserve">Collaborative Requirement Management:</w:t>
      </w:r>
      <w:r w:rsidDel="00000000" w:rsidR="00000000" w:rsidRPr="00000000">
        <w:rPr>
          <w:rFonts w:ascii="Arial" w:cs="Arial" w:eastAsia="Arial" w:hAnsi="Arial"/>
          <w:sz w:val="20"/>
          <w:szCs w:val="20"/>
          <w:rtl w:val="0"/>
        </w:rPr>
        <w:t xml:space="preserve"> Using paper models and collaborative tools to refine requirements and track progress has helped the team stay aligned with business needs and expectations.</w:t>
      </w:r>
    </w:p>
    <w:p w:rsidR="00000000" w:rsidDel="00000000" w:rsidP="00000000" w:rsidRDefault="00000000" w:rsidRPr="00000000" w14:paraId="0000008B">
      <w:pPr>
        <w:numPr>
          <w:ilvl w:val="0"/>
          <w:numId w:val="3"/>
        </w:numPr>
        <w:spacing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u w:val="single"/>
          <w:rtl w:val="0"/>
        </w:rPr>
        <w:t xml:space="preserve">Risk Identification and Alignment:</w:t>
      </w:r>
      <w:r w:rsidDel="00000000" w:rsidR="00000000" w:rsidRPr="00000000">
        <w:rPr>
          <w:rFonts w:ascii="Arial" w:cs="Arial" w:eastAsia="Arial" w:hAnsi="Arial"/>
          <w:sz w:val="20"/>
          <w:szCs w:val="20"/>
          <w:rtl w:val="0"/>
        </w:rPr>
        <w:t xml:space="preserve"> In later phases, proactively identifying risks associated with requests from Lixil and seeking alignment before beginning builds has been crucial in managing expectations and preventing issues.</w:t>
      </w:r>
    </w:p>
    <w:p w:rsidR="00000000" w:rsidDel="00000000" w:rsidP="00000000" w:rsidRDefault="00000000" w:rsidRPr="00000000" w14:paraId="0000008C">
      <w:pPr>
        <w:ind w:left="72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DATA: What went well during the build?</w:t>
      </w:r>
      <w:r w:rsidDel="00000000" w:rsidR="00000000" w:rsidRPr="00000000">
        <w:rPr>
          <w:rtl w:val="0"/>
        </w:rPr>
      </w:r>
    </w:p>
    <w:p w:rsidR="00000000" w:rsidDel="00000000" w:rsidP="00000000" w:rsidRDefault="00000000" w:rsidRPr="00000000" w14:paraId="0000008D">
      <w:pPr>
        <w:numPr>
          <w:ilvl w:val="0"/>
          <w:numId w:val="18"/>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Learned from the mistake of making direct changes in prod, implemented the change to create within a pre-prod environment then deploying on a certain date aligned with Lixil team (mid 23 through sep 24)</w:t>
      </w:r>
    </w:p>
    <w:p w:rsidR="00000000" w:rsidDel="00000000" w:rsidP="00000000" w:rsidRDefault="00000000" w:rsidRPr="00000000" w14:paraId="0000008E">
      <w:pPr>
        <w:numPr>
          <w:ilvl w:val="0"/>
          <w:numId w:val="18"/>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When the recent phase began (spring 24)- more organized, better plan in place, more communication and approval, stronger idea of start to finish process. Details and timeline had more alignment.</w:t>
      </w:r>
    </w:p>
    <w:p w:rsidR="00000000" w:rsidDel="00000000" w:rsidP="00000000" w:rsidRDefault="00000000" w:rsidRPr="00000000" w14:paraId="0000008F">
      <w:pPr>
        <w:numPr>
          <w:ilvl w:val="0"/>
          <w:numId w:val="18"/>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PMM team builds new capabilities on time. </w:t>
      </w:r>
    </w:p>
    <w:p w:rsidR="00000000" w:rsidDel="00000000" w:rsidP="00000000" w:rsidRDefault="00000000" w:rsidRPr="00000000" w14:paraId="00000090">
      <w:pPr>
        <w:numPr>
          <w:ilvl w:val="0"/>
          <w:numId w:val="18"/>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Team collaboration</w:t>
      </w:r>
    </w:p>
    <w:p w:rsidR="00000000" w:rsidDel="00000000" w:rsidP="00000000" w:rsidRDefault="00000000" w:rsidRPr="00000000" w14:paraId="00000091">
      <w:pPr>
        <w:numPr>
          <w:ilvl w:val="0"/>
          <w:numId w:val="18"/>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Every 12 hour handover keeps pace - timely attendance, etc. needed</w:t>
      </w:r>
    </w:p>
    <w:p w:rsidR="00000000" w:rsidDel="00000000" w:rsidP="00000000" w:rsidRDefault="00000000" w:rsidRPr="00000000" w14:paraId="00000092">
      <w:pPr>
        <w:numPr>
          <w:ilvl w:val="0"/>
          <w:numId w:val="18"/>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Documentation</w:t>
      </w:r>
    </w:p>
    <w:p w:rsidR="00000000" w:rsidDel="00000000" w:rsidP="00000000" w:rsidRDefault="00000000" w:rsidRPr="00000000" w14:paraId="00000093">
      <w:pPr>
        <w:numPr>
          <w:ilvl w:val="1"/>
          <w:numId w:val="18"/>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Every needs to understand lifecycle of project - aim10x methodology</w:t>
      </w:r>
    </w:p>
    <w:p w:rsidR="00000000" w:rsidDel="00000000" w:rsidP="00000000" w:rsidRDefault="00000000" w:rsidRPr="00000000" w14:paraId="00000094">
      <w:pPr>
        <w:numPr>
          <w:ilvl w:val="1"/>
          <w:numId w:val="18"/>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SDD - signoff from Lixil -&gt; exit -&gt; close loop after dev completion</w:t>
      </w:r>
    </w:p>
    <w:p w:rsidR="00000000" w:rsidDel="00000000" w:rsidP="00000000" w:rsidRDefault="00000000" w:rsidRPr="00000000" w14:paraId="00000095">
      <w:pPr>
        <w:numPr>
          <w:ilvl w:val="1"/>
          <w:numId w:val="18"/>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Depending on complexity, paper models created -&gt; Satish creates paper model, Kaushik reviews, shared with team with tasks assigned to multiple Dev team members</w:t>
      </w:r>
    </w:p>
    <w:p w:rsidR="00000000" w:rsidDel="00000000" w:rsidP="00000000" w:rsidRDefault="00000000" w:rsidRPr="00000000" w14:paraId="00000096">
      <w:pPr>
        <w:numPr>
          <w:ilvl w:val="1"/>
          <w:numId w:val="18"/>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Effort estimate updates</w:t>
      </w:r>
    </w:p>
    <w:p w:rsidR="00000000" w:rsidDel="00000000" w:rsidP="00000000" w:rsidRDefault="00000000" w:rsidRPr="00000000" w14:paraId="00000097">
      <w:pPr>
        <w:numPr>
          <w:ilvl w:val="1"/>
          <w:numId w:val="18"/>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Running log of issues/ requests - Tracker with links to docs; collaboration on documentation updation while dev team working on it; traceability matrix ingrained; tested (Y/N); moved to Prod</w:t>
      </w:r>
    </w:p>
    <w:p w:rsidR="00000000" w:rsidDel="00000000" w:rsidP="00000000" w:rsidRDefault="00000000" w:rsidRPr="00000000" w14:paraId="00000098">
      <w:pPr>
        <w:numPr>
          <w:ilvl w:val="0"/>
          <w:numId w:val="18"/>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Need to think through requirements and understand business and solution impacts</w:t>
      </w:r>
    </w:p>
    <w:p w:rsidR="00000000" w:rsidDel="00000000" w:rsidP="00000000" w:rsidRDefault="00000000" w:rsidRPr="00000000" w14:paraId="00000099">
      <w:pPr>
        <w:numPr>
          <w:ilvl w:val="0"/>
          <w:numId w:val="18"/>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Pleasing Lixil/ execution/ move quickly was valued (Jeyenth)</w:t>
      </w:r>
    </w:p>
    <w:p w:rsidR="00000000" w:rsidDel="00000000" w:rsidP="00000000" w:rsidRDefault="00000000" w:rsidRPr="00000000" w14:paraId="0000009A">
      <w:pPr>
        <w:numPr>
          <w:ilvl w:val="0"/>
          <w:numId w:val="18"/>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Early and deep involvement of CS team- brought knowledge and ownership early on, setting them up for success during the transition process.</w:t>
      </w:r>
    </w:p>
    <w:p w:rsidR="00000000" w:rsidDel="00000000" w:rsidP="00000000" w:rsidRDefault="00000000" w:rsidRPr="00000000" w14:paraId="0000009B">
      <w:pPr>
        <w:numPr>
          <w:ilvl w:val="0"/>
          <w:numId w:val="18"/>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Every 12 hour handover- keeps the solution at pace and communication between team members effective. </w:t>
      </w:r>
    </w:p>
    <w:p w:rsidR="00000000" w:rsidDel="00000000" w:rsidP="00000000" w:rsidRDefault="00000000" w:rsidRPr="00000000" w14:paraId="0000009C">
      <w:pPr>
        <w:numPr>
          <w:ilvl w:val="0"/>
          <w:numId w:val="18"/>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Most recent release- we log requests in project tracker document with details, involve notes from discussion, and reference it when we implement change. Each team member would work on both and share updates with one another during 12 hour touch points (project tracker will have hypercare #, followed by requirements needed [status, tenant, owner, topic, details, area, release date, etc.]).</w:t>
      </w:r>
    </w:p>
    <w:p w:rsidR="00000000" w:rsidDel="00000000" w:rsidP="00000000" w:rsidRDefault="00000000" w:rsidRPr="00000000" w14:paraId="0000009D">
      <w:pPr>
        <w:numPr>
          <w:ilvl w:val="1"/>
          <w:numId w:val="18"/>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If a paper model is created: architect begins requirement and solution to table, and then config lead follows up each day with updates and handoffs. All team members are involved with understanding and any changes being made during the two handoff calls. </w:t>
      </w:r>
    </w:p>
    <w:p w:rsidR="00000000" w:rsidDel="00000000" w:rsidP="00000000" w:rsidRDefault="00000000" w:rsidRPr="00000000" w14:paraId="0000009E">
      <w:pPr>
        <w:numPr>
          <w:ilvl w:val="1"/>
          <w:numId w:val="18"/>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Both documents will get modified as time progresses, depending on the nature of business and needs for change. </w:t>
      </w:r>
    </w:p>
    <w:p w:rsidR="00000000" w:rsidDel="00000000" w:rsidP="00000000" w:rsidRDefault="00000000" w:rsidRPr="00000000" w14:paraId="0000009F">
      <w:pPr>
        <w:numPr>
          <w:ilvl w:val="0"/>
          <w:numId w:val="18"/>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Clear understanding of project life cycle- what happens in each phase, who does what and when (was understood during later phases)</w:t>
      </w:r>
    </w:p>
    <w:p w:rsidR="00000000" w:rsidDel="00000000" w:rsidP="00000000" w:rsidRDefault="00000000" w:rsidRPr="00000000" w14:paraId="000000A0">
      <w:pPr>
        <w:numPr>
          <w:ilvl w:val="0"/>
          <w:numId w:val="18"/>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Later phases: Thinking through each request that was brought to our attention by Lixil, identifying any risks that may occur, bringing any details in front of Lixil before build begins to gain alignment and expectations.</w:t>
      </w:r>
      <w:r w:rsidDel="00000000" w:rsidR="00000000" w:rsidRPr="00000000">
        <w:rPr>
          <w:rtl w:val="0"/>
        </w:rPr>
      </w:r>
    </w:p>
    <w:p w:rsidR="00000000" w:rsidDel="00000000" w:rsidP="00000000" w:rsidRDefault="00000000" w:rsidRPr="00000000" w14:paraId="000000A1">
      <w:pPr>
        <w:pStyle w:val="Heading1"/>
        <w:ind w:left="-720" w:firstLine="0"/>
        <w:rPr>
          <w:color w:val="000000"/>
          <w:u w:val="single"/>
        </w:rPr>
      </w:pPr>
      <w:bookmarkStart w:colFirst="0" w:colLast="0" w:name="_heading=h.pcgpobfoigln" w:id="4"/>
      <w:bookmarkEnd w:id="4"/>
      <w:r w:rsidDel="00000000" w:rsidR="00000000" w:rsidRPr="00000000">
        <w:rPr>
          <w:u w:val="single"/>
          <w:rtl w:val="0"/>
        </w:rPr>
        <w:t xml:space="preserve">Topic 3 - Quality </w:t>
      </w:r>
      <w:r w:rsidDel="00000000" w:rsidR="00000000" w:rsidRPr="00000000">
        <w:rPr>
          <w:color w:val="000000"/>
          <w:u w:val="single"/>
          <w:rtl w:val="0"/>
        </w:rPr>
        <w:t xml:space="preserve">(To be filled by CM and/or PM)</w:t>
      </w:r>
    </w:p>
    <w:p w:rsidR="00000000" w:rsidDel="00000000" w:rsidP="00000000" w:rsidRDefault="00000000" w:rsidRPr="00000000" w14:paraId="000000A2">
      <w:pPr>
        <w:pStyle w:val="Heading1"/>
        <w:numPr>
          <w:ilvl w:val="0"/>
          <w:numId w:val="13"/>
        </w:numPr>
        <w:ind w:left="0" w:hanging="720"/>
        <w:rPr>
          <w:rFonts w:ascii="Arial" w:cs="Arial" w:eastAsia="Arial" w:hAnsi="Arial"/>
          <w:b w:val="1"/>
          <w:color w:val="000000"/>
          <w:sz w:val="20"/>
          <w:szCs w:val="20"/>
          <w:u w:val="none"/>
        </w:rPr>
      </w:pPr>
      <w:bookmarkStart w:colFirst="0" w:colLast="0" w:name="_heading=h.x94lleo8t72q" w:id="5"/>
      <w:bookmarkEnd w:id="5"/>
      <w:r w:rsidDel="00000000" w:rsidR="00000000" w:rsidRPr="00000000">
        <w:rPr>
          <w:rFonts w:ascii="Arial" w:cs="Arial" w:eastAsia="Arial" w:hAnsi="Arial"/>
          <w:b w:val="1"/>
          <w:color w:val="000000"/>
          <w:sz w:val="20"/>
          <w:szCs w:val="20"/>
          <w:rtl w:val="0"/>
        </w:rPr>
        <w:t xml:space="preserve">Key takeaways for improvement opportunities:</w:t>
      </w:r>
    </w:p>
    <w:p w:rsidR="00000000" w:rsidDel="00000000" w:rsidP="00000000" w:rsidRDefault="00000000" w:rsidRPr="00000000" w14:paraId="000000A3">
      <w:pPr>
        <w:numPr>
          <w:ilvl w:val="0"/>
          <w:numId w:val="13"/>
        </w:numPr>
        <w:ind w:left="720" w:hanging="360"/>
        <w:rPr>
          <w:sz w:val="20"/>
          <w:szCs w:val="20"/>
        </w:rPr>
      </w:pPr>
      <w:r w:rsidDel="00000000" w:rsidR="00000000" w:rsidRPr="00000000">
        <w:rPr>
          <w:rFonts w:ascii="Arial" w:cs="Arial" w:eastAsia="Arial" w:hAnsi="Arial"/>
          <w:b w:val="1"/>
          <w:sz w:val="20"/>
          <w:szCs w:val="20"/>
          <w:rtl w:val="0"/>
        </w:rPr>
        <w:t xml:space="preserve">Impact of Rushed Testing</w:t>
      </w:r>
      <w:r w:rsidDel="00000000" w:rsidR="00000000" w:rsidRPr="00000000">
        <w:rPr>
          <w:rFonts w:ascii="Arial" w:cs="Arial" w:eastAsia="Arial" w:hAnsi="Arial"/>
          <w:sz w:val="20"/>
          <w:szCs w:val="20"/>
          <w:rtl w:val="0"/>
        </w:rPr>
        <w:t xml:space="preserve">: Skipping thorough testing due to time constraints leads to poor quality delivery, emphasizing the need for better preparation throughout the build phase.</w:t>
      </w:r>
    </w:p>
    <w:p w:rsidR="00000000" w:rsidDel="00000000" w:rsidP="00000000" w:rsidRDefault="00000000" w:rsidRPr="00000000" w14:paraId="000000A4">
      <w:pPr>
        <w:numPr>
          <w:ilvl w:val="0"/>
          <w:numId w:val="13"/>
        </w:numPr>
        <w:ind w:left="720" w:hanging="360"/>
        <w:rPr>
          <w:sz w:val="20"/>
          <w:szCs w:val="20"/>
        </w:rPr>
      </w:pPr>
      <w:r w:rsidDel="00000000" w:rsidR="00000000" w:rsidRPr="00000000">
        <w:rPr>
          <w:rFonts w:ascii="Arial" w:cs="Arial" w:eastAsia="Arial" w:hAnsi="Arial"/>
          <w:b w:val="1"/>
          <w:sz w:val="20"/>
          <w:szCs w:val="20"/>
          <w:rtl w:val="0"/>
        </w:rPr>
        <w:t xml:space="preserve">Ownership in Testing</w:t>
      </w:r>
      <w:r w:rsidDel="00000000" w:rsidR="00000000" w:rsidRPr="00000000">
        <w:rPr>
          <w:rFonts w:ascii="Arial" w:cs="Arial" w:eastAsia="Arial" w:hAnsi="Arial"/>
          <w:sz w:val="20"/>
          <w:szCs w:val="20"/>
          <w:rtl w:val="0"/>
        </w:rPr>
        <w:t xml:space="preserve">: The team responsible for the build must also lead the testing process, ensuring that code is not only written but also thoroughly tested and troubleshot for various impacts.</w:t>
      </w:r>
    </w:p>
    <w:p w:rsidR="00000000" w:rsidDel="00000000" w:rsidP="00000000" w:rsidRDefault="00000000" w:rsidRPr="00000000" w14:paraId="000000A5">
      <w:pPr>
        <w:numPr>
          <w:ilvl w:val="0"/>
          <w:numId w:val="13"/>
        </w:numPr>
        <w:ind w:left="720" w:hanging="360"/>
        <w:rPr>
          <w:sz w:val="20"/>
          <w:szCs w:val="20"/>
        </w:rPr>
      </w:pPr>
      <w:r w:rsidDel="00000000" w:rsidR="00000000" w:rsidRPr="00000000">
        <w:rPr>
          <w:rFonts w:ascii="Arial" w:cs="Arial" w:eastAsia="Arial" w:hAnsi="Arial"/>
          <w:b w:val="1"/>
          <w:sz w:val="20"/>
          <w:szCs w:val="20"/>
          <w:rtl w:val="0"/>
        </w:rPr>
        <w:t xml:space="preserve">Consistency in Detail and Communication</w:t>
      </w:r>
      <w:r w:rsidDel="00000000" w:rsidR="00000000" w:rsidRPr="00000000">
        <w:rPr>
          <w:rFonts w:ascii="Arial" w:cs="Arial" w:eastAsia="Arial" w:hAnsi="Arial"/>
          <w:sz w:val="20"/>
          <w:szCs w:val="20"/>
          <w:rtl w:val="0"/>
        </w:rPr>
        <w:t xml:space="preserve">: It's essential to maintain a high level of detail and raise concerns promptly, creating a dynamic workflow structure to enhance quality and prevent misunderstandings.</w:t>
      </w:r>
    </w:p>
    <w:p w:rsidR="00000000" w:rsidDel="00000000" w:rsidP="00000000" w:rsidRDefault="00000000" w:rsidRPr="00000000" w14:paraId="000000A6">
      <w:pPr>
        <w:numPr>
          <w:ilvl w:val="0"/>
          <w:numId w:val="13"/>
        </w:numPr>
        <w:ind w:left="720" w:hanging="360"/>
        <w:rPr>
          <w:sz w:val="20"/>
          <w:szCs w:val="20"/>
        </w:rPr>
      </w:pPr>
      <w:r w:rsidDel="00000000" w:rsidR="00000000" w:rsidRPr="00000000">
        <w:rPr>
          <w:rFonts w:ascii="Arial" w:cs="Arial" w:eastAsia="Arial" w:hAnsi="Arial"/>
          <w:b w:val="1"/>
          <w:sz w:val="20"/>
          <w:szCs w:val="20"/>
          <w:rtl w:val="0"/>
        </w:rPr>
        <w:t xml:space="preserve">Incorporation of Unit Testing</w:t>
      </w:r>
      <w:r w:rsidDel="00000000" w:rsidR="00000000" w:rsidRPr="00000000">
        <w:rPr>
          <w:rFonts w:ascii="Arial" w:cs="Arial" w:eastAsia="Arial" w:hAnsi="Arial"/>
          <w:sz w:val="20"/>
          <w:szCs w:val="20"/>
          <w:rtl w:val="0"/>
        </w:rPr>
        <w:t xml:space="preserve">: Unit testing should be integrated into development practices, including within paper models, to ensure that all aspects of functionality are met before moving to UAT.</w:t>
      </w:r>
    </w:p>
    <w:p w:rsidR="00000000" w:rsidDel="00000000" w:rsidP="00000000" w:rsidRDefault="00000000" w:rsidRPr="00000000" w14:paraId="000000A7">
      <w:pPr>
        <w:numPr>
          <w:ilvl w:val="0"/>
          <w:numId w:val="13"/>
        </w:numPr>
        <w:ind w:left="720" w:hanging="360"/>
        <w:rPr>
          <w:sz w:val="20"/>
          <w:szCs w:val="20"/>
        </w:rPr>
      </w:pPr>
      <w:r w:rsidDel="00000000" w:rsidR="00000000" w:rsidRPr="00000000">
        <w:rPr>
          <w:rFonts w:ascii="Arial" w:cs="Arial" w:eastAsia="Arial" w:hAnsi="Arial"/>
          <w:b w:val="1"/>
          <w:sz w:val="20"/>
          <w:szCs w:val="20"/>
          <w:rtl w:val="0"/>
        </w:rPr>
        <w:t xml:space="preserve">Continuous Improvement through Metrics</w:t>
      </w:r>
      <w:r w:rsidDel="00000000" w:rsidR="00000000" w:rsidRPr="00000000">
        <w:rPr>
          <w:rFonts w:ascii="Arial" w:cs="Arial" w:eastAsia="Arial" w:hAnsi="Arial"/>
          <w:sz w:val="20"/>
          <w:szCs w:val="20"/>
          <w:rtl w:val="0"/>
        </w:rPr>
        <w:t xml:space="preserve">: Tracking defect rates and analyzing root causes for failures in test cases will help improve quality over time, enabling the team to implement effective changes based on measurable outcomes.</w:t>
      </w:r>
      <w:r w:rsidDel="00000000" w:rsidR="00000000" w:rsidRPr="00000000">
        <w:rPr>
          <w:rtl w:val="0"/>
        </w:rPr>
      </w:r>
    </w:p>
    <w:p w:rsidR="00000000" w:rsidDel="00000000" w:rsidP="00000000" w:rsidRDefault="00000000" w:rsidRPr="00000000" w14:paraId="000000A8">
      <w:pPr>
        <w:pStyle w:val="Heading1"/>
        <w:ind w:left="720" w:firstLine="0"/>
        <w:rPr>
          <w:rFonts w:ascii="Arial" w:cs="Arial" w:eastAsia="Arial" w:hAnsi="Arial"/>
          <w:b w:val="1"/>
          <w:color w:val="000000"/>
          <w:sz w:val="20"/>
          <w:szCs w:val="20"/>
          <w:u w:val="none"/>
        </w:rPr>
      </w:pPr>
      <w:bookmarkStart w:colFirst="0" w:colLast="0" w:name="_heading=h.guht1vms49y7" w:id="6"/>
      <w:bookmarkEnd w:id="6"/>
      <w:r w:rsidDel="00000000" w:rsidR="00000000" w:rsidRPr="00000000">
        <w:rPr>
          <w:rFonts w:ascii="Arial" w:cs="Arial" w:eastAsia="Arial" w:hAnsi="Arial"/>
          <w:b w:val="1"/>
          <w:color w:val="000000"/>
          <w:sz w:val="20"/>
          <w:szCs w:val="20"/>
          <w:rtl w:val="0"/>
        </w:rPr>
        <w:t xml:space="preserve">DATA: </w:t>
      </w:r>
      <w:r w:rsidDel="00000000" w:rsidR="00000000" w:rsidRPr="00000000">
        <w:rPr>
          <w:rFonts w:ascii="Arial" w:cs="Arial" w:eastAsia="Arial" w:hAnsi="Arial"/>
          <w:b w:val="1"/>
          <w:color w:val="000000"/>
          <w:sz w:val="20"/>
          <w:szCs w:val="20"/>
          <w:rtl w:val="0"/>
        </w:rPr>
        <w:t xml:space="preserve">What were the improvement opportunities in the overall testing process for the implementation?</w:t>
      </w:r>
      <w:r w:rsidDel="00000000" w:rsidR="00000000" w:rsidRPr="00000000">
        <w:rPr>
          <w:rtl w:val="0"/>
        </w:rPr>
      </w:r>
    </w:p>
    <w:p w:rsidR="00000000" w:rsidDel="00000000" w:rsidP="00000000" w:rsidRDefault="00000000" w:rsidRPr="00000000" w14:paraId="000000A9">
      <w:pPr>
        <w:numPr>
          <w:ilvl w:val="0"/>
          <w:numId w:val="8"/>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Rush through the testing process, quality of delivery suffers. A lot of time is focused on build in the past, so when testing comes up we are impacted by a lack of preparation. </w:t>
      </w:r>
    </w:p>
    <w:p w:rsidR="00000000" w:rsidDel="00000000" w:rsidP="00000000" w:rsidRDefault="00000000" w:rsidRPr="00000000" w14:paraId="000000AA">
      <w:pPr>
        <w:numPr>
          <w:ilvl w:val="0"/>
          <w:numId w:val="8"/>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Whoever owns the build- should drive the process of testing (writing code isn't enough, need to troubleshoot the various measures that will get impacted throughout the process)</w:t>
      </w:r>
    </w:p>
    <w:p w:rsidR="00000000" w:rsidDel="00000000" w:rsidP="00000000" w:rsidRDefault="00000000" w:rsidRPr="00000000" w14:paraId="000000AB">
      <w:pPr>
        <w:numPr>
          <w:ilvl w:val="0"/>
          <w:numId w:val="8"/>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Level of detail needs to be focused on consistently- don't delay raising concerns when they are discovered- thorough workflow structure/dynamic needs to be created</w:t>
      </w:r>
    </w:p>
    <w:p w:rsidR="00000000" w:rsidDel="00000000" w:rsidP="00000000" w:rsidRDefault="00000000" w:rsidRPr="00000000" w14:paraId="000000AC">
      <w:pPr>
        <w:numPr>
          <w:ilvl w:val="0"/>
          <w:numId w:val="8"/>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Completion of development is not the same as completion of your respective work- demonstrate that we have met unit test associated with that topic</w:t>
      </w:r>
    </w:p>
    <w:p w:rsidR="00000000" w:rsidDel="00000000" w:rsidP="00000000" w:rsidRDefault="00000000" w:rsidRPr="00000000" w14:paraId="000000AD">
      <w:pPr>
        <w:numPr>
          <w:ilvl w:val="0"/>
          <w:numId w:val="8"/>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Build expectations also includes unit testing completion </w:t>
      </w:r>
    </w:p>
    <w:p w:rsidR="00000000" w:rsidDel="00000000" w:rsidP="00000000" w:rsidRDefault="00000000" w:rsidRPr="00000000" w14:paraId="000000AE">
      <w:pPr>
        <w:numPr>
          <w:ilvl w:val="0"/>
          <w:numId w:val="8"/>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Since some parts were unclear to the client the new requirement came during the UAT, which in return failed some of the UAT test cases. We should've demoed the client about every week's progress.</w:t>
      </w:r>
    </w:p>
    <w:p w:rsidR="00000000" w:rsidDel="00000000" w:rsidP="00000000" w:rsidRDefault="00000000" w:rsidRPr="00000000" w14:paraId="000000AF">
      <w:pPr>
        <w:numPr>
          <w:ilvl w:val="0"/>
          <w:numId w:val="8"/>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When we develop paper models- we should also include unit test cases </w:t>
      </w:r>
    </w:p>
    <w:p w:rsidR="00000000" w:rsidDel="00000000" w:rsidP="00000000" w:rsidRDefault="00000000" w:rsidRPr="00000000" w14:paraId="000000B0">
      <w:pPr>
        <w:numPr>
          <w:ilvl w:val="0"/>
          <w:numId w:val="8"/>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Regression testing should not impact sanctity of production and existing functionality </w:t>
      </w:r>
    </w:p>
    <w:p w:rsidR="00000000" w:rsidDel="00000000" w:rsidP="00000000" w:rsidRDefault="00000000" w:rsidRPr="00000000" w14:paraId="000000B1">
      <w:pPr>
        <w:numPr>
          <w:ilvl w:val="0"/>
          <w:numId w:val="8"/>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Automated regression needs to be created in the future (CS team)</w:t>
      </w:r>
    </w:p>
    <w:p w:rsidR="00000000" w:rsidDel="00000000" w:rsidP="00000000" w:rsidRDefault="00000000" w:rsidRPr="00000000" w14:paraId="000000B2">
      <w:pPr>
        <w:numPr>
          <w:ilvl w:val="0"/>
          <w:numId w:val="8"/>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UI Performance/Solver Run Times/Batch Runs: testing should be implemented in the process (if applicable to project needs)</w:t>
      </w:r>
    </w:p>
    <w:p w:rsidR="00000000" w:rsidDel="00000000" w:rsidP="00000000" w:rsidRDefault="00000000" w:rsidRPr="00000000" w14:paraId="000000B3">
      <w:pPr>
        <w:numPr>
          <w:ilvl w:val="0"/>
          <w:numId w:val="8"/>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software quality team that could overlook the decisions were making pertaining to testing, naming conventions, and the overall process and how it can be leveraged to its full potential (SQA/TQA checklist)</w:t>
      </w:r>
    </w:p>
    <w:p w:rsidR="00000000" w:rsidDel="00000000" w:rsidP="00000000" w:rsidRDefault="00000000" w:rsidRPr="00000000" w14:paraId="000000B4">
      <w:pPr>
        <w:numPr>
          <w:ilvl w:val="0"/>
          <w:numId w:val="8"/>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When defects are addressed- make sure we drill down to understand high and underlying levels to each concern, implement quality analysis associated with it to make sure what we are doing different in the future to avoid similar outcomes </w:t>
      </w:r>
    </w:p>
    <w:p w:rsidR="00000000" w:rsidDel="00000000" w:rsidP="00000000" w:rsidRDefault="00000000" w:rsidRPr="00000000" w14:paraId="000000B5">
      <w:pPr>
        <w:numPr>
          <w:ilvl w:val="1"/>
          <w:numId w:val="8"/>
        </w:numPr>
        <w:spacing w:after="0" w:afterAutospacing="0"/>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Capture defect rate for every release (ex: if we had 20 test cases, and 3 didn't work- what is the statistic, then root cause each defect so that defect rate goes down after each release going forward- cant improve something we don't properly measure)</w:t>
      </w:r>
      <w:r w:rsidDel="00000000" w:rsidR="00000000" w:rsidRPr="00000000">
        <w:rPr>
          <w:rtl w:val="0"/>
        </w:rPr>
      </w:r>
    </w:p>
    <w:p w:rsidR="00000000" w:rsidDel="00000000" w:rsidP="00000000" w:rsidRDefault="00000000" w:rsidRPr="00000000" w14:paraId="000000B6">
      <w:pPr>
        <w:numPr>
          <w:ilvl w:val="0"/>
          <w:numId w:val="3"/>
        </w:numPr>
        <w:ind w:left="-72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takeaways for what went well:</w:t>
      </w:r>
    </w:p>
    <w:p w:rsidR="00000000" w:rsidDel="00000000" w:rsidP="00000000" w:rsidRDefault="00000000" w:rsidRPr="00000000" w14:paraId="000000B7">
      <w:pPr>
        <w:numPr>
          <w:ilvl w:val="0"/>
          <w:numId w:val="3"/>
        </w:numPr>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Effective UAT Preparation: </w:t>
      </w:r>
      <w:r w:rsidDel="00000000" w:rsidR="00000000" w:rsidRPr="00000000">
        <w:rPr>
          <w:rFonts w:ascii="Arial" w:cs="Arial" w:eastAsia="Arial" w:hAnsi="Arial"/>
          <w:sz w:val="20"/>
          <w:szCs w:val="20"/>
          <w:rtl w:val="0"/>
        </w:rPr>
        <w:t xml:space="preserve">The team successfully met expectations by preparing in advance for User Acceptance Testing (UAT), designing cases effectively, and ensuring a smooth transition into UAT sessions, particularly for promo and PLC implementation.</w:t>
      </w:r>
    </w:p>
    <w:p w:rsidR="00000000" w:rsidDel="00000000" w:rsidP="00000000" w:rsidRDefault="00000000" w:rsidRPr="00000000" w14:paraId="000000B8">
      <w:pPr>
        <w:numPr>
          <w:ilvl w:val="0"/>
          <w:numId w:val="3"/>
        </w:numPr>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Positive Lixil Collaboration: </w:t>
      </w:r>
      <w:r w:rsidDel="00000000" w:rsidR="00000000" w:rsidRPr="00000000">
        <w:rPr>
          <w:rFonts w:ascii="Arial" w:cs="Arial" w:eastAsia="Arial" w:hAnsi="Arial"/>
          <w:sz w:val="20"/>
          <w:szCs w:val="20"/>
          <w:rtl w:val="0"/>
        </w:rPr>
        <w:t xml:space="preserve">High and constructive involvement from Lixil contributed significantly to the project's success, as they provided valuable feedback and actively participated in both minor and major changes throughout the process.</w:t>
      </w:r>
    </w:p>
    <w:p w:rsidR="00000000" w:rsidDel="00000000" w:rsidP="00000000" w:rsidRDefault="00000000" w:rsidRPr="00000000" w14:paraId="000000B9">
      <w:pPr>
        <w:numPr>
          <w:ilvl w:val="0"/>
          <w:numId w:val="3"/>
        </w:numPr>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Importance of Testing and Documentation: </w:t>
      </w:r>
      <w:r w:rsidDel="00000000" w:rsidR="00000000" w:rsidRPr="00000000">
        <w:rPr>
          <w:rFonts w:ascii="Arial" w:cs="Arial" w:eastAsia="Arial" w:hAnsi="Arial"/>
          <w:sz w:val="20"/>
          <w:szCs w:val="20"/>
          <w:rtl w:val="0"/>
        </w:rPr>
        <w:t xml:space="preserve">The development of unit test cases and UAT test cases not only facilitated client acceptance but also aided in creating user guides, while concurrency and regression tests helped assess the performance of new solutions.</w:t>
      </w:r>
      <w:r w:rsidDel="00000000" w:rsidR="00000000" w:rsidRPr="00000000">
        <w:rPr>
          <w:rtl w:val="0"/>
        </w:rPr>
      </w:r>
    </w:p>
    <w:p w:rsidR="00000000" w:rsidDel="00000000" w:rsidP="00000000" w:rsidRDefault="00000000" w:rsidRPr="00000000" w14:paraId="000000BA">
      <w:pPr>
        <w:ind w:left="72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DATA: What went well during the overall testing process for the implementation?</w:t>
      </w:r>
      <w:r w:rsidDel="00000000" w:rsidR="00000000" w:rsidRPr="00000000">
        <w:rPr>
          <w:rtl w:val="0"/>
        </w:rPr>
      </w:r>
    </w:p>
    <w:p w:rsidR="00000000" w:rsidDel="00000000" w:rsidP="00000000" w:rsidRDefault="00000000" w:rsidRPr="00000000" w14:paraId="000000BB">
      <w:pPr>
        <w:numPr>
          <w:ilvl w:val="0"/>
          <w:numId w:val="16"/>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We met expectations that were set, ready in advance for UAT, cases were designed effectively and transitioned smoothly into UAT sessions (pertaining to promo and PLC implementation)</w:t>
      </w:r>
    </w:p>
    <w:p w:rsidR="00000000" w:rsidDel="00000000" w:rsidP="00000000" w:rsidRDefault="00000000" w:rsidRPr="00000000" w14:paraId="000000BC">
      <w:pPr>
        <w:numPr>
          <w:ilvl w:val="0"/>
          <w:numId w:val="16"/>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Had a deployment buffer between creation and testing that ended up working in our favor due to the nature of Lixil business needs (i.e. forecast transfer)</w:t>
      </w:r>
    </w:p>
    <w:p w:rsidR="00000000" w:rsidDel="00000000" w:rsidP="00000000" w:rsidRDefault="00000000" w:rsidRPr="00000000" w14:paraId="000000BD">
      <w:pPr>
        <w:numPr>
          <w:ilvl w:val="0"/>
          <w:numId w:val="16"/>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Lixil involvement was high and positive, they were close to the solution and provided feedback and ample participation (all inclusive- small to big changes)</w:t>
      </w:r>
    </w:p>
    <w:p w:rsidR="00000000" w:rsidDel="00000000" w:rsidP="00000000" w:rsidRDefault="00000000" w:rsidRPr="00000000" w14:paraId="000000BE">
      <w:pPr>
        <w:numPr>
          <w:ilvl w:val="0"/>
          <w:numId w:val="16"/>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We built a number of unit test cases. </w:t>
      </w:r>
    </w:p>
    <w:p w:rsidR="00000000" w:rsidDel="00000000" w:rsidP="00000000" w:rsidRDefault="00000000" w:rsidRPr="00000000" w14:paraId="000000BF">
      <w:pPr>
        <w:numPr>
          <w:ilvl w:val="0"/>
          <w:numId w:val="16"/>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UAT test cases helped users and the project team to get the client acceptance smoothly. UAT test cases helped them to understand the new implementation. It helped us to build the user guide. </w:t>
      </w:r>
    </w:p>
    <w:p w:rsidR="00000000" w:rsidDel="00000000" w:rsidP="00000000" w:rsidRDefault="00000000" w:rsidRPr="00000000" w14:paraId="000000C0">
      <w:pPr>
        <w:numPr>
          <w:ilvl w:val="0"/>
          <w:numId w:val="16"/>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Concurrency/regression tests helped us to understand the performance of new solutions.</w:t>
      </w:r>
    </w:p>
    <w:p w:rsidR="00000000" w:rsidDel="00000000" w:rsidP="00000000" w:rsidRDefault="00000000" w:rsidRPr="00000000" w14:paraId="000000C1">
      <w:pPr>
        <w:pStyle w:val="Heading1"/>
        <w:ind w:left="-720" w:firstLine="0"/>
        <w:rPr>
          <w:color w:val="000000"/>
          <w:u w:val="single"/>
        </w:rPr>
      </w:pPr>
      <w:bookmarkStart w:colFirst="0" w:colLast="0" w:name="_heading=h.15utbhgglv01" w:id="7"/>
      <w:bookmarkEnd w:id="7"/>
      <w:r w:rsidDel="00000000" w:rsidR="00000000" w:rsidRPr="00000000">
        <w:rPr>
          <w:u w:val="single"/>
          <w:rtl w:val="0"/>
        </w:rPr>
        <w:t xml:space="preserve">Topic 4 - Data and Integration </w:t>
      </w:r>
      <w:r w:rsidDel="00000000" w:rsidR="00000000" w:rsidRPr="00000000">
        <w:rPr>
          <w:color w:val="000000"/>
          <w:u w:val="single"/>
          <w:rtl w:val="0"/>
        </w:rPr>
        <w:t xml:space="preserve">(To be filled by SA and/or IA)</w:t>
      </w:r>
    </w:p>
    <w:p w:rsidR="00000000" w:rsidDel="00000000" w:rsidP="00000000" w:rsidRDefault="00000000" w:rsidRPr="00000000" w14:paraId="000000C2">
      <w:pPr>
        <w:pStyle w:val="Heading1"/>
        <w:numPr>
          <w:ilvl w:val="0"/>
          <w:numId w:val="1"/>
        </w:numPr>
        <w:ind w:left="0" w:hanging="720"/>
        <w:rPr>
          <w:rFonts w:ascii="Arial" w:cs="Arial" w:eastAsia="Arial" w:hAnsi="Arial"/>
          <w:b w:val="1"/>
          <w:color w:val="000000"/>
          <w:sz w:val="20"/>
          <w:szCs w:val="20"/>
          <w:u w:val="none"/>
        </w:rPr>
      </w:pPr>
      <w:bookmarkStart w:colFirst="0" w:colLast="0" w:name="_heading=h.r28chea0pqqc" w:id="8"/>
      <w:bookmarkEnd w:id="8"/>
      <w:r w:rsidDel="00000000" w:rsidR="00000000" w:rsidRPr="00000000">
        <w:rPr>
          <w:rFonts w:ascii="Arial" w:cs="Arial" w:eastAsia="Arial" w:hAnsi="Arial"/>
          <w:b w:val="1"/>
          <w:color w:val="000000"/>
          <w:sz w:val="20"/>
          <w:szCs w:val="20"/>
          <w:rtl w:val="0"/>
        </w:rPr>
        <w:t xml:space="preserve">Key takeaways for improvement opportunities: </w:t>
      </w:r>
    </w:p>
    <w:p w:rsidR="00000000" w:rsidDel="00000000" w:rsidP="00000000" w:rsidRDefault="00000000" w:rsidRPr="00000000" w14:paraId="000000C3">
      <w:pPr>
        <w:numPr>
          <w:ilvl w:val="0"/>
          <w:numId w:val="1"/>
        </w:numPr>
        <w:ind w:left="720" w:hanging="360"/>
        <w:rPr>
          <w:sz w:val="20"/>
          <w:szCs w:val="20"/>
        </w:rPr>
      </w:pPr>
      <w:r w:rsidDel="00000000" w:rsidR="00000000" w:rsidRPr="00000000">
        <w:rPr>
          <w:rFonts w:ascii="Arial" w:cs="Arial" w:eastAsia="Arial" w:hAnsi="Arial"/>
          <w:b w:val="1"/>
          <w:sz w:val="20"/>
          <w:szCs w:val="20"/>
          <w:rtl w:val="0"/>
        </w:rPr>
        <w:t xml:space="preserve">Data Integrity Challenges</w:t>
      </w:r>
      <w:r w:rsidDel="00000000" w:rsidR="00000000" w:rsidRPr="00000000">
        <w:rPr>
          <w:rFonts w:ascii="Arial" w:cs="Arial" w:eastAsia="Arial" w:hAnsi="Arial"/>
          <w:sz w:val="20"/>
          <w:szCs w:val="20"/>
          <w:rtl w:val="0"/>
        </w:rPr>
        <w:t xml:space="preserve">: The project faced significant issues with data availability and stability, particularly due to frequent disappearances of data from the Lixil team and a lack of complete datasets until shortly before the phase 2 release.</w:t>
      </w:r>
    </w:p>
    <w:p w:rsidR="00000000" w:rsidDel="00000000" w:rsidP="00000000" w:rsidRDefault="00000000" w:rsidRPr="00000000" w14:paraId="000000C4">
      <w:pPr>
        <w:numPr>
          <w:ilvl w:val="0"/>
          <w:numId w:val="1"/>
        </w:numPr>
        <w:ind w:left="720" w:hanging="360"/>
        <w:rPr>
          <w:sz w:val="20"/>
          <w:szCs w:val="20"/>
        </w:rPr>
      </w:pPr>
      <w:r w:rsidDel="00000000" w:rsidR="00000000" w:rsidRPr="00000000">
        <w:rPr>
          <w:rFonts w:ascii="Arial" w:cs="Arial" w:eastAsia="Arial" w:hAnsi="Arial"/>
          <w:b w:val="1"/>
          <w:sz w:val="20"/>
          <w:szCs w:val="20"/>
          <w:rtl w:val="0"/>
        </w:rPr>
        <w:t xml:space="preserve">Communication Gaps</w:t>
      </w:r>
      <w:r w:rsidDel="00000000" w:rsidR="00000000" w:rsidRPr="00000000">
        <w:rPr>
          <w:rFonts w:ascii="Arial" w:cs="Arial" w:eastAsia="Arial" w:hAnsi="Arial"/>
          <w:sz w:val="20"/>
          <w:szCs w:val="20"/>
          <w:rtl w:val="0"/>
        </w:rPr>
        <w:t xml:space="preserve">: A disconnect between the o9 and Lixil Data Integration teams hindered insights into the forecast transfer process across multiple systems (S4, ECC, GBQ). Improved communication led to some improvements, but challenges remained.</w:t>
      </w:r>
    </w:p>
    <w:p w:rsidR="00000000" w:rsidDel="00000000" w:rsidP="00000000" w:rsidRDefault="00000000" w:rsidRPr="00000000" w14:paraId="000000C5">
      <w:pPr>
        <w:numPr>
          <w:ilvl w:val="0"/>
          <w:numId w:val="1"/>
        </w:numPr>
        <w:ind w:left="720" w:hanging="360"/>
        <w:rPr>
          <w:sz w:val="20"/>
          <w:szCs w:val="20"/>
        </w:rPr>
      </w:pPr>
      <w:r w:rsidDel="00000000" w:rsidR="00000000" w:rsidRPr="00000000">
        <w:rPr>
          <w:rFonts w:ascii="Arial" w:cs="Arial" w:eastAsia="Arial" w:hAnsi="Arial"/>
          <w:b w:val="1"/>
          <w:sz w:val="20"/>
          <w:szCs w:val="20"/>
          <w:rtl w:val="0"/>
        </w:rPr>
        <w:t xml:space="preserve">Impact of Live Changes</w:t>
      </w:r>
      <w:r w:rsidDel="00000000" w:rsidR="00000000" w:rsidRPr="00000000">
        <w:rPr>
          <w:rFonts w:ascii="Arial" w:cs="Arial" w:eastAsia="Arial" w:hAnsi="Arial"/>
          <w:sz w:val="20"/>
          <w:szCs w:val="20"/>
          <w:rtl w:val="0"/>
        </w:rPr>
        <w:t xml:space="preserve">: Lixil's practice of making live changes in the GBQ environment negatively affected data consistency, leading to discrepancies between the master data in o9 and Lixil, necessitating frequent ad hoc clean-ups.</w:t>
      </w:r>
    </w:p>
    <w:p w:rsidR="00000000" w:rsidDel="00000000" w:rsidP="00000000" w:rsidRDefault="00000000" w:rsidRPr="00000000" w14:paraId="000000C6">
      <w:pPr>
        <w:numPr>
          <w:ilvl w:val="0"/>
          <w:numId w:val="1"/>
        </w:numPr>
        <w:ind w:left="720" w:hanging="360"/>
        <w:rPr>
          <w:sz w:val="20"/>
          <w:szCs w:val="20"/>
        </w:rPr>
      </w:pPr>
      <w:r w:rsidDel="00000000" w:rsidR="00000000" w:rsidRPr="00000000">
        <w:rPr>
          <w:rFonts w:ascii="Arial" w:cs="Arial" w:eastAsia="Arial" w:hAnsi="Arial"/>
          <w:b w:val="1"/>
          <w:sz w:val="20"/>
          <w:szCs w:val="20"/>
          <w:rtl w:val="0"/>
        </w:rPr>
        <w:t xml:space="preserve">Need for Better Documentation and Validation</w:t>
      </w:r>
      <w:r w:rsidDel="00000000" w:rsidR="00000000" w:rsidRPr="00000000">
        <w:rPr>
          <w:rFonts w:ascii="Arial" w:cs="Arial" w:eastAsia="Arial" w:hAnsi="Arial"/>
          <w:sz w:val="20"/>
          <w:szCs w:val="20"/>
          <w:rtl w:val="0"/>
        </w:rPr>
        <w:t xml:space="preserve">: The lack of documentation for data integration from the start, combined with insufficient validation processes and checkpoints, contributed to inaccuracies and timeline disruptions. Design sign-offs from clients are essential to mitigate future issues.</w:t>
      </w:r>
    </w:p>
    <w:p w:rsidR="00000000" w:rsidDel="00000000" w:rsidP="00000000" w:rsidRDefault="00000000" w:rsidRPr="00000000" w14:paraId="000000C7">
      <w:pPr>
        <w:numPr>
          <w:ilvl w:val="0"/>
          <w:numId w:val="1"/>
        </w:numPr>
        <w:ind w:left="720" w:hanging="360"/>
        <w:rPr>
          <w:sz w:val="20"/>
          <w:szCs w:val="20"/>
        </w:rPr>
      </w:pPr>
      <w:r w:rsidDel="00000000" w:rsidR="00000000" w:rsidRPr="00000000">
        <w:rPr>
          <w:rFonts w:ascii="Arial" w:cs="Arial" w:eastAsia="Arial" w:hAnsi="Arial"/>
          <w:b w:val="1"/>
          <w:sz w:val="20"/>
          <w:szCs w:val="20"/>
          <w:rtl w:val="0"/>
        </w:rPr>
        <w:t xml:space="preserve">Higher Standards for Accuracy</w:t>
      </w:r>
      <w:r w:rsidDel="00000000" w:rsidR="00000000" w:rsidRPr="00000000">
        <w:rPr>
          <w:rFonts w:ascii="Arial" w:cs="Arial" w:eastAsia="Arial" w:hAnsi="Arial"/>
          <w:sz w:val="20"/>
          <w:szCs w:val="20"/>
          <w:rtl w:val="0"/>
        </w:rPr>
        <w:t xml:space="preserve">: As multiple changes are implemented concurrently, the standards for data accuracy must be elevated, with effective guardrails and checks in place to ensure that changes in data sources do not lead to further problems.</w:t>
      </w:r>
      <w:r w:rsidDel="00000000" w:rsidR="00000000" w:rsidRPr="00000000">
        <w:rPr>
          <w:rtl w:val="0"/>
        </w:rPr>
      </w:r>
    </w:p>
    <w:p w:rsidR="00000000" w:rsidDel="00000000" w:rsidP="00000000" w:rsidRDefault="00000000" w:rsidRPr="00000000" w14:paraId="000000C8">
      <w:pPr>
        <w:pStyle w:val="Heading1"/>
        <w:ind w:left="720" w:firstLine="0"/>
        <w:rPr>
          <w:rFonts w:ascii="Arial" w:cs="Arial" w:eastAsia="Arial" w:hAnsi="Arial"/>
          <w:b w:val="1"/>
          <w:color w:val="000000"/>
          <w:sz w:val="20"/>
          <w:szCs w:val="20"/>
        </w:rPr>
      </w:pPr>
      <w:bookmarkStart w:colFirst="0" w:colLast="0" w:name="_heading=h.u0doczbj5891" w:id="9"/>
      <w:bookmarkEnd w:id="9"/>
      <w:r w:rsidDel="00000000" w:rsidR="00000000" w:rsidRPr="00000000">
        <w:rPr>
          <w:rFonts w:ascii="Arial" w:cs="Arial" w:eastAsia="Arial" w:hAnsi="Arial"/>
          <w:b w:val="1"/>
          <w:color w:val="000000"/>
          <w:sz w:val="20"/>
          <w:szCs w:val="20"/>
          <w:rtl w:val="0"/>
        </w:rPr>
        <w:t xml:space="preserve">DATA: </w:t>
      </w:r>
      <w:r w:rsidDel="00000000" w:rsidR="00000000" w:rsidRPr="00000000">
        <w:rPr>
          <w:rFonts w:ascii="Arial" w:cs="Arial" w:eastAsia="Arial" w:hAnsi="Arial"/>
          <w:b w:val="1"/>
          <w:color w:val="000000"/>
          <w:sz w:val="20"/>
          <w:szCs w:val="20"/>
          <w:rtl w:val="0"/>
        </w:rPr>
        <w:t xml:space="preserve">What were the improvement opportunities in terms of the data and integration? </w:t>
      </w:r>
    </w:p>
    <w:p w:rsidR="00000000" w:rsidDel="00000000" w:rsidP="00000000" w:rsidRDefault="00000000" w:rsidRPr="00000000" w14:paraId="000000C9">
      <w:pPr>
        <w:numPr>
          <w:ilvl w:val="0"/>
          <w:numId w:val="14"/>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Batches: availability, stability, and connections; experienced disappeared data from Lixil team (frequent issue experienced)</w:t>
      </w:r>
    </w:p>
    <w:p w:rsidR="00000000" w:rsidDel="00000000" w:rsidP="00000000" w:rsidRDefault="00000000" w:rsidRPr="00000000" w14:paraId="000000CA">
      <w:pPr>
        <w:numPr>
          <w:ilvl w:val="0"/>
          <w:numId w:val="14"/>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Correct and full data sets were available 2-3 days before phase 2 release 2 cutover, which created many challenges.</w:t>
      </w:r>
    </w:p>
    <w:p w:rsidR="00000000" w:rsidDel="00000000" w:rsidP="00000000" w:rsidRDefault="00000000" w:rsidRPr="00000000" w14:paraId="000000CB">
      <w:pPr>
        <w:numPr>
          <w:ilvl w:val="0"/>
          <w:numId w:val="14"/>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Hierarchy change was the biggest issue that we faced many times.</w:t>
      </w:r>
    </w:p>
    <w:p w:rsidR="00000000" w:rsidDel="00000000" w:rsidP="00000000" w:rsidRDefault="00000000" w:rsidRPr="00000000" w14:paraId="000000CC">
      <w:pPr>
        <w:numPr>
          <w:ilvl w:val="0"/>
          <w:numId w:val="14"/>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Forecast transfer- S4, ECC, GBQ (3 different systems); each involved different connections, authentications, and unique set ups. We didn't have a lot of insight on the process themselves due to a disconnect between o9 and Lixil Data Integration team. Once we established communication with that team, it did improve slightly</w:t>
      </w:r>
    </w:p>
    <w:p w:rsidR="00000000" w:rsidDel="00000000" w:rsidP="00000000" w:rsidRDefault="00000000" w:rsidRPr="00000000" w14:paraId="000000CD">
      <w:pPr>
        <w:numPr>
          <w:ilvl w:val="0"/>
          <w:numId w:val="14"/>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Not documenting data integration from day 1 </w:t>
      </w:r>
    </w:p>
    <w:p w:rsidR="00000000" w:rsidDel="00000000" w:rsidP="00000000" w:rsidRDefault="00000000" w:rsidRPr="00000000" w14:paraId="000000CE">
      <w:pPr>
        <w:numPr>
          <w:ilvl w:val="0"/>
          <w:numId w:val="14"/>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Lixil making live changes in GBQ environment impacted project outcome negatively, master data looked different between o9 and Lixil, thus outcome was not aligned, adhoc clean up needed to be done frequently to resolve issue</w:t>
      </w:r>
    </w:p>
    <w:p w:rsidR="00000000" w:rsidDel="00000000" w:rsidP="00000000" w:rsidRDefault="00000000" w:rsidRPr="00000000" w14:paraId="000000CF">
      <w:pPr>
        <w:numPr>
          <w:ilvl w:val="0"/>
          <w:numId w:val="14"/>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Provided several screenshots of negative values to Lixil team to hold them accountable on the data accuracy that is provided </w:t>
      </w:r>
    </w:p>
    <w:p w:rsidR="00000000" w:rsidDel="00000000" w:rsidP="00000000" w:rsidRDefault="00000000" w:rsidRPr="00000000" w14:paraId="000000D0">
      <w:pPr>
        <w:numPr>
          <w:ilvl w:val="0"/>
          <w:numId w:val="14"/>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Multiple technologies opens us up to multiple hurdles in the future, we need to make sure we have the right support team in place to address concerns if we agree to those parameters</w:t>
      </w:r>
    </w:p>
    <w:p w:rsidR="00000000" w:rsidDel="00000000" w:rsidP="00000000" w:rsidRDefault="00000000" w:rsidRPr="00000000" w14:paraId="000000D1">
      <w:pPr>
        <w:numPr>
          <w:ilvl w:val="0"/>
          <w:numId w:val="14"/>
        </w:numPr>
        <w:spacing w:after="0" w:afterAutospacing="0"/>
        <w:ind w:left="720" w:hanging="360"/>
        <w:rPr>
          <w:sz w:val="20"/>
          <w:szCs w:val="20"/>
        </w:rPr>
      </w:pPr>
      <w:r w:rsidDel="00000000" w:rsidR="00000000" w:rsidRPr="00000000">
        <w:rPr>
          <w:rFonts w:ascii="Arial" w:cs="Arial" w:eastAsia="Arial" w:hAnsi="Arial"/>
          <w:sz w:val="20"/>
          <w:szCs w:val="20"/>
          <w:rtl w:val="0"/>
        </w:rPr>
        <w:t xml:space="preserve">Team at o9 received a failure while transferring forecast through Powershell Script. It was solved, then would fail, and would bounce back and forth with lack of direction or proper team in place to understand underlying issues to prevent continuation </w:t>
      </w:r>
    </w:p>
    <w:p w:rsidR="00000000" w:rsidDel="00000000" w:rsidP="00000000" w:rsidRDefault="00000000" w:rsidRPr="00000000" w14:paraId="000000D2">
      <w:pPr>
        <w:numPr>
          <w:ilvl w:val="0"/>
          <w:numId w:val="14"/>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When multiple changes are moving forward at the same time, the bar needs to be set higher for accuracy (guardrails logic from Integration o9 team)</w:t>
      </w:r>
    </w:p>
    <w:p w:rsidR="00000000" w:rsidDel="00000000" w:rsidP="00000000" w:rsidRDefault="00000000" w:rsidRPr="00000000" w14:paraId="000000D3">
      <w:pPr>
        <w:numPr>
          <w:ilvl w:val="1"/>
          <w:numId w:val="14"/>
        </w:numPr>
        <w:spacing w:after="0" w:afterAutospacing="0"/>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Each fields will have different checks, how do they impact each other, and if the data source is changing then the bar increases even more to avoid problems in the future</w:t>
      </w:r>
    </w:p>
    <w:p w:rsidR="00000000" w:rsidDel="00000000" w:rsidP="00000000" w:rsidRDefault="00000000" w:rsidRPr="00000000" w14:paraId="000000D4">
      <w:pPr>
        <w:numPr>
          <w:ilvl w:val="0"/>
          <w:numId w:val="14"/>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Best practice wasn't followed by Lixil when given direction or feedback</w:t>
      </w:r>
    </w:p>
    <w:p w:rsidR="00000000" w:rsidDel="00000000" w:rsidP="00000000" w:rsidRDefault="00000000" w:rsidRPr="00000000" w14:paraId="000000D5">
      <w:pPr>
        <w:numPr>
          <w:ilvl w:val="0"/>
          <w:numId w:val="14"/>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Unavailability of data needed to be processed</w:t>
      </w:r>
    </w:p>
    <w:p w:rsidR="00000000" w:rsidDel="00000000" w:rsidP="00000000" w:rsidRDefault="00000000" w:rsidRPr="00000000" w14:paraId="000000D6">
      <w:pPr>
        <w:numPr>
          <w:ilvl w:val="0"/>
          <w:numId w:val="14"/>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Design sign offs needed from client to avoid future timeline disruption</w:t>
      </w:r>
    </w:p>
    <w:p w:rsidR="00000000" w:rsidDel="00000000" w:rsidP="00000000" w:rsidRDefault="00000000" w:rsidRPr="00000000" w14:paraId="000000D7">
      <w:pPr>
        <w:numPr>
          <w:ilvl w:val="0"/>
          <w:numId w:val="14"/>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Data accuracy - lack of checkpoints/guardrails on either end of the process both for Lixil and o9 to identify inaccuracy in advance </w:t>
      </w:r>
    </w:p>
    <w:p w:rsidR="00000000" w:rsidDel="00000000" w:rsidP="00000000" w:rsidRDefault="00000000" w:rsidRPr="00000000" w14:paraId="000000D8">
      <w:pPr>
        <w:numPr>
          <w:ilvl w:val="1"/>
          <w:numId w:val="14"/>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Lack of validation process in place (both for input and output steps)</w:t>
      </w:r>
    </w:p>
    <w:p w:rsidR="00000000" w:rsidDel="00000000" w:rsidP="00000000" w:rsidRDefault="00000000" w:rsidRPr="00000000" w14:paraId="000000D9">
      <w:pPr>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A">
      <w:pPr>
        <w:numPr>
          <w:ilvl w:val="0"/>
          <w:numId w:val="3"/>
        </w:numPr>
        <w:ind w:left="-72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takeaway for what went well: </w:t>
      </w:r>
      <w:r w:rsidDel="00000000" w:rsidR="00000000" w:rsidRPr="00000000">
        <w:rPr>
          <w:rFonts w:ascii="Arial" w:cs="Arial" w:eastAsia="Arial" w:hAnsi="Arial"/>
          <w:sz w:val="20"/>
          <w:szCs w:val="20"/>
          <w:rtl w:val="0"/>
        </w:rPr>
        <w:t xml:space="preserve">Effective and timely communication between o9 and Lixil, particularly with prompt feedback from Lixil and diligent updates from o9 regarding failures and resolutions, facilitated a smooth data flow and transition during the release 3 cutover.</w:t>
      </w:r>
    </w:p>
    <w:p w:rsidR="00000000" w:rsidDel="00000000" w:rsidP="00000000" w:rsidRDefault="00000000" w:rsidRPr="00000000" w14:paraId="000000DB">
      <w:pPr>
        <w:ind w:left="72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DATA: What went well in terms of the data and integration?</w:t>
      </w:r>
      <w:r w:rsidDel="00000000" w:rsidR="00000000" w:rsidRPr="00000000">
        <w:rPr>
          <w:rtl w:val="0"/>
        </w:rPr>
      </w:r>
    </w:p>
    <w:p w:rsidR="00000000" w:rsidDel="00000000" w:rsidP="00000000" w:rsidRDefault="00000000" w:rsidRPr="00000000" w14:paraId="000000DC">
      <w:pPr>
        <w:numPr>
          <w:ilvl w:val="0"/>
          <w:numId w:val="15"/>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Timely feedback response from Lixil when needed</w:t>
      </w:r>
    </w:p>
    <w:p w:rsidR="00000000" w:rsidDel="00000000" w:rsidP="00000000" w:rsidRDefault="00000000" w:rsidRPr="00000000" w14:paraId="000000DD">
      <w:pPr>
        <w:numPr>
          <w:ilvl w:val="0"/>
          <w:numId w:val="15"/>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Turnaround time from o9 was diligent and timely - communication was sent to Lixil on what failed and why (with each step, a communication from o9 followed to Lixil to help assist in analyzing overall process)</w:t>
      </w:r>
    </w:p>
    <w:p w:rsidR="00000000" w:rsidDel="00000000" w:rsidP="00000000" w:rsidRDefault="00000000" w:rsidRPr="00000000" w14:paraId="000000DE">
      <w:pPr>
        <w:numPr>
          <w:ilvl w:val="0"/>
          <w:numId w:val="15"/>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Data flow was smooth during release 3. So, faced a smooth transition during release 3 cutover.</w:t>
      </w:r>
    </w:p>
    <w:p w:rsidR="00000000" w:rsidDel="00000000" w:rsidP="00000000" w:rsidRDefault="00000000" w:rsidRPr="00000000" w14:paraId="000000DF">
      <w:pPr>
        <w:numPr>
          <w:ilvl w:val="0"/>
          <w:numId w:val="15"/>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Communication went well from Petrus (Lixil team member) to o9 team</w:t>
      </w:r>
    </w:p>
    <w:p w:rsidR="00000000" w:rsidDel="00000000" w:rsidP="00000000" w:rsidRDefault="00000000" w:rsidRPr="00000000" w14:paraId="000000E0">
      <w:pPr>
        <w:pStyle w:val="Heading1"/>
        <w:ind w:left="-720" w:firstLine="0"/>
        <w:rPr>
          <w:color w:val="000000"/>
          <w:u w:val="single"/>
        </w:rPr>
      </w:pPr>
      <w:bookmarkStart w:colFirst="0" w:colLast="0" w:name="_heading=h.6drb3a40nubt" w:id="10"/>
      <w:bookmarkEnd w:id="10"/>
      <w:r w:rsidDel="00000000" w:rsidR="00000000" w:rsidRPr="00000000">
        <w:rPr>
          <w:u w:val="single"/>
          <w:rtl w:val="0"/>
        </w:rPr>
        <w:t xml:space="preserve">Topic 5 - Environment </w:t>
      </w:r>
      <w:r w:rsidDel="00000000" w:rsidR="00000000" w:rsidRPr="00000000">
        <w:rPr>
          <w:color w:val="000000"/>
          <w:u w:val="single"/>
          <w:rtl w:val="0"/>
        </w:rPr>
        <w:t xml:space="preserve">(To be filled by SA / SS / Devops)</w:t>
      </w:r>
    </w:p>
    <w:p w:rsidR="00000000" w:rsidDel="00000000" w:rsidP="00000000" w:rsidRDefault="00000000" w:rsidRPr="00000000" w14:paraId="000000E1">
      <w:pPr>
        <w:pStyle w:val="Heading1"/>
        <w:numPr>
          <w:ilvl w:val="0"/>
          <w:numId w:val="10"/>
        </w:numPr>
        <w:ind w:left="-270" w:hanging="360"/>
        <w:rPr>
          <w:rFonts w:ascii="Arial" w:cs="Arial" w:eastAsia="Arial" w:hAnsi="Arial"/>
          <w:b w:val="1"/>
          <w:color w:val="000000"/>
          <w:sz w:val="20"/>
          <w:szCs w:val="20"/>
          <w:u w:val="none"/>
        </w:rPr>
      </w:pPr>
      <w:bookmarkStart w:colFirst="0" w:colLast="0" w:name="_heading=h.3db7kg2m70gk" w:id="11"/>
      <w:bookmarkEnd w:id="11"/>
      <w:r w:rsidDel="00000000" w:rsidR="00000000" w:rsidRPr="00000000">
        <w:rPr>
          <w:rFonts w:ascii="Arial" w:cs="Arial" w:eastAsia="Arial" w:hAnsi="Arial"/>
          <w:b w:val="1"/>
          <w:color w:val="000000"/>
          <w:sz w:val="20"/>
          <w:szCs w:val="20"/>
          <w:rtl w:val="0"/>
        </w:rPr>
        <w:t xml:space="preserve">Key takeaway for improvement opportunities:  </w:t>
      </w:r>
      <w:r w:rsidDel="00000000" w:rsidR="00000000" w:rsidRPr="00000000">
        <w:rPr>
          <w:rFonts w:ascii="Arial" w:cs="Arial" w:eastAsia="Arial" w:hAnsi="Arial"/>
          <w:color w:val="000000"/>
          <w:sz w:val="20"/>
          <w:szCs w:val="20"/>
          <w:rtl w:val="0"/>
        </w:rPr>
        <w:t xml:space="preserve">The integration environment faced instability, particularly with S4 and GBQ systems, leading to significant time and effort challenges. Early unrestricted access to production by multiple users and inadequate server capacity further complicated issues, while connectivity problems highlighted the need for more efficient DevOps processes for upgrades.</w:t>
      </w:r>
    </w:p>
    <w:p w:rsidR="00000000" w:rsidDel="00000000" w:rsidP="00000000" w:rsidRDefault="00000000" w:rsidRPr="00000000" w14:paraId="000000E2">
      <w:pPr>
        <w:pStyle w:val="Heading1"/>
        <w:rPr>
          <w:rFonts w:ascii="Arial" w:cs="Arial" w:eastAsia="Arial" w:hAnsi="Arial"/>
          <w:b w:val="1"/>
          <w:color w:val="000000"/>
          <w:sz w:val="20"/>
          <w:szCs w:val="20"/>
        </w:rPr>
      </w:pPr>
      <w:bookmarkStart w:colFirst="0" w:colLast="0" w:name="_heading=h.toe741zae1cd" w:id="12"/>
      <w:bookmarkEnd w:id="12"/>
      <w:r w:rsidDel="00000000" w:rsidR="00000000" w:rsidRPr="00000000">
        <w:rPr>
          <w:rFonts w:ascii="Arial" w:cs="Arial" w:eastAsia="Arial" w:hAnsi="Arial"/>
          <w:b w:val="1"/>
          <w:color w:val="000000"/>
          <w:sz w:val="20"/>
          <w:szCs w:val="20"/>
          <w:rtl w:val="0"/>
        </w:rPr>
        <w:t xml:space="preserve">DATA: What were the improvement opportunities in terms of the environment set up? </w:t>
      </w:r>
    </w:p>
    <w:p w:rsidR="00000000" w:rsidDel="00000000" w:rsidP="00000000" w:rsidRDefault="00000000" w:rsidRPr="00000000" w14:paraId="000000E3">
      <w:pPr>
        <w:numPr>
          <w:ilvl w:val="0"/>
          <w:numId w:val="7"/>
        </w:numPr>
        <w:spacing w:after="0" w:afterAutospacing="0"/>
        <w:ind w:left="720" w:hanging="360"/>
        <w:rPr>
          <w:u w:val="none"/>
        </w:rPr>
      </w:pPr>
      <w:r w:rsidDel="00000000" w:rsidR="00000000" w:rsidRPr="00000000">
        <w:rPr>
          <w:rtl w:val="0"/>
        </w:rPr>
        <w:t xml:space="preserve">Unstable integration environment</w:t>
      </w:r>
    </w:p>
    <w:p w:rsidR="00000000" w:rsidDel="00000000" w:rsidP="00000000" w:rsidRDefault="00000000" w:rsidRPr="00000000" w14:paraId="000000E4">
      <w:pPr>
        <w:numPr>
          <w:ilvl w:val="0"/>
          <w:numId w:val="7"/>
        </w:numPr>
        <w:spacing w:after="0" w:afterAutospacing="0"/>
        <w:ind w:left="720" w:hanging="360"/>
        <w:rPr>
          <w:u w:val="none"/>
        </w:rPr>
      </w:pPr>
      <w:r w:rsidDel="00000000" w:rsidR="00000000" w:rsidRPr="00000000">
        <w:rPr>
          <w:rtl w:val="0"/>
        </w:rPr>
        <w:t xml:space="preserve">Difficulty with s4 and GBQ integration systems, consumed a lot of effort and time</w:t>
      </w:r>
    </w:p>
    <w:p w:rsidR="00000000" w:rsidDel="00000000" w:rsidP="00000000" w:rsidRDefault="00000000" w:rsidRPr="00000000" w14:paraId="000000E5">
      <w:pPr>
        <w:numPr>
          <w:ilvl w:val="0"/>
          <w:numId w:val="7"/>
        </w:numPr>
        <w:spacing w:after="0" w:afterAutospacing="0"/>
        <w:ind w:left="720" w:hanging="360"/>
        <w:rPr>
          <w:u w:val="none"/>
        </w:rPr>
      </w:pPr>
      <w:r w:rsidDel="00000000" w:rsidR="00000000" w:rsidRPr="00000000">
        <w:rPr>
          <w:rtl w:val="0"/>
        </w:rPr>
        <w:t xml:space="preserve">More users had access to production early on- can edit at any time</w:t>
      </w:r>
    </w:p>
    <w:p w:rsidR="00000000" w:rsidDel="00000000" w:rsidP="00000000" w:rsidRDefault="00000000" w:rsidRPr="00000000" w14:paraId="000000E6">
      <w:pPr>
        <w:numPr>
          <w:ilvl w:val="0"/>
          <w:numId w:val="7"/>
        </w:numPr>
        <w:spacing w:after="0" w:afterAutospacing="0"/>
        <w:ind w:left="720" w:hanging="360"/>
        <w:rPr>
          <w:u w:val="none"/>
        </w:rPr>
      </w:pPr>
      <w:r w:rsidDel="00000000" w:rsidR="00000000" w:rsidRPr="00000000">
        <w:rPr>
          <w:rtl w:val="0"/>
        </w:rPr>
        <w:t xml:space="preserve">Appropriate server capacity should match (pre-prod and prod)</w:t>
      </w:r>
    </w:p>
    <w:p w:rsidR="00000000" w:rsidDel="00000000" w:rsidP="00000000" w:rsidRDefault="00000000" w:rsidRPr="00000000" w14:paraId="000000E7">
      <w:pPr>
        <w:numPr>
          <w:ilvl w:val="0"/>
          <w:numId w:val="7"/>
        </w:numPr>
        <w:spacing w:after="0" w:afterAutospacing="0"/>
        <w:ind w:left="720" w:hanging="360"/>
        <w:rPr>
          <w:u w:val="none"/>
        </w:rPr>
      </w:pPr>
      <w:r w:rsidDel="00000000" w:rsidR="00000000" w:rsidRPr="00000000">
        <w:rPr>
          <w:rtl w:val="0"/>
        </w:rPr>
        <w:t xml:space="preserve">Sometimes devops takes more time than usual for upgrades</w:t>
      </w:r>
    </w:p>
    <w:p w:rsidR="00000000" w:rsidDel="00000000" w:rsidP="00000000" w:rsidRDefault="00000000" w:rsidRPr="00000000" w14:paraId="000000E8">
      <w:pPr>
        <w:numPr>
          <w:ilvl w:val="0"/>
          <w:numId w:val="7"/>
        </w:numPr>
        <w:spacing w:after="0" w:afterAutospacing="0"/>
        <w:ind w:left="720" w:hanging="360"/>
        <w:rPr>
          <w:u w:val="none"/>
        </w:rPr>
      </w:pPr>
      <w:r w:rsidDel="00000000" w:rsidR="00000000" w:rsidRPr="00000000">
        <w:rPr>
          <w:rtl w:val="0"/>
        </w:rPr>
        <w:t xml:space="preserve">Issues with connectivity (Kalem/Akash/Kinshuk?)</w:t>
      </w:r>
      <w:r w:rsidDel="00000000" w:rsidR="00000000" w:rsidRPr="00000000">
        <w:rPr>
          <w:rtl w:val="0"/>
        </w:rPr>
      </w:r>
    </w:p>
    <w:p w:rsidR="00000000" w:rsidDel="00000000" w:rsidP="00000000" w:rsidRDefault="00000000" w:rsidRPr="00000000" w14:paraId="000000E9">
      <w:pPr>
        <w:numPr>
          <w:ilvl w:val="0"/>
          <w:numId w:val="3"/>
        </w:numPr>
        <w:ind w:left="-72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takeaways for what went well: </w:t>
      </w:r>
    </w:p>
    <w:p w:rsidR="00000000" w:rsidDel="00000000" w:rsidP="00000000" w:rsidRDefault="00000000" w:rsidRPr="00000000" w14:paraId="000000EA">
      <w:pPr>
        <w:numPr>
          <w:ilvl w:val="0"/>
          <w:numId w:val="3"/>
        </w:numPr>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Efficient Environment Setup: </w:t>
      </w:r>
      <w:r w:rsidDel="00000000" w:rsidR="00000000" w:rsidRPr="00000000">
        <w:rPr>
          <w:rFonts w:ascii="Arial" w:cs="Arial" w:eastAsia="Arial" w:hAnsi="Arial"/>
          <w:sz w:val="20"/>
          <w:szCs w:val="20"/>
          <w:rtl w:val="0"/>
        </w:rPr>
        <w:t xml:space="preserve">Pre-existing environments saved time and resources, leading to a more stable overall setup compared to past production environments.</w:t>
      </w:r>
    </w:p>
    <w:p w:rsidR="00000000" w:rsidDel="00000000" w:rsidP="00000000" w:rsidRDefault="00000000" w:rsidRPr="00000000" w14:paraId="000000EB">
      <w:pPr>
        <w:numPr>
          <w:ilvl w:val="0"/>
          <w:numId w:val="3"/>
        </w:numPr>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Change in Deployment Practices:</w:t>
      </w:r>
      <w:r w:rsidDel="00000000" w:rsidR="00000000" w:rsidRPr="00000000">
        <w:rPr>
          <w:rFonts w:ascii="Arial" w:cs="Arial" w:eastAsia="Arial" w:hAnsi="Arial"/>
          <w:sz w:val="20"/>
          <w:szCs w:val="20"/>
          <w:rtl w:val="0"/>
        </w:rPr>
        <w:t xml:space="preserve"> During the Lixil Hypercare period, the team initially moved development work directly to production upon Lixil’s approval. However, to enhance practices, they decided to shift this approach.</w:t>
      </w:r>
    </w:p>
    <w:p w:rsidR="00000000" w:rsidDel="00000000" w:rsidP="00000000" w:rsidRDefault="00000000" w:rsidRPr="00000000" w14:paraId="000000EC">
      <w:pPr>
        <w:numPr>
          <w:ilvl w:val="0"/>
          <w:numId w:val="3"/>
        </w:numPr>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Introduction of Lixil Dev3 Tenant: </w:t>
      </w:r>
      <w:r w:rsidDel="00000000" w:rsidR="00000000" w:rsidRPr="00000000">
        <w:rPr>
          <w:rFonts w:ascii="Arial" w:cs="Arial" w:eastAsia="Arial" w:hAnsi="Arial"/>
          <w:sz w:val="20"/>
          <w:szCs w:val="20"/>
          <w:rtl w:val="0"/>
        </w:rPr>
        <w:t xml:space="preserve">The addition of the Lixil Dev3 tenant in March 2024 facilitated better management of configurations and development work, allowing for parallel efforts without conflicts.</w:t>
      </w:r>
    </w:p>
    <w:p w:rsidR="00000000" w:rsidDel="00000000" w:rsidP="00000000" w:rsidRDefault="00000000" w:rsidRPr="00000000" w14:paraId="000000ED">
      <w:pPr>
        <w:numPr>
          <w:ilvl w:val="0"/>
          <w:numId w:val="3"/>
        </w:numPr>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New Workflow for Deployments: </w:t>
      </w:r>
      <w:r w:rsidDel="00000000" w:rsidR="00000000" w:rsidRPr="00000000">
        <w:rPr>
          <w:rFonts w:ascii="Arial" w:cs="Arial" w:eastAsia="Arial" w:hAnsi="Arial"/>
          <w:sz w:val="20"/>
          <w:szCs w:val="20"/>
          <w:rtl w:val="0"/>
        </w:rPr>
        <w:t xml:space="preserve">The team adopted a workflow that involved combining build efforts in the PreProd tenant (a replica of production) before deployment, improving the deployment process and reducing risks.</w:t>
      </w:r>
    </w:p>
    <w:p w:rsidR="00000000" w:rsidDel="00000000" w:rsidP="00000000" w:rsidRDefault="00000000" w:rsidRPr="00000000" w14:paraId="000000EE">
      <w:pPr>
        <w:numPr>
          <w:ilvl w:val="0"/>
          <w:numId w:val="3"/>
        </w:numPr>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Improved Team Collaboration: </w:t>
      </w:r>
      <w:r w:rsidDel="00000000" w:rsidR="00000000" w:rsidRPr="00000000">
        <w:rPr>
          <w:rFonts w:ascii="Arial" w:cs="Arial" w:eastAsia="Arial" w:hAnsi="Arial"/>
          <w:sz w:val="20"/>
          <w:szCs w:val="20"/>
          <w:rtl w:val="0"/>
        </w:rPr>
        <w:t xml:space="preserve">The new workflow fostered better teamwork, particularly during parallel development efforts related to PLC and Promo + CS tickets.</w:t>
      </w:r>
    </w:p>
    <w:p w:rsidR="00000000" w:rsidDel="00000000" w:rsidP="00000000" w:rsidRDefault="00000000" w:rsidRPr="00000000" w14:paraId="000000EF">
      <w:pPr>
        <w:numPr>
          <w:ilvl w:val="0"/>
          <w:numId w:val="3"/>
        </w:numPr>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Cleaner Progress Tracking: </w:t>
      </w:r>
      <w:r w:rsidDel="00000000" w:rsidR="00000000" w:rsidRPr="00000000">
        <w:rPr>
          <w:rFonts w:ascii="Arial" w:cs="Arial" w:eastAsia="Arial" w:hAnsi="Arial"/>
          <w:sz w:val="20"/>
          <w:szCs w:val="20"/>
          <w:rtl w:val="0"/>
        </w:rPr>
        <w:t xml:space="preserve">Grouping changes from different development tenants into the PreProd tenant helped maintain a clearer flow of progress and made it easier to track the deployment process.</w:t>
      </w:r>
    </w:p>
    <w:p w:rsidR="00000000" w:rsidDel="00000000" w:rsidP="00000000" w:rsidRDefault="00000000" w:rsidRPr="00000000" w14:paraId="000000F0">
      <w:pPr>
        <w:numPr>
          <w:ilvl w:val="0"/>
          <w:numId w:val="3"/>
        </w:numPr>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Enhanced Risk Management:</w:t>
      </w:r>
      <w:r w:rsidDel="00000000" w:rsidR="00000000" w:rsidRPr="00000000">
        <w:rPr>
          <w:rFonts w:ascii="Arial" w:cs="Arial" w:eastAsia="Arial" w:hAnsi="Arial"/>
          <w:sz w:val="20"/>
          <w:szCs w:val="20"/>
          <w:rtl w:val="0"/>
        </w:rPr>
        <w:t xml:space="preserve"> By transitioning away from direct updates to production, the team minimized risks associated with deployments, leading to a more reliable production environment.</w:t>
      </w:r>
      <w:r w:rsidDel="00000000" w:rsidR="00000000" w:rsidRPr="00000000">
        <w:rPr>
          <w:rtl w:val="0"/>
        </w:rPr>
      </w:r>
    </w:p>
    <w:p w:rsidR="00000000" w:rsidDel="00000000" w:rsidP="00000000" w:rsidRDefault="00000000" w:rsidRPr="00000000" w14:paraId="000000F1">
      <w:pPr>
        <w:ind w:left="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DATA: What went well in terms of the environment set up?</w:t>
      </w:r>
      <w:r w:rsidDel="00000000" w:rsidR="00000000" w:rsidRPr="00000000">
        <w:rPr>
          <w:rtl w:val="0"/>
        </w:rPr>
      </w:r>
    </w:p>
    <w:p w:rsidR="00000000" w:rsidDel="00000000" w:rsidP="00000000" w:rsidRDefault="00000000" w:rsidRPr="00000000" w14:paraId="000000F2">
      <w:pPr>
        <w:numPr>
          <w:ilvl w:val="0"/>
          <w:numId w:val="6"/>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All environments were set up previously- saved time and resources early on</w:t>
      </w:r>
    </w:p>
    <w:p w:rsidR="00000000" w:rsidDel="00000000" w:rsidP="00000000" w:rsidRDefault="00000000" w:rsidRPr="00000000" w14:paraId="000000F3">
      <w:pPr>
        <w:numPr>
          <w:ilvl w:val="0"/>
          <w:numId w:val="6"/>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Environment in stable for the most part in comparison to other prod environments in the past</w:t>
      </w:r>
    </w:p>
    <w:p w:rsidR="00000000" w:rsidDel="00000000" w:rsidP="00000000" w:rsidRDefault="00000000" w:rsidRPr="00000000" w14:paraId="000000F4">
      <w:pPr>
        <w:numPr>
          <w:ilvl w:val="0"/>
          <w:numId w:val="6"/>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From August 2023 to April 2024, during the Lixil Hypercare period, our team used to move development work directly into the production environment once we had Lixil's approval. To make our practices better, we decided to change this approach.</w:t>
      </w:r>
    </w:p>
    <w:p w:rsidR="00000000" w:rsidDel="00000000" w:rsidP="00000000" w:rsidRDefault="00000000" w:rsidRPr="00000000" w14:paraId="000000F5">
      <w:pPr>
        <w:numPr>
          <w:ilvl w:val="0"/>
          <w:numId w:val="6"/>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From August 2023 to April 2024, during the Lixil Hypercare period, our team used to move development work directly into the production environment once we had Lixil's approval. To make our practices better, we decided to change this approach.</w:t>
      </w:r>
    </w:p>
    <w:p w:rsidR="00000000" w:rsidDel="00000000" w:rsidP="00000000" w:rsidRDefault="00000000" w:rsidRPr="00000000" w14:paraId="000000F6">
      <w:pPr>
        <w:numPr>
          <w:ilvl w:val="1"/>
          <w:numId w:val="6"/>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Since we already had several tenants set up, it was important to manage them properly. In March 2024, we added a new tenant called Lixil Dev3. This made it easier to move configurations within the pre-production environment and helped us manage development work without conflicting with other efforts in each tenant.</w:t>
      </w:r>
    </w:p>
    <w:p w:rsidR="00000000" w:rsidDel="00000000" w:rsidP="00000000" w:rsidRDefault="00000000" w:rsidRPr="00000000" w14:paraId="000000F7">
      <w:pPr>
        <w:numPr>
          <w:ilvl w:val="1"/>
          <w:numId w:val="6"/>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We started combining our build efforts and first moved them to the Lixil PreProd (Pre-Production) tenant before deploying them to production. The PreProd tenant was an exact copy of the production environment and was used for testing purposes.</w:t>
      </w:r>
    </w:p>
    <w:p w:rsidR="00000000" w:rsidDel="00000000" w:rsidP="00000000" w:rsidRDefault="00000000" w:rsidRPr="00000000" w14:paraId="000000F8">
      <w:pPr>
        <w:numPr>
          <w:ilvl w:val="1"/>
          <w:numId w:val="6"/>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By adopting this new workflow, we improved our deployment process, reduced risks associated with direct updates to production, and improved teamwork especially during parallel efforts with new builds on PLC and Promo + CS tickets.</w:t>
      </w:r>
    </w:p>
    <w:p w:rsidR="00000000" w:rsidDel="00000000" w:rsidP="00000000" w:rsidRDefault="00000000" w:rsidRPr="00000000" w14:paraId="000000F9">
      <w:pPr>
        <w:numPr>
          <w:ilvl w:val="0"/>
          <w:numId w:val="6"/>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Moving to the new process of grouping changes from different development tenants to Preprod tenant and then to Prod tenant helped maintain a cleaner flow of progress as well made it easier to keep track of the deployment process.</w:t>
      </w:r>
    </w:p>
    <w:p w:rsidR="00000000" w:rsidDel="00000000" w:rsidP="00000000" w:rsidRDefault="00000000" w:rsidRPr="00000000" w14:paraId="000000FA">
      <w:pPr>
        <w:numPr>
          <w:ilvl w:val="0"/>
          <w:numId w:val="6"/>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 Setting up of the additional Dev3 tenant helped better manage migration of completed config, made it easier for the team members to work on different tasks in parallel, and more importantly, save time in case a tenant had to be set aside for an ADO</w:t>
      </w:r>
    </w:p>
    <w:p w:rsidR="00000000" w:rsidDel="00000000" w:rsidP="00000000" w:rsidRDefault="00000000" w:rsidRPr="00000000" w14:paraId="000000FB">
      <w:pPr>
        <w:numPr>
          <w:ilvl w:val="0"/>
          <w:numId w:val="6"/>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Since we already had several tenants set up, it was important to manage them properly. In March 2024, we added a new tenant called Lixil Dev3. This made it easier to move configurations within the pre-production environment and helped us manage development work without conflicting with other efforts in each tenant.</w:t>
      </w:r>
    </w:p>
    <w:p w:rsidR="00000000" w:rsidDel="00000000" w:rsidP="00000000" w:rsidRDefault="00000000" w:rsidRPr="00000000" w14:paraId="000000FC">
      <w:pPr>
        <w:numPr>
          <w:ilvl w:val="0"/>
          <w:numId w:val="6"/>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We started combining our build efforts and first moved them to the Lixil PreProd (Pre-Production) tenant before deploying them to production. The PreProd tenant was an exact copy of the production environment and was used for testing purposes.</w:t>
      </w:r>
    </w:p>
    <w:p w:rsidR="00000000" w:rsidDel="00000000" w:rsidP="00000000" w:rsidRDefault="00000000" w:rsidRPr="00000000" w14:paraId="000000FD">
      <w:pPr>
        <w:numPr>
          <w:ilvl w:val="0"/>
          <w:numId w:val="6"/>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By adopting this new workflow, we improved our deployment process, reduced risks associated with direct updates to production, and improved teamwork especially during parallel efforts with new builds on PLC and Promo + CS tickets.</w:t>
      </w:r>
      <w:r w:rsidDel="00000000" w:rsidR="00000000" w:rsidRPr="00000000">
        <w:rPr>
          <w:rtl w:val="0"/>
        </w:rPr>
      </w:r>
    </w:p>
    <w:p w:rsidR="00000000" w:rsidDel="00000000" w:rsidP="00000000" w:rsidRDefault="00000000" w:rsidRPr="00000000" w14:paraId="000000FE">
      <w:pPr>
        <w:pStyle w:val="Heading1"/>
        <w:ind w:left="-720" w:firstLine="0"/>
        <w:rPr>
          <w:color w:val="000000"/>
          <w:u w:val="single"/>
        </w:rPr>
      </w:pPr>
      <w:bookmarkStart w:colFirst="0" w:colLast="0" w:name="_heading=h.4ous8olzl0nd" w:id="13"/>
      <w:bookmarkEnd w:id="13"/>
      <w:r w:rsidDel="00000000" w:rsidR="00000000" w:rsidRPr="00000000">
        <w:rPr>
          <w:u w:val="single"/>
          <w:rtl w:val="0"/>
        </w:rPr>
        <w:t xml:space="preserve">Topic 6 - Change Management</w:t>
      </w:r>
      <w:r w:rsidDel="00000000" w:rsidR="00000000" w:rsidRPr="00000000">
        <w:rPr>
          <w:color w:val="000000"/>
          <w:u w:val="single"/>
          <w:rtl w:val="0"/>
        </w:rPr>
        <w:t xml:space="preserve"> (To be filled by CM and/or SS)</w:t>
      </w:r>
    </w:p>
    <w:p w:rsidR="00000000" w:rsidDel="00000000" w:rsidP="00000000" w:rsidRDefault="00000000" w:rsidRPr="00000000" w14:paraId="000000FF">
      <w:pPr>
        <w:pStyle w:val="Heading1"/>
        <w:numPr>
          <w:ilvl w:val="0"/>
          <w:numId w:val="5"/>
        </w:numPr>
        <w:ind w:left="90" w:hanging="720"/>
        <w:rPr>
          <w:rFonts w:ascii="Arial" w:cs="Arial" w:eastAsia="Arial" w:hAnsi="Arial"/>
          <w:b w:val="1"/>
          <w:color w:val="000000"/>
          <w:sz w:val="20"/>
          <w:szCs w:val="20"/>
          <w:u w:val="none"/>
        </w:rPr>
      </w:pPr>
      <w:bookmarkStart w:colFirst="0" w:colLast="0" w:name="_heading=h.srrqddnzth19" w:id="14"/>
      <w:bookmarkEnd w:id="14"/>
      <w:r w:rsidDel="00000000" w:rsidR="00000000" w:rsidRPr="00000000">
        <w:rPr>
          <w:rFonts w:ascii="Arial" w:cs="Arial" w:eastAsia="Arial" w:hAnsi="Arial"/>
          <w:b w:val="1"/>
          <w:color w:val="000000"/>
          <w:sz w:val="20"/>
          <w:szCs w:val="20"/>
          <w:rtl w:val="0"/>
        </w:rPr>
        <w:t xml:space="preserve">Key takeaways for improvement opportunities:</w:t>
      </w:r>
    </w:p>
    <w:p w:rsidR="00000000" w:rsidDel="00000000" w:rsidP="00000000" w:rsidRDefault="00000000" w:rsidRPr="00000000" w14:paraId="00000100">
      <w:pPr>
        <w:numPr>
          <w:ilvl w:val="0"/>
          <w:numId w:val="5"/>
        </w:numPr>
        <w:ind w:left="720" w:hanging="360"/>
        <w:rPr>
          <w:sz w:val="20"/>
          <w:szCs w:val="20"/>
        </w:rPr>
      </w:pPr>
      <w:r w:rsidDel="00000000" w:rsidR="00000000" w:rsidRPr="00000000">
        <w:rPr>
          <w:rFonts w:ascii="Arial" w:cs="Arial" w:eastAsia="Arial" w:hAnsi="Arial"/>
          <w:b w:val="1"/>
          <w:sz w:val="20"/>
          <w:szCs w:val="20"/>
          <w:rtl w:val="0"/>
        </w:rPr>
        <w:t xml:space="preserve">Implementation of Weekly Updates</w:t>
      </w:r>
      <w:r w:rsidDel="00000000" w:rsidR="00000000" w:rsidRPr="00000000">
        <w:rPr>
          <w:rFonts w:ascii="Arial" w:cs="Arial" w:eastAsia="Arial" w:hAnsi="Arial"/>
          <w:sz w:val="20"/>
          <w:szCs w:val="20"/>
          <w:rtl w:val="0"/>
        </w:rPr>
        <w:t xml:space="preserve">: Establishing regular updates during the Demand Planning phase proved beneficial, and this process could have been effectively integrated into the Promo/PLC phase through in-sprint reviews to keep all stakeholders informed.</w:t>
      </w:r>
    </w:p>
    <w:p w:rsidR="00000000" w:rsidDel="00000000" w:rsidP="00000000" w:rsidRDefault="00000000" w:rsidRPr="00000000" w14:paraId="00000101">
      <w:pPr>
        <w:numPr>
          <w:ilvl w:val="0"/>
          <w:numId w:val="5"/>
        </w:numPr>
        <w:ind w:left="720" w:hanging="360"/>
        <w:rPr>
          <w:sz w:val="20"/>
          <w:szCs w:val="20"/>
        </w:rPr>
      </w:pPr>
      <w:r w:rsidDel="00000000" w:rsidR="00000000" w:rsidRPr="00000000">
        <w:rPr>
          <w:rFonts w:ascii="Arial" w:cs="Arial" w:eastAsia="Arial" w:hAnsi="Arial"/>
          <w:b w:val="1"/>
          <w:sz w:val="20"/>
          <w:szCs w:val="20"/>
          <w:rtl w:val="0"/>
        </w:rPr>
        <w:t xml:space="preserve">Need for Change Management</w:t>
      </w:r>
      <w:r w:rsidDel="00000000" w:rsidR="00000000" w:rsidRPr="00000000">
        <w:rPr>
          <w:rFonts w:ascii="Arial" w:cs="Arial" w:eastAsia="Arial" w:hAnsi="Arial"/>
          <w:sz w:val="20"/>
          <w:szCs w:val="20"/>
          <w:rtl w:val="0"/>
        </w:rPr>
        <w:t xml:space="preserve">: A lack of direction in change management from Lixil highlighted the importance of initiating a structured change management approach from the beginning of the implementation process, ensuring clear communication and involvement of relevant parties.</w:t>
      </w:r>
    </w:p>
    <w:p w:rsidR="00000000" w:rsidDel="00000000" w:rsidP="00000000" w:rsidRDefault="00000000" w:rsidRPr="00000000" w14:paraId="00000102">
      <w:pPr>
        <w:numPr>
          <w:ilvl w:val="0"/>
          <w:numId w:val="5"/>
        </w:numPr>
        <w:ind w:left="720" w:hanging="360"/>
        <w:rPr>
          <w:sz w:val="20"/>
          <w:szCs w:val="20"/>
        </w:rPr>
      </w:pPr>
      <w:r w:rsidDel="00000000" w:rsidR="00000000" w:rsidRPr="00000000">
        <w:rPr>
          <w:rFonts w:ascii="Arial" w:cs="Arial" w:eastAsia="Arial" w:hAnsi="Arial"/>
          <w:b w:val="1"/>
          <w:sz w:val="20"/>
          <w:szCs w:val="20"/>
          <w:rtl w:val="0"/>
        </w:rPr>
        <w:t xml:space="preserve">Challenges of Parallel Releases</w:t>
      </w:r>
      <w:r w:rsidDel="00000000" w:rsidR="00000000" w:rsidRPr="00000000">
        <w:rPr>
          <w:rFonts w:ascii="Arial" w:cs="Arial" w:eastAsia="Arial" w:hAnsi="Arial"/>
          <w:sz w:val="20"/>
          <w:szCs w:val="20"/>
          <w:rtl w:val="0"/>
        </w:rPr>
        <w:t xml:space="preserve">: Running Phase 2 releases 1 and 2 in parallel without adequate adjustments led to complications, emphasizing the need for coordinated efforts and effective communication with the customer to avoid data conflicts and misalignments.</w:t>
      </w:r>
    </w:p>
    <w:p w:rsidR="00000000" w:rsidDel="00000000" w:rsidP="00000000" w:rsidRDefault="00000000" w:rsidRPr="00000000" w14:paraId="00000103">
      <w:pPr>
        <w:numPr>
          <w:ilvl w:val="0"/>
          <w:numId w:val="5"/>
        </w:numPr>
        <w:ind w:left="720" w:hanging="360"/>
        <w:rPr>
          <w:sz w:val="20"/>
          <w:szCs w:val="20"/>
        </w:rPr>
      </w:pPr>
      <w:r w:rsidDel="00000000" w:rsidR="00000000" w:rsidRPr="00000000">
        <w:rPr>
          <w:rFonts w:ascii="Arial" w:cs="Arial" w:eastAsia="Arial" w:hAnsi="Arial"/>
          <w:b w:val="1"/>
          <w:sz w:val="20"/>
          <w:szCs w:val="20"/>
          <w:rtl w:val="0"/>
        </w:rPr>
        <w:t xml:space="preserve">Improving Communication Practices</w:t>
      </w:r>
      <w:r w:rsidDel="00000000" w:rsidR="00000000" w:rsidRPr="00000000">
        <w:rPr>
          <w:rFonts w:ascii="Arial" w:cs="Arial" w:eastAsia="Arial" w:hAnsi="Arial"/>
          <w:sz w:val="20"/>
          <w:szCs w:val="20"/>
          <w:rtl w:val="0"/>
        </w:rPr>
        <w:t xml:space="preserve">: The communication strategy with the customer was chaotic and inconsistent, suggesting the need for a more structured approach, including setting a clear cadence for updates and defining communication protocols across different leadership levels.</w:t>
      </w:r>
      <w:r w:rsidDel="00000000" w:rsidR="00000000" w:rsidRPr="00000000">
        <w:rPr>
          <w:rtl w:val="0"/>
        </w:rPr>
      </w:r>
    </w:p>
    <w:p w:rsidR="00000000" w:rsidDel="00000000" w:rsidP="00000000" w:rsidRDefault="00000000" w:rsidRPr="00000000" w14:paraId="00000104">
      <w:pPr>
        <w:pStyle w:val="Heading1"/>
        <w:ind w:left="720" w:firstLine="0"/>
        <w:rPr/>
      </w:pPr>
      <w:bookmarkStart w:colFirst="0" w:colLast="0" w:name="_heading=h.1fn3ur5f7yei" w:id="15"/>
      <w:bookmarkEnd w:id="15"/>
      <w:r w:rsidDel="00000000" w:rsidR="00000000" w:rsidRPr="00000000">
        <w:rPr>
          <w:rFonts w:ascii="Arial" w:cs="Arial" w:eastAsia="Arial" w:hAnsi="Arial"/>
          <w:b w:val="1"/>
          <w:color w:val="000000"/>
          <w:sz w:val="20"/>
          <w:szCs w:val="20"/>
          <w:rtl w:val="0"/>
        </w:rPr>
        <w:t xml:space="preserve">DATA: </w:t>
      </w:r>
      <w:r w:rsidDel="00000000" w:rsidR="00000000" w:rsidRPr="00000000">
        <w:rPr>
          <w:rFonts w:ascii="Arial" w:cs="Arial" w:eastAsia="Arial" w:hAnsi="Arial"/>
          <w:b w:val="1"/>
          <w:color w:val="000000"/>
          <w:sz w:val="20"/>
          <w:szCs w:val="20"/>
          <w:rtl w:val="0"/>
        </w:rPr>
        <w:t xml:space="preserve">What were the improvement opportunities in terms of change management?</w:t>
      </w:r>
      <w:r w:rsidDel="00000000" w:rsidR="00000000" w:rsidRPr="00000000">
        <w:rPr>
          <w:rtl w:val="0"/>
        </w:rPr>
      </w:r>
    </w:p>
    <w:p w:rsidR="00000000" w:rsidDel="00000000" w:rsidP="00000000" w:rsidRDefault="00000000" w:rsidRPr="00000000" w14:paraId="00000105">
      <w:pPr>
        <w:numPr>
          <w:ilvl w:val="0"/>
          <w:numId w:val="21"/>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Weekly updates/developments were discussed during Demand Planning phase, we could have implemented that process into the Promo/PLC phase (in-sprint reviews)</w:t>
      </w:r>
    </w:p>
    <w:p w:rsidR="00000000" w:rsidDel="00000000" w:rsidP="00000000" w:rsidRDefault="00000000" w:rsidRPr="00000000" w14:paraId="00000106">
      <w:pPr>
        <w:numPr>
          <w:ilvl w:val="1"/>
          <w:numId w:val="21"/>
        </w:numPr>
        <w:spacing w:after="0" w:afterAutospacing="0"/>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Useful when feedback is relevant, otherwise the purpose is to keep them up to date on what has developed on a week by week basis </w:t>
      </w:r>
      <w:r w:rsidDel="00000000" w:rsidR="00000000" w:rsidRPr="00000000">
        <w:rPr>
          <w:rtl w:val="0"/>
        </w:rPr>
      </w:r>
    </w:p>
    <w:p w:rsidR="00000000" w:rsidDel="00000000" w:rsidP="00000000" w:rsidRDefault="00000000" w:rsidRPr="00000000" w14:paraId="00000107">
      <w:pPr>
        <w:numPr>
          <w:ilvl w:val="0"/>
          <w:numId w:val="9"/>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Lack of change management direction from Lixil (ex- reimplement reference model)</w:t>
      </w:r>
    </w:p>
    <w:p w:rsidR="00000000" w:rsidDel="00000000" w:rsidP="00000000" w:rsidRDefault="00000000" w:rsidRPr="00000000" w14:paraId="00000108">
      <w:pPr>
        <w:numPr>
          <w:ilvl w:val="0"/>
          <w:numId w:val="9"/>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Change management thought process has to start from the beginning of the implementation process (internally and externally) think of levels of communication, people involved, appropriate steps to take, and overall timeline from start to finish.</w:t>
      </w:r>
    </w:p>
    <w:p w:rsidR="00000000" w:rsidDel="00000000" w:rsidP="00000000" w:rsidRDefault="00000000" w:rsidRPr="00000000" w14:paraId="00000109">
      <w:pPr>
        <w:numPr>
          <w:ilvl w:val="0"/>
          <w:numId w:val="9"/>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Phase 2 release 1 (ref model implementation): went roughly and no changes were made to make Phase 2 release 2 any easier</w:t>
      </w:r>
    </w:p>
    <w:p w:rsidR="00000000" w:rsidDel="00000000" w:rsidP="00000000" w:rsidRDefault="00000000" w:rsidRPr="00000000" w14:paraId="0000010A">
      <w:pPr>
        <w:numPr>
          <w:ilvl w:val="0"/>
          <w:numId w:val="9"/>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Phase 2 release 1 and phase 2 release 2 were running in parallel: they were dependent on each other, lesson learned to have a cascading effort to not impact data/changes and communicate plan to customer (does not apply to exclusive releases)</w:t>
      </w:r>
    </w:p>
    <w:p w:rsidR="00000000" w:rsidDel="00000000" w:rsidP="00000000" w:rsidRDefault="00000000" w:rsidRPr="00000000" w14:paraId="0000010B">
      <w:pPr>
        <w:numPr>
          <w:ilvl w:val="0"/>
          <w:numId w:val="9"/>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Changes we wanted to implement (ex. GBQ cutover) conflicted with customer cross-functional requirements/project plan- opportunity for better planning/release schedule</w:t>
      </w:r>
    </w:p>
    <w:p w:rsidR="00000000" w:rsidDel="00000000" w:rsidP="00000000" w:rsidRDefault="00000000" w:rsidRPr="00000000" w14:paraId="0000010C">
      <w:pPr>
        <w:numPr>
          <w:ilvl w:val="0"/>
          <w:numId w:val="9"/>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Correcting ourselves as we go vs. re-evaluating process from the start to make it more effective</w:t>
      </w:r>
    </w:p>
    <w:p w:rsidR="00000000" w:rsidDel="00000000" w:rsidP="00000000" w:rsidRDefault="00000000" w:rsidRPr="00000000" w14:paraId="0000010D">
      <w:pPr>
        <w:numPr>
          <w:ilvl w:val="0"/>
          <w:numId w:val="9"/>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Communication to customer: PMO not beneficial, adhoc pings through zoom chat became chaotic at times, interpersonal communication channels (lack of consistency with different levels of leadership)- what kind of communication do we want, set a cadence</w:t>
      </w:r>
    </w:p>
    <w:p w:rsidR="00000000" w:rsidDel="00000000" w:rsidP="00000000" w:rsidRDefault="00000000" w:rsidRPr="00000000" w14:paraId="0000010E">
      <w:pPr>
        <w:numPr>
          <w:ilvl w:val="0"/>
          <w:numId w:val="9"/>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Team member turnover/changes impacted plan, important information and time was impacted</w:t>
      </w:r>
    </w:p>
    <w:p w:rsidR="00000000" w:rsidDel="00000000" w:rsidP="00000000" w:rsidRDefault="00000000" w:rsidRPr="00000000" w14:paraId="0000010F">
      <w:pPr>
        <w:numPr>
          <w:ilvl w:val="0"/>
          <w:numId w:val="3"/>
        </w:numPr>
        <w:ind w:left="-720" w:firstLine="0"/>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Key takeaways for what went well:</w:t>
      </w:r>
    </w:p>
    <w:p w:rsidR="00000000" w:rsidDel="00000000" w:rsidP="00000000" w:rsidRDefault="00000000" w:rsidRPr="00000000" w14:paraId="00000110">
      <w:pPr>
        <w:numPr>
          <w:ilvl w:val="0"/>
          <w:numId w:val="3"/>
        </w:numPr>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Effective Training Transition: </w:t>
      </w:r>
      <w:r w:rsidDel="00000000" w:rsidR="00000000" w:rsidRPr="00000000">
        <w:rPr>
          <w:rFonts w:ascii="Arial" w:cs="Arial" w:eastAsia="Arial" w:hAnsi="Arial"/>
          <w:sz w:val="20"/>
          <w:szCs w:val="20"/>
          <w:rtl w:val="0"/>
        </w:rPr>
        <w:t xml:space="preserve">The identification of super users and project managers on the Lixil team facilitated smoother training for new and intermediate users, enhancing the overall transition process.</w:t>
      </w:r>
    </w:p>
    <w:p w:rsidR="00000000" w:rsidDel="00000000" w:rsidP="00000000" w:rsidRDefault="00000000" w:rsidRPr="00000000" w14:paraId="00000111">
      <w:pPr>
        <w:numPr>
          <w:ilvl w:val="0"/>
          <w:numId w:val="3"/>
        </w:numPr>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Prioritization and Flexibility: </w:t>
      </w:r>
      <w:r w:rsidDel="00000000" w:rsidR="00000000" w:rsidRPr="00000000">
        <w:rPr>
          <w:rFonts w:ascii="Arial" w:cs="Arial" w:eastAsia="Arial" w:hAnsi="Arial"/>
          <w:sz w:val="20"/>
          <w:szCs w:val="20"/>
          <w:rtl w:val="0"/>
        </w:rPr>
        <w:t xml:space="preserve">Defects identified during User Acceptance Testing (UAT) were prioritized effectively, with the Lixil team showing flexibility by rescheduling training for after go-live, while also incorporating buffer time for unexpected changes.</w:t>
      </w:r>
    </w:p>
    <w:p w:rsidR="00000000" w:rsidDel="00000000" w:rsidP="00000000" w:rsidRDefault="00000000" w:rsidRPr="00000000" w14:paraId="00000112">
      <w:pPr>
        <w:numPr>
          <w:ilvl w:val="0"/>
          <w:numId w:val="3"/>
        </w:numPr>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Structured Documentation and Tracking: </w:t>
      </w:r>
      <w:r w:rsidDel="00000000" w:rsidR="00000000" w:rsidRPr="00000000">
        <w:rPr>
          <w:rFonts w:ascii="Arial" w:cs="Arial" w:eastAsia="Arial" w:hAnsi="Arial"/>
          <w:sz w:val="20"/>
          <w:szCs w:val="20"/>
          <w:rtl w:val="0"/>
        </w:rPr>
        <w:t xml:space="preserve">The development of a log sheet to document UAT issues and requested updates, along with a separate tracking system for enhancements, provided a clear record of action items. This organized approach guided the creation of the solution design document and streamlined the transition into the build and testing phases.</w:t>
      </w:r>
      <w:r w:rsidDel="00000000" w:rsidR="00000000" w:rsidRPr="00000000">
        <w:rPr>
          <w:rtl w:val="0"/>
        </w:rPr>
      </w:r>
    </w:p>
    <w:p w:rsidR="00000000" w:rsidDel="00000000" w:rsidP="00000000" w:rsidRDefault="00000000" w:rsidRPr="00000000" w14:paraId="00000113">
      <w:pPr>
        <w:ind w:left="720"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DATA: What went well in terms of change management?</w:t>
      </w:r>
      <w:r w:rsidDel="00000000" w:rsidR="00000000" w:rsidRPr="00000000">
        <w:rPr>
          <w:rtl w:val="0"/>
        </w:rPr>
      </w:r>
    </w:p>
    <w:p w:rsidR="00000000" w:rsidDel="00000000" w:rsidP="00000000" w:rsidRDefault="00000000" w:rsidRPr="00000000" w14:paraId="00000114">
      <w:pPr>
        <w:numPr>
          <w:ilvl w:val="0"/>
          <w:numId w:val="17"/>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Super user/PM were identified on the Lixil team- made it easier for training transitions</w:t>
      </w:r>
    </w:p>
    <w:p w:rsidR="00000000" w:rsidDel="00000000" w:rsidP="00000000" w:rsidRDefault="00000000" w:rsidRPr="00000000" w14:paraId="00000115">
      <w:pPr>
        <w:numPr>
          <w:ilvl w:val="0"/>
          <w:numId w:val="17"/>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Well versed in the system- walked through new users/intermediate users well </w:t>
      </w:r>
    </w:p>
    <w:p w:rsidR="00000000" w:rsidDel="00000000" w:rsidP="00000000" w:rsidRDefault="00000000" w:rsidRPr="00000000" w14:paraId="00000116">
      <w:pPr>
        <w:numPr>
          <w:ilvl w:val="0"/>
          <w:numId w:val="17"/>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Took time to walk through UAT in detail, matched it with Lixil’s availability and their participation </w:t>
      </w:r>
    </w:p>
    <w:p w:rsidR="00000000" w:rsidDel="00000000" w:rsidP="00000000" w:rsidRDefault="00000000" w:rsidRPr="00000000" w14:paraId="00000117">
      <w:pPr>
        <w:numPr>
          <w:ilvl w:val="0"/>
          <w:numId w:val="17"/>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Defects were prioritized out of UAT, Lixil team was flexible to move training until post go-live</w:t>
      </w:r>
    </w:p>
    <w:p w:rsidR="00000000" w:rsidDel="00000000" w:rsidP="00000000" w:rsidRDefault="00000000" w:rsidRPr="00000000" w14:paraId="00000118">
      <w:pPr>
        <w:numPr>
          <w:ilvl w:val="0"/>
          <w:numId w:val="17"/>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Included buffer time within the timeline for unexpected changes needed</w:t>
      </w:r>
    </w:p>
    <w:p w:rsidR="00000000" w:rsidDel="00000000" w:rsidP="00000000" w:rsidRDefault="00000000" w:rsidRPr="00000000" w14:paraId="00000119">
      <w:pPr>
        <w:numPr>
          <w:ilvl w:val="0"/>
          <w:numId w:val="17"/>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Flexibility internally was balanced with deadlines we needed to meet (late nights, weekend time spent)</w:t>
      </w:r>
    </w:p>
    <w:p w:rsidR="00000000" w:rsidDel="00000000" w:rsidP="00000000" w:rsidRDefault="00000000" w:rsidRPr="00000000" w14:paraId="0000011A">
      <w:pPr>
        <w:numPr>
          <w:ilvl w:val="0"/>
          <w:numId w:val="17"/>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We developed a log sheet to document both major and minor issues encountered during UAT, as well as any requested process updates. Enhancements were tracked separately to facilitate effort estimation. From this information, we compiled a distinct list of action items and tasks necessary to deliver the solution while preserving existing processes. This approach ensured a clear record of issues and new requirements identified during UAT, guided the creation of the solution design document, and streamlined our transition into the build and testing phases.</w:t>
      </w:r>
    </w:p>
    <w:p w:rsidR="00000000" w:rsidDel="00000000" w:rsidP="00000000" w:rsidRDefault="00000000" w:rsidRPr="00000000" w14:paraId="0000011B">
      <w:pPr>
        <w:pStyle w:val="Heading1"/>
        <w:ind w:left="-720" w:firstLine="0"/>
        <w:rPr/>
      </w:pPr>
      <w:bookmarkStart w:colFirst="0" w:colLast="0" w:name="_heading=h.hpq9m8x7j3ay" w:id="16"/>
      <w:bookmarkEnd w:id="16"/>
      <w:r w:rsidDel="00000000" w:rsidR="00000000" w:rsidRPr="00000000">
        <w:rPr>
          <w:rtl w:val="0"/>
        </w:rPr>
      </w:r>
    </w:p>
    <w:p w:rsidR="00000000" w:rsidDel="00000000" w:rsidP="00000000" w:rsidRDefault="00000000" w:rsidRPr="00000000" w14:paraId="0000011C">
      <w:pPr>
        <w:pStyle w:val="Heading1"/>
        <w:spacing w:line="360" w:lineRule="auto"/>
        <w:ind w:left="-720" w:firstLine="0"/>
        <w:rPr/>
      </w:pPr>
      <w:bookmarkStart w:colFirst="0" w:colLast="0" w:name="_heading=h.1a3160uy0hs" w:id="17"/>
      <w:bookmarkEnd w:id="17"/>
      <w:r w:rsidDel="00000000" w:rsidR="00000000" w:rsidRPr="00000000">
        <w:rPr>
          <w:u w:val="single"/>
          <w:rtl w:val="0"/>
        </w:rPr>
        <w:t xml:space="preserve">Topic 7 - Client Relationship</w:t>
      </w:r>
      <w:r w:rsidDel="00000000" w:rsidR="00000000" w:rsidRPr="00000000">
        <w:rPr>
          <w:color w:val="000000"/>
          <w:u w:val="single"/>
          <w:rtl w:val="0"/>
        </w:rPr>
        <w:t xml:space="preserve"> (To be filled by Sales Lead)</w:t>
      </w:r>
      <w:r w:rsidDel="00000000" w:rsidR="00000000" w:rsidRPr="00000000">
        <w:rPr>
          <w:rtl w:val="0"/>
        </w:rPr>
      </w:r>
    </w:p>
    <w:p w:rsidR="00000000" w:rsidDel="00000000" w:rsidP="00000000" w:rsidRDefault="00000000" w:rsidRPr="00000000" w14:paraId="0000011D">
      <w:pPr>
        <w:numPr>
          <w:ilvl w:val="0"/>
          <w:numId w:val="11"/>
        </w:numPr>
        <w:spacing w:line="360" w:lineRule="auto"/>
        <w:ind w:left="-360" w:right="-114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Takeaway for improvement opportunities:</w:t>
      </w:r>
      <w:r w:rsidDel="00000000" w:rsidR="00000000" w:rsidRPr="00000000">
        <w:rPr>
          <w:rFonts w:ascii="Arial" w:cs="Arial" w:eastAsia="Arial" w:hAnsi="Arial"/>
          <w:sz w:val="20"/>
          <w:szCs w:val="20"/>
          <w:rtl w:val="0"/>
        </w:rPr>
        <w:t xml:space="preserve"> Strengthening top-down relationships at the CXO, Finance, and CIO levels could enhance upsell opportunities and engagement in the early stages of projects. Additionally, adapting the approach during QBRs to balance current discussions with potential upsell conversations will be crucial as project focus shifts from implementation to maintenance.</w:t>
      </w:r>
      <w:r w:rsidDel="00000000" w:rsidR="00000000" w:rsidRPr="00000000">
        <w:rPr>
          <w:rtl w:val="0"/>
        </w:rPr>
      </w:r>
    </w:p>
    <w:p w:rsidR="00000000" w:rsidDel="00000000" w:rsidP="00000000" w:rsidRDefault="00000000" w:rsidRPr="00000000" w14:paraId="0000011E">
      <w:pPr>
        <w:numPr>
          <w:ilvl w:val="0"/>
          <w:numId w:val="11"/>
        </w:numPr>
        <w:spacing w:line="360" w:lineRule="auto"/>
        <w:ind w:left="-720" w:right="-114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What were the improvement opportunities in terms of establishing client relationships?</w:t>
      </w:r>
      <w:r w:rsidDel="00000000" w:rsidR="00000000" w:rsidRPr="00000000">
        <w:rPr>
          <w:rtl w:val="0"/>
        </w:rPr>
      </w:r>
    </w:p>
    <w:p w:rsidR="00000000" w:rsidDel="00000000" w:rsidP="00000000" w:rsidRDefault="00000000" w:rsidRPr="00000000" w14:paraId="0000011F">
      <w:pPr>
        <w:spacing w:line="360" w:lineRule="auto"/>
        <w:ind w:right="-1140"/>
        <w:rPr>
          <w:rFonts w:ascii="Arial" w:cs="Arial" w:eastAsia="Arial" w:hAnsi="Arial"/>
          <w:sz w:val="20"/>
          <w:szCs w:val="20"/>
        </w:rPr>
      </w:pPr>
      <w:r w:rsidDel="00000000" w:rsidR="00000000" w:rsidRPr="00000000">
        <w:rPr>
          <w:rFonts w:ascii="Arial" w:cs="Arial" w:eastAsia="Arial" w:hAnsi="Arial"/>
          <w:b w:val="1"/>
          <w:sz w:val="20"/>
          <w:szCs w:val="20"/>
          <w:rtl w:val="0"/>
        </w:rPr>
        <w:t xml:space="preserve">DATA: -</w:t>
      </w:r>
      <w:r w:rsidDel="00000000" w:rsidR="00000000" w:rsidRPr="00000000">
        <w:rPr>
          <w:rFonts w:ascii="Arial" w:cs="Arial" w:eastAsia="Arial" w:hAnsi="Arial"/>
          <w:sz w:val="20"/>
          <w:szCs w:val="20"/>
          <w:rtl w:val="0"/>
        </w:rPr>
        <w:t xml:space="preserve">Not enough background for DP capture history, we could have benefitted from capturing additional relationships at CXO level, Finance, CIO org, and perhaps deeper in the SC org (Nik/Filip).  These would have been beneficial for upsell opportunities later on (stating this as the current AE - and we are trying to capture SP/IO).  The current SP/IO opps did indeed come from the relationships from the DP work we do, but perhaps we would have been engaged earlier on if we had more top-down relationships from the start.</w:t>
      </w:r>
    </w:p>
    <w:p w:rsidR="00000000" w:rsidDel="00000000" w:rsidP="00000000" w:rsidRDefault="00000000" w:rsidRPr="00000000" w14:paraId="00000120">
      <w:pPr>
        <w:numPr>
          <w:ilvl w:val="0"/>
          <w:numId w:val="22"/>
        </w:numPr>
        <w:ind w:left="-180" w:right="-11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(Linked with question below) - I do think there could be additional opportunity in pushing the boundaries (of scope and opportunity creation) with the existing QBRs and Sponsors.  While we need to strike the right balance of “focus on the topic at hand” vs “let's get an additional upsell so let's invite the CXO”, I do think we can be just slightly more opportunistic with these situations.  Especially as we near the long tail of project execution intensity of DP work- the nature of our QBRs may change from the day to day implementation to maintenance, so the points of discussion will change, so we need to think through how we evolve those to benefit the client (and ourselves).</w:t>
      </w:r>
    </w:p>
    <w:p w:rsidR="00000000" w:rsidDel="00000000" w:rsidP="00000000" w:rsidRDefault="00000000" w:rsidRPr="00000000" w14:paraId="00000121">
      <w:pPr>
        <w:ind w:left="720" w:right="-11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2">
      <w:pPr>
        <w:numPr>
          <w:ilvl w:val="0"/>
          <w:numId w:val="22"/>
        </w:numPr>
        <w:ind w:left="-180" w:right="-1140" w:hanging="360"/>
        <w:rPr>
          <w:rFonts w:ascii="Arial" w:cs="Arial" w:eastAsia="Arial" w:hAnsi="Arial"/>
          <w:sz w:val="20"/>
          <w:szCs w:val="20"/>
          <w:u w:val="none"/>
        </w:rPr>
      </w:pPr>
      <w:r w:rsidDel="00000000" w:rsidR="00000000" w:rsidRPr="00000000">
        <w:rPr>
          <w:rFonts w:ascii="Arial" w:cs="Arial" w:eastAsia="Arial" w:hAnsi="Arial"/>
          <w:b w:val="1"/>
          <w:sz w:val="20"/>
          <w:szCs w:val="20"/>
          <w:rtl w:val="0"/>
        </w:rPr>
        <w:t xml:space="preserve">Key takeaway from what went well:</w:t>
      </w:r>
      <w:r w:rsidDel="00000000" w:rsidR="00000000" w:rsidRPr="00000000">
        <w:rPr>
          <w:rFonts w:ascii="Arial" w:cs="Arial" w:eastAsia="Arial" w:hAnsi="Arial"/>
          <w:sz w:val="20"/>
          <w:szCs w:val="20"/>
          <w:rtl w:val="0"/>
        </w:rPr>
        <w:t xml:space="preserve"> Strong relationships established by former and current CMs with key client stakeholders have facilitated continuity and trust, enhancing upsell opportunities. Regular QBRs have been crucial in maintaining meaningful engagement and positioning for upsells, even amidst delivery challenges.</w:t>
      </w:r>
    </w:p>
    <w:p w:rsidR="00000000" w:rsidDel="00000000" w:rsidP="00000000" w:rsidRDefault="00000000" w:rsidRPr="00000000" w14:paraId="00000123">
      <w:pPr>
        <w:ind w:left="720" w:right="-114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DATA: What went well in terms of establishing client relationships?</w:t>
      </w:r>
      <w:r w:rsidDel="00000000" w:rsidR="00000000" w:rsidRPr="00000000">
        <w:rPr>
          <w:rtl w:val="0"/>
        </w:rPr>
      </w:r>
    </w:p>
    <w:p w:rsidR="00000000" w:rsidDel="00000000" w:rsidP="00000000" w:rsidRDefault="00000000" w:rsidRPr="00000000" w14:paraId="00000124">
      <w:pPr>
        <w:numPr>
          <w:ilvl w:val="0"/>
          <w:numId w:val="19"/>
        </w:numPr>
        <w:spacing w:after="0" w:afterAutospacing="0"/>
        <w:ind w:left="720" w:right="-11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Not enough background for the DP capture - it appeared that there were strong relationships between former CM (Fazal) and key client stakeholder (Liz) - where there was a good rapport and trust based relationship.  Further - there appeared to be a good handoff from former CM (Fazal) to current CM (Suneet) - where there is continuity from a relationship standpoint, clear understanding of ownership, while still maintaining original connections in case helpful for both sides.</w:t>
      </w:r>
    </w:p>
    <w:p w:rsidR="00000000" w:rsidDel="00000000" w:rsidP="00000000" w:rsidRDefault="00000000" w:rsidRPr="00000000" w14:paraId="00000125">
      <w:pPr>
        <w:numPr>
          <w:ilvl w:val="0"/>
          <w:numId w:val="19"/>
        </w:numPr>
        <w:ind w:left="720" w:right="-11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Current DP work has regular QBRs - and it was instrumental in making connections to the upsell positioning, even when we were having challenges in the current delivery.  Current (and former) CM has been active in keeping regular and meaningful engagement with the client through existing project work AND QBRs. </w:t>
      </w:r>
      <w:r w:rsidDel="00000000" w:rsidR="00000000" w:rsidRPr="00000000">
        <w:rPr>
          <w:rtl w:val="0"/>
        </w:rPr>
      </w:r>
    </w:p>
    <w:p w:rsidR="00000000" w:rsidDel="00000000" w:rsidP="00000000" w:rsidRDefault="00000000" w:rsidRPr="00000000" w14:paraId="00000126">
      <w:pPr>
        <w:pStyle w:val="Heading1"/>
        <w:ind w:left="-720" w:firstLine="0"/>
        <w:rPr>
          <w:color w:val="000000"/>
          <w:u w:val="single"/>
        </w:rPr>
      </w:pPr>
      <w:bookmarkStart w:colFirst="0" w:colLast="0" w:name="_heading=h.hoks0jmh3ik2" w:id="18"/>
      <w:bookmarkEnd w:id="18"/>
      <w:r w:rsidDel="00000000" w:rsidR="00000000" w:rsidRPr="00000000">
        <w:rPr>
          <w:u w:val="single"/>
          <w:rtl w:val="0"/>
        </w:rPr>
        <w:t xml:space="preserve">Topic 8 - Value tracking </w:t>
      </w:r>
      <w:r w:rsidDel="00000000" w:rsidR="00000000" w:rsidRPr="00000000">
        <w:rPr>
          <w:color w:val="000000"/>
          <w:u w:val="single"/>
          <w:rtl w:val="0"/>
        </w:rPr>
        <w:t xml:space="preserve">(To be filled by CM / Sales Lead)</w:t>
      </w:r>
    </w:p>
    <w:p w:rsidR="00000000" w:rsidDel="00000000" w:rsidP="00000000" w:rsidRDefault="00000000" w:rsidRPr="00000000" w14:paraId="00000127">
      <w:pPr>
        <w:pStyle w:val="Heading1"/>
        <w:numPr>
          <w:ilvl w:val="0"/>
          <w:numId w:val="4"/>
        </w:numPr>
        <w:ind w:left="0" w:hanging="630"/>
        <w:rPr>
          <w:rFonts w:ascii="Arial" w:cs="Arial" w:eastAsia="Arial" w:hAnsi="Arial"/>
          <w:b w:val="1"/>
          <w:color w:val="000000"/>
          <w:sz w:val="20"/>
          <w:szCs w:val="20"/>
          <w:u w:val="none"/>
        </w:rPr>
      </w:pPr>
      <w:bookmarkStart w:colFirst="0" w:colLast="0" w:name="_heading=h.x1iwf5awhdme" w:id="19"/>
      <w:bookmarkEnd w:id="19"/>
      <w:r w:rsidDel="00000000" w:rsidR="00000000" w:rsidRPr="00000000">
        <w:rPr>
          <w:rFonts w:ascii="Arial" w:cs="Arial" w:eastAsia="Arial" w:hAnsi="Arial"/>
          <w:b w:val="1"/>
          <w:color w:val="000000"/>
          <w:sz w:val="20"/>
          <w:szCs w:val="20"/>
          <w:rtl w:val="0"/>
        </w:rPr>
        <w:t xml:space="preserve">Key Takeaway: </w:t>
      </w:r>
      <w:r w:rsidDel="00000000" w:rsidR="00000000" w:rsidRPr="00000000">
        <w:rPr>
          <w:rFonts w:ascii="Arial" w:cs="Arial" w:eastAsia="Arial" w:hAnsi="Arial"/>
          <w:color w:val="000000"/>
          <w:sz w:val="20"/>
          <w:szCs w:val="20"/>
          <w:rtl w:val="0"/>
        </w:rPr>
        <w:t xml:space="preserve">There is a lack of historical baseline data and documentation from previous implementations, particularly between 2018-2020, which hampers the ability to track value effectively. Access to a forecast accuracy dashboard from the Lixil team is crucial, as past attempts to obtain this information have been unsuccessful.</w:t>
      </w:r>
    </w:p>
    <w:p w:rsidR="00000000" w:rsidDel="00000000" w:rsidP="00000000" w:rsidRDefault="00000000" w:rsidRPr="00000000" w14:paraId="00000128">
      <w:pPr>
        <w:pStyle w:val="Heading1"/>
        <w:ind w:left="720" w:firstLine="0"/>
        <w:rPr/>
      </w:pPr>
      <w:bookmarkStart w:colFirst="0" w:colLast="0" w:name="_heading=h.h62kr713e5q2" w:id="20"/>
      <w:bookmarkEnd w:id="20"/>
      <w:r w:rsidDel="00000000" w:rsidR="00000000" w:rsidRPr="00000000">
        <w:rPr>
          <w:rFonts w:ascii="Arial" w:cs="Arial" w:eastAsia="Arial" w:hAnsi="Arial"/>
          <w:b w:val="1"/>
          <w:color w:val="000000"/>
          <w:sz w:val="20"/>
          <w:szCs w:val="20"/>
          <w:rtl w:val="0"/>
        </w:rPr>
        <w:t xml:space="preserve">DATA: Have we implemented value tracking during the implementation? Is it enabled on the o9 platform?</w:t>
      </w:r>
      <w:r w:rsidDel="00000000" w:rsidR="00000000" w:rsidRPr="00000000">
        <w:rPr>
          <w:rtl w:val="0"/>
        </w:rPr>
      </w:r>
    </w:p>
    <w:p w:rsidR="00000000" w:rsidDel="00000000" w:rsidP="00000000" w:rsidRDefault="00000000" w:rsidRPr="00000000" w14:paraId="00000129">
      <w:pPr>
        <w:numPr>
          <w:ilvl w:val="0"/>
          <w:numId w:val="2"/>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From Sales Lead M. Hsia: I would defer to the CM here.  I believe we have implemented value tracking, and it will go live on the platform very soon, if not earlier. I am not certain if we did a baseline or business case before or in the early stages of the DP work. </w:t>
      </w:r>
    </w:p>
    <w:p w:rsidR="00000000" w:rsidDel="00000000" w:rsidP="00000000" w:rsidRDefault="00000000" w:rsidRPr="00000000" w14:paraId="0000012A">
      <w:pPr>
        <w:numPr>
          <w:ilvl w:val="0"/>
          <w:numId w:val="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To quickly answer- no. We didn't inherit any baselines, so the history between years 18-20 is unknown. There hasn't been any documentation captured when it was reimplemented in the year 2020. We also don't have forecast accuracy for the last 6 months. Need forecast accuracy dashboard access from Lixil team and have reached out several times. </w:t>
      </w:r>
    </w:p>
    <w:p w:rsidR="00000000" w:rsidDel="00000000" w:rsidP="00000000" w:rsidRDefault="00000000" w:rsidRPr="00000000" w14:paraId="0000012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C">
      <w:pPr>
        <w:rPr>
          <w:rFonts w:ascii="Arial" w:cs="Arial" w:eastAsia="Arial" w:hAnsi="Arial"/>
          <w:sz w:val="20"/>
          <w:szCs w:val="20"/>
        </w:rPr>
      </w:pPr>
      <w:r w:rsidDel="00000000" w:rsidR="00000000" w:rsidRPr="00000000">
        <w:rPr>
          <w:rtl w:val="0"/>
        </w:rPr>
      </w:r>
    </w:p>
    <w:sectPr>
      <w:pgSz w:h="16838" w:w="11906" w:orient="portrait"/>
      <w:pgMar w:bottom="1440" w:top="1440" w:left="1260" w:right="1440" w:header="648" w:footer="64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right"/>
      <w:pPr>
        <w:ind w:left="1440" w:hanging="360"/>
      </w:pPr>
      <w:rPr>
        <w:u w:val="none"/>
      </w:rPr>
    </w:lvl>
    <w:lvl w:ilvl="2">
      <w:start w:val="1"/>
      <w:numFmt w:val="decimal"/>
      <w:lvlText w:val="●.%2.%3."/>
      <w:lvlJc w:val="right"/>
      <w:pPr>
        <w:ind w:left="2160" w:hanging="360"/>
      </w:pPr>
      <w:rPr>
        <w:u w:val="none"/>
      </w:rPr>
    </w:lvl>
    <w:lvl w:ilvl="3">
      <w:start w:val="1"/>
      <w:numFmt w:val="decimal"/>
      <w:lvlText w:val="●.%2.%3.%4."/>
      <w:lvlJc w:val="right"/>
      <w:pPr>
        <w:ind w:left="2880" w:hanging="360"/>
      </w:pPr>
      <w:rPr>
        <w:u w:val="none"/>
      </w:rPr>
    </w:lvl>
    <w:lvl w:ilvl="4">
      <w:start w:val="1"/>
      <w:numFmt w:val="decimal"/>
      <w:lvlText w:val="●.%2.%3.%4.%5."/>
      <w:lvlJc w:val="right"/>
      <w:pPr>
        <w:ind w:left="3600" w:hanging="360"/>
      </w:pPr>
      <w:rPr>
        <w:u w:val="none"/>
      </w:rPr>
    </w:lvl>
    <w:lvl w:ilvl="5">
      <w:start w:val="1"/>
      <w:numFmt w:val="decimal"/>
      <w:lvlText w:val="●.%2.%3.%4.%5.%6."/>
      <w:lvlJc w:val="right"/>
      <w:pPr>
        <w:ind w:left="4320" w:hanging="360"/>
      </w:pPr>
      <w:rPr>
        <w:u w:val="none"/>
      </w:rPr>
    </w:lvl>
    <w:lvl w:ilvl="6">
      <w:start w:val="1"/>
      <w:numFmt w:val="decimal"/>
      <w:lvlText w:val="●.%2.%3.%4.%5.%6.%7."/>
      <w:lvlJc w:val="right"/>
      <w:pPr>
        <w:ind w:left="5040" w:hanging="360"/>
      </w:pPr>
      <w:rPr>
        <w:u w:val="none"/>
      </w:rPr>
    </w:lvl>
    <w:lvl w:ilvl="7">
      <w:start w:val="1"/>
      <w:numFmt w:val="decimal"/>
      <w:lvlText w:val="●.%2.%3.%4.%5.%6.%7.%8."/>
      <w:lvlJc w:val="right"/>
      <w:pPr>
        <w:ind w:left="5760" w:hanging="360"/>
      </w:pPr>
      <w:rPr>
        <w:u w:val="none"/>
      </w:rPr>
    </w:lvl>
    <w:lvl w:ilvl="8">
      <w:start w:val="1"/>
      <w:numFmt w:val="decimal"/>
      <w:lvlText w:val="●.%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right"/>
      <w:pPr>
        <w:ind w:left="1440" w:hanging="360"/>
      </w:pPr>
      <w:rPr>
        <w:u w:val="none"/>
      </w:rPr>
    </w:lvl>
    <w:lvl w:ilvl="2">
      <w:start w:val="1"/>
      <w:numFmt w:val="decimal"/>
      <w:lvlText w:val="●.%2.%3."/>
      <w:lvlJc w:val="right"/>
      <w:pPr>
        <w:ind w:left="2160" w:hanging="360"/>
      </w:pPr>
      <w:rPr>
        <w:u w:val="none"/>
      </w:rPr>
    </w:lvl>
    <w:lvl w:ilvl="3">
      <w:start w:val="1"/>
      <w:numFmt w:val="decimal"/>
      <w:lvlText w:val="●.%2.%3.%4."/>
      <w:lvlJc w:val="right"/>
      <w:pPr>
        <w:ind w:left="2880" w:hanging="360"/>
      </w:pPr>
      <w:rPr>
        <w:u w:val="none"/>
      </w:rPr>
    </w:lvl>
    <w:lvl w:ilvl="4">
      <w:start w:val="1"/>
      <w:numFmt w:val="decimal"/>
      <w:lvlText w:val="●.%2.%3.%4.%5."/>
      <w:lvlJc w:val="right"/>
      <w:pPr>
        <w:ind w:left="3600" w:hanging="360"/>
      </w:pPr>
      <w:rPr>
        <w:u w:val="none"/>
      </w:rPr>
    </w:lvl>
    <w:lvl w:ilvl="5">
      <w:start w:val="1"/>
      <w:numFmt w:val="decimal"/>
      <w:lvlText w:val="●.%2.%3.%4.%5.%6."/>
      <w:lvlJc w:val="right"/>
      <w:pPr>
        <w:ind w:left="4320" w:hanging="360"/>
      </w:pPr>
      <w:rPr>
        <w:u w:val="none"/>
      </w:rPr>
    </w:lvl>
    <w:lvl w:ilvl="6">
      <w:start w:val="1"/>
      <w:numFmt w:val="decimal"/>
      <w:lvlText w:val="●.%2.%3.%4.%5.%6.%7."/>
      <w:lvlJc w:val="right"/>
      <w:pPr>
        <w:ind w:left="5040" w:hanging="360"/>
      </w:pPr>
      <w:rPr>
        <w:u w:val="none"/>
      </w:rPr>
    </w:lvl>
    <w:lvl w:ilvl="7">
      <w:start w:val="1"/>
      <w:numFmt w:val="decimal"/>
      <w:lvlText w:val="●.%2.%3.%4.%5.%6.%7.%8."/>
      <w:lvlJc w:val="right"/>
      <w:pPr>
        <w:ind w:left="5760" w:hanging="360"/>
      </w:pPr>
      <w:rPr>
        <w:u w:val="none"/>
      </w:rPr>
    </w:lvl>
    <w:lvl w:ilvl="8">
      <w:start w:val="1"/>
      <w:numFmt w:val="decimal"/>
      <w:lvlText w:val="●.%2.%3.%4.%5.%6.%7.%8.%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370DE7"/>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9C2916"/>
    <w:pPr>
      <w:keepNext w:val="1"/>
      <w:keepLines w:val="1"/>
      <w:spacing w:after="120" w:before="360" w:line="276" w:lineRule="auto"/>
      <w:outlineLvl w:val="1"/>
    </w:pPr>
    <w:rPr>
      <w:rFonts w:ascii="Arial" w:cs="Arial" w:eastAsia="Arial" w:hAnsi="Arial"/>
      <w:kern w:val="0"/>
      <w:sz w:val="32"/>
      <w:szCs w:val="32"/>
      <w:lang w:val="e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9C2916"/>
    <w:rPr>
      <w:rFonts w:ascii="Arial" w:cs="Arial" w:eastAsia="Arial" w:hAnsi="Arial"/>
      <w:kern w:val="0"/>
      <w:sz w:val="32"/>
      <w:szCs w:val="32"/>
      <w:lang w:val="en"/>
    </w:rPr>
  </w:style>
  <w:style w:type="paragraph" w:styleId="ListParagraph">
    <w:name w:val="List Paragraph"/>
    <w:basedOn w:val="Normal"/>
    <w:uiPriority w:val="34"/>
    <w:qFormat w:val="1"/>
    <w:rsid w:val="005033C9"/>
    <w:pPr>
      <w:ind w:left="720"/>
      <w:contextualSpacing w:val="1"/>
    </w:pPr>
  </w:style>
  <w:style w:type="character" w:styleId="Heading1Char" w:customStyle="1">
    <w:name w:val="Heading 1 Char"/>
    <w:basedOn w:val="DefaultParagraphFont"/>
    <w:link w:val="Heading1"/>
    <w:uiPriority w:val="9"/>
    <w:rsid w:val="00370DE7"/>
    <w:rPr>
      <w:rFonts w:asciiTheme="majorHAnsi" w:cstheme="majorBidi" w:eastAsiaTheme="majorEastAsia" w:hAnsiTheme="majorHAnsi"/>
      <w:color w:val="2f5496" w:themeColor="accent1" w:themeShade="0000BF"/>
      <w:sz w:val="32"/>
      <w:szCs w:val="32"/>
    </w:rPr>
  </w:style>
  <w:style w:type="character" w:styleId="CommentReference">
    <w:name w:val="annotation reference"/>
    <w:basedOn w:val="DefaultParagraphFont"/>
    <w:uiPriority w:val="99"/>
    <w:semiHidden w:val="1"/>
    <w:unhideWhenUsed w:val="1"/>
    <w:rsid w:val="002C4CB7"/>
    <w:rPr>
      <w:sz w:val="16"/>
      <w:szCs w:val="16"/>
    </w:rPr>
  </w:style>
  <w:style w:type="paragraph" w:styleId="CommentText">
    <w:name w:val="annotation text"/>
    <w:basedOn w:val="Normal"/>
    <w:link w:val="CommentTextChar"/>
    <w:uiPriority w:val="99"/>
    <w:unhideWhenUsed w:val="1"/>
    <w:rsid w:val="002C4CB7"/>
    <w:pPr>
      <w:spacing w:line="240" w:lineRule="auto"/>
    </w:pPr>
    <w:rPr>
      <w:sz w:val="20"/>
      <w:szCs w:val="20"/>
    </w:rPr>
  </w:style>
  <w:style w:type="character" w:styleId="CommentTextChar" w:customStyle="1">
    <w:name w:val="Comment Text Char"/>
    <w:basedOn w:val="DefaultParagraphFont"/>
    <w:link w:val="CommentText"/>
    <w:uiPriority w:val="99"/>
    <w:rsid w:val="002C4CB7"/>
    <w:rPr>
      <w:sz w:val="20"/>
      <w:szCs w:val="20"/>
    </w:rPr>
  </w:style>
  <w:style w:type="paragraph" w:styleId="CommentSubject">
    <w:name w:val="annotation subject"/>
    <w:basedOn w:val="CommentText"/>
    <w:next w:val="CommentText"/>
    <w:link w:val="CommentSubjectChar"/>
    <w:uiPriority w:val="99"/>
    <w:semiHidden w:val="1"/>
    <w:unhideWhenUsed w:val="1"/>
    <w:rsid w:val="002C4CB7"/>
    <w:rPr>
      <w:b w:val="1"/>
      <w:bCs w:val="1"/>
    </w:rPr>
  </w:style>
  <w:style w:type="character" w:styleId="CommentSubjectChar" w:customStyle="1">
    <w:name w:val="Comment Subject Char"/>
    <w:basedOn w:val="CommentTextChar"/>
    <w:link w:val="CommentSubject"/>
    <w:uiPriority w:val="99"/>
    <w:semiHidden w:val="1"/>
    <w:rsid w:val="002C4CB7"/>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0bQx3CGudJ_an4ckWNx80qVbn1xYNz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b99uA4gjiah5wPmngdrXomd0oQ==">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2024-04-04T08:26:00Z</dcterms:created>
  <dc:creator>Rangana Mukherjee</dc:creator>
</cp:coreProperties>
</file>