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8pt;height:60.6pt" o:ole="" o:preferrelative="t" stroked="f">
            <v:imagedata r:id="rId5" o:title=""/>
          </v:rect>
          <o:OLEObject Type="Embed" ProgID="StaticMetafile" ShapeID="rectole0000000000" DrawAspect="Content" ObjectID="_1803657418"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03330299" w14:textId="68A9D46D" w:rsidR="00D8700B" w:rsidRDefault="00D8700B"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2.2pt;height:267pt" o:ole="" o:preferrelative="t" stroked="f">
            <v:imagedata r:id="rId8" o:title=""/>
          </v:rect>
          <o:OLEObject Type="Embed" ProgID="StaticMetafile" ShapeID="rectole0000000001" DrawAspect="Content" ObjectID="_1803657419"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5AB29EF9"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w:t>
      </w:r>
      <w:r w:rsidRPr="00521753">
        <w:rPr>
          <w:rFonts w:ascii="Segoe UI" w:hAnsi="Segoe UI" w:cs="Segoe UI"/>
          <w:color w:val="002060"/>
        </w:rPr>
        <w:lastRenderedPageBreak/>
        <w:t xml:space="preserve">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1681EF64" w14:textId="317BAAE1" w:rsidR="00B149A4" w:rsidRPr="00B149A4" w:rsidRDefault="00B149A4" w:rsidP="00B149A4">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Incêndios são tragédias recorrentes e destrutivas, resultando em milhares de vítimas e causando enormes perdas financeiras anualmente</w:t>
      </w:r>
      <w:r>
        <w:rPr>
          <w:rFonts w:ascii="Segoe UI" w:eastAsia="Segoe UI" w:hAnsi="Segoe UI" w:cs="Segoe UI"/>
          <w:color w:val="002060"/>
        </w:rPr>
        <w:t>.</w:t>
      </w:r>
      <w:r w:rsidRPr="00B149A4">
        <w:rPr>
          <w:rFonts w:ascii="Segoe UI" w:eastAsia="Segoe UI" w:hAnsi="Segoe UI" w:cs="Segoe UI"/>
          <w:color w:val="002060"/>
        </w:rPr>
        <w:t xml:space="preserve"> Grande parte desses incêndios tem origem em vazamentos de gás, uma das principais causas de explosões e incêndios residenciais. Dados da </w:t>
      </w:r>
      <w:proofErr w:type="spellStart"/>
      <w:r w:rsidRPr="00B149A4">
        <w:rPr>
          <w:rFonts w:ascii="Segoe UI" w:eastAsia="Segoe UI" w:hAnsi="Segoe UI" w:cs="Segoe UI"/>
          <w:color w:val="002060"/>
        </w:rPr>
        <w:t>National</w:t>
      </w:r>
      <w:proofErr w:type="spellEnd"/>
      <w:r w:rsidRPr="00B149A4">
        <w:rPr>
          <w:rFonts w:ascii="Segoe UI" w:eastAsia="Segoe UI" w:hAnsi="Segoe UI" w:cs="Segoe UI"/>
          <w:color w:val="002060"/>
        </w:rPr>
        <w:t xml:space="preserve"> Fire </w:t>
      </w:r>
      <w:proofErr w:type="spellStart"/>
      <w:r w:rsidRPr="00B149A4">
        <w:rPr>
          <w:rFonts w:ascii="Segoe UI" w:eastAsia="Segoe UI" w:hAnsi="Segoe UI" w:cs="Segoe UI"/>
          <w:color w:val="002060"/>
        </w:rPr>
        <w:t>Protection</w:t>
      </w:r>
      <w:proofErr w:type="spellEnd"/>
      <w:r w:rsidRPr="00B149A4">
        <w:rPr>
          <w:rFonts w:ascii="Segoe UI" w:eastAsia="Segoe UI" w:hAnsi="Segoe UI" w:cs="Segoe UI"/>
          <w:color w:val="002060"/>
        </w:rPr>
        <w:t xml:space="preserve"> </w:t>
      </w:r>
      <w:proofErr w:type="spellStart"/>
      <w:r w:rsidRPr="00B149A4">
        <w:rPr>
          <w:rFonts w:ascii="Segoe UI" w:eastAsia="Segoe UI" w:hAnsi="Segoe UI" w:cs="Segoe UI"/>
          <w:color w:val="002060"/>
        </w:rPr>
        <w:t>Association</w:t>
      </w:r>
      <w:proofErr w:type="spellEnd"/>
      <w:r w:rsidRPr="00B149A4">
        <w:rPr>
          <w:rFonts w:ascii="Segoe UI" w:eastAsia="Segoe UI" w:hAnsi="Segoe UI" w:cs="Segoe UI"/>
          <w:color w:val="002060"/>
        </w:rPr>
        <w:t xml:space="preserve"> (NFPA) revelam que, em apenas cinco anos, incêndios domésticos resultaram em 2.620 mortes e um prejuízo de US$ 6,9 bilhões.</w:t>
      </w:r>
    </w:p>
    <w:p w14:paraId="4472B0A3" w14:textId="446C544A" w:rsidR="00B83AB2" w:rsidRDefault="00B149A4" w:rsidP="00B149A4">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 xml:space="preserve">Além de proteger vidas, a Safe </w:t>
      </w:r>
      <w:proofErr w:type="spellStart"/>
      <w:r w:rsidRPr="00B149A4">
        <w:rPr>
          <w:rFonts w:ascii="Segoe UI" w:eastAsia="Segoe UI" w:hAnsi="Segoe UI" w:cs="Segoe UI"/>
          <w:color w:val="002060"/>
        </w:rPr>
        <w:t>Gas</w:t>
      </w:r>
      <w:proofErr w:type="spellEnd"/>
      <w:r w:rsidRPr="00B149A4">
        <w:rPr>
          <w:rFonts w:ascii="Segoe UI" w:eastAsia="Segoe UI" w:hAnsi="Segoe UI" w:cs="Segoe UI"/>
          <w:color w:val="002060"/>
        </w:rPr>
        <w:t xml:space="preserve"> </w:t>
      </w:r>
      <w:proofErr w:type="spellStart"/>
      <w:r w:rsidRPr="00B149A4">
        <w:rPr>
          <w:rFonts w:ascii="Segoe UI" w:eastAsia="Segoe UI" w:hAnsi="Segoe UI" w:cs="Segoe UI"/>
          <w:color w:val="002060"/>
        </w:rPr>
        <w:t>Company</w:t>
      </w:r>
      <w:proofErr w:type="spellEnd"/>
      <w:r w:rsidRPr="00B149A4">
        <w:rPr>
          <w:rFonts w:ascii="Segoe UI" w:eastAsia="Segoe UI" w:hAnsi="Segoe UI" w:cs="Segoe UI"/>
          <w:color w:val="002060"/>
        </w:rPr>
        <w:t xml:space="preserve"> contribui para a minimização de danos estruturais e custos com reparos, tornando os condomínios mais seguros e eficientes.</w:t>
      </w: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lastRenderedPageBreak/>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mobile e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lastRenderedPageBreak/>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lastRenderedPageBreak/>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87348290">
    <w:abstractNumId w:val="1"/>
  </w:num>
  <w:num w:numId="2" w16cid:durableId="488862439">
    <w:abstractNumId w:val="2"/>
  </w:num>
  <w:num w:numId="3" w16cid:durableId="1483891528">
    <w:abstractNumId w:val="3"/>
  </w:num>
  <w:num w:numId="4" w16cid:durableId="431634660">
    <w:abstractNumId w:val="0"/>
  </w:num>
  <w:num w:numId="5" w16cid:durableId="1580016779">
    <w:abstractNumId w:val="4"/>
  </w:num>
  <w:num w:numId="6" w16cid:durableId="1132288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2653D"/>
    <w:rsid w:val="001667E2"/>
    <w:rsid w:val="0018077F"/>
    <w:rsid w:val="00261831"/>
    <w:rsid w:val="00293E11"/>
    <w:rsid w:val="002A6EFA"/>
    <w:rsid w:val="002E1803"/>
    <w:rsid w:val="002F60DB"/>
    <w:rsid w:val="0035281A"/>
    <w:rsid w:val="003C1671"/>
    <w:rsid w:val="00461A22"/>
    <w:rsid w:val="00525D57"/>
    <w:rsid w:val="00565564"/>
    <w:rsid w:val="005F4FEF"/>
    <w:rsid w:val="00622075"/>
    <w:rsid w:val="0068471A"/>
    <w:rsid w:val="006A6AE2"/>
    <w:rsid w:val="006C4D76"/>
    <w:rsid w:val="006C7A70"/>
    <w:rsid w:val="007365DE"/>
    <w:rsid w:val="00741B9E"/>
    <w:rsid w:val="007625EC"/>
    <w:rsid w:val="0077685B"/>
    <w:rsid w:val="0079592A"/>
    <w:rsid w:val="008302B3"/>
    <w:rsid w:val="0086578E"/>
    <w:rsid w:val="00881011"/>
    <w:rsid w:val="00953DDB"/>
    <w:rsid w:val="009E2B45"/>
    <w:rsid w:val="009F3A72"/>
    <w:rsid w:val="00A37235"/>
    <w:rsid w:val="00B100B0"/>
    <w:rsid w:val="00B149A4"/>
    <w:rsid w:val="00B22D08"/>
    <w:rsid w:val="00B83AB2"/>
    <w:rsid w:val="00B86C05"/>
    <w:rsid w:val="00BF456D"/>
    <w:rsid w:val="00C30C87"/>
    <w:rsid w:val="00C31C99"/>
    <w:rsid w:val="00C652EB"/>
    <w:rsid w:val="00C94CA2"/>
    <w:rsid w:val="00CB0FE9"/>
    <w:rsid w:val="00CE3B3A"/>
    <w:rsid w:val="00D01B34"/>
    <w:rsid w:val="00D050DD"/>
    <w:rsid w:val="00D50574"/>
    <w:rsid w:val="00D56D1B"/>
    <w:rsid w:val="00D66E18"/>
    <w:rsid w:val="00D833B2"/>
    <w:rsid w:val="00D8700B"/>
    <w:rsid w:val="00DE783D"/>
    <w:rsid w:val="00E00FB9"/>
    <w:rsid w:val="00E07EF1"/>
    <w:rsid w:val="00E30010"/>
    <w:rsid w:val="00E42764"/>
    <w:rsid w:val="00E43797"/>
    <w:rsid w:val="00F04275"/>
    <w:rsid w:val="00F25FDD"/>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2050</Words>
  <Characters>11071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JOÃO LUCAS REIS CARVALHO .</cp:lastModifiedBy>
  <cp:revision>2</cp:revision>
  <dcterms:created xsi:type="dcterms:W3CDTF">2025-03-16T22:10:00Z</dcterms:created>
  <dcterms:modified xsi:type="dcterms:W3CDTF">2025-03-16T22:10:00Z</dcterms:modified>
</cp:coreProperties>
</file>