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F71A" w14:textId="67409224" w:rsidR="00331131" w:rsidRPr="00270477" w:rsidRDefault="00331131" w:rsidP="00331131">
      <w:pPr>
        <w:jc w:val="center"/>
        <w:rPr>
          <w:sz w:val="27"/>
          <w:szCs w:val="27"/>
        </w:rPr>
      </w:pPr>
      <w:r w:rsidRPr="00AF7FFC">
        <w:rPr>
          <w:rFonts w:ascii="Calibri" w:hAnsi="Calibri" w:cs="Calibri"/>
          <w:b/>
          <w:noProof/>
          <w:szCs w:val="24"/>
        </w:rPr>
        <w:drawing>
          <wp:inline distT="0" distB="0" distL="0" distR="0" wp14:anchorId="3861EA94" wp14:editId="1B3F522F">
            <wp:extent cx="960120" cy="960120"/>
            <wp:effectExtent l="0" t="0" r="0" b="0"/>
            <wp:docPr id="555842070"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eder.sanches\AppData\Local\Microsoft\Windows\INetCache\Content.MSO\F71CFF3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4BC450EC" w14:textId="77777777" w:rsidR="00331131" w:rsidRPr="00AF7FFC" w:rsidRDefault="00331131" w:rsidP="00331131">
      <w:pPr>
        <w:jc w:val="center"/>
        <w:rPr>
          <w:rFonts w:ascii="Calibri" w:hAnsi="Calibri" w:cs="Calibri"/>
        </w:rPr>
      </w:pPr>
      <w:bookmarkStart w:id="0" w:name="_Hlk152962366"/>
      <w:r w:rsidRPr="00AF7FFC">
        <w:rPr>
          <w:rFonts w:ascii="Calibri" w:hAnsi="Calibri" w:cs="Calibri"/>
        </w:rPr>
        <w:t>MINISTÉRIO DA GESTÃO E DA INOVAÇÃO EM SERVIÇOS PÚBLICOS</w:t>
      </w:r>
    </w:p>
    <w:p w14:paraId="45615B94" w14:textId="77777777" w:rsidR="00331131" w:rsidRPr="00AF7FFC" w:rsidRDefault="00331131" w:rsidP="00331131">
      <w:pPr>
        <w:jc w:val="center"/>
        <w:rPr>
          <w:rFonts w:ascii="Calibri" w:hAnsi="Calibri" w:cs="Calibri"/>
        </w:rPr>
      </w:pPr>
      <w:r w:rsidRPr="00AF7FFC">
        <w:rPr>
          <w:rFonts w:ascii="Calibri" w:hAnsi="Calibri" w:cs="Calibri"/>
        </w:rPr>
        <w:t xml:space="preserve"> Secretaria do Patrimônio da União </w:t>
      </w:r>
    </w:p>
    <w:p w14:paraId="4303218B" w14:textId="321426E7" w:rsidR="00331131" w:rsidRPr="00AF7FFC" w:rsidRDefault="00331131" w:rsidP="00331131">
      <w:pPr>
        <w:jc w:val="center"/>
        <w:rPr>
          <w:rFonts w:ascii="Calibri" w:hAnsi="Calibri" w:cs="Calibri"/>
        </w:rPr>
      </w:pPr>
      <w:r w:rsidRPr="00AF7FFC">
        <w:rPr>
          <w:rFonts w:ascii="Calibri" w:hAnsi="Calibri" w:cs="Calibri"/>
        </w:rPr>
        <w:t xml:space="preserve">Diretoria </w:t>
      </w:r>
      <w:r w:rsidR="002D12A9">
        <w:rPr>
          <w:rFonts w:ascii="Calibri" w:hAnsi="Calibri" w:cs="Calibri"/>
        </w:rPr>
        <w:t>XXX</w:t>
      </w:r>
    </w:p>
    <w:p w14:paraId="6A2AB719" w14:textId="0248E4A8" w:rsidR="00331131" w:rsidRPr="00AF7FFC" w:rsidRDefault="00331131" w:rsidP="00331131">
      <w:pPr>
        <w:jc w:val="center"/>
        <w:rPr>
          <w:rFonts w:ascii="Calibri" w:eastAsia="Calibri" w:hAnsi="Calibri" w:cs="Calibri"/>
          <w:b/>
        </w:rPr>
      </w:pPr>
      <w:r w:rsidRPr="00AF7FFC">
        <w:rPr>
          <w:rFonts w:ascii="Calibri" w:hAnsi="Calibri" w:cs="Calibri"/>
        </w:rPr>
        <w:t>Coordenação-Geral d</w:t>
      </w:r>
      <w:r w:rsidR="002D12A9">
        <w:rPr>
          <w:rFonts w:ascii="Calibri" w:hAnsi="Calibri" w:cs="Calibri"/>
        </w:rPr>
        <w:t>a Unidade Executora</w:t>
      </w:r>
    </w:p>
    <w:bookmarkEnd w:id="0"/>
    <w:p w14:paraId="6BEAEDB3" w14:textId="77777777" w:rsidR="006D5B7A" w:rsidRDefault="006D5B7A" w:rsidP="006D5B7A">
      <w:pPr>
        <w:pStyle w:val="Standard"/>
        <w:keepLines/>
        <w:ind w:right="283"/>
        <w:jc w:val="center"/>
        <w:rPr>
          <w:rFonts w:ascii="Arial" w:hAnsi="Arial" w:cs="Arial"/>
          <w:b/>
          <w:sz w:val="24"/>
          <w:szCs w:val="24"/>
        </w:rPr>
      </w:pPr>
    </w:p>
    <w:p w14:paraId="2EADCB0A" w14:textId="3C72278F" w:rsidR="006D5B7A" w:rsidRPr="00D26263" w:rsidRDefault="006D5B7A" w:rsidP="006D5B7A">
      <w:pPr>
        <w:pStyle w:val="Standard"/>
        <w:keepLines/>
        <w:ind w:right="283"/>
        <w:jc w:val="center"/>
        <w:rPr>
          <w:b/>
          <w:sz w:val="24"/>
          <w:szCs w:val="24"/>
        </w:rPr>
      </w:pPr>
      <w:r w:rsidRPr="00D26263">
        <w:rPr>
          <w:b/>
          <w:sz w:val="24"/>
          <w:szCs w:val="24"/>
        </w:rPr>
        <w:t xml:space="preserve">PARECER </w:t>
      </w:r>
      <w:r w:rsidR="00060D7D" w:rsidRPr="00D26263">
        <w:rPr>
          <w:b/>
          <w:sz w:val="24"/>
          <w:szCs w:val="24"/>
        </w:rPr>
        <w:t xml:space="preserve">TÉCNICO </w:t>
      </w:r>
      <w:r w:rsidRPr="00D26263">
        <w:rPr>
          <w:b/>
          <w:sz w:val="24"/>
          <w:szCs w:val="24"/>
        </w:rPr>
        <w:t>N°</w:t>
      </w:r>
      <w:r w:rsidR="00D272B7" w:rsidRPr="00D26263">
        <w:rPr>
          <w:b/>
          <w:sz w:val="24"/>
          <w:szCs w:val="24"/>
        </w:rPr>
        <w:t xml:space="preserve"> </w:t>
      </w:r>
      <w:r w:rsidR="00331131">
        <w:rPr>
          <w:b/>
          <w:sz w:val="24"/>
          <w:szCs w:val="24"/>
        </w:rPr>
        <w:t>XXXX</w:t>
      </w:r>
      <w:r w:rsidR="00A64DD9">
        <w:rPr>
          <w:b/>
          <w:sz w:val="24"/>
          <w:szCs w:val="24"/>
        </w:rPr>
        <w:t>/202</w:t>
      </w:r>
      <w:r w:rsidR="00331131">
        <w:rPr>
          <w:b/>
          <w:sz w:val="24"/>
          <w:szCs w:val="24"/>
        </w:rPr>
        <w:t>X</w:t>
      </w:r>
      <w:r w:rsidR="00D860E5" w:rsidRPr="00D26263">
        <w:rPr>
          <w:b/>
          <w:sz w:val="24"/>
          <w:szCs w:val="24"/>
        </w:rPr>
        <w:t>/SEI-</w:t>
      </w:r>
      <w:r w:rsidR="00F24DD8">
        <w:rPr>
          <w:b/>
          <w:sz w:val="24"/>
          <w:szCs w:val="24"/>
        </w:rPr>
        <w:t>MGI/SPU</w:t>
      </w:r>
    </w:p>
    <w:p w14:paraId="5C52FE65" w14:textId="77777777" w:rsidR="006D5B7A" w:rsidRDefault="006D5B7A" w:rsidP="006D5B7A">
      <w:pPr>
        <w:pStyle w:val="Standard"/>
        <w:keepLines/>
        <w:ind w:right="283"/>
        <w:jc w:val="center"/>
        <w:rPr>
          <w:sz w:val="24"/>
          <w:szCs w:val="24"/>
        </w:rPr>
      </w:pPr>
    </w:p>
    <w:p w14:paraId="76F658A2" w14:textId="656BC512" w:rsidR="006D5B7A" w:rsidRPr="000467BA" w:rsidRDefault="00813F44" w:rsidP="006D5B7A">
      <w:pPr>
        <w:pStyle w:val="Standard"/>
        <w:keepLines/>
        <w:ind w:right="283"/>
        <w:jc w:val="right"/>
        <w:rPr>
          <w:sz w:val="24"/>
          <w:szCs w:val="24"/>
        </w:rPr>
      </w:pPr>
      <w:r>
        <w:rPr>
          <w:sz w:val="24"/>
          <w:szCs w:val="24"/>
        </w:rPr>
        <w:t xml:space="preserve">Brasília, </w:t>
      </w:r>
      <w:r w:rsidR="00331131">
        <w:rPr>
          <w:sz w:val="24"/>
          <w:szCs w:val="24"/>
        </w:rPr>
        <w:t>XX</w:t>
      </w:r>
      <w:r w:rsidR="006D5B7A">
        <w:rPr>
          <w:sz w:val="24"/>
          <w:szCs w:val="24"/>
        </w:rPr>
        <w:t xml:space="preserve"> de </w:t>
      </w:r>
      <w:r w:rsidR="00331131">
        <w:rPr>
          <w:sz w:val="24"/>
          <w:szCs w:val="24"/>
        </w:rPr>
        <w:t>XXX</w:t>
      </w:r>
      <w:r w:rsidR="006D5B7A">
        <w:rPr>
          <w:sz w:val="24"/>
          <w:szCs w:val="24"/>
        </w:rPr>
        <w:t xml:space="preserve"> de 202</w:t>
      </w:r>
      <w:r w:rsidR="00331131">
        <w:rPr>
          <w:sz w:val="24"/>
          <w:szCs w:val="24"/>
        </w:rPr>
        <w:t>X</w:t>
      </w:r>
      <w:r w:rsidR="008F6E8F">
        <w:rPr>
          <w:sz w:val="24"/>
          <w:szCs w:val="24"/>
        </w:rPr>
        <w:t>.</w:t>
      </w:r>
    </w:p>
    <w:p w14:paraId="63B326ED" w14:textId="77777777" w:rsidR="006D5B7A" w:rsidRPr="000467BA" w:rsidRDefault="006D5B7A" w:rsidP="006D5B7A">
      <w:pPr>
        <w:pStyle w:val="Standard"/>
        <w:keepLines/>
        <w:spacing w:line="360" w:lineRule="auto"/>
        <w:ind w:right="283"/>
        <w:jc w:val="center"/>
        <w:rPr>
          <w:sz w:val="24"/>
          <w:szCs w:val="24"/>
        </w:rPr>
      </w:pPr>
    </w:p>
    <w:p w14:paraId="6AE93779" w14:textId="4A139C01" w:rsidR="006D5B7A" w:rsidRPr="000467BA" w:rsidRDefault="006D5B7A" w:rsidP="006D5B7A">
      <w:pPr>
        <w:widowControl/>
        <w:suppressAutoHyphens w:val="0"/>
        <w:autoSpaceDN/>
        <w:jc w:val="both"/>
        <w:textAlignment w:val="auto"/>
        <w:rPr>
          <w:sz w:val="24"/>
          <w:szCs w:val="24"/>
        </w:rPr>
      </w:pPr>
      <w:r w:rsidRPr="000467BA">
        <w:rPr>
          <w:sz w:val="24"/>
          <w:szCs w:val="24"/>
        </w:rPr>
        <w:t xml:space="preserve">Processo SEI: </w:t>
      </w:r>
      <w:r w:rsidR="00D87B3A">
        <w:rPr>
          <w:kern w:val="0"/>
          <w:sz w:val="24"/>
          <w:szCs w:val="24"/>
        </w:rPr>
        <w:t>XXXX.XXXXXX/202X-XX</w:t>
      </w:r>
    </w:p>
    <w:p w14:paraId="100213F2" w14:textId="008E9C34" w:rsidR="006D5B7A" w:rsidRPr="000467BA" w:rsidRDefault="006D5B7A" w:rsidP="006D5B7A">
      <w:pPr>
        <w:pStyle w:val="Standard"/>
        <w:keepLines/>
        <w:ind w:right="283"/>
        <w:jc w:val="both"/>
        <w:rPr>
          <w:sz w:val="24"/>
          <w:szCs w:val="24"/>
        </w:rPr>
      </w:pPr>
      <w:r w:rsidRPr="000467BA">
        <w:rPr>
          <w:sz w:val="24"/>
          <w:szCs w:val="24"/>
        </w:rPr>
        <w:t xml:space="preserve">Ref.: </w:t>
      </w:r>
      <w:r w:rsidR="00A64DD9">
        <w:rPr>
          <w:sz w:val="24"/>
          <w:szCs w:val="24"/>
        </w:rPr>
        <w:t xml:space="preserve">Orçamento interno do órgão </w:t>
      </w:r>
      <w:r w:rsidR="005820A5">
        <w:rPr>
          <w:sz w:val="24"/>
          <w:szCs w:val="24"/>
        </w:rPr>
        <w:t>LOA 202X</w:t>
      </w:r>
    </w:p>
    <w:p w14:paraId="3AC3EF79" w14:textId="77777777" w:rsidR="006D5B7A" w:rsidRPr="000467BA" w:rsidRDefault="006D5B7A" w:rsidP="006D5B7A">
      <w:pPr>
        <w:pStyle w:val="Standard"/>
        <w:keepLines/>
        <w:ind w:right="283"/>
        <w:jc w:val="both"/>
        <w:rPr>
          <w:sz w:val="24"/>
          <w:szCs w:val="24"/>
        </w:rPr>
      </w:pPr>
      <w:r w:rsidRPr="000467BA">
        <w:rPr>
          <w:sz w:val="24"/>
          <w:szCs w:val="24"/>
        </w:rPr>
        <w:t xml:space="preserve">Interessado: </w:t>
      </w:r>
      <w:r w:rsidR="00A64DD9">
        <w:rPr>
          <w:sz w:val="24"/>
          <w:szCs w:val="24"/>
        </w:rPr>
        <w:t xml:space="preserve">Universidade de Brasília – </w:t>
      </w:r>
      <w:r w:rsidR="007746E0">
        <w:rPr>
          <w:sz w:val="24"/>
          <w:szCs w:val="24"/>
        </w:rPr>
        <w:t>UnB</w:t>
      </w:r>
      <w:r w:rsidR="00A64DD9">
        <w:rPr>
          <w:sz w:val="24"/>
          <w:szCs w:val="24"/>
        </w:rPr>
        <w:t xml:space="preserve"> </w:t>
      </w:r>
    </w:p>
    <w:p w14:paraId="09C6D684" w14:textId="77777777" w:rsidR="006D5B7A" w:rsidRPr="000467BA" w:rsidRDefault="006D5B7A" w:rsidP="006D5B7A">
      <w:pPr>
        <w:pStyle w:val="Standard"/>
        <w:keepLines/>
        <w:spacing w:line="360" w:lineRule="auto"/>
        <w:ind w:right="283"/>
        <w:rPr>
          <w:sz w:val="24"/>
          <w:szCs w:val="24"/>
        </w:rPr>
      </w:pPr>
    </w:p>
    <w:p w14:paraId="2C204C76" w14:textId="41FCED8A" w:rsidR="006D5B7A" w:rsidRPr="0046752B" w:rsidRDefault="006D5B7A" w:rsidP="00D04E1D">
      <w:pPr>
        <w:pStyle w:val="Standard"/>
        <w:keepLines/>
        <w:ind w:right="-2"/>
        <w:jc w:val="both"/>
        <w:rPr>
          <w:b/>
          <w:sz w:val="24"/>
          <w:szCs w:val="24"/>
        </w:rPr>
      </w:pPr>
      <w:r w:rsidRPr="00E93BA7">
        <w:rPr>
          <w:kern w:val="0"/>
          <w:sz w:val="24"/>
          <w:szCs w:val="24"/>
        </w:rPr>
        <w:t>ASSUNTO:</w:t>
      </w:r>
      <w:r w:rsidRPr="00E93BA7">
        <w:rPr>
          <w:b/>
          <w:kern w:val="0"/>
          <w:sz w:val="24"/>
          <w:szCs w:val="24"/>
        </w:rPr>
        <w:t xml:space="preserve"> </w:t>
      </w:r>
      <w:r w:rsidR="00411C16" w:rsidRPr="00411C16">
        <w:rPr>
          <w:b/>
          <w:sz w:val="24"/>
          <w:szCs w:val="24"/>
        </w:rPr>
        <w:t>TED</w:t>
      </w:r>
      <w:r w:rsidRPr="00411C16">
        <w:rPr>
          <w:b/>
          <w:sz w:val="24"/>
          <w:szCs w:val="24"/>
        </w:rPr>
        <w:t xml:space="preserve"> n°</w:t>
      </w:r>
      <w:r w:rsidR="00996497">
        <w:rPr>
          <w:b/>
          <w:sz w:val="24"/>
          <w:szCs w:val="24"/>
        </w:rPr>
        <w:t xml:space="preserve"> </w:t>
      </w:r>
      <w:r w:rsidR="00331131">
        <w:rPr>
          <w:b/>
          <w:sz w:val="24"/>
          <w:szCs w:val="24"/>
        </w:rPr>
        <w:t>XXX</w:t>
      </w:r>
      <w:r w:rsidR="0029184F">
        <w:rPr>
          <w:b/>
          <w:sz w:val="24"/>
          <w:szCs w:val="24"/>
        </w:rPr>
        <w:t>/202</w:t>
      </w:r>
      <w:r w:rsidR="00331131">
        <w:rPr>
          <w:b/>
          <w:sz w:val="24"/>
          <w:szCs w:val="24"/>
        </w:rPr>
        <w:t>X</w:t>
      </w:r>
      <w:r w:rsidR="0029184F">
        <w:rPr>
          <w:b/>
          <w:sz w:val="24"/>
          <w:szCs w:val="24"/>
        </w:rPr>
        <w:t xml:space="preserve"> </w:t>
      </w:r>
      <w:r w:rsidR="00BD7492">
        <w:rPr>
          <w:b/>
          <w:color w:val="000000"/>
          <w:sz w:val="24"/>
          <w:szCs w:val="24"/>
        </w:rPr>
        <w:t xml:space="preserve">a ser </w:t>
      </w:r>
      <w:r w:rsidR="00411C16">
        <w:rPr>
          <w:b/>
          <w:sz w:val="24"/>
          <w:szCs w:val="24"/>
        </w:rPr>
        <w:t xml:space="preserve">celebrado entre o </w:t>
      </w:r>
      <w:r w:rsidR="003B7A08">
        <w:rPr>
          <w:b/>
          <w:sz w:val="24"/>
          <w:szCs w:val="24"/>
        </w:rPr>
        <w:t>MGI/SPU</w:t>
      </w:r>
      <w:r w:rsidR="00263EA6">
        <w:rPr>
          <w:b/>
          <w:sz w:val="24"/>
          <w:szCs w:val="24"/>
        </w:rPr>
        <w:t xml:space="preserve"> </w:t>
      </w:r>
      <w:r w:rsidR="00411C16">
        <w:rPr>
          <w:b/>
          <w:sz w:val="24"/>
          <w:szCs w:val="24"/>
        </w:rPr>
        <w:t xml:space="preserve">e a </w:t>
      </w:r>
      <w:r w:rsidR="00A64DD9">
        <w:rPr>
          <w:b/>
          <w:sz w:val="24"/>
          <w:szCs w:val="24"/>
        </w:rPr>
        <w:t xml:space="preserve">Universidade de Brasília – </w:t>
      </w:r>
      <w:r w:rsidR="007746E0">
        <w:rPr>
          <w:b/>
          <w:sz w:val="24"/>
          <w:szCs w:val="24"/>
        </w:rPr>
        <w:t>UnB</w:t>
      </w:r>
      <w:r w:rsidR="00A64DD9">
        <w:rPr>
          <w:b/>
          <w:sz w:val="24"/>
          <w:szCs w:val="24"/>
        </w:rPr>
        <w:t xml:space="preserve"> </w:t>
      </w:r>
      <w:r w:rsidRPr="00E93BA7">
        <w:rPr>
          <w:b/>
          <w:sz w:val="24"/>
          <w:szCs w:val="24"/>
        </w:rPr>
        <w:t xml:space="preserve">– </w:t>
      </w:r>
      <w:r w:rsidR="00BD7492">
        <w:rPr>
          <w:b/>
          <w:sz w:val="24"/>
          <w:szCs w:val="24"/>
        </w:rPr>
        <w:t>A</w:t>
      </w:r>
      <w:r w:rsidR="000A3A3C">
        <w:rPr>
          <w:b/>
          <w:sz w:val="24"/>
          <w:szCs w:val="24"/>
        </w:rPr>
        <w:t>nálise técnica</w:t>
      </w:r>
      <w:r w:rsidR="007610C7">
        <w:rPr>
          <w:b/>
          <w:sz w:val="24"/>
          <w:szCs w:val="24"/>
        </w:rPr>
        <w:t xml:space="preserve"> do</w:t>
      </w:r>
      <w:r w:rsidR="00BD7492">
        <w:rPr>
          <w:b/>
          <w:sz w:val="24"/>
          <w:szCs w:val="24"/>
        </w:rPr>
        <w:t xml:space="preserve"> TED </w:t>
      </w:r>
      <w:r w:rsidRPr="00E93BA7">
        <w:rPr>
          <w:b/>
          <w:sz w:val="24"/>
          <w:szCs w:val="24"/>
        </w:rPr>
        <w:t xml:space="preserve">– </w:t>
      </w:r>
      <w:r w:rsidRPr="0046752B">
        <w:rPr>
          <w:b/>
          <w:sz w:val="24"/>
          <w:szCs w:val="24"/>
        </w:rPr>
        <w:t xml:space="preserve">Avaliação da </w:t>
      </w:r>
      <w:r w:rsidR="0029184F">
        <w:rPr>
          <w:b/>
          <w:sz w:val="24"/>
          <w:szCs w:val="24"/>
        </w:rPr>
        <w:t>C</w:t>
      </w:r>
      <w:r w:rsidR="0040134E">
        <w:rPr>
          <w:b/>
          <w:sz w:val="24"/>
          <w:szCs w:val="24"/>
        </w:rPr>
        <w:t>GXXX</w:t>
      </w:r>
      <w:r>
        <w:rPr>
          <w:b/>
          <w:sz w:val="24"/>
          <w:szCs w:val="24"/>
        </w:rPr>
        <w:t>/</w:t>
      </w:r>
      <w:r w:rsidR="00F24DD8">
        <w:rPr>
          <w:b/>
          <w:sz w:val="24"/>
          <w:szCs w:val="24"/>
        </w:rPr>
        <w:t>DXXXX</w:t>
      </w:r>
      <w:r w:rsidRPr="0046752B">
        <w:rPr>
          <w:b/>
          <w:sz w:val="24"/>
          <w:szCs w:val="24"/>
        </w:rPr>
        <w:t xml:space="preserve"> – Em tramitação na </w:t>
      </w:r>
      <w:r w:rsidR="0029184F">
        <w:rPr>
          <w:b/>
          <w:sz w:val="24"/>
          <w:szCs w:val="24"/>
        </w:rPr>
        <w:t>S</w:t>
      </w:r>
      <w:r w:rsidR="00331131">
        <w:rPr>
          <w:b/>
          <w:sz w:val="24"/>
          <w:szCs w:val="24"/>
        </w:rPr>
        <w:t>PU</w:t>
      </w:r>
      <w:r w:rsidRPr="0046752B">
        <w:rPr>
          <w:b/>
          <w:sz w:val="24"/>
          <w:szCs w:val="24"/>
        </w:rPr>
        <w:t>/</w:t>
      </w:r>
      <w:r w:rsidR="00F24DD8">
        <w:rPr>
          <w:b/>
          <w:sz w:val="24"/>
          <w:szCs w:val="24"/>
        </w:rPr>
        <w:t>MGI/SPU</w:t>
      </w:r>
    </w:p>
    <w:p w14:paraId="6E2221C8" w14:textId="77777777" w:rsidR="002B02D4" w:rsidRDefault="002B02D4" w:rsidP="0065473F">
      <w:pPr>
        <w:pStyle w:val="Standard"/>
        <w:jc w:val="both"/>
        <w:rPr>
          <w:b/>
          <w:sz w:val="24"/>
          <w:szCs w:val="24"/>
        </w:rPr>
      </w:pPr>
    </w:p>
    <w:p w14:paraId="2E76EA79" w14:textId="77777777" w:rsidR="00401330" w:rsidRPr="000467BA" w:rsidRDefault="00401330" w:rsidP="0065473F">
      <w:pPr>
        <w:pStyle w:val="Standard"/>
        <w:jc w:val="both"/>
        <w:rPr>
          <w:b/>
          <w:sz w:val="24"/>
          <w:szCs w:val="24"/>
        </w:rPr>
      </w:pPr>
    </w:p>
    <w:p w14:paraId="230DDE54" w14:textId="77777777" w:rsidR="00D30086" w:rsidRPr="00E92EE4" w:rsidRDefault="00677434" w:rsidP="00677434">
      <w:pPr>
        <w:pStyle w:val="PargrafodaLista"/>
        <w:widowControl/>
        <w:suppressAutoHyphens w:val="0"/>
        <w:autoSpaceDN/>
        <w:ind w:left="0"/>
        <w:jc w:val="both"/>
        <w:textAlignment w:val="auto"/>
        <w:rPr>
          <w:color w:val="000000"/>
          <w:kern w:val="0"/>
          <w:sz w:val="24"/>
          <w:szCs w:val="24"/>
        </w:rPr>
      </w:pPr>
      <w:r>
        <w:rPr>
          <w:b/>
          <w:bCs/>
          <w:color w:val="000000"/>
          <w:kern w:val="0"/>
          <w:sz w:val="24"/>
          <w:szCs w:val="24"/>
        </w:rPr>
        <w:t xml:space="preserve">1. </w:t>
      </w:r>
      <w:r w:rsidRPr="000467BA">
        <w:rPr>
          <w:b/>
          <w:bCs/>
          <w:color w:val="000000"/>
          <w:kern w:val="0"/>
          <w:sz w:val="24"/>
          <w:szCs w:val="24"/>
        </w:rPr>
        <w:t>IDENTIFICAÇÃO</w:t>
      </w:r>
    </w:p>
    <w:p w14:paraId="66170319" w14:textId="77777777" w:rsidR="00E92EE4" w:rsidRPr="000467BA" w:rsidRDefault="00E92EE4" w:rsidP="00E92EE4">
      <w:pPr>
        <w:pStyle w:val="PargrafodaLista"/>
        <w:widowControl/>
        <w:suppressAutoHyphens w:val="0"/>
        <w:autoSpaceDN/>
        <w:ind w:left="0"/>
        <w:jc w:val="both"/>
        <w:textAlignment w:val="auto"/>
        <w:rPr>
          <w:color w:val="000000"/>
          <w:kern w:val="0"/>
          <w:sz w:val="24"/>
          <w:szCs w:val="24"/>
        </w:rPr>
      </w:pPr>
    </w:p>
    <w:tbl>
      <w:tblPr>
        <w:tblW w:w="4964" w:type="pct"/>
        <w:jc w:val="center"/>
        <w:tblCellSpacing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9241"/>
      </w:tblGrid>
      <w:tr w:rsidR="008578F8" w:rsidRPr="00D87B3A" w14:paraId="49AAFB6C" w14:textId="77777777" w:rsidTr="0011154A">
        <w:trPr>
          <w:trHeight w:val="90"/>
          <w:tblCellSpacing w:w="0" w:type="dxa"/>
          <w:jc w:val="center"/>
        </w:trPr>
        <w:tc>
          <w:tcPr>
            <w:tcW w:w="5000" w:type="pct"/>
            <w:vAlign w:val="center"/>
            <w:hideMark/>
          </w:tcPr>
          <w:p w14:paraId="1BDEB3F8" w14:textId="2F6ED5FA" w:rsidR="00D30086" w:rsidRPr="00D87B3A" w:rsidRDefault="00D30086" w:rsidP="00006A02">
            <w:pPr>
              <w:widowControl/>
              <w:suppressAutoHyphens w:val="0"/>
              <w:autoSpaceDN/>
              <w:ind w:left="-15" w:right="120"/>
              <w:jc w:val="both"/>
              <w:textAlignment w:val="auto"/>
              <w:rPr>
                <w:kern w:val="0"/>
                <w:sz w:val="22"/>
                <w:szCs w:val="22"/>
              </w:rPr>
            </w:pPr>
            <w:r w:rsidRPr="00D87B3A">
              <w:rPr>
                <w:b/>
                <w:bCs/>
                <w:kern w:val="0"/>
                <w:sz w:val="22"/>
                <w:szCs w:val="22"/>
              </w:rPr>
              <w:t>Processo</w:t>
            </w:r>
            <w:r w:rsidR="007A44A2" w:rsidRPr="00D87B3A">
              <w:rPr>
                <w:b/>
                <w:bCs/>
                <w:kern w:val="0"/>
                <w:sz w:val="22"/>
                <w:szCs w:val="22"/>
              </w:rPr>
              <w:t xml:space="preserve"> SEI</w:t>
            </w:r>
            <w:r w:rsidRPr="00D87B3A">
              <w:rPr>
                <w:b/>
                <w:bCs/>
                <w:kern w:val="0"/>
                <w:sz w:val="22"/>
                <w:szCs w:val="22"/>
              </w:rPr>
              <w:t>: </w:t>
            </w:r>
            <w:r w:rsidR="00D87B3A" w:rsidRPr="00D87B3A">
              <w:rPr>
                <w:kern w:val="0"/>
                <w:sz w:val="22"/>
                <w:szCs w:val="22"/>
              </w:rPr>
              <w:t>XXXX.XXXXXX/202X-XX</w:t>
            </w:r>
          </w:p>
        </w:tc>
      </w:tr>
      <w:tr w:rsidR="008578F8" w:rsidRPr="003477E9" w14:paraId="1C93F629" w14:textId="77777777" w:rsidTr="0011154A">
        <w:trPr>
          <w:trHeight w:val="90"/>
          <w:tblCellSpacing w:w="0" w:type="dxa"/>
          <w:jc w:val="center"/>
        </w:trPr>
        <w:tc>
          <w:tcPr>
            <w:tcW w:w="5000" w:type="pct"/>
            <w:vAlign w:val="center"/>
          </w:tcPr>
          <w:p w14:paraId="3F7C3F44" w14:textId="46D4AD08" w:rsidR="00D30086" w:rsidRPr="003477E9" w:rsidRDefault="00D30086" w:rsidP="00996497">
            <w:pPr>
              <w:widowControl/>
              <w:suppressAutoHyphens w:val="0"/>
              <w:autoSpaceDN/>
              <w:ind w:left="-15" w:right="120"/>
              <w:jc w:val="both"/>
              <w:textAlignment w:val="auto"/>
              <w:rPr>
                <w:b/>
                <w:bCs/>
                <w:kern w:val="0"/>
                <w:sz w:val="22"/>
                <w:szCs w:val="22"/>
              </w:rPr>
            </w:pPr>
            <w:r w:rsidRPr="003477E9">
              <w:rPr>
                <w:b/>
                <w:bCs/>
                <w:kern w:val="0"/>
                <w:sz w:val="22"/>
                <w:szCs w:val="22"/>
              </w:rPr>
              <w:t xml:space="preserve">Instrumento: </w:t>
            </w:r>
            <w:r w:rsidR="00E54720" w:rsidRPr="003477E9">
              <w:rPr>
                <w:bCs/>
                <w:kern w:val="0"/>
                <w:sz w:val="22"/>
                <w:szCs w:val="22"/>
              </w:rPr>
              <w:t>TED</w:t>
            </w:r>
            <w:r w:rsidR="00635E6E" w:rsidRPr="003477E9">
              <w:rPr>
                <w:bCs/>
                <w:kern w:val="0"/>
                <w:sz w:val="22"/>
                <w:szCs w:val="22"/>
              </w:rPr>
              <w:t xml:space="preserve"> n° </w:t>
            </w:r>
            <w:r w:rsidR="00331131">
              <w:rPr>
                <w:bCs/>
                <w:kern w:val="0"/>
                <w:sz w:val="22"/>
                <w:szCs w:val="22"/>
              </w:rPr>
              <w:t>XXXX</w:t>
            </w:r>
            <w:r w:rsidR="008779CE">
              <w:rPr>
                <w:bCs/>
                <w:kern w:val="0"/>
                <w:sz w:val="22"/>
                <w:szCs w:val="22"/>
              </w:rPr>
              <w:t>/202</w:t>
            </w:r>
            <w:r w:rsidR="00331131">
              <w:rPr>
                <w:bCs/>
                <w:kern w:val="0"/>
                <w:sz w:val="22"/>
                <w:szCs w:val="22"/>
              </w:rPr>
              <w:t>X</w:t>
            </w:r>
          </w:p>
        </w:tc>
      </w:tr>
      <w:tr w:rsidR="008578F8" w:rsidRPr="009D3C2F" w14:paraId="77B03F6F" w14:textId="77777777" w:rsidTr="0011154A">
        <w:trPr>
          <w:trHeight w:val="90"/>
          <w:tblCellSpacing w:w="0" w:type="dxa"/>
          <w:jc w:val="center"/>
        </w:trPr>
        <w:tc>
          <w:tcPr>
            <w:tcW w:w="5000" w:type="pct"/>
            <w:vAlign w:val="center"/>
            <w:hideMark/>
          </w:tcPr>
          <w:p w14:paraId="7357504B" w14:textId="5A5A0D3D" w:rsidR="00D30086" w:rsidRPr="009D3C2F" w:rsidRDefault="00D30086" w:rsidP="001002C7">
            <w:pPr>
              <w:widowControl/>
              <w:suppressAutoHyphens w:val="0"/>
              <w:autoSpaceDN/>
              <w:ind w:left="-15" w:right="120"/>
              <w:jc w:val="both"/>
              <w:textAlignment w:val="auto"/>
              <w:rPr>
                <w:kern w:val="0"/>
                <w:sz w:val="22"/>
                <w:szCs w:val="22"/>
              </w:rPr>
            </w:pPr>
            <w:r w:rsidRPr="009D3C2F">
              <w:rPr>
                <w:b/>
                <w:bCs/>
                <w:kern w:val="0"/>
                <w:sz w:val="22"/>
                <w:szCs w:val="22"/>
              </w:rPr>
              <w:t>Objeto:</w:t>
            </w:r>
            <w:r w:rsidRPr="009D3C2F">
              <w:rPr>
                <w:kern w:val="0"/>
                <w:sz w:val="22"/>
                <w:szCs w:val="22"/>
              </w:rPr>
              <w:t> </w:t>
            </w:r>
            <w:r w:rsidR="00967D77">
              <w:rPr>
                <w:kern w:val="0"/>
                <w:sz w:val="22"/>
                <w:szCs w:val="22"/>
              </w:rPr>
              <w:t>“</w:t>
            </w:r>
            <w:r w:rsidR="00A64DD9">
              <w:rPr>
                <w:kern w:val="0"/>
                <w:sz w:val="22"/>
                <w:szCs w:val="22"/>
              </w:rPr>
              <w:t xml:space="preserve">Estruturação do espaço para promover o Encontro Estudantil de Ciência, Educação e Democracia, a ser realizado como parte da programação do 59° Congresso da UNE, com recursos discricionários do orçamento de 2023 do </w:t>
            </w:r>
            <w:r w:rsidR="003B7A08">
              <w:rPr>
                <w:kern w:val="0"/>
                <w:sz w:val="22"/>
                <w:szCs w:val="22"/>
              </w:rPr>
              <w:t>MGI/SPU</w:t>
            </w:r>
            <w:r w:rsidR="00263EA6">
              <w:rPr>
                <w:kern w:val="0"/>
                <w:sz w:val="22"/>
                <w:szCs w:val="22"/>
              </w:rPr>
              <w:t xml:space="preserve"> </w:t>
            </w:r>
            <w:r w:rsidR="00A64DD9">
              <w:rPr>
                <w:kern w:val="0"/>
                <w:sz w:val="22"/>
                <w:szCs w:val="22"/>
              </w:rPr>
              <w:t xml:space="preserve">em parceria com a </w:t>
            </w:r>
            <w:r w:rsidR="007746E0">
              <w:rPr>
                <w:kern w:val="0"/>
                <w:sz w:val="22"/>
                <w:szCs w:val="22"/>
              </w:rPr>
              <w:t>UnB</w:t>
            </w:r>
            <w:r w:rsidR="003F508C">
              <w:rPr>
                <w:kern w:val="0"/>
                <w:sz w:val="22"/>
                <w:szCs w:val="22"/>
              </w:rPr>
              <w:t>”</w:t>
            </w:r>
          </w:p>
        </w:tc>
      </w:tr>
      <w:tr w:rsidR="008578F8" w:rsidRPr="003477E9" w14:paraId="72CCE9AF" w14:textId="77777777" w:rsidTr="0011154A">
        <w:trPr>
          <w:trHeight w:val="90"/>
          <w:tblCellSpacing w:w="0" w:type="dxa"/>
          <w:jc w:val="center"/>
        </w:trPr>
        <w:tc>
          <w:tcPr>
            <w:tcW w:w="5000" w:type="pct"/>
            <w:vAlign w:val="center"/>
          </w:tcPr>
          <w:p w14:paraId="3F7E7EA2" w14:textId="5B9B95A2" w:rsidR="005A3407" w:rsidRPr="003477E9" w:rsidRDefault="00012081" w:rsidP="0031759C">
            <w:pPr>
              <w:widowControl/>
              <w:suppressAutoHyphens w:val="0"/>
              <w:autoSpaceDN/>
              <w:ind w:left="-15" w:right="120"/>
              <w:jc w:val="both"/>
              <w:textAlignment w:val="auto"/>
              <w:rPr>
                <w:b/>
                <w:bCs/>
                <w:kern w:val="0"/>
                <w:sz w:val="22"/>
                <w:szCs w:val="22"/>
              </w:rPr>
            </w:pPr>
            <w:r>
              <w:rPr>
                <w:b/>
                <w:color w:val="000000"/>
                <w:sz w:val="22"/>
                <w:szCs w:val="22"/>
              </w:rPr>
              <w:t>Unidade Descentralizadora</w:t>
            </w:r>
            <w:r w:rsidR="005A3407" w:rsidRPr="003477E9">
              <w:rPr>
                <w:b/>
                <w:kern w:val="0"/>
                <w:sz w:val="22"/>
                <w:szCs w:val="22"/>
              </w:rPr>
              <w:t>:</w:t>
            </w:r>
            <w:r w:rsidR="005A3407" w:rsidRPr="003477E9">
              <w:rPr>
                <w:kern w:val="0"/>
                <w:sz w:val="22"/>
                <w:szCs w:val="22"/>
              </w:rPr>
              <w:t xml:space="preserve"> </w:t>
            </w:r>
            <w:r w:rsidR="008779CE">
              <w:rPr>
                <w:sz w:val="22"/>
                <w:szCs w:val="22"/>
              </w:rPr>
              <w:t xml:space="preserve">Ministério da </w:t>
            </w:r>
            <w:r w:rsidR="00E96A77">
              <w:rPr>
                <w:sz w:val="22"/>
                <w:szCs w:val="22"/>
              </w:rPr>
              <w:t xml:space="preserve">Gestão e da </w:t>
            </w:r>
            <w:r w:rsidR="008779CE">
              <w:rPr>
                <w:sz w:val="22"/>
                <w:szCs w:val="22"/>
              </w:rPr>
              <w:t>Inovação</w:t>
            </w:r>
            <w:r w:rsidR="00E96A77">
              <w:rPr>
                <w:sz w:val="22"/>
                <w:szCs w:val="22"/>
              </w:rPr>
              <w:t xml:space="preserve"> em Serviços Públicos</w:t>
            </w:r>
            <w:r w:rsidR="008779CE">
              <w:rPr>
                <w:sz w:val="22"/>
                <w:szCs w:val="22"/>
              </w:rPr>
              <w:t xml:space="preserve"> – </w:t>
            </w:r>
            <w:r w:rsidR="00F24DD8">
              <w:rPr>
                <w:sz w:val="22"/>
                <w:szCs w:val="22"/>
              </w:rPr>
              <w:t>MGI/SPU</w:t>
            </w:r>
          </w:p>
        </w:tc>
      </w:tr>
      <w:tr w:rsidR="008578F8" w:rsidRPr="003477E9" w14:paraId="0D15E6A0" w14:textId="77777777" w:rsidTr="0011154A">
        <w:trPr>
          <w:trHeight w:val="90"/>
          <w:tblCellSpacing w:w="0" w:type="dxa"/>
          <w:jc w:val="center"/>
        </w:trPr>
        <w:tc>
          <w:tcPr>
            <w:tcW w:w="5000" w:type="pct"/>
            <w:vAlign w:val="center"/>
            <w:hideMark/>
          </w:tcPr>
          <w:p w14:paraId="3A2DE0CD" w14:textId="77777777" w:rsidR="00D30086" w:rsidRPr="003477E9" w:rsidRDefault="004E108A" w:rsidP="008D0508">
            <w:pPr>
              <w:pStyle w:val="Standard"/>
              <w:keepLines/>
              <w:ind w:right="283"/>
              <w:jc w:val="both"/>
              <w:rPr>
                <w:kern w:val="0"/>
                <w:sz w:val="22"/>
                <w:szCs w:val="22"/>
              </w:rPr>
            </w:pPr>
            <w:r w:rsidRPr="003477E9">
              <w:rPr>
                <w:b/>
                <w:sz w:val="22"/>
                <w:szCs w:val="22"/>
              </w:rPr>
              <w:t>Órgão descentralizado</w:t>
            </w:r>
            <w:r w:rsidR="00D30086" w:rsidRPr="003477E9">
              <w:rPr>
                <w:b/>
                <w:kern w:val="0"/>
                <w:sz w:val="22"/>
                <w:szCs w:val="22"/>
              </w:rPr>
              <w:t>:</w:t>
            </w:r>
            <w:r w:rsidR="00D30086" w:rsidRPr="003477E9">
              <w:rPr>
                <w:kern w:val="0"/>
                <w:sz w:val="22"/>
                <w:szCs w:val="22"/>
              </w:rPr>
              <w:t xml:space="preserve"> </w:t>
            </w:r>
            <w:r w:rsidR="00A64DD9">
              <w:rPr>
                <w:sz w:val="22"/>
                <w:szCs w:val="22"/>
              </w:rPr>
              <w:t xml:space="preserve">Universidade de Brasília – </w:t>
            </w:r>
            <w:r w:rsidR="007746E0">
              <w:rPr>
                <w:sz w:val="22"/>
                <w:szCs w:val="22"/>
              </w:rPr>
              <w:t>UnB</w:t>
            </w:r>
          </w:p>
        </w:tc>
      </w:tr>
      <w:tr w:rsidR="008578F8" w:rsidRPr="003477E9" w14:paraId="76BC56BD" w14:textId="77777777" w:rsidTr="0011154A">
        <w:trPr>
          <w:trHeight w:val="90"/>
          <w:tblCellSpacing w:w="0" w:type="dxa"/>
          <w:jc w:val="center"/>
        </w:trPr>
        <w:tc>
          <w:tcPr>
            <w:tcW w:w="5000" w:type="pct"/>
            <w:vAlign w:val="center"/>
            <w:hideMark/>
          </w:tcPr>
          <w:p w14:paraId="1C3D4CE9" w14:textId="77777777" w:rsidR="00D30086" w:rsidRPr="003477E9" w:rsidRDefault="00D30086" w:rsidP="008D0508">
            <w:pPr>
              <w:widowControl/>
              <w:suppressAutoHyphens w:val="0"/>
              <w:autoSpaceDN/>
              <w:ind w:left="-15" w:right="120"/>
              <w:jc w:val="both"/>
              <w:textAlignment w:val="auto"/>
              <w:rPr>
                <w:kern w:val="0"/>
                <w:sz w:val="22"/>
                <w:szCs w:val="22"/>
              </w:rPr>
            </w:pPr>
            <w:r w:rsidRPr="003477E9">
              <w:rPr>
                <w:b/>
                <w:bCs/>
                <w:kern w:val="0"/>
                <w:sz w:val="22"/>
                <w:szCs w:val="22"/>
              </w:rPr>
              <w:t>Local de Implantação</w:t>
            </w:r>
            <w:r w:rsidR="0031759C" w:rsidRPr="003477E9">
              <w:rPr>
                <w:b/>
                <w:bCs/>
                <w:kern w:val="0"/>
                <w:sz w:val="22"/>
                <w:szCs w:val="22"/>
              </w:rPr>
              <w:t>:</w:t>
            </w:r>
            <w:r w:rsidR="00732046" w:rsidRPr="003477E9">
              <w:rPr>
                <w:sz w:val="22"/>
                <w:szCs w:val="22"/>
              </w:rPr>
              <w:t xml:space="preserve"> </w:t>
            </w:r>
            <w:r w:rsidR="00A64DD9">
              <w:rPr>
                <w:sz w:val="22"/>
                <w:szCs w:val="22"/>
              </w:rPr>
              <w:t xml:space="preserve">Universidade de Brasília – </w:t>
            </w:r>
            <w:r w:rsidR="007746E0">
              <w:rPr>
                <w:sz w:val="22"/>
                <w:szCs w:val="22"/>
              </w:rPr>
              <w:t>UnB</w:t>
            </w:r>
            <w:r w:rsidR="003477E9">
              <w:rPr>
                <w:sz w:val="22"/>
                <w:szCs w:val="22"/>
              </w:rPr>
              <w:t xml:space="preserve">, </w:t>
            </w:r>
            <w:r w:rsidR="006D210C">
              <w:rPr>
                <w:sz w:val="22"/>
                <w:szCs w:val="22"/>
              </w:rPr>
              <w:t>Campus</w:t>
            </w:r>
            <w:r w:rsidR="00A64DD9">
              <w:rPr>
                <w:sz w:val="22"/>
                <w:szCs w:val="22"/>
              </w:rPr>
              <w:t xml:space="preserve"> Universitário Darcy Ribeiro - Brasília - DF</w:t>
            </w:r>
          </w:p>
        </w:tc>
      </w:tr>
      <w:tr w:rsidR="008578F8" w:rsidRPr="003477E9" w14:paraId="0BBA1473" w14:textId="77777777" w:rsidTr="0011154A">
        <w:trPr>
          <w:trHeight w:val="90"/>
          <w:tblCellSpacing w:w="0" w:type="dxa"/>
          <w:jc w:val="center"/>
        </w:trPr>
        <w:tc>
          <w:tcPr>
            <w:tcW w:w="5000" w:type="pct"/>
            <w:vAlign w:val="center"/>
            <w:hideMark/>
          </w:tcPr>
          <w:p w14:paraId="32589788" w14:textId="0F327DFB" w:rsidR="00D30086" w:rsidRPr="003477E9" w:rsidRDefault="00D30086" w:rsidP="00006A02">
            <w:pPr>
              <w:widowControl/>
              <w:suppressAutoHyphens w:val="0"/>
              <w:autoSpaceDN/>
              <w:ind w:left="-15" w:right="120"/>
              <w:jc w:val="both"/>
              <w:textAlignment w:val="auto"/>
              <w:rPr>
                <w:kern w:val="0"/>
                <w:sz w:val="22"/>
                <w:szCs w:val="22"/>
              </w:rPr>
            </w:pPr>
            <w:r w:rsidRPr="003477E9">
              <w:rPr>
                <w:b/>
                <w:bCs/>
                <w:kern w:val="0"/>
                <w:sz w:val="22"/>
                <w:szCs w:val="22"/>
              </w:rPr>
              <w:t xml:space="preserve">Valor </w:t>
            </w:r>
            <w:r w:rsidR="008763F5" w:rsidRPr="003477E9">
              <w:rPr>
                <w:b/>
                <w:bCs/>
                <w:kern w:val="0"/>
                <w:sz w:val="22"/>
                <w:szCs w:val="22"/>
              </w:rPr>
              <w:t xml:space="preserve">de repasse </w:t>
            </w:r>
            <w:r w:rsidR="00012081">
              <w:rPr>
                <w:b/>
                <w:bCs/>
                <w:kern w:val="0"/>
                <w:sz w:val="22"/>
                <w:szCs w:val="22"/>
              </w:rPr>
              <w:t>da Unidade Descentralizadora</w:t>
            </w:r>
            <w:r w:rsidRPr="003477E9">
              <w:rPr>
                <w:b/>
                <w:bCs/>
                <w:kern w:val="0"/>
                <w:sz w:val="22"/>
                <w:szCs w:val="22"/>
              </w:rPr>
              <w:t>:</w:t>
            </w:r>
            <w:r w:rsidRPr="003477E9">
              <w:rPr>
                <w:kern w:val="0"/>
                <w:sz w:val="22"/>
                <w:szCs w:val="22"/>
              </w:rPr>
              <w:t xml:space="preserve">  </w:t>
            </w:r>
            <w:r w:rsidR="00A64DD9">
              <w:rPr>
                <w:sz w:val="22"/>
                <w:szCs w:val="22"/>
              </w:rPr>
              <w:t>R$ 1.000.000,00 (um milhão de reais)</w:t>
            </w:r>
          </w:p>
        </w:tc>
      </w:tr>
      <w:tr w:rsidR="008578F8" w:rsidRPr="003477E9" w14:paraId="6AC399F6" w14:textId="77777777" w:rsidTr="0011154A">
        <w:trPr>
          <w:trHeight w:val="90"/>
          <w:tblCellSpacing w:w="0" w:type="dxa"/>
          <w:jc w:val="center"/>
        </w:trPr>
        <w:tc>
          <w:tcPr>
            <w:tcW w:w="5000" w:type="pct"/>
            <w:vAlign w:val="center"/>
          </w:tcPr>
          <w:p w14:paraId="7CAF43A9" w14:textId="77777777" w:rsidR="00D30086" w:rsidRPr="003477E9" w:rsidRDefault="00D30086" w:rsidP="00D50BE1">
            <w:pPr>
              <w:widowControl/>
              <w:suppressAutoHyphens w:val="0"/>
              <w:autoSpaceDN/>
              <w:ind w:left="-15" w:right="120"/>
              <w:jc w:val="both"/>
              <w:textAlignment w:val="auto"/>
              <w:rPr>
                <w:b/>
                <w:bCs/>
                <w:kern w:val="0"/>
                <w:sz w:val="22"/>
                <w:szCs w:val="22"/>
              </w:rPr>
            </w:pPr>
            <w:r w:rsidRPr="003477E9">
              <w:rPr>
                <w:b/>
                <w:bCs/>
                <w:kern w:val="0"/>
                <w:sz w:val="22"/>
                <w:szCs w:val="22"/>
              </w:rPr>
              <w:t xml:space="preserve">Valor </w:t>
            </w:r>
            <w:r w:rsidR="008763F5" w:rsidRPr="003477E9">
              <w:rPr>
                <w:b/>
                <w:bCs/>
                <w:kern w:val="0"/>
                <w:sz w:val="22"/>
                <w:szCs w:val="22"/>
              </w:rPr>
              <w:t xml:space="preserve">de contrapartida </w:t>
            </w:r>
            <w:r w:rsidR="00D50BE1" w:rsidRPr="003477E9">
              <w:rPr>
                <w:b/>
                <w:bCs/>
                <w:kern w:val="0"/>
                <w:sz w:val="22"/>
                <w:szCs w:val="22"/>
              </w:rPr>
              <w:t>do Órgão descentralizado</w:t>
            </w:r>
            <w:r w:rsidRPr="003477E9">
              <w:rPr>
                <w:b/>
                <w:bCs/>
                <w:kern w:val="0"/>
                <w:sz w:val="22"/>
                <w:szCs w:val="22"/>
              </w:rPr>
              <w:t>:</w:t>
            </w:r>
            <w:r w:rsidRPr="003477E9">
              <w:rPr>
                <w:kern w:val="0"/>
                <w:sz w:val="22"/>
                <w:szCs w:val="22"/>
              </w:rPr>
              <w:t xml:space="preserve">  </w:t>
            </w:r>
            <w:r w:rsidR="008763F5" w:rsidRPr="003477E9">
              <w:rPr>
                <w:sz w:val="22"/>
                <w:szCs w:val="22"/>
              </w:rPr>
              <w:t xml:space="preserve">R$ </w:t>
            </w:r>
            <w:r w:rsidR="001002C7" w:rsidRPr="003477E9">
              <w:rPr>
                <w:bCs/>
                <w:sz w:val="22"/>
                <w:szCs w:val="22"/>
                <w:shd w:val="clear" w:color="auto" w:fill="EFEFEF"/>
              </w:rPr>
              <w:t>00,00</w:t>
            </w:r>
          </w:p>
        </w:tc>
      </w:tr>
      <w:tr w:rsidR="008578F8" w:rsidRPr="003477E9" w14:paraId="42828025" w14:textId="77777777" w:rsidTr="0011154A">
        <w:trPr>
          <w:trHeight w:val="90"/>
          <w:tblCellSpacing w:w="0" w:type="dxa"/>
          <w:jc w:val="center"/>
        </w:trPr>
        <w:tc>
          <w:tcPr>
            <w:tcW w:w="5000" w:type="pct"/>
            <w:vAlign w:val="center"/>
          </w:tcPr>
          <w:p w14:paraId="6CF65E09" w14:textId="77777777" w:rsidR="00D30086" w:rsidRPr="003477E9" w:rsidRDefault="00D30086" w:rsidP="00006A02">
            <w:pPr>
              <w:widowControl/>
              <w:suppressAutoHyphens w:val="0"/>
              <w:autoSpaceDN/>
              <w:ind w:left="-15" w:right="120"/>
              <w:jc w:val="both"/>
              <w:textAlignment w:val="auto"/>
              <w:rPr>
                <w:b/>
                <w:bCs/>
                <w:kern w:val="0"/>
                <w:sz w:val="22"/>
                <w:szCs w:val="22"/>
              </w:rPr>
            </w:pPr>
            <w:r w:rsidRPr="003477E9">
              <w:rPr>
                <w:b/>
                <w:bCs/>
                <w:kern w:val="0"/>
                <w:sz w:val="22"/>
                <w:szCs w:val="22"/>
              </w:rPr>
              <w:t>Valor Total:</w:t>
            </w:r>
            <w:r w:rsidRPr="003477E9">
              <w:rPr>
                <w:kern w:val="0"/>
                <w:sz w:val="22"/>
                <w:szCs w:val="22"/>
              </w:rPr>
              <w:t xml:space="preserve">  </w:t>
            </w:r>
            <w:r w:rsidR="00A64DD9">
              <w:rPr>
                <w:sz w:val="22"/>
                <w:szCs w:val="22"/>
              </w:rPr>
              <w:t>R$ 1.000.000,00 (um milhão de reais)</w:t>
            </w:r>
          </w:p>
        </w:tc>
      </w:tr>
      <w:tr w:rsidR="008578F8" w:rsidRPr="003477E9" w14:paraId="12CF8F86" w14:textId="77777777" w:rsidTr="0011154A">
        <w:trPr>
          <w:trHeight w:val="90"/>
          <w:tblCellSpacing w:w="0" w:type="dxa"/>
          <w:jc w:val="center"/>
        </w:trPr>
        <w:tc>
          <w:tcPr>
            <w:tcW w:w="5000" w:type="pct"/>
            <w:vAlign w:val="center"/>
            <w:hideMark/>
          </w:tcPr>
          <w:p w14:paraId="237AF578" w14:textId="77777777" w:rsidR="00D30086" w:rsidRPr="003477E9" w:rsidRDefault="00D30086" w:rsidP="008D0508">
            <w:pPr>
              <w:widowControl/>
              <w:suppressAutoHyphens w:val="0"/>
              <w:autoSpaceDN/>
              <w:ind w:left="-15" w:right="120"/>
              <w:jc w:val="both"/>
              <w:textAlignment w:val="auto"/>
              <w:rPr>
                <w:kern w:val="0"/>
                <w:sz w:val="22"/>
                <w:szCs w:val="22"/>
              </w:rPr>
            </w:pPr>
            <w:r w:rsidRPr="003477E9">
              <w:rPr>
                <w:b/>
                <w:bCs/>
                <w:kern w:val="0"/>
                <w:sz w:val="22"/>
                <w:szCs w:val="22"/>
              </w:rPr>
              <w:t>Origem do Recurso:</w:t>
            </w:r>
            <w:r w:rsidRPr="003477E9">
              <w:rPr>
                <w:kern w:val="0"/>
                <w:sz w:val="22"/>
                <w:szCs w:val="22"/>
              </w:rPr>
              <w:t> </w:t>
            </w:r>
          </w:p>
          <w:p w14:paraId="3F27B0E5" w14:textId="13045E86" w:rsidR="00282A3A" w:rsidRDefault="001002C7" w:rsidP="008D0508">
            <w:pPr>
              <w:widowControl/>
              <w:suppressAutoHyphens w:val="0"/>
              <w:autoSpaceDN/>
              <w:ind w:left="-15" w:right="120"/>
              <w:jc w:val="both"/>
              <w:textAlignment w:val="auto"/>
              <w:rPr>
                <w:sz w:val="22"/>
                <w:szCs w:val="22"/>
              </w:rPr>
            </w:pPr>
            <w:r w:rsidRPr="003477E9">
              <w:rPr>
                <w:sz w:val="22"/>
                <w:szCs w:val="22"/>
              </w:rPr>
              <w:t xml:space="preserve">Programa </w:t>
            </w:r>
            <w:r w:rsidR="006319AC">
              <w:rPr>
                <w:sz w:val="22"/>
                <w:szCs w:val="22"/>
              </w:rPr>
              <w:t>220</w:t>
            </w:r>
            <w:r w:rsidR="00331131">
              <w:rPr>
                <w:sz w:val="22"/>
                <w:szCs w:val="22"/>
              </w:rPr>
              <w:t>9</w:t>
            </w:r>
            <w:r w:rsidR="00E072CA">
              <w:rPr>
                <w:sz w:val="22"/>
                <w:szCs w:val="22"/>
              </w:rPr>
              <w:t>:</w:t>
            </w:r>
            <w:r w:rsidR="0059227B">
              <w:rPr>
                <w:sz w:val="22"/>
                <w:szCs w:val="22"/>
              </w:rPr>
              <w:t xml:space="preserve"> </w:t>
            </w:r>
            <w:r w:rsidR="008712D7" w:rsidRPr="008712D7">
              <w:rPr>
                <w:sz w:val="22"/>
                <w:szCs w:val="22"/>
              </w:rPr>
              <w:t>Brasil</w:t>
            </w:r>
            <w:r w:rsidR="00331131">
              <w:rPr>
                <w:sz w:val="22"/>
                <w:szCs w:val="22"/>
              </w:rPr>
              <w:t>, Nosso Propósito</w:t>
            </w:r>
          </w:p>
          <w:p w14:paraId="70BA12C9" w14:textId="5B4F111D" w:rsidR="008140A6" w:rsidRPr="003477E9" w:rsidRDefault="00BC558C" w:rsidP="008D0508">
            <w:pPr>
              <w:widowControl/>
              <w:suppressAutoHyphens w:val="0"/>
              <w:autoSpaceDN/>
              <w:ind w:left="-15" w:right="120"/>
              <w:jc w:val="both"/>
              <w:textAlignment w:val="auto"/>
              <w:rPr>
                <w:sz w:val="22"/>
                <w:szCs w:val="22"/>
              </w:rPr>
            </w:pPr>
            <w:r w:rsidRPr="003477E9">
              <w:rPr>
                <w:sz w:val="22"/>
                <w:szCs w:val="22"/>
              </w:rPr>
              <w:t xml:space="preserve">Ação </w:t>
            </w:r>
            <w:r w:rsidR="00331131">
              <w:rPr>
                <w:sz w:val="22"/>
                <w:szCs w:val="22"/>
              </w:rPr>
              <w:t>20U4</w:t>
            </w:r>
            <w:r w:rsidR="00E072CA">
              <w:rPr>
                <w:sz w:val="22"/>
                <w:szCs w:val="22"/>
              </w:rPr>
              <w:t>:</w:t>
            </w:r>
            <w:r w:rsidR="008712D7">
              <w:rPr>
                <w:sz w:val="22"/>
                <w:szCs w:val="22"/>
              </w:rPr>
              <w:t xml:space="preserve"> </w:t>
            </w:r>
            <w:r w:rsidR="00331131">
              <w:rPr>
                <w:sz w:val="22"/>
                <w:szCs w:val="22"/>
              </w:rPr>
              <w:t>Governança do Patrimônio da União</w:t>
            </w:r>
          </w:p>
          <w:p w14:paraId="2D6FA1CE" w14:textId="5CA66D5C" w:rsidR="006D4AF9" w:rsidRDefault="008712D7" w:rsidP="008D0508">
            <w:pPr>
              <w:widowControl/>
              <w:suppressAutoHyphens w:val="0"/>
              <w:autoSpaceDN/>
              <w:ind w:left="-15" w:right="120"/>
              <w:jc w:val="both"/>
              <w:textAlignment w:val="auto"/>
              <w:rPr>
                <w:sz w:val="22"/>
                <w:szCs w:val="22"/>
              </w:rPr>
            </w:pPr>
            <w:r>
              <w:rPr>
                <w:sz w:val="22"/>
                <w:szCs w:val="22"/>
              </w:rPr>
              <w:t>Funcional P</w:t>
            </w:r>
            <w:r w:rsidR="006D4AF9" w:rsidRPr="003477E9">
              <w:rPr>
                <w:sz w:val="22"/>
                <w:szCs w:val="22"/>
              </w:rPr>
              <w:t>rogramática</w:t>
            </w:r>
            <w:r w:rsidR="001002C7" w:rsidRPr="003477E9">
              <w:rPr>
                <w:sz w:val="22"/>
                <w:szCs w:val="22"/>
              </w:rPr>
              <w:t>:</w:t>
            </w:r>
            <w:r w:rsidR="006D4AF9" w:rsidRPr="003477E9">
              <w:rPr>
                <w:sz w:val="22"/>
                <w:szCs w:val="22"/>
              </w:rPr>
              <w:t xml:space="preserve"> </w:t>
            </w:r>
            <w:r w:rsidR="00A64DD9">
              <w:rPr>
                <w:sz w:val="22"/>
                <w:szCs w:val="22"/>
              </w:rPr>
              <w:t>1</w:t>
            </w:r>
            <w:r w:rsidR="00331131">
              <w:rPr>
                <w:sz w:val="22"/>
                <w:szCs w:val="22"/>
              </w:rPr>
              <w:t>0</w:t>
            </w:r>
            <w:r w:rsidR="00A64DD9">
              <w:rPr>
                <w:sz w:val="22"/>
                <w:szCs w:val="22"/>
              </w:rPr>
              <w:t>.</w:t>
            </w:r>
            <w:r w:rsidR="00331131">
              <w:rPr>
                <w:sz w:val="22"/>
                <w:szCs w:val="22"/>
              </w:rPr>
              <w:t>25101</w:t>
            </w:r>
            <w:r w:rsidR="00A64DD9">
              <w:rPr>
                <w:sz w:val="22"/>
                <w:szCs w:val="22"/>
              </w:rPr>
              <w:t>.</w:t>
            </w:r>
            <w:r w:rsidR="00331131">
              <w:rPr>
                <w:sz w:val="22"/>
                <w:szCs w:val="22"/>
              </w:rPr>
              <w:t>04.127.</w:t>
            </w:r>
            <w:r w:rsidR="00A64DD9">
              <w:rPr>
                <w:sz w:val="22"/>
                <w:szCs w:val="22"/>
              </w:rPr>
              <w:t>220</w:t>
            </w:r>
            <w:r w:rsidR="00331131">
              <w:rPr>
                <w:sz w:val="22"/>
                <w:szCs w:val="22"/>
              </w:rPr>
              <w:t>9</w:t>
            </w:r>
            <w:r w:rsidR="00A64DD9">
              <w:rPr>
                <w:sz w:val="22"/>
                <w:szCs w:val="22"/>
              </w:rPr>
              <w:t>.</w:t>
            </w:r>
            <w:r w:rsidR="00331131">
              <w:rPr>
                <w:sz w:val="22"/>
                <w:szCs w:val="22"/>
              </w:rPr>
              <w:t>20U4</w:t>
            </w:r>
            <w:r w:rsidR="00A64DD9">
              <w:rPr>
                <w:sz w:val="22"/>
                <w:szCs w:val="22"/>
              </w:rPr>
              <w:t xml:space="preserve">.0053 </w:t>
            </w:r>
            <w:r w:rsidR="004416F0" w:rsidRPr="003477E9">
              <w:rPr>
                <w:sz w:val="22"/>
                <w:szCs w:val="22"/>
              </w:rPr>
              <w:t>–</w:t>
            </w:r>
            <w:r w:rsidR="006D4AF9" w:rsidRPr="003477E9">
              <w:rPr>
                <w:sz w:val="22"/>
                <w:szCs w:val="22"/>
              </w:rPr>
              <w:t xml:space="preserve"> </w:t>
            </w:r>
            <w:r w:rsidR="00331131">
              <w:rPr>
                <w:sz w:val="22"/>
                <w:szCs w:val="22"/>
              </w:rPr>
              <w:t>Governança do Patrimônio da União</w:t>
            </w:r>
            <w:r w:rsidR="00AF4875">
              <w:rPr>
                <w:sz w:val="22"/>
                <w:szCs w:val="22"/>
              </w:rPr>
              <w:t xml:space="preserve"> – </w:t>
            </w:r>
            <w:r w:rsidR="00A64DD9">
              <w:rPr>
                <w:sz w:val="22"/>
                <w:szCs w:val="22"/>
              </w:rPr>
              <w:t>No Distrito Federal</w:t>
            </w:r>
          </w:p>
          <w:p w14:paraId="2E9F2E2F" w14:textId="77777777" w:rsidR="0068373C" w:rsidRDefault="0068373C" w:rsidP="008D0508">
            <w:pPr>
              <w:widowControl/>
              <w:suppressAutoHyphens w:val="0"/>
              <w:autoSpaceDN/>
              <w:ind w:left="-15" w:right="120"/>
              <w:jc w:val="both"/>
              <w:textAlignment w:val="auto"/>
              <w:rPr>
                <w:sz w:val="22"/>
                <w:szCs w:val="22"/>
              </w:rPr>
            </w:pPr>
            <w:r>
              <w:rPr>
                <w:sz w:val="22"/>
                <w:szCs w:val="22"/>
              </w:rPr>
              <w:t xml:space="preserve">Fonte: </w:t>
            </w:r>
            <w:r w:rsidR="006A1F18">
              <w:rPr>
                <w:sz w:val="22"/>
                <w:szCs w:val="22"/>
              </w:rPr>
              <w:t>1</w:t>
            </w:r>
            <w:r w:rsidR="002274E1">
              <w:rPr>
                <w:sz w:val="22"/>
                <w:szCs w:val="22"/>
              </w:rPr>
              <w:t>00</w:t>
            </w:r>
          </w:p>
          <w:p w14:paraId="2BBB8C74" w14:textId="1887D3C8" w:rsidR="00507959" w:rsidRDefault="00A64DD9" w:rsidP="008D0508">
            <w:pPr>
              <w:widowControl/>
              <w:suppressAutoHyphens w:val="0"/>
              <w:autoSpaceDN/>
              <w:ind w:left="-15" w:right="120"/>
              <w:jc w:val="both"/>
              <w:textAlignment w:val="auto"/>
              <w:rPr>
                <w:sz w:val="22"/>
                <w:szCs w:val="22"/>
              </w:rPr>
            </w:pPr>
            <w:r>
              <w:rPr>
                <w:sz w:val="22"/>
                <w:szCs w:val="22"/>
              </w:rPr>
              <w:t xml:space="preserve">Orçamento interno do órgão </w:t>
            </w:r>
            <w:r w:rsidR="005820A5">
              <w:rPr>
                <w:sz w:val="22"/>
                <w:szCs w:val="22"/>
              </w:rPr>
              <w:t>LOA 202X</w:t>
            </w:r>
          </w:p>
          <w:p w14:paraId="55080DA3" w14:textId="43C0D6FA" w:rsidR="00CE4D77" w:rsidRDefault="00CE4D77" w:rsidP="008D0508">
            <w:pPr>
              <w:widowControl/>
              <w:suppressAutoHyphens w:val="0"/>
              <w:autoSpaceDN/>
              <w:ind w:left="-15" w:right="120"/>
              <w:jc w:val="both"/>
              <w:textAlignment w:val="auto"/>
              <w:rPr>
                <w:sz w:val="22"/>
                <w:szCs w:val="22"/>
              </w:rPr>
            </w:pPr>
            <w:r>
              <w:rPr>
                <w:sz w:val="22"/>
                <w:szCs w:val="22"/>
              </w:rPr>
              <w:t xml:space="preserve">PO: </w:t>
            </w:r>
            <w:r w:rsidR="007F75FB">
              <w:rPr>
                <w:sz w:val="22"/>
                <w:szCs w:val="22"/>
              </w:rPr>
              <w:t>XXX</w:t>
            </w:r>
            <w:r>
              <w:rPr>
                <w:sz w:val="22"/>
                <w:szCs w:val="22"/>
              </w:rPr>
              <w:t xml:space="preserve"> (em custeio)</w:t>
            </w:r>
          </w:p>
          <w:p w14:paraId="31001BB4" w14:textId="07027B6E" w:rsidR="0068373C" w:rsidRPr="003477E9" w:rsidRDefault="0068373C" w:rsidP="008D0508">
            <w:pPr>
              <w:widowControl/>
              <w:suppressAutoHyphens w:val="0"/>
              <w:autoSpaceDN/>
              <w:ind w:left="-15" w:right="120"/>
              <w:jc w:val="both"/>
              <w:textAlignment w:val="auto"/>
              <w:rPr>
                <w:sz w:val="22"/>
                <w:szCs w:val="22"/>
              </w:rPr>
            </w:pPr>
            <w:r>
              <w:rPr>
                <w:sz w:val="22"/>
                <w:szCs w:val="22"/>
              </w:rPr>
              <w:t>P</w:t>
            </w:r>
            <w:r w:rsidR="00AF4875">
              <w:rPr>
                <w:sz w:val="22"/>
                <w:szCs w:val="22"/>
              </w:rPr>
              <w:t>TRES</w:t>
            </w:r>
            <w:r>
              <w:rPr>
                <w:sz w:val="22"/>
                <w:szCs w:val="22"/>
              </w:rPr>
              <w:t>:</w:t>
            </w:r>
            <w:r w:rsidR="002C52B8">
              <w:rPr>
                <w:sz w:val="22"/>
                <w:szCs w:val="22"/>
              </w:rPr>
              <w:t xml:space="preserve"> </w:t>
            </w:r>
            <w:r w:rsidR="007F75FB">
              <w:rPr>
                <w:sz w:val="22"/>
                <w:szCs w:val="22"/>
              </w:rPr>
              <w:t>XXX</w:t>
            </w:r>
            <w:r w:rsidR="006A1F18" w:rsidRPr="006A1F18">
              <w:rPr>
                <w:sz w:val="22"/>
                <w:szCs w:val="22"/>
              </w:rPr>
              <w:t xml:space="preserve"> </w:t>
            </w:r>
            <w:r w:rsidR="002C52B8">
              <w:rPr>
                <w:sz w:val="22"/>
                <w:szCs w:val="22"/>
              </w:rPr>
              <w:t xml:space="preserve">(em </w:t>
            </w:r>
            <w:r w:rsidR="005B1829">
              <w:rPr>
                <w:sz w:val="22"/>
                <w:szCs w:val="22"/>
              </w:rPr>
              <w:t>custeio</w:t>
            </w:r>
            <w:r w:rsidR="002C52B8">
              <w:rPr>
                <w:sz w:val="22"/>
                <w:szCs w:val="22"/>
              </w:rPr>
              <w:t>)</w:t>
            </w:r>
          </w:p>
          <w:p w14:paraId="6C339B09" w14:textId="6D377402" w:rsidR="00D30086" w:rsidRPr="003477E9" w:rsidRDefault="005F3AE1" w:rsidP="002274E1">
            <w:pPr>
              <w:widowControl/>
              <w:suppressAutoHyphens w:val="0"/>
              <w:autoSpaceDN/>
              <w:ind w:left="-15" w:right="120"/>
              <w:jc w:val="both"/>
              <w:textAlignment w:val="auto"/>
              <w:rPr>
                <w:kern w:val="0"/>
                <w:sz w:val="22"/>
                <w:szCs w:val="22"/>
              </w:rPr>
            </w:pPr>
            <w:r w:rsidRPr="003477E9">
              <w:rPr>
                <w:sz w:val="22"/>
                <w:szCs w:val="22"/>
              </w:rPr>
              <w:t>GND</w:t>
            </w:r>
            <w:r w:rsidR="00E072CA">
              <w:rPr>
                <w:sz w:val="22"/>
                <w:szCs w:val="22"/>
              </w:rPr>
              <w:t>:</w:t>
            </w:r>
            <w:r w:rsidRPr="003477E9">
              <w:rPr>
                <w:sz w:val="22"/>
                <w:szCs w:val="22"/>
              </w:rPr>
              <w:t xml:space="preserve"> </w:t>
            </w:r>
            <w:r w:rsidR="00967D77">
              <w:rPr>
                <w:sz w:val="22"/>
                <w:szCs w:val="22"/>
              </w:rPr>
              <w:t>3.3.90.39 (</w:t>
            </w:r>
            <w:r w:rsidR="005C70ED">
              <w:rPr>
                <w:sz w:val="22"/>
                <w:szCs w:val="22"/>
              </w:rPr>
              <w:t>S</w:t>
            </w:r>
            <w:r w:rsidR="00967D77">
              <w:rPr>
                <w:sz w:val="22"/>
                <w:szCs w:val="22"/>
              </w:rPr>
              <w:t xml:space="preserve">erviços </w:t>
            </w:r>
            <w:r w:rsidR="002274E1">
              <w:rPr>
                <w:sz w:val="22"/>
                <w:szCs w:val="22"/>
              </w:rPr>
              <w:t>de terceiros</w:t>
            </w:r>
            <w:r w:rsidR="00967D77">
              <w:rPr>
                <w:sz w:val="22"/>
                <w:szCs w:val="22"/>
              </w:rPr>
              <w:t xml:space="preserve">) - valor de </w:t>
            </w:r>
            <w:r w:rsidR="002274E1">
              <w:rPr>
                <w:sz w:val="22"/>
                <w:szCs w:val="22"/>
              </w:rPr>
              <w:t>R$ 1.000.000,00</w:t>
            </w:r>
          </w:p>
        </w:tc>
      </w:tr>
      <w:tr w:rsidR="008578F8" w:rsidRPr="003477E9" w14:paraId="09DD8E3A" w14:textId="77777777" w:rsidTr="0011154A">
        <w:trPr>
          <w:trHeight w:val="470"/>
          <w:tblCellSpacing w:w="0" w:type="dxa"/>
          <w:jc w:val="center"/>
        </w:trPr>
        <w:tc>
          <w:tcPr>
            <w:tcW w:w="5000" w:type="pct"/>
            <w:vAlign w:val="center"/>
            <w:hideMark/>
          </w:tcPr>
          <w:p w14:paraId="3FC1C6D8" w14:textId="77777777" w:rsidR="000C051D" w:rsidRDefault="00D30086" w:rsidP="007C403E">
            <w:pPr>
              <w:widowControl/>
              <w:suppressAutoHyphens w:val="0"/>
              <w:autoSpaceDN/>
              <w:ind w:left="-15" w:right="120"/>
              <w:jc w:val="both"/>
              <w:textAlignment w:val="auto"/>
              <w:rPr>
                <w:kern w:val="0"/>
                <w:sz w:val="22"/>
                <w:szCs w:val="22"/>
              </w:rPr>
            </w:pPr>
            <w:r w:rsidRPr="003477E9">
              <w:rPr>
                <w:b/>
                <w:bCs/>
                <w:kern w:val="0"/>
                <w:sz w:val="22"/>
                <w:szCs w:val="22"/>
              </w:rPr>
              <w:t>Vigência</w:t>
            </w:r>
            <w:r w:rsidR="007C403E">
              <w:rPr>
                <w:b/>
                <w:bCs/>
                <w:kern w:val="0"/>
                <w:sz w:val="22"/>
                <w:szCs w:val="22"/>
              </w:rPr>
              <w:t xml:space="preserve"> inicial</w:t>
            </w:r>
            <w:r w:rsidRPr="003477E9">
              <w:rPr>
                <w:b/>
                <w:bCs/>
                <w:kern w:val="0"/>
                <w:sz w:val="22"/>
                <w:szCs w:val="22"/>
              </w:rPr>
              <w:t>: </w:t>
            </w:r>
            <w:r w:rsidR="00A662C5">
              <w:rPr>
                <w:kern w:val="0"/>
                <w:sz w:val="22"/>
                <w:szCs w:val="22"/>
              </w:rPr>
              <w:t xml:space="preserve">a partir da </w:t>
            </w:r>
            <w:r w:rsidR="007C403E">
              <w:rPr>
                <w:kern w:val="0"/>
                <w:sz w:val="22"/>
                <w:szCs w:val="22"/>
              </w:rPr>
              <w:t xml:space="preserve">data de </w:t>
            </w:r>
            <w:r w:rsidR="00A662C5">
              <w:rPr>
                <w:kern w:val="0"/>
                <w:sz w:val="22"/>
                <w:szCs w:val="22"/>
              </w:rPr>
              <w:t>assinatura</w:t>
            </w:r>
            <w:r w:rsidR="007D6E33">
              <w:rPr>
                <w:kern w:val="0"/>
                <w:sz w:val="22"/>
                <w:szCs w:val="22"/>
              </w:rPr>
              <w:t xml:space="preserve"> do instrumento</w:t>
            </w:r>
          </w:p>
          <w:p w14:paraId="07F62B08" w14:textId="2B477F8C" w:rsidR="007C403E" w:rsidRPr="003477E9" w:rsidRDefault="007C403E" w:rsidP="007C403E">
            <w:pPr>
              <w:widowControl/>
              <w:suppressAutoHyphens w:val="0"/>
              <w:autoSpaceDN/>
              <w:ind w:left="-15" w:right="120"/>
              <w:jc w:val="both"/>
              <w:textAlignment w:val="auto"/>
              <w:rPr>
                <w:kern w:val="0"/>
                <w:sz w:val="22"/>
                <w:szCs w:val="22"/>
              </w:rPr>
            </w:pPr>
            <w:r w:rsidRPr="003477E9">
              <w:rPr>
                <w:b/>
                <w:bCs/>
                <w:kern w:val="0"/>
                <w:sz w:val="22"/>
                <w:szCs w:val="22"/>
              </w:rPr>
              <w:t>Vigência</w:t>
            </w:r>
            <w:r>
              <w:rPr>
                <w:b/>
                <w:bCs/>
                <w:kern w:val="0"/>
                <w:sz w:val="22"/>
                <w:szCs w:val="22"/>
              </w:rPr>
              <w:t xml:space="preserve"> final</w:t>
            </w:r>
            <w:r w:rsidRPr="003477E9">
              <w:rPr>
                <w:b/>
                <w:bCs/>
                <w:kern w:val="0"/>
                <w:sz w:val="22"/>
                <w:szCs w:val="22"/>
              </w:rPr>
              <w:t>: </w:t>
            </w:r>
            <w:r w:rsidR="007F75FB" w:rsidRPr="007F75FB">
              <w:rPr>
                <w:kern w:val="0"/>
                <w:sz w:val="22"/>
                <w:szCs w:val="22"/>
              </w:rPr>
              <w:t>12</w:t>
            </w:r>
            <w:r w:rsidR="002274E1">
              <w:rPr>
                <w:kern w:val="0"/>
                <w:sz w:val="22"/>
                <w:szCs w:val="22"/>
              </w:rPr>
              <w:t xml:space="preserve"> (</w:t>
            </w:r>
            <w:r w:rsidR="007F75FB">
              <w:rPr>
                <w:kern w:val="0"/>
                <w:sz w:val="22"/>
                <w:szCs w:val="22"/>
              </w:rPr>
              <w:t>doze</w:t>
            </w:r>
            <w:r w:rsidR="002274E1">
              <w:rPr>
                <w:kern w:val="0"/>
                <w:sz w:val="22"/>
                <w:szCs w:val="22"/>
              </w:rPr>
              <w:t>) meses</w:t>
            </w:r>
          </w:p>
        </w:tc>
      </w:tr>
    </w:tbl>
    <w:p w14:paraId="13A60304" w14:textId="77777777" w:rsidR="00677434" w:rsidRDefault="00677434" w:rsidP="00677434">
      <w:pPr>
        <w:pStyle w:val="NormalWeb"/>
        <w:spacing w:before="0" w:beforeAutospacing="0" w:after="0" w:afterAutospacing="0"/>
        <w:rPr>
          <w:rStyle w:val="Forte"/>
          <w:color w:val="000000"/>
        </w:rPr>
      </w:pPr>
    </w:p>
    <w:p w14:paraId="62CE6FEA" w14:textId="77777777" w:rsidR="00407838" w:rsidRDefault="00407838" w:rsidP="00677434">
      <w:pPr>
        <w:pStyle w:val="NormalWeb"/>
        <w:spacing w:before="0" w:beforeAutospacing="0" w:after="0" w:afterAutospacing="0"/>
        <w:rPr>
          <w:rStyle w:val="Forte"/>
          <w:color w:val="000000"/>
        </w:rPr>
      </w:pPr>
    </w:p>
    <w:p w14:paraId="24A85E71" w14:textId="77777777" w:rsidR="00C341D2" w:rsidRPr="000467BA" w:rsidRDefault="00677434" w:rsidP="00677434">
      <w:pPr>
        <w:pStyle w:val="NormalWeb"/>
        <w:spacing w:before="0" w:beforeAutospacing="0" w:after="0" w:afterAutospacing="0"/>
        <w:rPr>
          <w:color w:val="000000"/>
        </w:rPr>
      </w:pPr>
      <w:r>
        <w:rPr>
          <w:rStyle w:val="Forte"/>
          <w:color w:val="000000"/>
        </w:rPr>
        <w:lastRenderedPageBreak/>
        <w:t xml:space="preserve">2. </w:t>
      </w:r>
      <w:r w:rsidRPr="000467BA">
        <w:rPr>
          <w:rStyle w:val="Forte"/>
          <w:color w:val="000000"/>
        </w:rPr>
        <w:t>CARACTERIZAÇÃO DO OBJETO DA ANÁLISE</w:t>
      </w:r>
    </w:p>
    <w:p w14:paraId="6A3BE73F" w14:textId="77777777" w:rsidR="00677434" w:rsidRDefault="00677434" w:rsidP="00677434">
      <w:pPr>
        <w:pStyle w:val="Standard"/>
        <w:keepLines/>
        <w:ind w:right="283"/>
        <w:jc w:val="both"/>
        <w:rPr>
          <w:sz w:val="24"/>
          <w:szCs w:val="24"/>
        </w:rPr>
      </w:pPr>
    </w:p>
    <w:p w14:paraId="17233FB2" w14:textId="4BBAD14C" w:rsidR="00A75343" w:rsidRDefault="0013713F" w:rsidP="0013713F">
      <w:pPr>
        <w:widowControl/>
        <w:suppressAutoHyphens w:val="0"/>
        <w:autoSpaceDN/>
        <w:jc w:val="both"/>
        <w:textAlignment w:val="auto"/>
        <w:rPr>
          <w:color w:val="000000"/>
          <w:sz w:val="24"/>
          <w:szCs w:val="24"/>
        </w:rPr>
      </w:pPr>
      <w:r>
        <w:rPr>
          <w:sz w:val="24"/>
          <w:szCs w:val="24"/>
        </w:rPr>
        <w:t xml:space="preserve">1. </w:t>
      </w:r>
      <w:r w:rsidR="00A75343">
        <w:rPr>
          <w:color w:val="000000"/>
          <w:sz w:val="24"/>
          <w:szCs w:val="24"/>
        </w:rPr>
        <w:t>Este P</w:t>
      </w:r>
      <w:r>
        <w:rPr>
          <w:color w:val="000000"/>
          <w:sz w:val="24"/>
          <w:szCs w:val="24"/>
        </w:rPr>
        <w:t xml:space="preserve">arecer </w:t>
      </w:r>
      <w:r w:rsidR="00A75343">
        <w:rPr>
          <w:color w:val="000000"/>
          <w:sz w:val="24"/>
          <w:szCs w:val="24"/>
        </w:rPr>
        <w:t>de mérito visa</w:t>
      </w:r>
      <w:r>
        <w:rPr>
          <w:color w:val="000000"/>
          <w:sz w:val="24"/>
          <w:szCs w:val="24"/>
        </w:rPr>
        <w:t xml:space="preserve"> </w:t>
      </w:r>
      <w:r w:rsidR="00C47090" w:rsidRPr="00C47090">
        <w:rPr>
          <w:b/>
          <w:color w:val="000000"/>
          <w:sz w:val="24"/>
          <w:szCs w:val="24"/>
        </w:rPr>
        <w:t>an</w:t>
      </w:r>
      <w:r w:rsidR="00A75343">
        <w:rPr>
          <w:b/>
          <w:color w:val="000000"/>
          <w:sz w:val="24"/>
          <w:szCs w:val="24"/>
        </w:rPr>
        <w:t>alisar a</w:t>
      </w:r>
      <w:r w:rsidR="00C47090" w:rsidRPr="00C47090">
        <w:rPr>
          <w:b/>
          <w:color w:val="000000"/>
          <w:sz w:val="24"/>
          <w:szCs w:val="24"/>
        </w:rPr>
        <w:t xml:space="preserve"> viabilidade técnica</w:t>
      </w:r>
      <w:r w:rsidR="00C47090" w:rsidRPr="008C2510">
        <w:rPr>
          <w:color w:val="000000"/>
          <w:sz w:val="24"/>
          <w:szCs w:val="24"/>
        </w:rPr>
        <w:t xml:space="preserve"> </w:t>
      </w:r>
      <w:r w:rsidR="00BD7492">
        <w:rPr>
          <w:b/>
          <w:bCs/>
          <w:color w:val="000000"/>
          <w:kern w:val="0"/>
          <w:sz w:val="24"/>
          <w:szCs w:val="24"/>
        </w:rPr>
        <w:t>do</w:t>
      </w:r>
      <w:r w:rsidR="00A75343">
        <w:rPr>
          <w:b/>
          <w:bCs/>
          <w:color w:val="000000"/>
          <w:kern w:val="0"/>
          <w:sz w:val="24"/>
          <w:szCs w:val="24"/>
        </w:rPr>
        <w:t xml:space="preserve"> projeto e do Plano de Trabalho </w:t>
      </w:r>
      <w:r w:rsidR="00A75343" w:rsidRPr="00A75343">
        <w:rPr>
          <w:b/>
          <w:color w:val="000000"/>
          <w:sz w:val="24"/>
          <w:szCs w:val="24"/>
        </w:rPr>
        <w:t xml:space="preserve">(SEI </w:t>
      </w:r>
      <w:r w:rsidR="00D87B3A">
        <w:rPr>
          <w:b/>
          <w:color w:val="000000"/>
          <w:sz w:val="24"/>
          <w:szCs w:val="24"/>
        </w:rPr>
        <w:t>XXXX</w:t>
      </w:r>
      <w:r w:rsidR="00A75343" w:rsidRPr="00A75343">
        <w:rPr>
          <w:b/>
          <w:bCs/>
          <w:color w:val="000000"/>
          <w:kern w:val="0"/>
          <w:sz w:val="24"/>
          <w:szCs w:val="24"/>
        </w:rPr>
        <w:t>),</w:t>
      </w:r>
      <w:r w:rsidR="00A75343">
        <w:rPr>
          <w:b/>
          <w:bCs/>
          <w:color w:val="000000"/>
          <w:kern w:val="0"/>
          <w:sz w:val="24"/>
          <w:szCs w:val="24"/>
        </w:rPr>
        <w:t xml:space="preserve"> </w:t>
      </w:r>
      <w:r w:rsidR="00A75343" w:rsidRPr="00232A40">
        <w:rPr>
          <w:b/>
          <w:color w:val="000000"/>
          <w:sz w:val="24"/>
          <w:szCs w:val="24"/>
        </w:rPr>
        <w:t>a adequação aos objetivos do programa</w:t>
      </w:r>
      <w:r w:rsidR="00A75343">
        <w:rPr>
          <w:b/>
          <w:color w:val="000000"/>
          <w:sz w:val="24"/>
          <w:szCs w:val="24"/>
        </w:rPr>
        <w:t>/ação orçamentária</w:t>
      </w:r>
      <w:r w:rsidR="00A75343" w:rsidRPr="00232A40">
        <w:rPr>
          <w:b/>
          <w:color w:val="000000"/>
          <w:sz w:val="24"/>
          <w:szCs w:val="24"/>
        </w:rPr>
        <w:t xml:space="preserve"> e a qualificação técnica e capacidade operacional </w:t>
      </w:r>
      <w:r w:rsidR="00533779">
        <w:rPr>
          <w:b/>
          <w:color w:val="000000"/>
          <w:sz w:val="24"/>
          <w:szCs w:val="24"/>
        </w:rPr>
        <w:t>d</w:t>
      </w:r>
      <w:r w:rsidR="00F24DD8">
        <w:rPr>
          <w:b/>
          <w:color w:val="000000"/>
          <w:sz w:val="24"/>
          <w:szCs w:val="24"/>
        </w:rPr>
        <w:t xml:space="preserve">a Unidade Descentralizada </w:t>
      </w:r>
      <w:r w:rsidR="00A75343" w:rsidRPr="00232A40">
        <w:rPr>
          <w:b/>
          <w:color w:val="000000"/>
          <w:sz w:val="24"/>
          <w:szCs w:val="24"/>
        </w:rPr>
        <w:t>para gestão do instrumento,</w:t>
      </w:r>
      <w:r w:rsidR="00A75343">
        <w:rPr>
          <w:color w:val="000000"/>
          <w:sz w:val="24"/>
          <w:szCs w:val="24"/>
        </w:rPr>
        <w:t xml:space="preserve"> bem como a </w:t>
      </w:r>
      <w:r w:rsidR="00A75343" w:rsidRPr="00EB41B0">
        <w:rPr>
          <w:b/>
          <w:color w:val="000000"/>
          <w:kern w:val="0"/>
          <w:sz w:val="24"/>
          <w:szCs w:val="24"/>
        </w:rPr>
        <w:t>conveniência e oportunidade</w:t>
      </w:r>
      <w:r w:rsidR="00A75343">
        <w:rPr>
          <w:color w:val="000000"/>
          <w:kern w:val="0"/>
          <w:sz w:val="24"/>
          <w:szCs w:val="24"/>
        </w:rPr>
        <w:t xml:space="preserve"> em se celebrar</w:t>
      </w:r>
      <w:r w:rsidR="00A75343" w:rsidRPr="00536F88">
        <w:rPr>
          <w:color w:val="000000"/>
          <w:kern w:val="0"/>
          <w:sz w:val="24"/>
          <w:szCs w:val="24"/>
        </w:rPr>
        <w:t xml:space="preserve"> </w:t>
      </w:r>
      <w:r w:rsidR="00A75343" w:rsidRPr="00EB41B0">
        <w:rPr>
          <w:color w:val="000000"/>
          <w:kern w:val="0"/>
          <w:sz w:val="24"/>
          <w:szCs w:val="24"/>
        </w:rPr>
        <w:t>o instrumento</w:t>
      </w:r>
      <w:r w:rsidR="00A75343" w:rsidRPr="00A33983">
        <w:rPr>
          <w:b/>
          <w:bCs/>
          <w:color w:val="000000"/>
          <w:kern w:val="0"/>
          <w:sz w:val="24"/>
          <w:szCs w:val="24"/>
        </w:rPr>
        <w:t xml:space="preserve"> </w:t>
      </w:r>
      <w:r w:rsidR="00A75343">
        <w:rPr>
          <w:b/>
          <w:bCs/>
          <w:color w:val="000000"/>
          <w:kern w:val="0"/>
          <w:sz w:val="24"/>
          <w:szCs w:val="24"/>
        </w:rPr>
        <w:t xml:space="preserve">TED </w:t>
      </w:r>
      <w:r w:rsidR="00996497" w:rsidRPr="00411C16">
        <w:rPr>
          <w:b/>
          <w:sz w:val="24"/>
          <w:szCs w:val="24"/>
        </w:rPr>
        <w:t>n°</w:t>
      </w:r>
      <w:r w:rsidR="00996497">
        <w:rPr>
          <w:b/>
          <w:sz w:val="24"/>
          <w:szCs w:val="24"/>
        </w:rPr>
        <w:t xml:space="preserve"> </w:t>
      </w:r>
      <w:r w:rsidR="00D87B3A">
        <w:rPr>
          <w:b/>
          <w:sz w:val="24"/>
          <w:szCs w:val="24"/>
        </w:rPr>
        <w:t>XXX</w:t>
      </w:r>
      <w:r w:rsidR="0029184F">
        <w:rPr>
          <w:b/>
          <w:sz w:val="24"/>
          <w:szCs w:val="24"/>
        </w:rPr>
        <w:t>/202</w:t>
      </w:r>
      <w:r w:rsidR="00D87B3A">
        <w:rPr>
          <w:b/>
          <w:sz w:val="24"/>
          <w:szCs w:val="24"/>
        </w:rPr>
        <w:t>X</w:t>
      </w:r>
      <w:r w:rsidR="00303A1B">
        <w:rPr>
          <w:b/>
          <w:sz w:val="24"/>
          <w:szCs w:val="24"/>
        </w:rPr>
        <w:t xml:space="preserve"> </w:t>
      </w:r>
      <w:r w:rsidR="006212BD" w:rsidRPr="006212BD">
        <w:rPr>
          <w:bCs/>
          <w:color w:val="000000"/>
          <w:kern w:val="0"/>
          <w:sz w:val="24"/>
          <w:szCs w:val="24"/>
        </w:rPr>
        <w:t xml:space="preserve">(SEI </w:t>
      </w:r>
      <w:r w:rsidR="00D87B3A">
        <w:rPr>
          <w:bCs/>
          <w:color w:val="000000"/>
          <w:kern w:val="0"/>
          <w:sz w:val="24"/>
          <w:szCs w:val="24"/>
        </w:rPr>
        <w:t>XXXX</w:t>
      </w:r>
      <w:r w:rsidR="006212BD" w:rsidRPr="006212BD">
        <w:rPr>
          <w:bCs/>
          <w:color w:val="000000"/>
          <w:kern w:val="0"/>
          <w:sz w:val="24"/>
          <w:szCs w:val="24"/>
        </w:rPr>
        <w:t>)</w:t>
      </w:r>
      <w:r w:rsidR="00A75343">
        <w:rPr>
          <w:bCs/>
          <w:color w:val="000000"/>
          <w:kern w:val="0"/>
          <w:sz w:val="24"/>
          <w:szCs w:val="24"/>
        </w:rPr>
        <w:t xml:space="preserve"> </w:t>
      </w:r>
      <w:r w:rsidR="00A75343">
        <w:rPr>
          <w:color w:val="000000"/>
          <w:kern w:val="0"/>
          <w:sz w:val="24"/>
          <w:szCs w:val="24"/>
        </w:rPr>
        <w:t>com a Administração Pública,</w:t>
      </w:r>
      <w:r w:rsidR="00A75343">
        <w:rPr>
          <w:b/>
          <w:color w:val="000000"/>
          <w:sz w:val="24"/>
          <w:szCs w:val="24"/>
        </w:rPr>
        <w:t xml:space="preserve"> </w:t>
      </w:r>
      <w:r w:rsidR="00A75343">
        <w:rPr>
          <w:color w:val="000000"/>
          <w:sz w:val="24"/>
          <w:szCs w:val="24"/>
        </w:rPr>
        <w:t xml:space="preserve">cadastrados no SEI em </w:t>
      </w:r>
      <w:r w:rsidR="00F26390">
        <w:rPr>
          <w:color w:val="000000"/>
          <w:sz w:val="24"/>
          <w:szCs w:val="24"/>
        </w:rPr>
        <w:t>19</w:t>
      </w:r>
      <w:r w:rsidR="00DF688C">
        <w:rPr>
          <w:color w:val="000000"/>
          <w:sz w:val="24"/>
          <w:szCs w:val="24"/>
        </w:rPr>
        <w:t>/0</w:t>
      </w:r>
      <w:r w:rsidR="00F26390">
        <w:rPr>
          <w:color w:val="000000"/>
          <w:sz w:val="24"/>
          <w:szCs w:val="24"/>
        </w:rPr>
        <w:t>6</w:t>
      </w:r>
      <w:r w:rsidR="00DF688C">
        <w:rPr>
          <w:color w:val="000000"/>
          <w:sz w:val="24"/>
          <w:szCs w:val="24"/>
        </w:rPr>
        <w:t>/202</w:t>
      </w:r>
      <w:r w:rsidR="00FF70E3">
        <w:rPr>
          <w:color w:val="000000"/>
          <w:sz w:val="24"/>
          <w:szCs w:val="24"/>
        </w:rPr>
        <w:t>3</w:t>
      </w:r>
      <w:r w:rsidR="00DF688C">
        <w:rPr>
          <w:color w:val="000000"/>
          <w:sz w:val="24"/>
          <w:szCs w:val="24"/>
        </w:rPr>
        <w:t xml:space="preserve"> </w:t>
      </w:r>
      <w:r w:rsidR="00A75343">
        <w:rPr>
          <w:color w:val="000000"/>
          <w:sz w:val="24"/>
          <w:szCs w:val="24"/>
        </w:rPr>
        <w:t xml:space="preserve">e na </w:t>
      </w:r>
      <w:r w:rsidR="00FF70E3">
        <w:rPr>
          <w:color w:val="000000"/>
          <w:sz w:val="24"/>
          <w:szCs w:val="24"/>
        </w:rPr>
        <w:t>Plataforma Transferegov.br</w:t>
      </w:r>
      <w:r w:rsidRPr="006212BD">
        <w:rPr>
          <w:bCs/>
          <w:color w:val="000000"/>
          <w:kern w:val="0"/>
          <w:sz w:val="24"/>
          <w:szCs w:val="24"/>
        </w:rPr>
        <w:t>,</w:t>
      </w:r>
      <w:r w:rsidRPr="00CC75C6">
        <w:rPr>
          <w:b/>
          <w:bCs/>
          <w:color w:val="000000"/>
          <w:kern w:val="0"/>
          <w:sz w:val="24"/>
          <w:szCs w:val="24"/>
        </w:rPr>
        <w:t xml:space="preserve"> </w:t>
      </w:r>
      <w:r w:rsidR="00A75343">
        <w:rPr>
          <w:color w:val="000000"/>
          <w:sz w:val="24"/>
          <w:szCs w:val="24"/>
        </w:rPr>
        <w:t xml:space="preserve">e </w:t>
      </w:r>
      <w:r w:rsidR="00A75343">
        <w:rPr>
          <w:b/>
          <w:color w:val="000000"/>
          <w:sz w:val="24"/>
          <w:szCs w:val="24"/>
        </w:rPr>
        <w:t>demais</w:t>
      </w:r>
      <w:r w:rsidR="00A75343" w:rsidRPr="008D7DE4">
        <w:rPr>
          <w:b/>
          <w:color w:val="000000"/>
          <w:sz w:val="24"/>
          <w:szCs w:val="24"/>
        </w:rPr>
        <w:t xml:space="preserve"> </w:t>
      </w:r>
      <w:r w:rsidR="00A75343">
        <w:rPr>
          <w:b/>
          <w:color w:val="000000"/>
          <w:sz w:val="24"/>
          <w:szCs w:val="24"/>
        </w:rPr>
        <w:t>documentos</w:t>
      </w:r>
      <w:r w:rsidR="00A75343" w:rsidRPr="008D7DE4">
        <w:rPr>
          <w:b/>
          <w:color w:val="000000"/>
          <w:sz w:val="24"/>
          <w:szCs w:val="24"/>
        </w:rPr>
        <w:t xml:space="preserve"> complementares</w:t>
      </w:r>
      <w:r w:rsidR="00A75343">
        <w:rPr>
          <w:color w:val="000000"/>
          <w:sz w:val="24"/>
          <w:szCs w:val="24"/>
        </w:rPr>
        <w:t xml:space="preserve"> anexados no processo, para formalização do instrumento entre </w:t>
      </w:r>
      <w:r w:rsidR="003B7A08">
        <w:rPr>
          <w:sz w:val="24"/>
          <w:szCs w:val="24"/>
        </w:rPr>
        <w:t>MGI/SPU</w:t>
      </w:r>
      <w:r w:rsidR="00263EA6">
        <w:rPr>
          <w:sz w:val="24"/>
          <w:szCs w:val="24"/>
        </w:rPr>
        <w:t xml:space="preserve"> </w:t>
      </w:r>
      <w:r w:rsidR="007610C7">
        <w:rPr>
          <w:sz w:val="24"/>
          <w:szCs w:val="24"/>
        </w:rPr>
        <w:t xml:space="preserve">e a </w:t>
      </w:r>
      <w:r w:rsidR="00A64DD9">
        <w:rPr>
          <w:sz w:val="24"/>
          <w:szCs w:val="24"/>
        </w:rPr>
        <w:t xml:space="preserve">Universidade de Brasília – </w:t>
      </w:r>
      <w:r w:rsidR="007746E0">
        <w:rPr>
          <w:sz w:val="24"/>
          <w:szCs w:val="24"/>
        </w:rPr>
        <w:t>UnB</w:t>
      </w:r>
      <w:r w:rsidR="007610C7">
        <w:rPr>
          <w:sz w:val="24"/>
          <w:szCs w:val="24"/>
        </w:rPr>
        <w:t>,</w:t>
      </w:r>
      <w:r w:rsidR="00BC0784">
        <w:rPr>
          <w:sz w:val="24"/>
          <w:szCs w:val="24"/>
        </w:rPr>
        <w:t xml:space="preserve"> </w:t>
      </w:r>
      <w:r w:rsidR="006D210C">
        <w:rPr>
          <w:sz w:val="24"/>
          <w:szCs w:val="24"/>
        </w:rPr>
        <w:t>Campus</w:t>
      </w:r>
      <w:r w:rsidR="00A64DD9">
        <w:rPr>
          <w:sz w:val="24"/>
          <w:szCs w:val="24"/>
        </w:rPr>
        <w:t xml:space="preserve"> Universitário Darcy Ribeiro - Brasíl</w:t>
      </w:r>
      <w:r w:rsidR="00F26390">
        <w:rPr>
          <w:sz w:val="24"/>
          <w:szCs w:val="24"/>
        </w:rPr>
        <w:t>i</w:t>
      </w:r>
      <w:r w:rsidR="00A64DD9">
        <w:rPr>
          <w:sz w:val="24"/>
          <w:szCs w:val="24"/>
        </w:rPr>
        <w:t>a - DF</w:t>
      </w:r>
      <w:r w:rsidR="00BC0784">
        <w:rPr>
          <w:sz w:val="24"/>
          <w:szCs w:val="24"/>
        </w:rPr>
        <w:t xml:space="preserve">, </w:t>
      </w:r>
      <w:r w:rsidR="00123BD1">
        <w:rPr>
          <w:sz w:val="24"/>
          <w:szCs w:val="24"/>
        </w:rPr>
        <w:t xml:space="preserve">de interesse recíproco e em regime e colaboração mútua, </w:t>
      </w:r>
      <w:r w:rsidR="00A75343">
        <w:rPr>
          <w:sz w:val="24"/>
          <w:szCs w:val="24"/>
        </w:rPr>
        <w:t xml:space="preserve">para descentralização de recurso oriundo </w:t>
      </w:r>
      <w:r w:rsidR="00BC0784">
        <w:rPr>
          <w:sz w:val="24"/>
          <w:szCs w:val="24"/>
        </w:rPr>
        <w:t>d</w:t>
      </w:r>
      <w:r w:rsidR="005326A4">
        <w:rPr>
          <w:sz w:val="24"/>
          <w:szCs w:val="24"/>
        </w:rPr>
        <w:t xml:space="preserve">a </w:t>
      </w:r>
      <w:r w:rsidR="00A64DD9">
        <w:rPr>
          <w:sz w:val="24"/>
          <w:szCs w:val="24"/>
        </w:rPr>
        <w:t xml:space="preserve">Orçamento interno do órgão </w:t>
      </w:r>
      <w:r w:rsidR="005820A5">
        <w:rPr>
          <w:sz w:val="24"/>
          <w:szCs w:val="24"/>
        </w:rPr>
        <w:t>LOA 202X</w:t>
      </w:r>
      <w:r w:rsidR="00F73F7F">
        <w:rPr>
          <w:sz w:val="24"/>
          <w:szCs w:val="24"/>
        </w:rPr>
        <w:t xml:space="preserve"> </w:t>
      </w:r>
      <w:r w:rsidR="00A75343">
        <w:rPr>
          <w:sz w:val="24"/>
          <w:szCs w:val="24"/>
        </w:rPr>
        <w:t xml:space="preserve">para execução do </w:t>
      </w:r>
      <w:r w:rsidR="00F26390">
        <w:rPr>
          <w:sz w:val="24"/>
          <w:szCs w:val="24"/>
        </w:rPr>
        <w:t>projeto</w:t>
      </w:r>
      <w:r w:rsidR="002A7C7C">
        <w:rPr>
          <w:sz w:val="24"/>
          <w:szCs w:val="24"/>
        </w:rPr>
        <w:t xml:space="preserve">, </w:t>
      </w:r>
      <w:r w:rsidR="00BC0784">
        <w:rPr>
          <w:sz w:val="24"/>
          <w:szCs w:val="24"/>
        </w:rPr>
        <w:t xml:space="preserve">com </w:t>
      </w:r>
      <w:r w:rsidR="00BC0784" w:rsidRPr="008217A0">
        <w:rPr>
          <w:b/>
          <w:sz w:val="24"/>
          <w:szCs w:val="24"/>
        </w:rPr>
        <w:t>prazo de vig</w:t>
      </w:r>
      <w:r w:rsidR="007610C7" w:rsidRPr="008217A0">
        <w:rPr>
          <w:b/>
          <w:sz w:val="24"/>
          <w:szCs w:val="24"/>
        </w:rPr>
        <w:t xml:space="preserve">ência </w:t>
      </w:r>
      <w:r w:rsidR="008217A0">
        <w:rPr>
          <w:b/>
          <w:sz w:val="24"/>
          <w:szCs w:val="24"/>
        </w:rPr>
        <w:t xml:space="preserve">inicial </w:t>
      </w:r>
      <w:r w:rsidR="007610C7" w:rsidRPr="008217A0">
        <w:rPr>
          <w:b/>
          <w:sz w:val="24"/>
          <w:szCs w:val="24"/>
        </w:rPr>
        <w:t>de</w:t>
      </w:r>
      <w:r w:rsidR="007610C7" w:rsidRPr="00CC75C6">
        <w:rPr>
          <w:sz w:val="24"/>
          <w:szCs w:val="24"/>
        </w:rPr>
        <w:t xml:space="preserve"> </w:t>
      </w:r>
      <w:r w:rsidR="007F75FB">
        <w:rPr>
          <w:b/>
          <w:sz w:val="24"/>
          <w:szCs w:val="24"/>
        </w:rPr>
        <w:t>12</w:t>
      </w:r>
      <w:r w:rsidR="002274E1">
        <w:rPr>
          <w:b/>
          <w:sz w:val="24"/>
          <w:szCs w:val="24"/>
        </w:rPr>
        <w:t xml:space="preserve"> (</w:t>
      </w:r>
      <w:r w:rsidR="007F75FB">
        <w:rPr>
          <w:b/>
          <w:sz w:val="24"/>
          <w:szCs w:val="24"/>
        </w:rPr>
        <w:t>doze</w:t>
      </w:r>
      <w:r w:rsidR="002274E1">
        <w:rPr>
          <w:b/>
          <w:sz w:val="24"/>
          <w:szCs w:val="24"/>
        </w:rPr>
        <w:t>) meses</w:t>
      </w:r>
      <w:r w:rsidR="00C476B3">
        <w:rPr>
          <w:color w:val="000000"/>
          <w:sz w:val="24"/>
          <w:szCs w:val="24"/>
        </w:rPr>
        <w:t>, a partir da assinatura do instrumento.</w:t>
      </w:r>
      <w:r w:rsidRPr="005428C0">
        <w:rPr>
          <w:color w:val="000000"/>
          <w:sz w:val="24"/>
          <w:szCs w:val="24"/>
        </w:rPr>
        <w:t xml:space="preserve"> </w:t>
      </w:r>
    </w:p>
    <w:p w14:paraId="3E4F410B" w14:textId="77777777" w:rsidR="00A75343" w:rsidRDefault="00A75343" w:rsidP="0013713F">
      <w:pPr>
        <w:widowControl/>
        <w:suppressAutoHyphens w:val="0"/>
        <w:autoSpaceDN/>
        <w:jc w:val="both"/>
        <w:textAlignment w:val="auto"/>
        <w:rPr>
          <w:color w:val="000000"/>
          <w:sz w:val="24"/>
          <w:szCs w:val="24"/>
        </w:rPr>
      </w:pPr>
    </w:p>
    <w:p w14:paraId="017F1160" w14:textId="77777777" w:rsidR="0013713F" w:rsidRDefault="00A75343" w:rsidP="0013713F">
      <w:pPr>
        <w:widowControl/>
        <w:suppressAutoHyphens w:val="0"/>
        <w:autoSpaceDN/>
        <w:jc w:val="both"/>
        <w:textAlignment w:val="auto"/>
        <w:rPr>
          <w:sz w:val="24"/>
          <w:szCs w:val="24"/>
        </w:rPr>
      </w:pPr>
      <w:r>
        <w:rPr>
          <w:color w:val="000000"/>
          <w:sz w:val="24"/>
          <w:szCs w:val="24"/>
        </w:rPr>
        <w:t xml:space="preserve">2. </w:t>
      </w:r>
      <w:r w:rsidR="0013713F" w:rsidRPr="005428C0">
        <w:rPr>
          <w:color w:val="000000"/>
          <w:sz w:val="24"/>
          <w:szCs w:val="24"/>
        </w:rPr>
        <w:t xml:space="preserve">Este processo </w:t>
      </w:r>
      <w:r w:rsidR="004263E5" w:rsidRPr="005428C0">
        <w:rPr>
          <w:color w:val="000000"/>
          <w:sz w:val="24"/>
          <w:szCs w:val="24"/>
        </w:rPr>
        <w:t>de</w:t>
      </w:r>
      <w:r w:rsidR="00DA1023" w:rsidRPr="005428C0">
        <w:rPr>
          <w:color w:val="000000"/>
          <w:sz w:val="24"/>
          <w:szCs w:val="24"/>
        </w:rPr>
        <w:t xml:space="preserve"> </w:t>
      </w:r>
      <w:r w:rsidR="00FF01D4">
        <w:rPr>
          <w:color w:val="000000"/>
          <w:sz w:val="24"/>
          <w:szCs w:val="24"/>
        </w:rPr>
        <w:t>análise técnica</w:t>
      </w:r>
      <w:r w:rsidR="00453F22">
        <w:rPr>
          <w:color w:val="000000"/>
          <w:sz w:val="24"/>
          <w:szCs w:val="24"/>
        </w:rPr>
        <w:t xml:space="preserve"> do TED</w:t>
      </w:r>
      <w:r w:rsidR="004263E5" w:rsidRPr="005428C0">
        <w:rPr>
          <w:color w:val="000000"/>
          <w:sz w:val="24"/>
          <w:szCs w:val="24"/>
        </w:rPr>
        <w:t xml:space="preserve"> </w:t>
      </w:r>
      <w:r w:rsidR="00AF02A5" w:rsidRPr="00B050D6">
        <w:rPr>
          <w:b/>
          <w:color w:val="000000"/>
          <w:sz w:val="24"/>
          <w:szCs w:val="24"/>
        </w:rPr>
        <w:t xml:space="preserve">não necessita ser </w:t>
      </w:r>
      <w:r w:rsidR="0013713F" w:rsidRPr="00B050D6">
        <w:rPr>
          <w:b/>
          <w:color w:val="000000"/>
          <w:sz w:val="24"/>
          <w:szCs w:val="24"/>
        </w:rPr>
        <w:t>submet</w:t>
      </w:r>
      <w:r w:rsidR="00AF02A5" w:rsidRPr="00B050D6">
        <w:rPr>
          <w:b/>
          <w:color w:val="000000"/>
          <w:sz w:val="24"/>
          <w:szCs w:val="24"/>
        </w:rPr>
        <w:t>ido</w:t>
      </w:r>
      <w:r w:rsidR="0013713F" w:rsidRPr="00B050D6">
        <w:rPr>
          <w:b/>
          <w:color w:val="000000"/>
          <w:sz w:val="24"/>
          <w:szCs w:val="24"/>
        </w:rPr>
        <w:t xml:space="preserve"> à </w:t>
      </w:r>
      <w:r w:rsidR="00D47292" w:rsidRPr="00B050D6">
        <w:rPr>
          <w:b/>
          <w:color w:val="000000"/>
          <w:sz w:val="24"/>
          <w:szCs w:val="24"/>
        </w:rPr>
        <w:t xml:space="preserve">análise </w:t>
      </w:r>
      <w:r w:rsidR="007D65A4">
        <w:rPr>
          <w:b/>
          <w:color w:val="000000"/>
          <w:sz w:val="24"/>
          <w:szCs w:val="24"/>
        </w:rPr>
        <w:t xml:space="preserve">prévia </w:t>
      </w:r>
      <w:r w:rsidR="00BA381C" w:rsidRPr="00B050D6">
        <w:rPr>
          <w:b/>
          <w:color w:val="000000"/>
          <w:sz w:val="24"/>
          <w:szCs w:val="24"/>
        </w:rPr>
        <w:t>da consultoria jurídica deste ministério</w:t>
      </w:r>
      <w:r w:rsidR="002E139F">
        <w:rPr>
          <w:color w:val="000000"/>
          <w:sz w:val="24"/>
          <w:szCs w:val="24"/>
        </w:rPr>
        <w:t>, estando</w:t>
      </w:r>
      <w:r w:rsidR="005428C0" w:rsidRPr="005428C0">
        <w:rPr>
          <w:color w:val="000000"/>
          <w:sz w:val="24"/>
          <w:szCs w:val="24"/>
        </w:rPr>
        <w:t xml:space="preserve"> </w:t>
      </w:r>
      <w:r w:rsidR="002E139F">
        <w:rPr>
          <w:color w:val="000000"/>
          <w:sz w:val="24"/>
          <w:szCs w:val="24"/>
        </w:rPr>
        <w:t xml:space="preserve">a dispensa </w:t>
      </w:r>
      <w:r w:rsidR="005428C0" w:rsidRPr="005428C0">
        <w:rPr>
          <w:color w:val="000000"/>
          <w:sz w:val="24"/>
          <w:szCs w:val="24"/>
        </w:rPr>
        <w:t xml:space="preserve">em consonância com o disposto no </w:t>
      </w:r>
      <w:r w:rsidR="00D47292">
        <w:rPr>
          <w:color w:val="000000"/>
          <w:sz w:val="24"/>
          <w:szCs w:val="24"/>
        </w:rPr>
        <w:t xml:space="preserve">art. 12 do </w:t>
      </w:r>
      <w:r w:rsidR="005428C0" w:rsidRPr="005428C0">
        <w:rPr>
          <w:sz w:val="24"/>
          <w:szCs w:val="24"/>
        </w:rPr>
        <w:t>Decreto n° 10.426, de 16 de julho de 2020.</w:t>
      </w:r>
    </w:p>
    <w:p w14:paraId="02CA4334" w14:textId="77777777" w:rsidR="00407838" w:rsidRPr="005428C0" w:rsidRDefault="00407838" w:rsidP="0013713F">
      <w:pPr>
        <w:widowControl/>
        <w:suppressAutoHyphens w:val="0"/>
        <w:autoSpaceDN/>
        <w:jc w:val="both"/>
        <w:textAlignment w:val="auto"/>
        <w:rPr>
          <w:bCs/>
          <w:color w:val="000000"/>
          <w:kern w:val="0"/>
          <w:sz w:val="24"/>
          <w:szCs w:val="24"/>
        </w:rPr>
      </w:pPr>
    </w:p>
    <w:p w14:paraId="2480E5A1" w14:textId="77777777" w:rsidR="003243D2" w:rsidRPr="000467BA" w:rsidRDefault="003243D2" w:rsidP="007A0158">
      <w:pPr>
        <w:pStyle w:val="Standard"/>
        <w:keepLines/>
        <w:ind w:right="283"/>
        <w:jc w:val="both"/>
        <w:rPr>
          <w:sz w:val="24"/>
          <w:szCs w:val="24"/>
        </w:rPr>
      </w:pPr>
    </w:p>
    <w:p w14:paraId="7FF61841" w14:textId="77777777" w:rsidR="003243D2" w:rsidRDefault="00677434" w:rsidP="00677434">
      <w:pPr>
        <w:pStyle w:val="PargrafodaLista"/>
        <w:widowControl/>
        <w:suppressAutoHyphens w:val="0"/>
        <w:autoSpaceDN/>
        <w:ind w:left="0"/>
        <w:jc w:val="both"/>
        <w:textAlignment w:val="auto"/>
        <w:rPr>
          <w:color w:val="000000"/>
          <w:kern w:val="0"/>
          <w:sz w:val="24"/>
          <w:szCs w:val="24"/>
        </w:rPr>
      </w:pPr>
      <w:r>
        <w:rPr>
          <w:b/>
          <w:bCs/>
          <w:color w:val="000000"/>
          <w:kern w:val="0"/>
          <w:sz w:val="24"/>
          <w:szCs w:val="24"/>
        </w:rPr>
        <w:t xml:space="preserve">3. </w:t>
      </w:r>
      <w:r w:rsidRPr="000467BA">
        <w:rPr>
          <w:b/>
          <w:bCs/>
          <w:color w:val="000000"/>
          <w:kern w:val="0"/>
          <w:sz w:val="24"/>
          <w:szCs w:val="24"/>
        </w:rPr>
        <w:t>DA ANÁLISE DO MÉRITO </w:t>
      </w:r>
    </w:p>
    <w:p w14:paraId="1F0D611A" w14:textId="77777777" w:rsidR="003243D2" w:rsidRPr="003243D2" w:rsidRDefault="003243D2" w:rsidP="003243D2">
      <w:pPr>
        <w:pStyle w:val="PargrafodaLista"/>
        <w:widowControl/>
        <w:suppressAutoHyphens w:val="0"/>
        <w:autoSpaceDN/>
        <w:ind w:left="0"/>
        <w:jc w:val="both"/>
        <w:textAlignment w:val="auto"/>
        <w:rPr>
          <w:color w:val="000000"/>
          <w:kern w:val="0"/>
          <w:sz w:val="24"/>
          <w:szCs w:val="24"/>
        </w:rPr>
      </w:pPr>
    </w:p>
    <w:p w14:paraId="5F52D878" w14:textId="77777777" w:rsidR="00823A3B" w:rsidRPr="00677434" w:rsidRDefault="00677434" w:rsidP="00677434">
      <w:pPr>
        <w:pStyle w:val="PargrafodaLista"/>
        <w:widowControl/>
        <w:suppressAutoHyphens w:val="0"/>
        <w:autoSpaceDN/>
        <w:ind w:left="0" w:right="120"/>
        <w:jc w:val="both"/>
        <w:textAlignment w:val="auto"/>
        <w:rPr>
          <w:b/>
          <w:sz w:val="24"/>
          <w:szCs w:val="24"/>
        </w:rPr>
      </w:pPr>
      <w:r>
        <w:rPr>
          <w:b/>
          <w:sz w:val="24"/>
          <w:szCs w:val="24"/>
        </w:rPr>
        <w:t>3.1</w:t>
      </w:r>
      <w:r w:rsidR="007F6123">
        <w:rPr>
          <w:b/>
          <w:sz w:val="24"/>
          <w:szCs w:val="24"/>
        </w:rPr>
        <w:t>.</w:t>
      </w:r>
      <w:r>
        <w:rPr>
          <w:b/>
          <w:sz w:val="24"/>
          <w:szCs w:val="24"/>
        </w:rPr>
        <w:t xml:space="preserve"> </w:t>
      </w:r>
      <w:r w:rsidR="00823A3B" w:rsidRPr="00677434">
        <w:rPr>
          <w:b/>
          <w:sz w:val="24"/>
          <w:szCs w:val="24"/>
        </w:rPr>
        <w:t>Histórico</w:t>
      </w:r>
    </w:p>
    <w:p w14:paraId="08474C03" w14:textId="77777777" w:rsidR="00687B3E" w:rsidRDefault="00687B3E" w:rsidP="002A733F">
      <w:pPr>
        <w:widowControl/>
        <w:suppressAutoHyphens w:val="0"/>
        <w:autoSpaceDN/>
        <w:ind w:left="-15" w:right="120"/>
        <w:jc w:val="both"/>
        <w:textAlignment w:val="auto"/>
        <w:rPr>
          <w:color w:val="000000"/>
          <w:kern w:val="0"/>
          <w:sz w:val="24"/>
          <w:szCs w:val="24"/>
        </w:rPr>
      </w:pPr>
    </w:p>
    <w:p w14:paraId="323BCF74" w14:textId="09EC0038" w:rsidR="008A135C" w:rsidRPr="00CF64CF" w:rsidRDefault="00FB0A3C" w:rsidP="009A0AC9">
      <w:pPr>
        <w:widowControl/>
        <w:suppressAutoHyphens w:val="0"/>
        <w:autoSpaceDN/>
        <w:ind w:left="-15" w:right="120"/>
        <w:jc w:val="both"/>
        <w:textAlignment w:val="auto"/>
        <w:rPr>
          <w:kern w:val="0"/>
          <w:sz w:val="24"/>
          <w:szCs w:val="24"/>
        </w:rPr>
      </w:pPr>
      <w:r>
        <w:rPr>
          <w:sz w:val="24"/>
          <w:szCs w:val="24"/>
        </w:rPr>
        <w:t>3</w:t>
      </w:r>
      <w:r w:rsidR="009A0AC9" w:rsidRPr="00CF64CF">
        <w:rPr>
          <w:sz w:val="24"/>
          <w:szCs w:val="24"/>
        </w:rPr>
        <w:t>. O</w:t>
      </w:r>
      <w:r w:rsidR="00D535F9" w:rsidRPr="00CF64CF">
        <w:rPr>
          <w:sz w:val="24"/>
          <w:szCs w:val="24"/>
        </w:rPr>
        <w:t xml:space="preserve"> </w:t>
      </w:r>
      <w:r w:rsidR="00D13AD6" w:rsidRPr="00CF64CF">
        <w:rPr>
          <w:b/>
          <w:kern w:val="0"/>
          <w:sz w:val="24"/>
          <w:szCs w:val="24"/>
        </w:rPr>
        <w:t>Termo de Execução Descentralizada – TED</w:t>
      </w:r>
      <w:r w:rsidR="009A0AC9" w:rsidRPr="00CF64CF">
        <w:rPr>
          <w:kern w:val="0"/>
          <w:sz w:val="24"/>
          <w:szCs w:val="24"/>
        </w:rPr>
        <w:t xml:space="preserve"> </w:t>
      </w:r>
      <w:r w:rsidR="00335360" w:rsidRPr="00CF64CF">
        <w:rPr>
          <w:bCs/>
          <w:color w:val="000000"/>
          <w:kern w:val="0"/>
          <w:sz w:val="24"/>
          <w:szCs w:val="24"/>
        </w:rPr>
        <w:t xml:space="preserve">(SEI </w:t>
      </w:r>
      <w:r w:rsidR="00D87B3A">
        <w:rPr>
          <w:bCs/>
          <w:color w:val="000000"/>
          <w:kern w:val="0"/>
          <w:sz w:val="24"/>
          <w:szCs w:val="24"/>
        </w:rPr>
        <w:t>XXXX</w:t>
      </w:r>
      <w:r w:rsidR="00335360" w:rsidRPr="00CF64CF">
        <w:rPr>
          <w:bCs/>
          <w:color w:val="000000"/>
          <w:kern w:val="0"/>
          <w:sz w:val="24"/>
          <w:szCs w:val="24"/>
        </w:rPr>
        <w:t xml:space="preserve">) </w:t>
      </w:r>
      <w:r w:rsidR="009D294D" w:rsidRPr="00CF64CF">
        <w:rPr>
          <w:bCs/>
          <w:color w:val="000000"/>
          <w:kern w:val="0"/>
          <w:sz w:val="24"/>
          <w:szCs w:val="24"/>
        </w:rPr>
        <w:t xml:space="preserve">e o </w:t>
      </w:r>
      <w:r w:rsidR="009D294D" w:rsidRPr="00CF64CF">
        <w:rPr>
          <w:b/>
          <w:bCs/>
          <w:color w:val="000000"/>
          <w:kern w:val="0"/>
          <w:sz w:val="24"/>
          <w:szCs w:val="24"/>
        </w:rPr>
        <w:t>Plano de Trabalho</w:t>
      </w:r>
      <w:r w:rsidR="009D294D" w:rsidRPr="00CF64CF">
        <w:rPr>
          <w:bCs/>
          <w:color w:val="000000"/>
          <w:kern w:val="0"/>
          <w:sz w:val="24"/>
          <w:szCs w:val="24"/>
        </w:rPr>
        <w:t xml:space="preserve"> </w:t>
      </w:r>
      <w:r w:rsidR="003A1C9D" w:rsidRPr="00CF64CF">
        <w:rPr>
          <w:color w:val="000000"/>
          <w:sz w:val="24"/>
          <w:szCs w:val="24"/>
        </w:rPr>
        <w:t xml:space="preserve">(SEI </w:t>
      </w:r>
      <w:r w:rsidR="00D87B3A">
        <w:rPr>
          <w:color w:val="000000"/>
          <w:sz w:val="24"/>
          <w:szCs w:val="24"/>
        </w:rPr>
        <w:t>XXXX</w:t>
      </w:r>
      <w:r w:rsidR="009D294D" w:rsidRPr="00CF64CF">
        <w:rPr>
          <w:bCs/>
          <w:color w:val="000000"/>
          <w:kern w:val="0"/>
          <w:sz w:val="24"/>
          <w:szCs w:val="24"/>
        </w:rPr>
        <w:t xml:space="preserve">) </w:t>
      </w:r>
      <w:r w:rsidR="009A0AC9" w:rsidRPr="00CF64CF">
        <w:rPr>
          <w:kern w:val="0"/>
          <w:sz w:val="24"/>
          <w:szCs w:val="24"/>
        </w:rPr>
        <w:t>fo</w:t>
      </w:r>
      <w:r w:rsidR="009D294D" w:rsidRPr="00CF64CF">
        <w:rPr>
          <w:kern w:val="0"/>
          <w:sz w:val="24"/>
          <w:szCs w:val="24"/>
        </w:rPr>
        <w:t>ram</w:t>
      </w:r>
      <w:r w:rsidR="009A0AC9" w:rsidRPr="00CF64CF">
        <w:rPr>
          <w:kern w:val="0"/>
          <w:sz w:val="24"/>
          <w:szCs w:val="24"/>
        </w:rPr>
        <w:t xml:space="preserve"> apresentado</w:t>
      </w:r>
      <w:r w:rsidR="009D294D" w:rsidRPr="00CF64CF">
        <w:rPr>
          <w:kern w:val="0"/>
          <w:sz w:val="24"/>
          <w:szCs w:val="24"/>
        </w:rPr>
        <w:t>s</w:t>
      </w:r>
      <w:r w:rsidR="009A0AC9" w:rsidRPr="00CF64CF">
        <w:rPr>
          <w:kern w:val="0"/>
          <w:sz w:val="24"/>
          <w:szCs w:val="24"/>
        </w:rPr>
        <w:t xml:space="preserve"> </w:t>
      </w:r>
      <w:r w:rsidR="00263EA6">
        <w:rPr>
          <w:kern w:val="0"/>
          <w:sz w:val="24"/>
          <w:szCs w:val="24"/>
        </w:rPr>
        <w:t>à</w:t>
      </w:r>
      <w:r w:rsidR="00F24DD8">
        <w:rPr>
          <w:kern w:val="0"/>
          <w:sz w:val="24"/>
          <w:szCs w:val="24"/>
        </w:rPr>
        <w:t xml:space="preserve"> Unidade Descentralizadora</w:t>
      </w:r>
      <w:r w:rsidR="00263EA6">
        <w:rPr>
          <w:kern w:val="0"/>
          <w:sz w:val="24"/>
          <w:szCs w:val="24"/>
        </w:rPr>
        <w:t xml:space="preserve"> </w:t>
      </w:r>
      <w:r w:rsidR="00533779">
        <w:rPr>
          <w:kern w:val="0"/>
          <w:sz w:val="24"/>
          <w:szCs w:val="24"/>
        </w:rPr>
        <w:t>(</w:t>
      </w:r>
      <w:r w:rsidR="00F24DD8">
        <w:rPr>
          <w:kern w:val="0"/>
          <w:sz w:val="24"/>
          <w:szCs w:val="24"/>
        </w:rPr>
        <w:t>MGI/SPU</w:t>
      </w:r>
      <w:r w:rsidR="00533779">
        <w:rPr>
          <w:kern w:val="0"/>
          <w:sz w:val="24"/>
          <w:szCs w:val="24"/>
        </w:rPr>
        <w:t>)</w:t>
      </w:r>
      <w:r w:rsidR="009A0AC9" w:rsidRPr="00CF64CF">
        <w:rPr>
          <w:kern w:val="0"/>
          <w:sz w:val="24"/>
          <w:szCs w:val="24"/>
        </w:rPr>
        <w:t xml:space="preserve"> </w:t>
      </w:r>
      <w:r w:rsidR="00F24DD8">
        <w:rPr>
          <w:kern w:val="0"/>
          <w:sz w:val="24"/>
          <w:szCs w:val="24"/>
        </w:rPr>
        <w:t>pela Unidade Descentralizada</w:t>
      </w:r>
      <w:r w:rsidR="0040134E">
        <w:rPr>
          <w:kern w:val="0"/>
          <w:sz w:val="24"/>
          <w:szCs w:val="24"/>
        </w:rPr>
        <w:t xml:space="preserve"> </w:t>
      </w:r>
      <w:r w:rsidR="00533779">
        <w:rPr>
          <w:kern w:val="0"/>
          <w:sz w:val="24"/>
          <w:szCs w:val="24"/>
        </w:rPr>
        <w:t>(</w:t>
      </w:r>
      <w:r w:rsidR="007746E0">
        <w:rPr>
          <w:kern w:val="0"/>
          <w:sz w:val="24"/>
          <w:szCs w:val="24"/>
        </w:rPr>
        <w:t>UNB</w:t>
      </w:r>
      <w:r w:rsidR="00533779">
        <w:rPr>
          <w:kern w:val="0"/>
          <w:sz w:val="24"/>
          <w:szCs w:val="24"/>
        </w:rPr>
        <w:t>)</w:t>
      </w:r>
      <w:r w:rsidR="009A0AC9" w:rsidRPr="00CF64CF">
        <w:rPr>
          <w:kern w:val="0"/>
          <w:sz w:val="24"/>
          <w:szCs w:val="24"/>
        </w:rPr>
        <w:t>,</w:t>
      </w:r>
      <w:r w:rsidR="008A135C" w:rsidRPr="00CF64CF">
        <w:rPr>
          <w:kern w:val="0"/>
          <w:sz w:val="24"/>
          <w:szCs w:val="24"/>
        </w:rPr>
        <w:t xml:space="preserve"> </w:t>
      </w:r>
      <w:r w:rsidR="002A733F" w:rsidRPr="00CF64CF">
        <w:rPr>
          <w:kern w:val="0"/>
          <w:sz w:val="24"/>
          <w:szCs w:val="24"/>
        </w:rPr>
        <w:t xml:space="preserve">como proposta </w:t>
      </w:r>
      <w:r w:rsidR="00D13AD6" w:rsidRPr="00CF64CF">
        <w:rPr>
          <w:kern w:val="0"/>
          <w:sz w:val="24"/>
          <w:szCs w:val="24"/>
        </w:rPr>
        <w:t xml:space="preserve">de </w:t>
      </w:r>
      <w:r w:rsidR="00A02A77">
        <w:rPr>
          <w:kern w:val="0"/>
          <w:sz w:val="24"/>
          <w:szCs w:val="24"/>
        </w:rPr>
        <w:t>projeto</w:t>
      </w:r>
      <w:r w:rsidR="00D535F9" w:rsidRPr="00CF64CF">
        <w:rPr>
          <w:kern w:val="0"/>
          <w:sz w:val="24"/>
          <w:szCs w:val="24"/>
        </w:rPr>
        <w:t xml:space="preserve"> a ser</w:t>
      </w:r>
      <w:r w:rsidR="008A135C" w:rsidRPr="00CF64CF">
        <w:rPr>
          <w:kern w:val="0"/>
          <w:sz w:val="24"/>
          <w:szCs w:val="24"/>
        </w:rPr>
        <w:t xml:space="preserve"> </w:t>
      </w:r>
      <w:r w:rsidR="00D535F9" w:rsidRPr="00CF64CF">
        <w:rPr>
          <w:kern w:val="0"/>
          <w:sz w:val="24"/>
          <w:szCs w:val="24"/>
        </w:rPr>
        <w:t>analisado e aprovado</w:t>
      </w:r>
      <w:r w:rsidR="008A135C" w:rsidRPr="00CF64CF">
        <w:rPr>
          <w:kern w:val="0"/>
          <w:sz w:val="24"/>
          <w:szCs w:val="24"/>
        </w:rPr>
        <w:t xml:space="preserve"> no âmbito do </w:t>
      </w:r>
      <w:r w:rsidR="00687B3E" w:rsidRPr="00FB0A3C">
        <w:rPr>
          <w:b/>
          <w:sz w:val="24"/>
          <w:szCs w:val="24"/>
        </w:rPr>
        <w:t>Programa</w:t>
      </w:r>
      <w:r>
        <w:rPr>
          <w:b/>
          <w:sz w:val="24"/>
          <w:szCs w:val="24"/>
        </w:rPr>
        <w:t>/Ação</w:t>
      </w:r>
      <w:r w:rsidR="00D13AD6" w:rsidRPr="00FB0A3C">
        <w:rPr>
          <w:b/>
          <w:sz w:val="24"/>
          <w:szCs w:val="24"/>
        </w:rPr>
        <w:t xml:space="preserve"> </w:t>
      </w:r>
      <w:r w:rsidR="007A4470">
        <w:rPr>
          <w:b/>
          <w:sz w:val="24"/>
          <w:szCs w:val="24"/>
        </w:rPr>
        <w:t>2209/20U4</w:t>
      </w:r>
      <w:r w:rsidR="00D13AD6" w:rsidRPr="00CF64CF">
        <w:rPr>
          <w:sz w:val="24"/>
          <w:szCs w:val="24"/>
        </w:rPr>
        <w:t>,</w:t>
      </w:r>
      <w:r>
        <w:rPr>
          <w:sz w:val="24"/>
          <w:szCs w:val="24"/>
        </w:rPr>
        <w:t xml:space="preserve"> F</w:t>
      </w:r>
      <w:r w:rsidR="002A733F" w:rsidRPr="00CF64CF">
        <w:rPr>
          <w:sz w:val="24"/>
          <w:szCs w:val="24"/>
        </w:rPr>
        <w:t xml:space="preserve">uncional </w:t>
      </w:r>
      <w:r>
        <w:rPr>
          <w:sz w:val="24"/>
          <w:szCs w:val="24"/>
        </w:rPr>
        <w:t>P</w:t>
      </w:r>
      <w:r w:rsidR="002A733F" w:rsidRPr="00CF64CF">
        <w:rPr>
          <w:sz w:val="24"/>
          <w:szCs w:val="24"/>
        </w:rPr>
        <w:t xml:space="preserve">rogramática </w:t>
      </w:r>
      <w:r w:rsidR="00D87B3A">
        <w:rPr>
          <w:b/>
          <w:sz w:val="24"/>
          <w:szCs w:val="24"/>
        </w:rPr>
        <w:t xml:space="preserve">10.25101.04.127.2209.20U4.0053 </w:t>
      </w:r>
      <w:r w:rsidR="00D13AD6" w:rsidRPr="00CF64CF">
        <w:rPr>
          <w:sz w:val="24"/>
          <w:szCs w:val="24"/>
        </w:rPr>
        <w:t xml:space="preserve">– </w:t>
      </w:r>
      <w:r w:rsidR="007A4470">
        <w:rPr>
          <w:sz w:val="24"/>
          <w:szCs w:val="24"/>
        </w:rPr>
        <w:t>Governança do Patrimônio da União</w:t>
      </w:r>
      <w:r w:rsidR="00CF64CF" w:rsidRPr="00CF64CF">
        <w:rPr>
          <w:sz w:val="24"/>
          <w:szCs w:val="24"/>
        </w:rPr>
        <w:t xml:space="preserve"> – </w:t>
      </w:r>
      <w:r w:rsidR="00A64DD9">
        <w:rPr>
          <w:sz w:val="24"/>
          <w:szCs w:val="24"/>
        </w:rPr>
        <w:t>No Distrito Federal</w:t>
      </w:r>
      <w:r w:rsidR="00D13AD6" w:rsidRPr="00CF64CF">
        <w:rPr>
          <w:sz w:val="24"/>
          <w:szCs w:val="24"/>
        </w:rPr>
        <w:t>,</w:t>
      </w:r>
      <w:r w:rsidR="008A135C" w:rsidRPr="00CF64CF">
        <w:rPr>
          <w:kern w:val="0"/>
          <w:sz w:val="24"/>
          <w:szCs w:val="24"/>
        </w:rPr>
        <w:t xml:space="preserve"> </w:t>
      </w:r>
      <w:r w:rsidR="00A44B76" w:rsidRPr="00CF64CF">
        <w:rPr>
          <w:kern w:val="0"/>
          <w:sz w:val="24"/>
          <w:szCs w:val="24"/>
        </w:rPr>
        <w:t xml:space="preserve">com previsão de </w:t>
      </w:r>
      <w:r w:rsidR="00A44B76" w:rsidRPr="00FB0A3C">
        <w:rPr>
          <w:b/>
          <w:kern w:val="0"/>
          <w:sz w:val="24"/>
          <w:szCs w:val="24"/>
        </w:rPr>
        <w:t xml:space="preserve">despesas de custeio </w:t>
      </w:r>
      <w:r w:rsidR="00CF64CF" w:rsidRPr="00FB0A3C">
        <w:rPr>
          <w:b/>
          <w:kern w:val="0"/>
          <w:sz w:val="24"/>
          <w:szCs w:val="24"/>
        </w:rPr>
        <w:t>(GND 3.3.90)</w:t>
      </w:r>
      <w:r w:rsidR="00A44B76" w:rsidRPr="00FB0A3C">
        <w:rPr>
          <w:b/>
          <w:sz w:val="24"/>
          <w:szCs w:val="24"/>
        </w:rPr>
        <w:t xml:space="preserve"> </w:t>
      </w:r>
      <w:r w:rsidR="00E529F9" w:rsidRPr="00CF64CF">
        <w:rPr>
          <w:sz w:val="24"/>
          <w:szCs w:val="24"/>
        </w:rPr>
        <w:t xml:space="preserve">no valor total de </w:t>
      </w:r>
      <w:r w:rsidR="00A64DD9">
        <w:rPr>
          <w:b/>
          <w:sz w:val="24"/>
          <w:szCs w:val="24"/>
        </w:rPr>
        <w:t>R$ 1.000.000,00 (um milhão de reais)</w:t>
      </w:r>
      <w:r w:rsidR="00A44B76" w:rsidRPr="00CF64CF">
        <w:rPr>
          <w:sz w:val="24"/>
          <w:szCs w:val="24"/>
        </w:rPr>
        <w:t xml:space="preserve">, </w:t>
      </w:r>
      <w:r w:rsidR="006C087A" w:rsidRPr="00CF64CF">
        <w:rPr>
          <w:kern w:val="0"/>
          <w:sz w:val="24"/>
          <w:szCs w:val="24"/>
        </w:rPr>
        <w:t xml:space="preserve">incluído no SEI </w:t>
      </w:r>
      <w:r w:rsidR="00F24DD8">
        <w:rPr>
          <w:kern w:val="0"/>
          <w:sz w:val="24"/>
          <w:szCs w:val="24"/>
        </w:rPr>
        <w:t>pela Unidade Descentralizadora</w:t>
      </w:r>
      <w:r w:rsidR="0040134E">
        <w:rPr>
          <w:kern w:val="0"/>
          <w:sz w:val="24"/>
          <w:szCs w:val="24"/>
        </w:rPr>
        <w:t xml:space="preserve"> </w:t>
      </w:r>
      <w:r w:rsidR="000F52E2">
        <w:rPr>
          <w:kern w:val="0"/>
          <w:sz w:val="24"/>
          <w:szCs w:val="24"/>
        </w:rPr>
        <w:t>(</w:t>
      </w:r>
      <w:r w:rsidR="0040134E">
        <w:rPr>
          <w:kern w:val="0"/>
          <w:sz w:val="24"/>
          <w:szCs w:val="24"/>
        </w:rPr>
        <w:t>MGI/SPU</w:t>
      </w:r>
      <w:r w:rsidR="000F52E2">
        <w:rPr>
          <w:kern w:val="0"/>
          <w:sz w:val="24"/>
          <w:szCs w:val="24"/>
        </w:rPr>
        <w:t>)</w:t>
      </w:r>
      <w:r w:rsidR="006C087A" w:rsidRPr="00CF64CF">
        <w:rPr>
          <w:kern w:val="0"/>
          <w:sz w:val="24"/>
          <w:szCs w:val="24"/>
        </w:rPr>
        <w:t xml:space="preserve"> </w:t>
      </w:r>
      <w:r w:rsidR="008A135C" w:rsidRPr="00CF64CF">
        <w:rPr>
          <w:kern w:val="0"/>
          <w:sz w:val="24"/>
          <w:szCs w:val="24"/>
        </w:rPr>
        <w:t>p</w:t>
      </w:r>
      <w:r w:rsidR="0068373C" w:rsidRPr="00CF64CF">
        <w:rPr>
          <w:kern w:val="0"/>
          <w:sz w:val="24"/>
          <w:szCs w:val="24"/>
        </w:rPr>
        <w:t>or meio d</w:t>
      </w:r>
      <w:r w:rsidR="006C087A" w:rsidRPr="00CF64CF">
        <w:rPr>
          <w:kern w:val="0"/>
          <w:sz w:val="24"/>
          <w:szCs w:val="24"/>
        </w:rPr>
        <w:t>o</w:t>
      </w:r>
      <w:r w:rsidR="0068373C" w:rsidRPr="00CF64CF">
        <w:rPr>
          <w:kern w:val="0"/>
          <w:sz w:val="24"/>
          <w:szCs w:val="24"/>
        </w:rPr>
        <w:t xml:space="preserve"> </w:t>
      </w:r>
      <w:r w:rsidR="00D87B3A">
        <w:rPr>
          <w:kern w:val="0"/>
          <w:sz w:val="24"/>
          <w:szCs w:val="24"/>
        </w:rPr>
        <w:t>P</w:t>
      </w:r>
      <w:r w:rsidR="0068373C" w:rsidRPr="00CF64CF">
        <w:rPr>
          <w:kern w:val="0"/>
          <w:sz w:val="24"/>
          <w:szCs w:val="24"/>
        </w:rPr>
        <w:t xml:space="preserve">rocesso </w:t>
      </w:r>
      <w:r w:rsidR="00D87B3A">
        <w:rPr>
          <w:kern w:val="0"/>
          <w:sz w:val="24"/>
          <w:szCs w:val="24"/>
        </w:rPr>
        <w:t xml:space="preserve">SEI </w:t>
      </w:r>
      <w:r w:rsidR="006C087A" w:rsidRPr="00CF64CF">
        <w:rPr>
          <w:kern w:val="0"/>
          <w:sz w:val="24"/>
          <w:szCs w:val="24"/>
        </w:rPr>
        <w:t xml:space="preserve">n° </w:t>
      </w:r>
      <w:r w:rsidR="00D87B3A">
        <w:rPr>
          <w:kern w:val="0"/>
          <w:sz w:val="24"/>
          <w:szCs w:val="24"/>
        </w:rPr>
        <w:t>XXXX</w:t>
      </w:r>
      <w:r w:rsidR="00A64DD9">
        <w:rPr>
          <w:kern w:val="0"/>
          <w:sz w:val="24"/>
          <w:szCs w:val="24"/>
        </w:rPr>
        <w:t>.</w:t>
      </w:r>
      <w:r w:rsidR="00D87B3A">
        <w:rPr>
          <w:kern w:val="0"/>
          <w:sz w:val="24"/>
          <w:szCs w:val="24"/>
        </w:rPr>
        <w:t>XXXXXX</w:t>
      </w:r>
      <w:r w:rsidR="00A64DD9">
        <w:rPr>
          <w:kern w:val="0"/>
          <w:sz w:val="24"/>
          <w:szCs w:val="24"/>
        </w:rPr>
        <w:t>/202</w:t>
      </w:r>
      <w:r w:rsidR="00D87B3A">
        <w:rPr>
          <w:kern w:val="0"/>
          <w:sz w:val="24"/>
          <w:szCs w:val="24"/>
        </w:rPr>
        <w:t>X</w:t>
      </w:r>
      <w:r w:rsidR="00A64DD9">
        <w:rPr>
          <w:kern w:val="0"/>
          <w:sz w:val="24"/>
          <w:szCs w:val="24"/>
        </w:rPr>
        <w:t>-</w:t>
      </w:r>
      <w:r w:rsidR="00D87B3A">
        <w:rPr>
          <w:kern w:val="0"/>
          <w:sz w:val="24"/>
          <w:szCs w:val="24"/>
        </w:rPr>
        <w:t>XX</w:t>
      </w:r>
      <w:r w:rsidR="000F52E2">
        <w:rPr>
          <w:kern w:val="0"/>
          <w:sz w:val="24"/>
          <w:szCs w:val="24"/>
        </w:rPr>
        <w:t>,</w:t>
      </w:r>
      <w:r>
        <w:rPr>
          <w:kern w:val="0"/>
          <w:sz w:val="24"/>
          <w:szCs w:val="24"/>
        </w:rPr>
        <w:t xml:space="preserve"> e</w:t>
      </w:r>
      <w:r w:rsidR="000F52E2">
        <w:rPr>
          <w:kern w:val="0"/>
          <w:sz w:val="24"/>
          <w:szCs w:val="24"/>
        </w:rPr>
        <w:t xml:space="preserve"> adicionalmente</w:t>
      </w:r>
      <w:r>
        <w:rPr>
          <w:kern w:val="0"/>
          <w:sz w:val="24"/>
          <w:szCs w:val="24"/>
        </w:rPr>
        <w:t xml:space="preserve"> na </w:t>
      </w:r>
      <w:r w:rsidR="00FF70E3">
        <w:rPr>
          <w:kern w:val="0"/>
          <w:sz w:val="24"/>
          <w:szCs w:val="24"/>
        </w:rPr>
        <w:t>Plataforma Transferegov.br</w:t>
      </w:r>
      <w:r w:rsidR="00776AD0">
        <w:rPr>
          <w:kern w:val="0"/>
          <w:sz w:val="24"/>
          <w:szCs w:val="24"/>
        </w:rPr>
        <w:t xml:space="preserve"> sob o n°</w:t>
      </w:r>
      <w:r w:rsidR="00776AD0" w:rsidRPr="00776AD0">
        <w:rPr>
          <w:b/>
          <w:sz w:val="24"/>
          <w:szCs w:val="24"/>
        </w:rPr>
        <w:t xml:space="preserve"> </w:t>
      </w:r>
      <w:r w:rsidR="00D87B3A">
        <w:rPr>
          <w:b/>
          <w:sz w:val="24"/>
          <w:szCs w:val="24"/>
        </w:rPr>
        <w:t>XXX</w:t>
      </w:r>
      <w:r w:rsidR="00776AD0">
        <w:rPr>
          <w:b/>
          <w:sz w:val="24"/>
          <w:szCs w:val="24"/>
        </w:rPr>
        <w:t>/202</w:t>
      </w:r>
      <w:r w:rsidR="00D87B3A">
        <w:rPr>
          <w:b/>
          <w:sz w:val="24"/>
          <w:szCs w:val="24"/>
        </w:rPr>
        <w:t>X</w:t>
      </w:r>
      <w:r w:rsidR="008A135C" w:rsidRPr="00CF64CF">
        <w:rPr>
          <w:kern w:val="0"/>
          <w:sz w:val="24"/>
          <w:szCs w:val="24"/>
        </w:rPr>
        <w:t>.</w:t>
      </w:r>
    </w:p>
    <w:p w14:paraId="3B92701B" w14:textId="77777777" w:rsidR="002A733F" w:rsidRPr="00B86547" w:rsidRDefault="002A733F" w:rsidP="00B86547">
      <w:pPr>
        <w:widowControl/>
        <w:suppressAutoHyphens w:val="0"/>
        <w:autoSpaceDN/>
        <w:ind w:left="-15" w:right="-2"/>
        <w:jc w:val="both"/>
        <w:textAlignment w:val="auto"/>
        <w:rPr>
          <w:b/>
          <w:sz w:val="24"/>
          <w:szCs w:val="24"/>
          <w:u w:val="single"/>
        </w:rPr>
      </w:pPr>
    </w:p>
    <w:p w14:paraId="7BE382EA" w14:textId="69F8D251" w:rsidR="00835985" w:rsidRPr="000A71DB" w:rsidRDefault="00FB0A3C" w:rsidP="000A71DB">
      <w:pPr>
        <w:pStyle w:val="textoalinhadoesquerda"/>
        <w:spacing w:before="0" w:beforeAutospacing="0" w:after="0" w:afterAutospacing="0"/>
        <w:ind w:right="120"/>
        <w:jc w:val="both"/>
        <w:rPr>
          <w:rFonts w:eastAsiaTheme="minorHAnsi"/>
          <w:iCs/>
          <w:lang w:eastAsia="en-US"/>
        </w:rPr>
      </w:pPr>
      <w:r w:rsidRPr="000A71DB">
        <w:t>4</w:t>
      </w:r>
      <w:r w:rsidR="00677434" w:rsidRPr="000A71DB">
        <w:t>.</w:t>
      </w:r>
      <w:r w:rsidR="00677434" w:rsidRPr="000A71DB">
        <w:rPr>
          <w:b/>
        </w:rPr>
        <w:t xml:space="preserve"> </w:t>
      </w:r>
      <w:r w:rsidR="00A164F3" w:rsidRPr="000A71DB">
        <w:rPr>
          <w:b/>
          <w:u w:val="single"/>
        </w:rPr>
        <w:t>Justificativa:</w:t>
      </w:r>
      <w:r w:rsidR="00A164F3" w:rsidRPr="000A71DB">
        <w:t xml:space="preserve"> </w:t>
      </w:r>
      <w:r w:rsidR="00026859" w:rsidRPr="000A71DB">
        <w:t xml:space="preserve">A presente proposta de </w:t>
      </w:r>
      <w:r w:rsidR="00A83305" w:rsidRPr="000A71DB">
        <w:t>projeto</w:t>
      </w:r>
      <w:r w:rsidR="00026859" w:rsidRPr="000A71DB">
        <w:t xml:space="preserve"> versa sobre </w:t>
      </w:r>
      <w:r w:rsidR="007F75FB">
        <w:t>“XXX”</w:t>
      </w:r>
      <w:r w:rsidR="000A71DB" w:rsidRPr="000A71DB">
        <w:rPr>
          <w:color w:val="000000"/>
        </w:rPr>
        <w:t xml:space="preserve">. Nesse cenário, é imprescindível trazer para o universo </w:t>
      </w:r>
      <w:r w:rsidR="0054393B">
        <w:rPr>
          <w:color w:val="000000"/>
        </w:rPr>
        <w:t>do Patrimônio da União</w:t>
      </w:r>
      <w:r w:rsidR="000A71DB" w:rsidRPr="000A71DB">
        <w:rPr>
          <w:color w:val="000000"/>
        </w:rPr>
        <w:t xml:space="preserve"> a reflexão quanto à importância das instituições de </w:t>
      </w:r>
      <w:r w:rsidR="0054393B">
        <w:rPr>
          <w:color w:val="000000"/>
        </w:rPr>
        <w:t>governança e gestão</w:t>
      </w:r>
      <w:r w:rsidR="000A71DB" w:rsidRPr="000A71DB">
        <w:rPr>
          <w:color w:val="000000"/>
        </w:rPr>
        <w:t xml:space="preserve">, abordando também quanto às políticas vigentes voltadas para a </w:t>
      </w:r>
      <w:r w:rsidR="0054393B">
        <w:rPr>
          <w:color w:val="000000"/>
        </w:rPr>
        <w:t>Gestão do Patrimônio da União</w:t>
      </w:r>
      <w:r w:rsidR="000A71DB" w:rsidRPr="000A71DB">
        <w:rPr>
          <w:color w:val="000000"/>
        </w:rPr>
        <w:t>, no Brasil, em especial para a sociedade.</w:t>
      </w:r>
    </w:p>
    <w:p w14:paraId="6222334E" w14:textId="77777777" w:rsidR="001006F8" w:rsidRPr="000A71DB" w:rsidRDefault="001006F8" w:rsidP="000A71DB">
      <w:pPr>
        <w:ind w:left="42" w:right="166"/>
        <w:jc w:val="both"/>
        <w:rPr>
          <w:color w:val="000000"/>
          <w:sz w:val="24"/>
          <w:szCs w:val="24"/>
        </w:rPr>
      </w:pPr>
    </w:p>
    <w:p w14:paraId="5517318B" w14:textId="55577045" w:rsidR="0051070C" w:rsidRPr="000A71DB" w:rsidRDefault="00FB0A3C" w:rsidP="000A71DB">
      <w:pPr>
        <w:widowControl/>
        <w:suppressAutoHyphens w:val="0"/>
        <w:autoSpaceDN/>
        <w:ind w:right="-2"/>
        <w:jc w:val="both"/>
        <w:textAlignment w:val="auto"/>
        <w:rPr>
          <w:color w:val="000000"/>
          <w:kern w:val="0"/>
          <w:sz w:val="24"/>
          <w:szCs w:val="24"/>
        </w:rPr>
      </w:pPr>
      <w:r w:rsidRPr="000A71DB">
        <w:rPr>
          <w:color w:val="000000"/>
          <w:kern w:val="0"/>
          <w:sz w:val="24"/>
          <w:szCs w:val="24"/>
        </w:rPr>
        <w:t>5</w:t>
      </w:r>
      <w:r w:rsidR="00677434" w:rsidRPr="000A71DB">
        <w:rPr>
          <w:color w:val="000000"/>
          <w:kern w:val="0"/>
          <w:sz w:val="24"/>
          <w:szCs w:val="24"/>
        </w:rPr>
        <w:t>.</w:t>
      </w:r>
      <w:r w:rsidR="00677434" w:rsidRPr="000A71DB">
        <w:rPr>
          <w:b/>
          <w:color w:val="000000"/>
          <w:kern w:val="0"/>
          <w:sz w:val="24"/>
          <w:szCs w:val="24"/>
        </w:rPr>
        <w:t xml:space="preserve"> </w:t>
      </w:r>
      <w:r w:rsidR="00E04C56" w:rsidRPr="000A71DB">
        <w:rPr>
          <w:b/>
          <w:color w:val="000000"/>
          <w:kern w:val="0"/>
          <w:sz w:val="24"/>
          <w:szCs w:val="24"/>
          <w:u w:val="single"/>
        </w:rPr>
        <w:t>Objeto:</w:t>
      </w:r>
      <w:r w:rsidR="00E04C56" w:rsidRPr="000A71DB">
        <w:rPr>
          <w:color w:val="000000"/>
          <w:kern w:val="0"/>
          <w:sz w:val="24"/>
          <w:szCs w:val="24"/>
        </w:rPr>
        <w:t xml:space="preserve"> </w:t>
      </w:r>
      <w:r w:rsidR="00C141BA" w:rsidRPr="000A71DB">
        <w:rPr>
          <w:color w:val="000000"/>
          <w:kern w:val="0"/>
          <w:sz w:val="24"/>
          <w:szCs w:val="24"/>
        </w:rPr>
        <w:t xml:space="preserve">O </w:t>
      </w:r>
      <w:r w:rsidR="00B07B59" w:rsidRPr="000A71DB">
        <w:rPr>
          <w:bCs/>
          <w:color w:val="000000"/>
          <w:kern w:val="0"/>
          <w:sz w:val="24"/>
          <w:szCs w:val="24"/>
        </w:rPr>
        <w:t xml:space="preserve">TED </w:t>
      </w:r>
      <w:r w:rsidR="00B07B59" w:rsidRPr="000A71DB">
        <w:rPr>
          <w:sz w:val="24"/>
          <w:szCs w:val="24"/>
        </w:rPr>
        <w:t xml:space="preserve">n° </w:t>
      </w:r>
      <w:r w:rsidR="00D87B3A">
        <w:rPr>
          <w:sz w:val="24"/>
          <w:szCs w:val="24"/>
        </w:rPr>
        <w:t>XXX</w:t>
      </w:r>
      <w:r w:rsidR="0029184F" w:rsidRPr="000A71DB">
        <w:rPr>
          <w:sz w:val="24"/>
          <w:szCs w:val="24"/>
        </w:rPr>
        <w:t>/202</w:t>
      </w:r>
      <w:r w:rsidR="005820A5">
        <w:rPr>
          <w:sz w:val="24"/>
          <w:szCs w:val="24"/>
        </w:rPr>
        <w:t>X</w:t>
      </w:r>
      <w:r w:rsidR="007A60EF" w:rsidRPr="000A71DB">
        <w:rPr>
          <w:sz w:val="24"/>
          <w:szCs w:val="24"/>
        </w:rPr>
        <w:t xml:space="preserve"> </w:t>
      </w:r>
      <w:r w:rsidR="007A60EF" w:rsidRPr="000A71DB">
        <w:rPr>
          <w:bCs/>
          <w:color w:val="000000"/>
          <w:kern w:val="0"/>
          <w:sz w:val="24"/>
          <w:szCs w:val="24"/>
        </w:rPr>
        <w:t xml:space="preserve">(SEI </w:t>
      </w:r>
      <w:r w:rsidR="00D87B3A">
        <w:rPr>
          <w:bCs/>
          <w:color w:val="000000"/>
          <w:kern w:val="0"/>
          <w:sz w:val="24"/>
          <w:szCs w:val="24"/>
        </w:rPr>
        <w:t>XXXX</w:t>
      </w:r>
      <w:r w:rsidR="00B07B59" w:rsidRPr="000A71DB">
        <w:rPr>
          <w:bCs/>
          <w:color w:val="000000"/>
          <w:kern w:val="0"/>
          <w:sz w:val="24"/>
          <w:szCs w:val="24"/>
        </w:rPr>
        <w:t>)</w:t>
      </w:r>
      <w:r w:rsidR="003477C5" w:rsidRPr="000A71DB">
        <w:rPr>
          <w:bCs/>
          <w:color w:val="000000"/>
          <w:kern w:val="0"/>
          <w:sz w:val="24"/>
          <w:szCs w:val="24"/>
        </w:rPr>
        <w:t xml:space="preserve"> e o Plano de Trabalho </w:t>
      </w:r>
      <w:r w:rsidR="003477C5" w:rsidRPr="000A71DB">
        <w:rPr>
          <w:color w:val="000000"/>
          <w:sz w:val="24"/>
          <w:szCs w:val="24"/>
        </w:rPr>
        <w:t xml:space="preserve">(SEI </w:t>
      </w:r>
      <w:r w:rsidR="00D87B3A">
        <w:rPr>
          <w:color w:val="000000"/>
          <w:sz w:val="24"/>
          <w:szCs w:val="24"/>
        </w:rPr>
        <w:t>XXXX</w:t>
      </w:r>
      <w:r w:rsidR="003477C5" w:rsidRPr="000A71DB">
        <w:rPr>
          <w:color w:val="000000"/>
          <w:sz w:val="24"/>
          <w:szCs w:val="24"/>
        </w:rPr>
        <w:t>)</w:t>
      </w:r>
      <w:r w:rsidR="00C141BA" w:rsidRPr="000A71DB">
        <w:rPr>
          <w:color w:val="000000"/>
          <w:kern w:val="0"/>
          <w:sz w:val="24"/>
          <w:szCs w:val="24"/>
        </w:rPr>
        <w:t>, </w:t>
      </w:r>
      <w:r w:rsidR="00D77329" w:rsidRPr="000A71DB">
        <w:rPr>
          <w:color w:val="000000"/>
          <w:kern w:val="0"/>
          <w:sz w:val="24"/>
          <w:szCs w:val="24"/>
        </w:rPr>
        <w:t xml:space="preserve">a ser </w:t>
      </w:r>
      <w:r w:rsidR="00A774D8" w:rsidRPr="000A71DB">
        <w:rPr>
          <w:color w:val="000000"/>
          <w:kern w:val="0"/>
          <w:sz w:val="24"/>
          <w:szCs w:val="24"/>
        </w:rPr>
        <w:t xml:space="preserve">aprovado e </w:t>
      </w:r>
      <w:r w:rsidR="00E04C56" w:rsidRPr="000A71DB">
        <w:rPr>
          <w:color w:val="000000"/>
          <w:sz w:val="24"/>
          <w:szCs w:val="24"/>
        </w:rPr>
        <w:t xml:space="preserve">celebrado entre o </w:t>
      </w:r>
      <w:r w:rsidR="00F24DD8">
        <w:rPr>
          <w:color w:val="000000"/>
          <w:sz w:val="24"/>
          <w:szCs w:val="24"/>
        </w:rPr>
        <w:t>MGI/SPU</w:t>
      </w:r>
      <w:r w:rsidR="00263EA6">
        <w:rPr>
          <w:color w:val="000000"/>
          <w:sz w:val="24"/>
          <w:szCs w:val="24"/>
        </w:rPr>
        <w:t xml:space="preserve"> </w:t>
      </w:r>
      <w:r w:rsidR="00E04C56" w:rsidRPr="000A71DB">
        <w:rPr>
          <w:color w:val="000000"/>
          <w:sz w:val="24"/>
          <w:szCs w:val="24"/>
        </w:rPr>
        <w:t xml:space="preserve">e </w:t>
      </w:r>
      <w:r w:rsidR="0094662B" w:rsidRPr="000A71DB">
        <w:rPr>
          <w:color w:val="000000"/>
          <w:sz w:val="24"/>
          <w:szCs w:val="24"/>
        </w:rPr>
        <w:t xml:space="preserve">a </w:t>
      </w:r>
      <w:r w:rsidR="007746E0">
        <w:rPr>
          <w:color w:val="000000"/>
          <w:sz w:val="24"/>
          <w:szCs w:val="24"/>
        </w:rPr>
        <w:t>UNB</w:t>
      </w:r>
      <w:r w:rsidR="0022448E" w:rsidRPr="000A71DB">
        <w:rPr>
          <w:color w:val="000000"/>
          <w:kern w:val="0"/>
          <w:sz w:val="24"/>
          <w:szCs w:val="24"/>
        </w:rPr>
        <w:t>,</w:t>
      </w:r>
      <w:r w:rsidR="00A774D8" w:rsidRPr="000A71DB">
        <w:rPr>
          <w:color w:val="000000"/>
          <w:kern w:val="0"/>
          <w:sz w:val="24"/>
          <w:szCs w:val="24"/>
        </w:rPr>
        <w:t xml:space="preserve"> </w:t>
      </w:r>
      <w:r w:rsidR="006D210C">
        <w:rPr>
          <w:color w:val="000000"/>
          <w:kern w:val="0"/>
          <w:sz w:val="24"/>
          <w:szCs w:val="24"/>
        </w:rPr>
        <w:t>Campus</w:t>
      </w:r>
      <w:r w:rsidR="00A64DD9" w:rsidRPr="000A71DB">
        <w:rPr>
          <w:color w:val="000000"/>
          <w:kern w:val="0"/>
          <w:sz w:val="24"/>
          <w:szCs w:val="24"/>
        </w:rPr>
        <w:t xml:space="preserve"> Universitário Darcy Ribeiro - Brasíl</w:t>
      </w:r>
      <w:r w:rsidR="00075066" w:rsidRPr="000A71DB">
        <w:rPr>
          <w:color w:val="000000"/>
          <w:kern w:val="0"/>
          <w:sz w:val="24"/>
          <w:szCs w:val="24"/>
        </w:rPr>
        <w:t>i</w:t>
      </w:r>
      <w:r w:rsidR="00A64DD9" w:rsidRPr="000A71DB">
        <w:rPr>
          <w:color w:val="000000"/>
          <w:kern w:val="0"/>
          <w:sz w:val="24"/>
          <w:szCs w:val="24"/>
        </w:rPr>
        <w:t>a - DF</w:t>
      </w:r>
      <w:r w:rsidR="00A774D8" w:rsidRPr="000A71DB">
        <w:rPr>
          <w:color w:val="000000"/>
          <w:kern w:val="0"/>
          <w:sz w:val="24"/>
          <w:szCs w:val="24"/>
        </w:rPr>
        <w:t>,</w:t>
      </w:r>
      <w:r w:rsidR="00C141BA" w:rsidRPr="000A71DB">
        <w:rPr>
          <w:color w:val="000000"/>
          <w:kern w:val="0"/>
          <w:sz w:val="24"/>
          <w:szCs w:val="24"/>
        </w:rPr>
        <w:t xml:space="preserve"> tem como </w:t>
      </w:r>
      <w:r w:rsidR="00835985" w:rsidRPr="000A71DB">
        <w:rPr>
          <w:b/>
          <w:color w:val="000000"/>
          <w:sz w:val="24"/>
          <w:szCs w:val="24"/>
        </w:rPr>
        <w:t>objeto</w:t>
      </w:r>
      <w:r w:rsidR="00835985" w:rsidRPr="000A71DB">
        <w:rPr>
          <w:color w:val="000000"/>
          <w:sz w:val="24"/>
          <w:szCs w:val="24"/>
        </w:rPr>
        <w:t xml:space="preserve"> </w:t>
      </w:r>
      <w:r w:rsidR="003477C5" w:rsidRPr="000A71DB">
        <w:rPr>
          <w:color w:val="000000"/>
          <w:sz w:val="24"/>
          <w:szCs w:val="24"/>
        </w:rPr>
        <w:t xml:space="preserve">a descentralização de recursos para execução do </w:t>
      </w:r>
      <w:r w:rsidR="001B66A2">
        <w:rPr>
          <w:color w:val="000000"/>
          <w:sz w:val="24"/>
          <w:szCs w:val="24"/>
        </w:rPr>
        <w:t>projeto</w:t>
      </w:r>
      <w:r w:rsidR="009C5E9F" w:rsidRPr="000A71DB">
        <w:rPr>
          <w:color w:val="000000"/>
          <w:sz w:val="24"/>
          <w:szCs w:val="24"/>
        </w:rPr>
        <w:t xml:space="preserve"> </w:t>
      </w:r>
      <w:r w:rsidR="003F508C" w:rsidRPr="000A71DB">
        <w:rPr>
          <w:b/>
          <w:color w:val="000000"/>
          <w:sz w:val="24"/>
          <w:szCs w:val="24"/>
        </w:rPr>
        <w:t>“</w:t>
      </w:r>
      <w:r w:rsidR="0054393B">
        <w:rPr>
          <w:b/>
          <w:color w:val="000000"/>
          <w:sz w:val="24"/>
          <w:szCs w:val="24"/>
        </w:rPr>
        <w:t>XXX</w:t>
      </w:r>
      <w:r w:rsidR="003F508C" w:rsidRPr="000A71DB">
        <w:rPr>
          <w:b/>
          <w:color w:val="000000"/>
          <w:sz w:val="24"/>
          <w:szCs w:val="24"/>
        </w:rPr>
        <w:t>”</w:t>
      </w:r>
      <w:r w:rsidR="001275F7" w:rsidRPr="000A71DB">
        <w:rPr>
          <w:b/>
          <w:color w:val="000000"/>
          <w:sz w:val="24"/>
          <w:szCs w:val="24"/>
        </w:rPr>
        <w:t>.</w:t>
      </w:r>
    </w:p>
    <w:p w14:paraId="75D48526" w14:textId="77777777" w:rsidR="0051070C" w:rsidRPr="00634B1A" w:rsidRDefault="0051070C" w:rsidP="00152D75">
      <w:pPr>
        <w:widowControl/>
        <w:suppressAutoHyphens w:val="0"/>
        <w:autoSpaceDN/>
        <w:ind w:right="-2" w:firstLine="1134"/>
        <w:jc w:val="both"/>
        <w:textAlignment w:val="auto"/>
        <w:rPr>
          <w:color w:val="000000"/>
          <w:kern w:val="0"/>
          <w:sz w:val="24"/>
          <w:szCs w:val="24"/>
        </w:rPr>
      </w:pPr>
    </w:p>
    <w:p w14:paraId="7504F2F8" w14:textId="08C625C4" w:rsidR="00C141BA" w:rsidRPr="001B66A2" w:rsidRDefault="00C61739" w:rsidP="00152D75">
      <w:pPr>
        <w:widowControl/>
        <w:suppressAutoHyphens w:val="0"/>
        <w:autoSpaceDN/>
        <w:ind w:right="-2"/>
        <w:jc w:val="both"/>
        <w:textAlignment w:val="auto"/>
        <w:rPr>
          <w:color w:val="000000"/>
          <w:kern w:val="0"/>
          <w:sz w:val="24"/>
          <w:szCs w:val="24"/>
        </w:rPr>
      </w:pPr>
      <w:r w:rsidRPr="001B66A2">
        <w:rPr>
          <w:color w:val="000000"/>
          <w:kern w:val="0"/>
          <w:sz w:val="24"/>
          <w:szCs w:val="24"/>
        </w:rPr>
        <w:t>6</w:t>
      </w:r>
      <w:r w:rsidR="00677434" w:rsidRPr="001B66A2">
        <w:rPr>
          <w:color w:val="000000"/>
          <w:kern w:val="0"/>
          <w:sz w:val="24"/>
          <w:szCs w:val="24"/>
        </w:rPr>
        <w:t>.</w:t>
      </w:r>
      <w:r w:rsidR="00677434" w:rsidRPr="001B66A2">
        <w:rPr>
          <w:b/>
          <w:color w:val="000000"/>
          <w:kern w:val="0"/>
          <w:sz w:val="24"/>
          <w:szCs w:val="24"/>
        </w:rPr>
        <w:t xml:space="preserve"> </w:t>
      </w:r>
      <w:r w:rsidR="00E04C56" w:rsidRPr="001B66A2">
        <w:rPr>
          <w:b/>
          <w:color w:val="000000"/>
          <w:kern w:val="0"/>
          <w:sz w:val="24"/>
          <w:szCs w:val="24"/>
          <w:u w:val="single"/>
        </w:rPr>
        <w:t>Objetivo:</w:t>
      </w:r>
      <w:r w:rsidR="00E04C56" w:rsidRPr="001B66A2">
        <w:rPr>
          <w:color w:val="000000"/>
          <w:kern w:val="0"/>
          <w:sz w:val="24"/>
          <w:szCs w:val="24"/>
        </w:rPr>
        <w:t xml:space="preserve"> </w:t>
      </w:r>
      <w:r w:rsidR="008207E2" w:rsidRPr="001B66A2">
        <w:rPr>
          <w:sz w:val="24"/>
          <w:szCs w:val="24"/>
        </w:rPr>
        <w:t>O pro</w:t>
      </w:r>
      <w:r w:rsidR="001B66A2" w:rsidRPr="001B66A2">
        <w:rPr>
          <w:sz w:val="24"/>
          <w:szCs w:val="24"/>
        </w:rPr>
        <w:t>jeto</w:t>
      </w:r>
      <w:r w:rsidR="008207E2" w:rsidRPr="001B66A2">
        <w:rPr>
          <w:sz w:val="24"/>
          <w:szCs w:val="24"/>
        </w:rPr>
        <w:t xml:space="preserve"> </w:t>
      </w:r>
      <w:r w:rsidR="00887BA6" w:rsidRPr="001B66A2">
        <w:rPr>
          <w:b/>
          <w:bCs/>
          <w:sz w:val="24"/>
          <w:szCs w:val="24"/>
        </w:rPr>
        <w:t>objetiva</w:t>
      </w:r>
      <w:r w:rsidR="00887BA6" w:rsidRPr="001B66A2">
        <w:rPr>
          <w:bCs/>
          <w:sz w:val="24"/>
          <w:szCs w:val="24"/>
        </w:rPr>
        <w:t xml:space="preserve"> “</w:t>
      </w:r>
      <w:r w:rsidR="005820A5">
        <w:rPr>
          <w:color w:val="000000"/>
          <w:sz w:val="24"/>
          <w:szCs w:val="24"/>
        </w:rPr>
        <w:t>XXXX</w:t>
      </w:r>
      <w:r w:rsidR="00D70D10" w:rsidRPr="001B66A2">
        <w:rPr>
          <w:color w:val="000000"/>
          <w:kern w:val="0"/>
          <w:sz w:val="24"/>
          <w:szCs w:val="24"/>
        </w:rPr>
        <w:t>”</w:t>
      </w:r>
      <w:r w:rsidR="00B4388F" w:rsidRPr="001B66A2">
        <w:rPr>
          <w:color w:val="000000"/>
          <w:kern w:val="0"/>
          <w:sz w:val="24"/>
          <w:szCs w:val="24"/>
        </w:rPr>
        <w:t>.</w:t>
      </w:r>
    </w:p>
    <w:p w14:paraId="59EA1126" w14:textId="77777777" w:rsidR="00C141BA" w:rsidRPr="00AF6F8D" w:rsidRDefault="00C141BA" w:rsidP="00152D75">
      <w:pPr>
        <w:widowControl/>
        <w:suppressAutoHyphens w:val="0"/>
        <w:autoSpaceDN/>
        <w:ind w:right="-2" w:firstLine="1134"/>
        <w:jc w:val="both"/>
        <w:textAlignment w:val="auto"/>
        <w:rPr>
          <w:color w:val="000000"/>
          <w:kern w:val="0"/>
          <w:sz w:val="24"/>
          <w:szCs w:val="24"/>
        </w:rPr>
      </w:pPr>
    </w:p>
    <w:p w14:paraId="03A0BECB" w14:textId="0177646F" w:rsidR="0006047D" w:rsidRDefault="0006047D" w:rsidP="0006047D">
      <w:pPr>
        <w:widowControl/>
        <w:suppressAutoHyphens w:val="0"/>
        <w:autoSpaceDN/>
        <w:ind w:right="-2"/>
        <w:jc w:val="both"/>
        <w:textAlignment w:val="auto"/>
        <w:rPr>
          <w:sz w:val="24"/>
          <w:szCs w:val="24"/>
        </w:rPr>
      </w:pPr>
      <w:r w:rsidRPr="00AF6F8D">
        <w:rPr>
          <w:sz w:val="24"/>
          <w:szCs w:val="24"/>
        </w:rPr>
        <w:t xml:space="preserve">7. Em </w:t>
      </w:r>
      <w:r w:rsidR="00DA195E">
        <w:rPr>
          <w:sz w:val="24"/>
          <w:szCs w:val="24"/>
        </w:rPr>
        <w:t>1</w:t>
      </w:r>
      <w:r w:rsidR="00063ED3">
        <w:rPr>
          <w:sz w:val="24"/>
          <w:szCs w:val="24"/>
        </w:rPr>
        <w:t>9</w:t>
      </w:r>
      <w:r w:rsidRPr="00AF6F8D">
        <w:rPr>
          <w:sz w:val="24"/>
          <w:szCs w:val="24"/>
        </w:rPr>
        <w:t>/0</w:t>
      </w:r>
      <w:r w:rsidR="00063ED3">
        <w:rPr>
          <w:sz w:val="24"/>
          <w:szCs w:val="24"/>
        </w:rPr>
        <w:t>6</w:t>
      </w:r>
      <w:r w:rsidRPr="00AF6F8D">
        <w:rPr>
          <w:sz w:val="24"/>
          <w:szCs w:val="24"/>
        </w:rPr>
        <w:t>/202</w:t>
      </w:r>
      <w:r w:rsidR="00DA195E">
        <w:rPr>
          <w:sz w:val="24"/>
          <w:szCs w:val="24"/>
        </w:rPr>
        <w:t>3</w:t>
      </w:r>
      <w:r w:rsidRPr="00AF6F8D">
        <w:rPr>
          <w:sz w:val="24"/>
          <w:szCs w:val="24"/>
        </w:rPr>
        <w:t xml:space="preserve">, a área técnica da </w:t>
      </w:r>
      <w:r w:rsidR="0040134E">
        <w:rPr>
          <w:rStyle w:val="Forte"/>
          <w:b w:val="0"/>
          <w:color w:val="000000"/>
          <w:sz w:val="24"/>
          <w:szCs w:val="24"/>
        </w:rPr>
        <w:t xml:space="preserve">Coordenação-Geral da Unidade Executora – CGXXX </w:t>
      </w:r>
      <w:r w:rsidR="00DA195E">
        <w:rPr>
          <w:color w:val="000000"/>
          <w:sz w:val="24"/>
          <w:szCs w:val="24"/>
        </w:rPr>
        <w:t>re</w:t>
      </w:r>
      <w:r w:rsidR="00063ED3">
        <w:rPr>
          <w:color w:val="000000"/>
          <w:sz w:val="24"/>
          <w:szCs w:val="24"/>
        </w:rPr>
        <w:t>aliza a abertura</w:t>
      </w:r>
      <w:r w:rsidRPr="00AF6F8D">
        <w:rPr>
          <w:color w:val="000000"/>
          <w:sz w:val="24"/>
          <w:szCs w:val="24"/>
        </w:rPr>
        <w:t xml:space="preserve"> no SEI o </w:t>
      </w:r>
      <w:r w:rsidR="005C0D50">
        <w:rPr>
          <w:kern w:val="0"/>
          <w:sz w:val="24"/>
          <w:szCs w:val="24"/>
        </w:rPr>
        <w:t>P</w:t>
      </w:r>
      <w:r w:rsidR="005C0D50" w:rsidRPr="00CF64CF">
        <w:rPr>
          <w:kern w:val="0"/>
          <w:sz w:val="24"/>
          <w:szCs w:val="24"/>
        </w:rPr>
        <w:t xml:space="preserve">rocesso </w:t>
      </w:r>
      <w:r w:rsidR="005C0D50">
        <w:rPr>
          <w:kern w:val="0"/>
          <w:sz w:val="24"/>
          <w:szCs w:val="24"/>
        </w:rPr>
        <w:t xml:space="preserve">SEI </w:t>
      </w:r>
      <w:r w:rsidR="005C0D50" w:rsidRPr="00CF64CF">
        <w:rPr>
          <w:kern w:val="0"/>
          <w:sz w:val="24"/>
          <w:szCs w:val="24"/>
        </w:rPr>
        <w:t xml:space="preserve">n° </w:t>
      </w:r>
      <w:r w:rsidR="005C0D50">
        <w:rPr>
          <w:kern w:val="0"/>
          <w:sz w:val="24"/>
          <w:szCs w:val="24"/>
        </w:rPr>
        <w:t>XXXX.XXXXXX/202X-XX</w:t>
      </w:r>
      <w:r w:rsidRPr="00AF6F8D">
        <w:rPr>
          <w:bCs/>
          <w:kern w:val="0"/>
          <w:sz w:val="24"/>
          <w:szCs w:val="24"/>
        </w:rPr>
        <w:t>, para tomada de decisão em relação a</w:t>
      </w:r>
      <w:r>
        <w:rPr>
          <w:bCs/>
          <w:kern w:val="0"/>
          <w:sz w:val="24"/>
          <w:szCs w:val="24"/>
        </w:rPr>
        <w:t xml:space="preserve"> </w:t>
      </w:r>
      <w:r w:rsidR="00A64DD9">
        <w:rPr>
          <w:bCs/>
          <w:kern w:val="0"/>
          <w:sz w:val="24"/>
          <w:szCs w:val="24"/>
        </w:rPr>
        <w:t>Orçamento interno do órgão LOA 202</w:t>
      </w:r>
      <w:r w:rsidR="005820A5">
        <w:rPr>
          <w:bCs/>
          <w:kern w:val="0"/>
          <w:sz w:val="24"/>
          <w:szCs w:val="24"/>
        </w:rPr>
        <w:t>X</w:t>
      </w:r>
      <w:r w:rsidR="00AF6F8D">
        <w:rPr>
          <w:sz w:val="24"/>
          <w:szCs w:val="24"/>
        </w:rPr>
        <w:t>.</w:t>
      </w:r>
    </w:p>
    <w:p w14:paraId="48C41902" w14:textId="77777777" w:rsidR="0006047D" w:rsidRPr="008207E2" w:rsidRDefault="0006047D" w:rsidP="00152D75">
      <w:pPr>
        <w:widowControl/>
        <w:suppressAutoHyphens w:val="0"/>
        <w:autoSpaceDN/>
        <w:ind w:right="-2" w:firstLine="1134"/>
        <w:jc w:val="both"/>
        <w:textAlignment w:val="auto"/>
        <w:rPr>
          <w:color w:val="000000"/>
          <w:kern w:val="0"/>
          <w:sz w:val="24"/>
          <w:szCs w:val="24"/>
        </w:rPr>
      </w:pPr>
    </w:p>
    <w:p w14:paraId="26004276" w14:textId="167AF0DE" w:rsidR="006C5FFF" w:rsidRDefault="0006047D" w:rsidP="001D71A2">
      <w:pPr>
        <w:widowControl/>
        <w:suppressAutoHyphens w:val="0"/>
        <w:autoSpaceDN/>
        <w:ind w:right="-2"/>
        <w:jc w:val="both"/>
        <w:textAlignment w:val="auto"/>
        <w:rPr>
          <w:sz w:val="24"/>
          <w:szCs w:val="24"/>
        </w:rPr>
      </w:pPr>
      <w:r>
        <w:rPr>
          <w:sz w:val="24"/>
          <w:szCs w:val="24"/>
        </w:rPr>
        <w:t>8</w:t>
      </w:r>
      <w:r w:rsidR="006C5FFF" w:rsidRPr="0006047D">
        <w:rPr>
          <w:sz w:val="24"/>
          <w:szCs w:val="24"/>
        </w:rPr>
        <w:t xml:space="preserve">. Em </w:t>
      </w:r>
      <w:r w:rsidR="0094236A">
        <w:rPr>
          <w:sz w:val="24"/>
          <w:szCs w:val="24"/>
        </w:rPr>
        <w:t>19</w:t>
      </w:r>
      <w:r w:rsidR="0094236A" w:rsidRPr="00AF6F8D">
        <w:rPr>
          <w:sz w:val="24"/>
          <w:szCs w:val="24"/>
        </w:rPr>
        <w:t>/0</w:t>
      </w:r>
      <w:r w:rsidR="0094236A">
        <w:rPr>
          <w:sz w:val="24"/>
          <w:szCs w:val="24"/>
        </w:rPr>
        <w:t>6</w:t>
      </w:r>
      <w:r w:rsidR="0094236A" w:rsidRPr="00AF6F8D">
        <w:rPr>
          <w:sz w:val="24"/>
          <w:szCs w:val="24"/>
        </w:rPr>
        <w:t>/202</w:t>
      </w:r>
      <w:r w:rsidR="0094236A">
        <w:rPr>
          <w:sz w:val="24"/>
          <w:szCs w:val="24"/>
        </w:rPr>
        <w:t>3</w:t>
      </w:r>
      <w:r w:rsidR="006C5FFF" w:rsidRPr="0006047D">
        <w:rPr>
          <w:sz w:val="24"/>
          <w:szCs w:val="24"/>
        </w:rPr>
        <w:t xml:space="preserve">, </w:t>
      </w:r>
      <w:r w:rsidR="0094236A">
        <w:rPr>
          <w:sz w:val="24"/>
          <w:szCs w:val="24"/>
        </w:rPr>
        <w:t>a</w:t>
      </w:r>
      <w:r w:rsidRPr="0006047D">
        <w:rPr>
          <w:sz w:val="24"/>
          <w:szCs w:val="24"/>
        </w:rPr>
        <w:t xml:space="preserve"> Reitor</w:t>
      </w:r>
      <w:r w:rsidR="0094236A">
        <w:rPr>
          <w:sz w:val="24"/>
          <w:szCs w:val="24"/>
        </w:rPr>
        <w:t>a</w:t>
      </w:r>
      <w:r w:rsidRPr="0006047D">
        <w:rPr>
          <w:sz w:val="24"/>
          <w:szCs w:val="24"/>
        </w:rPr>
        <w:t xml:space="preserve"> da </w:t>
      </w:r>
      <w:r w:rsidR="007746E0">
        <w:rPr>
          <w:sz w:val="24"/>
          <w:szCs w:val="24"/>
        </w:rPr>
        <w:t>UNB</w:t>
      </w:r>
      <w:r w:rsidRPr="0006047D">
        <w:rPr>
          <w:sz w:val="24"/>
          <w:szCs w:val="24"/>
        </w:rPr>
        <w:t xml:space="preserve"> </w:t>
      </w:r>
      <w:r w:rsidR="0094236A">
        <w:rPr>
          <w:sz w:val="24"/>
          <w:szCs w:val="24"/>
        </w:rPr>
        <w:t>recebe d</w:t>
      </w:r>
      <w:r w:rsidR="006C5FFF" w:rsidRPr="0006047D">
        <w:rPr>
          <w:sz w:val="24"/>
          <w:szCs w:val="24"/>
        </w:rPr>
        <w:t xml:space="preserve">o </w:t>
      </w:r>
      <w:r w:rsidR="003B7A08">
        <w:rPr>
          <w:sz w:val="24"/>
          <w:szCs w:val="24"/>
        </w:rPr>
        <w:t>MGI/SPU</w:t>
      </w:r>
      <w:r w:rsidR="00263EA6">
        <w:rPr>
          <w:sz w:val="24"/>
          <w:szCs w:val="24"/>
        </w:rPr>
        <w:t xml:space="preserve"> </w:t>
      </w:r>
      <w:r w:rsidR="006C5FFF" w:rsidRPr="0006047D">
        <w:rPr>
          <w:sz w:val="24"/>
          <w:szCs w:val="24"/>
        </w:rPr>
        <w:t xml:space="preserve">o </w:t>
      </w:r>
      <w:r w:rsidR="00DA195E">
        <w:rPr>
          <w:sz w:val="24"/>
          <w:szCs w:val="24"/>
        </w:rPr>
        <w:t xml:space="preserve">Ofício n° </w:t>
      </w:r>
      <w:r w:rsidR="00D32AF4">
        <w:rPr>
          <w:sz w:val="24"/>
          <w:szCs w:val="24"/>
        </w:rPr>
        <w:t>XXXX</w:t>
      </w:r>
      <w:r w:rsidR="0094236A">
        <w:rPr>
          <w:sz w:val="24"/>
          <w:szCs w:val="24"/>
        </w:rPr>
        <w:t>/202</w:t>
      </w:r>
      <w:r w:rsidR="00D32AF4">
        <w:rPr>
          <w:sz w:val="24"/>
          <w:szCs w:val="24"/>
        </w:rPr>
        <w:t>X</w:t>
      </w:r>
      <w:r w:rsidR="0094236A">
        <w:rPr>
          <w:sz w:val="24"/>
          <w:szCs w:val="24"/>
        </w:rPr>
        <w:t>/</w:t>
      </w:r>
      <w:r w:rsidR="003B7A08">
        <w:rPr>
          <w:sz w:val="24"/>
          <w:szCs w:val="24"/>
        </w:rPr>
        <w:t>MGI/SPU</w:t>
      </w:r>
      <w:r w:rsidR="0094236A">
        <w:rPr>
          <w:sz w:val="24"/>
          <w:szCs w:val="24"/>
        </w:rPr>
        <w:t xml:space="preserve">(SEI </w:t>
      </w:r>
      <w:r w:rsidR="005C0D50">
        <w:rPr>
          <w:sz w:val="24"/>
          <w:szCs w:val="24"/>
        </w:rPr>
        <w:t>XXX</w:t>
      </w:r>
      <w:r w:rsidR="0094236A">
        <w:rPr>
          <w:sz w:val="24"/>
          <w:szCs w:val="24"/>
        </w:rPr>
        <w:t>)</w:t>
      </w:r>
      <w:r w:rsidR="006C5FFF" w:rsidRPr="0006047D">
        <w:rPr>
          <w:sz w:val="24"/>
          <w:szCs w:val="24"/>
        </w:rPr>
        <w:t xml:space="preserve">, com a </w:t>
      </w:r>
      <w:r w:rsidR="0094236A">
        <w:rPr>
          <w:sz w:val="24"/>
          <w:szCs w:val="24"/>
        </w:rPr>
        <w:t>promessa de apoio a</w:t>
      </w:r>
      <w:r w:rsidRPr="0006047D">
        <w:rPr>
          <w:sz w:val="24"/>
          <w:szCs w:val="24"/>
        </w:rPr>
        <w:t xml:space="preserve"> celebração de TED utilizando o</w:t>
      </w:r>
      <w:r w:rsidR="006C5FFF" w:rsidRPr="0006047D">
        <w:rPr>
          <w:sz w:val="24"/>
          <w:szCs w:val="24"/>
        </w:rPr>
        <w:t xml:space="preserve"> </w:t>
      </w:r>
      <w:r w:rsidR="00A64DD9">
        <w:rPr>
          <w:bCs/>
          <w:kern w:val="0"/>
          <w:sz w:val="24"/>
          <w:szCs w:val="24"/>
        </w:rPr>
        <w:t>Orçamento interno do órgão LOA 202</w:t>
      </w:r>
      <w:r w:rsidR="005820A5">
        <w:rPr>
          <w:bCs/>
          <w:kern w:val="0"/>
          <w:sz w:val="24"/>
          <w:szCs w:val="24"/>
        </w:rPr>
        <w:t>X</w:t>
      </w:r>
      <w:r w:rsidR="00916BD8" w:rsidRPr="0006047D">
        <w:rPr>
          <w:sz w:val="24"/>
          <w:szCs w:val="24"/>
        </w:rPr>
        <w:t xml:space="preserve">, referente a </w:t>
      </w:r>
      <w:r w:rsidR="00DA195E">
        <w:rPr>
          <w:sz w:val="24"/>
          <w:szCs w:val="24"/>
        </w:rPr>
        <w:t>LOA 202</w:t>
      </w:r>
      <w:r w:rsidR="005820A5">
        <w:rPr>
          <w:sz w:val="24"/>
          <w:szCs w:val="24"/>
        </w:rPr>
        <w:t>X</w:t>
      </w:r>
      <w:r w:rsidR="00916BD8" w:rsidRPr="0006047D">
        <w:rPr>
          <w:sz w:val="24"/>
          <w:szCs w:val="24"/>
        </w:rPr>
        <w:t>, direcionada a UO – 2</w:t>
      </w:r>
      <w:r w:rsidR="005C0D50">
        <w:rPr>
          <w:sz w:val="24"/>
          <w:szCs w:val="24"/>
        </w:rPr>
        <w:t>5</w:t>
      </w:r>
      <w:r w:rsidR="00916BD8" w:rsidRPr="0006047D">
        <w:rPr>
          <w:sz w:val="24"/>
          <w:szCs w:val="24"/>
        </w:rPr>
        <w:t xml:space="preserve">101 – </w:t>
      </w:r>
      <w:r w:rsidR="001604E0">
        <w:rPr>
          <w:sz w:val="24"/>
          <w:szCs w:val="24"/>
        </w:rPr>
        <w:t>Ministério da Gestão e da Inovação em Serviços Públicos</w:t>
      </w:r>
      <w:r w:rsidR="00916BD8" w:rsidRPr="0006047D">
        <w:rPr>
          <w:sz w:val="24"/>
          <w:szCs w:val="24"/>
        </w:rPr>
        <w:t>.</w:t>
      </w:r>
    </w:p>
    <w:p w14:paraId="73026F72" w14:textId="77777777" w:rsidR="001D71A2" w:rsidRDefault="001D71A2" w:rsidP="00667B4E">
      <w:pPr>
        <w:widowControl/>
        <w:suppressAutoHyphens w:val="0"/>
        <w:autoSpaceDN/>
        <w:ind w:right="-2"/>
        <w:jc w:val="both"/>
        <w:textAlignment w:val="auto"/>
        <w:rPr>
          <w:sz w:val="24"/>
          <w:szCs w:val="24"/>
        </w:rPr>
      </w:pPr>
    </w:p>
    <w:p w14:paraId="3F7A6CAA" w14:textId="500DDB00" w:rsidR="001D71A2" w:rsidRDefault="00C61739" w:rsidP="001D71A2">
      <w:pPr>
        <w:widowControl/>
        <w:suppressAutoHyphens w:val="0"/>
        <w:autoSpaceDN/>
        <w:ind w:right="-2"/>
        <w:jc w:val="both"/>
        <w:textAlignment w:val="auto"/>
        <w:rPr>
          <w:bCs/>
          <w:kern w:val="0"/>
          <w:sz w:val="24"/>
          <w:szCs w:val="24"/>
        </w:rPr>
      </w:pPr>
      <w:r>
        <w:rPr>
          <w:sz w:val="24"/>
          <w:szCs w:val="24"/>
        </w:rPr>
        <w:lastRenderedPageBreak/>
        <w:t>9</w:t>
      </w:r>
      <w:r w:rsidR="001D71A2">
        <w:rPr>
          <w:sz w:val="24"/>
          <w:szCs w:val="24"/>
        </w:rPr>
        <w:t>. E</w:t>
      </w:r>
      <w:r w:rsidR="001D71A2" w:rsidRPr="009F25B5">
        <w:rPr>
          <w:sz w:val="24"/>
          <w:szCs w:val="24"/>
        </w:rPr>
        <w:t xml:space="preserve">m </w:t>
      </w:r>
      <w:r w:rsidR="005052B8">
        <w:rPr>
          <w:sz w:val="24"/>
          <w:szCs w:val="24"/>
        </w:rPr>
        <w:t>19</w:t>
      </w:r>
      <w:r w:rsidR="001D71A2" w:rsidRPr="009F25B5">
        <w:rPr>
          <w:sz w:val="24"/>
          <w:szCs w:val="24"/>
        </w:rPr>
        <w:t>/</w:t>
      </w:r>
      <w:r w:rsidR="001D71A2">
        <w:rPr>
          <w:sz w:val="24"/>
          <w:szCs w:val="24"/>
        </w:rPr>
        <w:t>0</w:t>
      </w:r>
      <w:r w:rsidR="0094236A">
        <w:rPr>
          <w:sz w:val="24"/>
          <w:szCs w:val="24"/>
        </w:rPr>
        <w:t>6</w:t>
      </w:r>
      <w:r w:rsidR="001D71A2" w:rsidRPr="009F25B5">
        <w:rPr>
          <w:sz w:val="24"/>
          <w:szCs w:val="24"/>
        </w:rPr>
        <w:t>/</w:t>
      </w:r>
      <w:r w:rsidR="00DA195E" w:rsidRPr="00AF6F8D">
        <w:rPr>
          <w:sz w:val="24"/>
          <w:szCs w:val="24"/>
        </w:rPr>
        <w:t>202</w:t>
      </w:r>
      <w:r w:rsidR="00DA195E">
        <w:rPr>
          <w:sz w:val="24"/>
          <w:szCs w:val="24"/>
        </w:rPr>
        <w:t>3</w:t>
      </w:r>
      <w:r w:rsidR="001D71A2" w:rsidRPr="009F25B5">
        <w:rPr>
          <w:sz w:val="24"/>
          <w:szCs w:val="24"/>
        </w:rPr>
        <w:t xml:space="preserve">, a </w:t>
      </w:r>
      <w:r w:rsidR="0040134E">
        <w:rPr>
          <w:rStyle w:val="Forte"/>
          <w:b w:val="0"/>
          <w:color w:val="000000"/>
          <w:sz w:val="24"/>
          <w:szCs w:val="24"/>
        </w:rPr>
        <w:t xml:space="preserve">Coordenação-Geral da Unidade Executora – CGXXX </w:t>
      </w:r>
      <w:r w:rsidR="0006047D">
        <w:rPr>
          <w:sz w:val="24"/>
          <w:szCs w:val="24"/>
        </w:rPr>
        <w:t>começa a instruir no</w:t>
      </w:r>
      <w:r w:rsidR="00846CF3">
        <w:rPr>
          <w:sz w:val="24"/>
          <w:szCs w:val="24"/>
        </w:rPr>
        <w:t xml:space="preserve"> SEI</w:t>
      </w:r>
      <w:r w:rsidR="001D71A2">
        <w:rPr>
          <w:sz w:val="24"/>
          <w:szCs w:val="24"/>
        </w:rPr>
        <w:t xml:space="preserve"> o </w:t>
      </w:r>
      <w:r w:rsidR="0006047D">
        <w:rPr>
          <w:color w:val="000000"/>
          <w:sz w:val="24"/>
          <w:szCs w:val="24"/>
        </w:rPr>
        <w:t xml:space="preserve">processo, </w:t>
      </w:r>
      <w:r w:rsidR="001D71A2">
        <w:rPr>
          <w:bCs/>
          <w:kern w:val="0"/>
          <w:sz w:val="24"/>
          <w:szCs w:val="24"/>
        </w:rPr>
        <w:t>para análise e providências</w:t>
      </w:r>
      <w:r w:rsidR="00846CF3">
        <w:rPr>
          <w:bCs/>
          <w:kern w:val="0"/>
          <w:sz w:val="24"/>
          <w:szCs w:val="24"/>
        </w:rPr>
        <w:t xml:space="preserve"> </w:t>
      </w:r>
      <w:r w:rsidR="00F11557">
        <w:rPr>
          <w:bCs/>
          <w:kern w:val="0"/>
          <w:sz w:val="24"/>
          <w:szCs w:val="24"/>
        </w:rPr>
        <w:t xml:space="preserve">necessárias </w:t>
      </w:r>
      <w:r w:rsidR="00846CF3">
        <w:rPr>
          <w:bCs/>
          <w:kern w:val="0"/>
          <w:sz w:val="24"/>
          <w:szCs w:val="24"/>
        </w:rPr>
        <w:t xml:space="preserve">quanto à viabilidade técnica do </w:t>
      </w:r>
      <w:r w:rsidR="005052B8">
        <w:rPr>
          <w:bCs/>
          <w:kern w:val="0"/>
          <w:sz w:val="24"/>
          <w:szCs w:val="24"/>
        </w:rPr>
        <w:t>projeto</w:t>
      </w:r>
      <w:r w:rsidR="001D71A2">
        <w:rPr>
          <w:bCs/>
          <w:kern w:val="0"/>
          <w:sz w:val="24"/>
          <w:szCs w:val="24"/>
        </w:rPr>
        <w:t>.</w:t>
      </w:r>
      <w:r w:rsidR="00216492" w:rsidRPr="00216492">
        <w:rPr>
          <w:sz w:val="24"/>
          <w:szCs w:val="24"/>
        </w:rPr>
        <w:t xml:space="preserve"> </w:t>
      </w:r>
      <w:r w:rsidR="00216492">
        <w:rPr>
          <w:sz w:val="24"/>
          <w:szCs w:val="24"/>
        </w:rPr>
        <w:t xml:space="preserve">A área técnica da </w:t>
      </w:r>
      <w:r w:rsidR="0040134E">
        <w:rPr>
          <w:kern w:val="0"/>
          <w:sz w:val="24"/>
          <w:szCs w:val="24"/>
        </w:rPr>
        <w:t>CGXXX/</w:t>
      </w:r>
      <w:r w:rsidR="00F24DD8">
        <w:rPr>
          <w:kern w:val="0"/>
          <w:sz w:val="24"/>
          <w:szCs w:val="24"/>
        </w:rPr>
        <w:t>DXXXX</w:t>
      </w:r>
      <w:r w:rsidR="00216492" w:rsidRPr="008C338D">
        <w:rPr>
          <w:kern w:val="0"/>
          <w:sz w:val="24"/>
          <w:szCs w:val="24"/>
        </w:rPr>
        <w:t>, por meio d</w:t>
      </w:r>
      <w:r w:rsidR="00216492">
        <w:rPr>
          <w:kern w:val="0"/>
          <w:sz w:val="24"/>
          <w:szCs w:val="24"/>
        </w:rPr>
        <w:t>e e-mail e</w:t>
      </w:r>
      <w:r w:rsidR="0054393B">
        <w:rPr>
          <w:kern w:val="0"/>
          <w:sz w:val="24"/>
          <w:szCs w:val="24"/>
        </w:rPr>
        <w:t xml:space="preserve"> também por</w:t>
      </w:r>
      <w:r w:rsidR="00216492">
        <w:rPr>
          <w:kern w:val="0"/>
          <w:sz w:val="24"/>
          <w:szCs w:val="24"/>
        </w:rPr>
        <w:t xml:space="preserve"> mensagem de whatsapp, solicita ao responsável pelo projeto d</w:t>
      </w:r>
      <w:r w:rsidR="00F24DD8">
        <w:rPr>
          <w:kern w:val="0"/>
          <w:sz w:val="24"/>
          <w:szCs w:val="24"/>
        </w:rPr>
        <w:t xml:space="preserve">a Unidade Descentralizada </w:t>
      </w:r>
      <w:r w:rsidR="00216492">
        <w:rPr>
          <w:kern w:val="0"/>
          <w:sz w:val="24"/>
          <w:szCs w:val="24"/>
        </w:rPr>
        <w:t xml:space="preserve">o envio da documentação </w:t>
      </w:r>
      <w:r w:rsidR="00B77F6F">
        <w:rPr>
          <w:kern w:val="0"/>
          <w:sz w:val="24"/>
          <w:szCs w:val="24"/>
        </w:rPr>
        <w:t xml:space="preserve">e anexos do processo utilizando </w:t>
      </w:r>
      <w:r w:rsidR="00216492">
        <w:rPr>
          <w:kern w:val="0"/>
          <w:sz w:val="24"/>
          <w:szCs w:val="24"/>
        </w:rPr>
        <w:t>os</w:t>
      </w:r>
      <w:r w:rsidR="00216492" w:rsidRPr="0015757A">
        <w:rPr>
          <w:b/>
          <w:sz w:val="24"/>
          <w:szCs w:val="24"/>
        </w:rPr>
        <w:t xml:space="preserve"> </w:t>
      </w:r>
      <w:r w:rsidR="00216492" w:rsidRPr="00130510">
        <w:rPr>
          <w:b/>
          <w:sz w:val="24"/>
          <w:szCs w:val="24"/>
        </w:rPr>
        <w:t>modelos padronizados de documentações</w:t>
      </w:r>
      <w:r w:rsidR="00216492">
        <w:rPr>
          <w:b/>
          <w:sz w:val="24"/>
          <w:szCs w:val="24"/>
        </w:rPr>
        <w:t xml:space="preserve"> dispostas na </w:t>
      </w:r>
      <w:r w:rsidR="00FF70E3">
        <w:rPr>
          <w:b/>
          <w:sz w:val="24"/>
          <w:szCs w:val="24"/>
        </w:rPr>
        <w:t>Plataforma Transferegov.br</w:t>
      </w:r>
      <w:r w:rsidR="00216492">
        <w:rPr>
          <w:sz w:val="24"/>
          <w:szCs w:val="24"/>
        </w:rPr>
        <w:t xml:space="preserve">, de forma a seguir </w:t>
      </w:r>
      <w:r w:rsidR="00216492" w:rsidRPr="00FA0E6E">
        <w:rPr>
          <w:color w:val="000000"/>
          <w:sz w:val="24"/>
          <w:szCs w:val="24"/>
        </w:rPr>
        <w:t>a aplicação do regramento legal do</w:t>
      </w:r>
      <w:r w:rsidR="00216492" w:rsidRPr="00C16A08">
        <w:rPr>
          <w:sz w:val="24"/>
          <w:szCs w:val="24"/>
        </w:rPr>
        <w:t xml:space="preserve"> </w:t>
      </w:r>
      <w:r w:rsidR="00216492">
        <w:rPr>
          <w:sz w:val="24"/>
          <w:szCs w:val="24"/>
        </w:rPr>
        <w:t>art. 25 e de todo teor do</w:t>
      </w:r>
      <w:r w:rsidR="00216492" w:rsidRPr="00A37133">
        <w:rPr>
          <w:b/>
          <w:color w:val="000000"/>
          <w:sz w:val="24"/>
          <w:szCs w:val="24"/>
        </w:rPr>
        <w:t xml:space="preserve"> </w:t>
      </w:r>
      <w:r w:rsidR="00216492" w:rsidRPr="00A37133">
        <w:rPr>
          <w:b/>
          <w:sz w:val="24"/>
          <w:szCs w:val="24"/>
        </w:rPr>
        <w:t>Decreto n° 10.426</w:t>
      </w:r>
      <w:r w:rsidR="00216492">
        <w:rPr>
          <w:b/>
          <w:sz w:val="24"/>
          <w:szCs w:val="24"/>
        </w:rPr>
        <w:t>/</w:t>
      </w:r>
      <w:r w:rsidR="00216492" w:rsidRPr="00A37133">
        <w:rPr>
          <w:b/>
          <w:sz w:val="24"/>
          <w:szCs w:val="24"/>
        </w:rPr>
        <w:t>2020</w:t>
      </w:r>
      <w:r w:rsidR="00216492">
        <w:rPr>
          <w:b/>
          <w:sz w:val="24"/>
          <w:szCs w:val="24"/>
        </w:rPr>
        <w:t xml:space="preserve"> </w:t>
      </w:r>
      <w:r w:rsidR="00216492" w:rsidRPr="00DD112D">
        <w:rPr>
          <w:sz w:val="24"/>
          <w:szCs w:val="24"/>
        </w:rPr>
        <w:t>em toda a sua execução.</w:t>
      </w:r>
    </w:p>
    <w:p w14:paraId="56A78029" w14:textId="77777777" w:rsidR="001D71A2" w:rsidRDefault="001D71A2" w:rsidP="00667B4E">
      <w:pPr>
        <w:widowControl/>
        <w:suppressAutoHyphens w:val="0"/>
        <w:autoSpaceDN/>
        <w:ind w:right="-2"/>
        <w:jc w:val="both"/>
        <w:textAlignment w:val="auto"/>
        <w:rPr>
          <w:sz w:val="24"/>
          <w:szCs w:val="24"/>
        </w:rPr>
      </w:pPr>
    </w:p>
    <w:p w14:paraId="72EC8CE4" w14:textId="6EEC3B07" w:rsidR="000E5EE1" w:rsidRDefault="00C61739" w:rsidP="000E5EE1">
      <w:pPr>
        <w:widowControl/>
        <w:suppressAutoHyphens w:val="0"/>
        <w:autoSpaceDN/>
        <w:ind w:right="-2"/>
        <w:jc w:val="both"/>
        <w:textAlignment w:val="auto"/>
        <w:rPr>
          <w:sz w:val="24"/>
          <w:szCs w:val="24"/>
        </w:rPr>
      </w:pPr>
      <w:r>
        <w:rPr>
          <w:sz w:val="24"/>
          <w:szCs w:val="24"/>
        </w:rPr>
        <w:t>10</w:t>
      </w:r>
      <w:r w:rsidR="009A0AC9" w:rsidRPr="008C338D">
        <w:rPr>
          <w:sz w:val="24"/>
          <w:szCs w:val="24"/>
        </w:rPr>
        <w:t xml:space="preserve">. </w:t>
      </w:r>
      <w:r w:rsidR="000E5EE1">
        <w:rPr>
          <w:sz w:val="24"/>
          <w:szCs w:val="24"/>
        </w:rPr>
        <w:t>E</w:t>
      </w:r>
      <w:r w:rsidR="000E5EE1" w:rsidRPr="009F25B5">
        <w:rPr>
          <w:sz w:val="24"/>
          <w:szCs w:val="24"/>
        </w:rPr>
        <w:t xml:space="preserve">m </w:t>
      </w:r>
      <w:r w:rsidR="000E5EE1">
        <w:rPr>
          <w:sz w:val="24"/>
          <w:szCs w:val="24"/>
        </w:rPr>
        <w:t>19</w:t>
      </w:r>
      <w:r w:rsidR="000E5EE1" w:rsidRPr="009F25B5">
        <w:rPr>
          <w:sz w:val="24"/>
          <w:szCs w:val="24"/>
        </w:rPr>
        <w:t>/</w:t>
      </w:r>
      <w:r w:rsidR="000E5EE1">
        <w:rPr>
          <w:sz w:val="24"/>
          <w:szCs w:val="24"/>
        </w:rPr>
        <w:t>06</w:t>
      </w:r>
      <w:r w:rsidR="000E5EE1" w:rsidRPr="009F25B5">
        <w:rPr>
          <w:sz w:val="24"/>
          <w:szCs w:val="24"/>
        </w:rPr>
        <w:t>/</w:t>
      </w:r>
      <w:r w:rsidR="000E5EE1" w:rsidRPr="00AF6F8D">
        <w:rPr>
          <w:sz w:val="24"/>
          <w:szCs w:val="24"/>
        </w:rPr>
        <w:t>202</w:t>
      </w:r>
      <w:r w:rsidR="000E5EE1">
        <w:rPr>
          <w:sz w:val="24"/>
          <w:szCs w:val="24"/>
        </w:rPr>
        <w:t>3</w:t>
      </w:r>
      <w:r w:rsidR="000E5EE1" w:rsidRPr="009F25B5">
        <w:rPr>
          <w:sz w:val="24"/>
          <w:szCs w:val="24"/>
        </w:rPr>
        <w:t xml:space="preserve">, a </w:t>
      </w:r>
      <w:r w:rsidR="0040134E">
        <w:rPr>
          <w:rStyle w:val="Forte"/>
          <w:b w:val="0"/>
          <w:color w:val="000000"/>
          <w:sz w:val="24"/>
          <w:szCs w:val="24"/>
        </w:rPr>
        <w:t xml:space="preserve">Coordenação-Geral da Unidade Executora – CGXXX </w:t>
      </w:r>
      <w:r w:rsidR="000E5EE1">
        <w:rPr>
          <w:sz w:val="24"/>
          <w:szCs w:val="24"/>
        </w:rPr>
        <w:t xml:space="preserve">inclui na Plataforma Transferegov.br, o Programa </w:t>
      </w:r>
      <w:r w:rsidR="001604E0">
        <w:rPr>
          <w:sz w:val="24"/>
          <w:szCs w:val="24"/>
        </w:rPr>
        <w:t>2209</w:t>
      </w:r>
      <w:r w:rsidR="000E5EE1">
        <w:rPr>
          <w:sz w:val="24"/>
          <w:szCs w:val="24"/>
        </w:rPr>
        <w:t xml:space="preserve"> e Ação </w:t>
      </w:r>
      <w:r w:rsidR="001604E0">
        <w:rPr>
          <w:sz w:val="24"/>
          <w:szCs w:val="24"/>
        </w:rPr>
        <w:t>20U4</w:t>
      </w:r>
      <w:r w:rsidR="000E5EE1">
        <w:rPr>
          <w:sz w:val="24"/>
          <w:szCs w:val="24"/>
        </w:rPr>
        <w:t xml:space="preserve">, referente ao </w:t>
      </w:r>
      <w:r w:rsidR="000E5EE1">
        <w:rPr>
          <w:bCs/>
          <w:kern w:val="0"/>
          <w:sz w:val="24"/>
          <w:szCs w:val="24"/>
        </w:rPr>
        <w:t xml:space="preserve">Orçamento interno do órgão </w:t>
      </w:r>
      <w:r w:rsidR="005820A5">
        <w:rPr>
          <w:bCs/>
          <w:kern w:val="0"/>
          <w:sz w:val="24"/>
          <w:szCs w:val="24"/>
        </w:rPr>
        <w:t>LOA 202X</w:t>
      </w:r>
      <w:r w:rsidR="000E5EE1">
        <w:rPr>
          <w:sz w:val="24"/>
          <w:szCs w:val="24"/>
        </w:rPr>
        <w:t xml:space="preserve">, gerando o TED n° </w:t>
      </w:r>
      <w:r w:rsidR="00D87B3A">
        <w:rPr>
          <w:sz w:val="24"/>
          <w:szCs w:val="24"/>
        </w:rPr>
        <w:t>XXX</w:t>
      </w:r>
      <w:r w:rsidR="000E5EE1">
        <w:rPr>
          <w:sz w:val="24"/>
          <w:szCs w:val="24"/>
        </w:rPr>
        <w:t>/202</w:t>
      </w:r>
      <w:r w:rsidR="00E96A77">
        <w:rPr>
          <w:sz w:val="24"/>
          <w:szCs w:val="24"/>
        </w:rPr>
        <w:t>X</w:t>
      </w:r>
      <w:r w:rsidR="000E5EE1">
        <w:rPr>
          <w:sz w:val="24"/>
          <w:szCs w:val="24"/>
        </w:rPr>
        <w:t>, que foi disponibilizado para o</w:t>
      </w:r>
      <w:r w:rsidR="001604E0">
        <w:rPr>
          <w:sz w:val="24"/>
          <w:szCs w:val="24"/>
        </w:rPr>
        <w:t xml:space="preserve"> órgão</w:t>
      </w:r>
      <w:r w:rsidR="000E5EE1" w:rsidRPr="00562282">
        <w:rPr>
          <w:kern w:val="0"/>
          <w:sz w:val="24"/>
          <w:szCs w:val="24"/>
        </w:rPr>
        <w:t xml:space="preserve"> </w:t>
      </w:r>
      <w:r w:rsidR="000E5EE1">
        <w:rPr>
          <w:kern w:val="0"/>
          <w:sz w:val="24"/>
          <w:szCs w:val="24"/>
        </w:rPr>
        <w:t>beneficiário (</w:t>
      </w:r>
      <w:r w:rsidR="007746E0">
        <w:rPr>
          <w:kern w:val="0"/>
          <w:sz w:val="24"/>
          <w:szCs w:val="24"/>
        </w:rPr>
        <w:t>UNB</w:t>
      </w:r>
      <w:r w:rsidR="000E5EE1">
        <w:rPr>
          <w:kern w:val="0"/>
          <w:sz w:val="24"/>
          <w:szCs w:val="24"/>
        </w:rPr>
        <w:t xml:space="preserve">) do orçamento interno </w:t>
      </w:r>
      <w:r w:rsidR="00012081">
        <w:rPr>
          <w:kern w:val="0"/>
          <w:sz w:val="24"/>
          <w:szCs w:val="24"/>
        </w:rPr>
        <w:t>da Unidade Descentralizadora</w:t>
      </w:r>
      <w:r w:rsidR="000E5EE1">
        <w:rPr>
          <w:kern w:val="0"/>
          <w:sz w:val="24"/>
          <w:szCs w:val="24"/>
        </w:rPr>
        <w:t xml:space="preserve">, cadastrar o Plano de Ação e incluir a documentação necessária, atendendo o disposto na legislação Portaria SEGES/ME n° 13.405, de 1° de dezembro de 2021 (SEI </w:t>
      </w:r>
      <w:r w:rsidR="005C0D50">
        <w:rPr>
          <w:kern w:val="0"/>
          <w:sz w:val="24"/>
          <w:szCs w:val="24"/>
        </w:rPr>
        <w:t>XXX</w:t>
      </w:r>
      <w:r w:rsidR="000E5EE1">
        <w:rPr>
          <w:kern w:val="0"/>
          <w:sz w:val="24"/>
          <w:szCs w:val="24"/>
        </w:rPr>
        <w:t>), que trata sobre a obrigatoriedade de operacionalizar os TEDs na Plataforma Transferegov.br, celebrados a partir de 1° de janeiro de 2022.</w:t>
      </w:r>
    </w:p>
    <w:p w14:paraId="77E60B86" w14:textId="77777777" w:rsidR="000E5EE1" w:rsidRDefault="000E5EE1" w:rsidP="00667B4E">
      <w:pPr>
        <w:widowControl/>
        <w:suppressAutoHyphens w:val="0"/>
        <w:autoSpaceDN/>
        <w:ind w:right="-2"/>
        <w:jc w:val="both"/>
        <w:textAlignment w:val="auto"/>
        <w:rPr>
          <w:kern w:val="0"/>
          <w:sz w:val="24"/>
          <w:szCs w:val="24"/>
        </w:rPr>
      </w:pPr>
    </w:p>
    <w:p w14:paraId="4F5507E5" w14:textId="4851595F" w:rsidR="001F0355" w:rsidRDefault="000E5EE1" w:rsidP="001F0355">
      <w:pPr>
        <w:widowControl/>
        <w:suppressAutoHyphens w:val="0"/>
        <w:autoSpaceDN/>
        <w:ind w:right="-2"/>
        <w:jc w:val="both"/>
        <w:textAlignment w:val="auto"/>
        <w:rPr>
          <w:sz w:val="24"/>
          <w:szCs w:val="24"/>
        </w:rPr>
      </w:pPr>
      <w:r>
        <w:rPr>
          <w:kern w:val="0"/>
          <w:sz w:val="24"/>
          <w:szCs w:val="24"/>
        </w:rPr>
        <w:t xml:space="preserve">11. </w:t>
      </w:r>
      <w:r w:rsidR="009A0AC9" w:rsidRPr="008C338D">
        <w:rPr>
          <w:kern w:val="0"/>
          <w:sz w:val="24"/>
          <w:szCs w:val="24"/>
        </w:rPr>
        <w:t xml:space="preserve">Em </w:t>
      </w:r>
      <w:r w:rsidR="005052B8">
        <w:rPr>
          <w:kern w:val="0"/>
          <w:sz w:val="24"/>
          <w:szCs w:val="24"/>
        </w:rPr>
        <w:t>30</w:t>
      </w:r>
      <w:r w:rsidR="009A0AC9" w:rsidRPr="008C338D">
        <w:rPr>
          <w:kern w:val="0"/>
          <w:sz w:val="24"/>
          <w:szCs w:val="24"/>
        </w:rPr>
        <w:t>/</w:t>
      </w:r>
      <w:r w:rsidR="001248B3">
        <w:rPr>
          <w:kern w:val="0"/>
          <w:sz w:val="24"/>
          <w:szCs w:val="24"/>
        </w:rPr>
        <w:t>0</w:t>
      </w:r>
      <w:r w:rsidR="0094236A">
        <w:rPr>
          <w:kern w:val="0"/>
          <w:sz w:val="24"/>
          <w:szCs w:val="24"/>
        </w:rPr>
        <w:t>6</w:t>
      </w:r>
      <w:r w:rsidR="009A0AC9" w:rsidRPr="008C338D">
        <w:rPr>
          <w:kern w:val="0"/>
          <w:sz w:val="24"/>
          <w:szCs w:val="24"/>
        </w:rPr>
        <w:t>/</w:t>
      </w:r>
      <w:r w:rsidR="00DA195E" w:rsidRPr="00AF6F8D">
        <w:rPr>
          <w:sz w:val="24"/>
          <w:szCs w:val="24"/>
        </w:rPr>
        <w:t>202</w:t>
      </w:r>
      <w:r w:rsidR="00DA195E">
        <w:rPr>
          <w:sz w:val="24"/>
          <w:szCs w:val="24"/>
        </w:rPr>
        <w:t>3</w:t>
      </w:r>
      <w:r w:rsidR="009A0AC9" w:rsidRPr="008C338D">
        <w:rPr>
          <w:kern w:val="0"/>
          <w:sz w:val="24"/>
          <w:szCs w:val="24"/>
        </w:rPr>
        <w:t xml:space="preserve">, </w:t>
      </w:r>
      <w:r w:rsidR="00F24DD8">
        <w:rPr>
          <w:kern w:val="0"/>
          <w:sz w:val="24"/>
          <w:szCs w:val="24"/>
        </w:rPr>
        <w:t xml:space="preserve">a Unidade Descentralizada </w:t>
      </w:r>
      <w:r w:rsidR="00533779">
        <w:rPr>
          <w:kern w:val="0"/>
          <w:sz w:val="24"/>
          <w:szCs w:val="24"/>
        </w:rPr>
        <w:t>(</w:t>
      </w:r>
      <w:r w:rsidR="007746E0">
        <w:rPr>
          <w:kern w:val="0"/>
          <w:sz w:val="24"/>
          <w:szCs w:val="24"/>
        </w:rPr>
        <w:t>UNB</w:t>
      </w:r>
      <w:r w:rsidR="00533779">
        <w:rPr>
          <w:kern w:val="0"/>
          <w:sz w:val="24"/>
          <w:szCs w:val="24"/>
        </w:rPr>
        <w:t xml:space="preserve">) </w:t>
      </w:r>
      <w:r w:rsidR="0006047D">
        <w:rPr>
          <w:kern w:val="0"/>
          <w:sz w:val="24"/>
          <w:szCs w:val="24"/>
        </w:rPr>
        <w:t xml:space="preserve">beneficiário do orçamento interno </w:t>
      </w:r>
      <w:r w:rsidR="0040134E">
        <w:rPr>
          <w:kern w:val="0"/>
          <w:sz w:val="24"/>
          <w:szCs w:val="24"/>
        </w:rPr>
        <w:t xml:space="preserve">da Unidade Descentralizadora </w:t>
      </w:r>
      <w:r w:rsidR="0006047D">
        <w:rPr>
          <w:kern w:val="0"/>
          <w:sz w:val="24"/>
          <w:szCs w:val="24"/>
        </w:rPr>
        <w:t xml:space="preserve">apresentou para análise da </w:t>
      </w:r>
      <w:r w:rsidR="00022F33">
        <w:rPr>
          <w:kern w:val="0"/>
          <w:sz w:val="24"/>
          <w:szCs w:val="24"/>
        </w:rPr>
        <w:t>CGXXX/DXXXX</w:t>
      </w:r>
      <w:r w:rsidR="003B0230">
        <w:rPr>
          <w:kern w:val="0"/>
          <w:sz w:val="24"/>
          <w:szCs w:val="24"/>
        </w:rPr>
        <w:t>, por</w:t>
      </w:r>
      <w:r w:rsidR="0054393B">
        <w:rPr>
          <w:kern w:val="0"/>
          <w:sz w:val="24"/>
          <w:szCs w:val="24"/>
        </w:rPr>
        <w:t xml:space="preserve"> e-mail e</w:t>
      </w:r>
      <w:r w:rsidR="003B0230">
        <w:rPr>
          <w:kern w:val="0"/>
          <w:sz w:val="24"/>
          <w:szCs w:val="24"/>
        </w:rPr>
        <w:t xml:space="preserve"> </w:t>
      </w:r>
      <w:r w:rsidR="003B0230" w:rsidRPr="00FB0926">
        <w:rPr>
          <w:i/>
          <w:kern w:val="0"/>
          <w:sz w:val="24"/>
          <w:szCs w:val="24"/>
        </w:rPr>
        <w:t>whatsapp</w:t>
      </w:r>
      <w:r w:rsidR="003B0230">
        <w:rPr>
          <w:kern w:val="0"/>
          <w:sz w:val="24"/>
          <w:szCs w:val="24"/>
        </w:rPr>
        <w:t xml:space="preserve">, </w:t>
      </w:r>
      <w:r w:rsidR="009A0AC9" w:rsidRPr="008C338D">
        <w:rPr>
          <w:sz w:val="24"/>
          <w:szCs w:val="24"/>
        </w:rPr>
        <w:t xml:space="preserve">os seguintes documentos: 1. </w:t>
      </w:r>
      <w:r w:rsidR="00603CDB">
        <w:rPr>
          <w:sz w:val="24"/>
          <w:szCs w:val="24"/>
        </w:rPr>
        <w:t>Projeto Básico/Termo de Referência</w:t>
      </w:r>
      <w:r w:rsidR="009A0AC9" w:rsidRPr="008C338D">
        <w:rPr>
          <w:sz w:val="24"/>
          <w:szCs w:val="24"/>
        </w:rPr>
        <w:t xml:space="preserve">; </w:t>
      </w:r>
      <w:r w:rsidR="00603CDB">
        <w:rPr>
          <w:sz w:val="24"/>
          <w:szCs w:val="24"/>
        </w:rPr>
        <w:t xml:space="preserve">2. Declaração da </w:t>
      </w:r>
      <w:r w:rsidR="007746E0">
        <w:rPr>
          <w:sz w:val="24"/>
          <w:szCs w:val="24"/>
        </w:rPr>
        <w:t>UNB</w:t>
      </w:r>
      <w:r w:rsidR="00603CDB">
        <w:rPr>
          <w:sz w:val="24"/>
          <w:szCs w:val="24"/>
        </w:rPr>
        <w:t xml:space="preserve"> – T</w:t>
      </w:r>
      <w:r w:rsidR="00A37634">
        <w:rPr>
          <w:sz w:val="24"/>
          <w:szCs w:val="24"/>
        </w:rPr>
        <w:t>ermo</w:t>
      </w:r>
      <w:r w:rsidR="00603CDB">
        <w:rPr>
          <w:sz w:val="24"/>
          <w:szCs w:val="24"/>
        </w:rPr>
        <w:t xml:space="preserve"> </w:t>
      </w:r>
      <w:r w:rsidR="004B5E33">
        <w:rPr>
          <w:sz w:val="24"/>
          <w:szCs w:val="24"/>
        </w:rPr>
        <w:t xml:space="preserve">de </w:t>
      </w:r>
      <w:r w:rsidR="00603CDB">
        <w:rPr>
          <w:sz w:val="24"/>
          <w:szCs w:val="24"/>
        </w:rPr>
        <w:t>Compromisso do C</w:t>
      </w:r>
      <w:r w:rsidR="00A37634">
        <w:rPr>
          <w:sz w:val="24"/>
          <w:szCs w:val="24"/>
        </w:rPr>
        <w:t xml:space="preserve">oordenador; 3. Indicação </w:t>
      </w:r>
      <w:r w:rsidR="00603CDB">
        <w:rPr>
          <w:sz w:val="24"/>
          <w:szCs w:val="24"/>
        </w:rPr>
        <w:t xml:space="preserve">da </w:t>
      </w:r>
      <w:r w:rsidR="007746E0">
        <w:rPr>
          <w:sz w:val="24"/>
          <w:szCs w:val="24"/>
        </w:rPr>
        <w:t>UNB</w:t>
      </w:r>
      <w:r w:rsidR="00603CDB">
        <w:rPr>
          <w:sz w:val="24"/>
          <w:szCs w:val="24"/>
        </w:rPr>
        <w:t xml:space="preserve"> - F</w:t>
      </w:r>
      <w:r w:rsidR="00A37634">
        <w:rPr>
          <w:sz w:val="24"/>
          <w:szCs w:val="24"/>
        </w:rPr>
        <w:t>iscais do TED; 4. Declaração</w:t>
      </w:r>
      <w:r w:rsidR="00603CDB">
        <w:rPr>
          <w:sz w:val="24"/>
          <w:szCs w:val="24"/>
        </w:rPr>
        <w:t xml:space="preserve"> da </w:t>
      </w:r>
      <w:r w:rsidR="007746E0">
        <w:rPr>
          <w:sz w:val="24"/>
          <w:szCs w:val="24"/>
        </w:rPr>
        <w:t>UNB</w:t>
      </w:r>
      <w:r w:rsidR="00603CDB">
        <w:rPr>
          <w:sz w:val="24"/>
          <w:szCs w:val="24"/>
        </w:rPr>
        <w:t xml:space="preserve"> - Carga H</w:t>
      </w:r>
      <w:r w:rsidR="00A37634">
        <w:rPr>
          <w:sz w:val="24"/>
          <w:szCs w:val="24"/>
        </w:rPr>
        <w:t xml:space="preserve">orária e </w:t>
      </w:r>
      <w:r w:rsidR="00603CDB">
        <w:rPr>
          <w:sz w:val="24"/>
          <w:szCs w:val="24"/>
        </w:rPr>
        <w:t>Limite de R</w:t>
      </w:r>
      <w:r w:rsidR="00A37634">
        <w:rPr>
          <w:sz w:val="24"/>
          <w:szCs w:val="24"/>
        </w:rPr>
        <w:t xml:space="preserve">emuneração; 5. </w:t>
      </w:r>
      <w:r w:rsidR="00603CDB">
        <w:rPr>
          <w:sz w:val="24"/>
          <w:szCs w:val="24"/>
        </w:rPr>
        <w:t xml:space="preserve">Declaração da </w:t>
      </w:r>
      <w:r w:rsidR="007746E0">
        <w:rPr>
          <w:sz w:val="24"/>
          <w:szCs w:val="24"/>
        </w:rPr>
        <w:t>UNB</w:t>
      </w:r>
      <w:r w:rsidR="00603CDB">
        <w:rPr>
          <w:sz w:val="24"/>
          <w:szCs w:val="24"/>
        </w:rPr>
        <w:t xml:space="preserve"> – Formas Possíveis de Execução dos Créditos Orçamentários; 6. </w:t>
      </w:r>
      <w:r w:rsidR="009A0AC9" w:rsidRPr="008C338D">
        <w:rPr>
          <w:bCs/>
          <w:kern w:val="0"/>
          <w:sz w:val="24"/>
          <w:szCs w:val="24"/>
        </w:rPr>
        <w:t xml:space="preserve">TED; </w:t>
      </w:r>
      <w:r w:rsidR="00603CDB">
        <w:rPr>
          <w:bCs/>
          <w:kern w:val="0"/>
          <w:sz w:val="24"/>
          <w:szCs w:val="24"/>
        </w:rPr>
        <w:t>7</w:t>
      </w:r>
      <w:r w:rsidR="009A0AC9" w:rsidRPr="008C338D">
        <w:rPr>
          <w:bCs/>
          <w:kern w:val="0"/>
          <w:sz w:val="24"/>
          <w:szCs w:val="24"/>
        </w:rPr>
        <w:t>. Plano</w:t>
      </w:r>
      <w:r w:rsidR="009A0AC9" w:rsidRPr="008C338D">
        <w:rPr>
          <w:color w:val="000000"/>
          <w:sz w:val="24"/>
          <w:szCs w:val="24"/>
        </w:rPr>
        <w:t xml:space="preserve"> de Trabalho; </w:t>
      </w:r>
      <w:r w:rsidR="00603CDB">
        <w:rPr>
          <w:color w:val="000000"/>
          <w:sz w:val="24"/>
          <w:szCs w:val="24"/>
        </w:rPr>
        <w:t>8</w:t>
      </w:r>
      <w:r w:rsidR="009A0AC9" w:rsidRPr="008C338D">
        <w:rPr>
          <w:color w:val="000000"/>
          <w:sz w:val="24"/>
          <w:szCs w:val="24"/>
        </w:rPr>
        <w:t xml:space="preserve">. </w:t>
      </w:r>
      <w:r w:rsidR="00CC7760" w:rsidRPr="008C338D">
        <w:rPr>
          <w:color w:val="000000"/>
          <w:sz w:val="24"/>
          <w:szCs w:val="24"/>
        </w:rPr>
        <w:t xml:space="preserve">Anexo </w:t>
      </w:r>
      <w:r w:rsidR="00A37634">
        <w:rPr>
          <w:color w:val="000000"/>
          <w:sz w:val="24"/>
          <w:szCs w:val="24"/>
        </w:rPr>
        <w:t>III -</w:t>
      </w:r>
      <w:r w:rsidR="00CC7760" w:rsidRPr="008C338D">
        <w:rPr>
          <w:color w:val="000000"/>
          <w:sz w:val="24"/>
          <w:szCs w:val="24"/>
        </w:rPr>
        <w:t xml:space="preserve"> </w:t>
      </w:r>
      <w:r w:rsidR="009A0AC9" w:rsidRPr="008C338D">
        <w:rPr>
          <w:color w:val="000000"/>
          <w:sz w:val="24"/>
          <w:szCs w:val="24"/>
        </w:rPr>
        <w:t xml:space="preserve">Declaração de compatibilidade de custos; </w:t>
      </w:r>
      <w:r w:rsidR="00603CDB">
        <w:rPr>
          <w:color w:val="000000"/>
          <w:sz w:val="24"/>
          <w:szCs w:val="24"/>
        </w:rPr>
        <w:t>9</w:t>
      </w:r>
      <w:r w:rsidR="009A0AC9" w:rsidRPr="008C338D">
        <w:rPr>
          <w:color w:val="000000"/>
          <w:sz w:val="24"/>
          <w:szCs w:val="24"/>
        </w:rPr>
        <w:t xml:space="preserve">. </w:t>
      </w:r>
      <w:r w:rsidR="00CC7760" w:rsidRPr="008C338D">
        <w:rPr>
          <w:color w:val="000000"/>
          <w:sz w:val="24"/>
          <w:szCs w:val="24"/>
        </w:rPr>
        <w:t xml:space="preserve">Anexo </w:t>
      </w:r>
      <w:r w:rsidR="00A37634">
        <w:rPr>
          <w:color w:val="000000"/>
          <w:sz w:val="24"/>
          <w:szCs w:val="24"/>
        </w:rPr>
        <w:t>IV -</w:t>
      </w:r>
      <w:r w:rsidR="00CC7760" w:rsidRPr="008C338D">
        <w:rPr>
          <w:color w:val="000000"/>
          <w:sz w:val="24"/>
          <w:szCs w:val="24"/>
        </w:rPr>
        <w:t xml:space="preserve"> </w:t>
      </w:r>
      <w:r w:rsidR="009A0AC9" w:rsidRPr="008C338D">
        <w:rPr>
          <w:color w:val="000000"/>
          <w:sz w:val="24"/>
          <w:szCs w:val="24"/>
        </w:rPr>
        <w:t>Declaração de capacidade técnica</w:t>
      </w:r>
      <w:r w:rsidR="00E445E2">
        <w:rPr>
          <w:color w:val="000000"/>
          <w:sz w:val="24"/>
          <w:szCs w:val="24"/>
        </w:rPr>
        <w:t xml:space="preserve">; </w:t>
      </w:r>
      <w:r w:rsidR="00603CDB">
        <w:rPr>
          <w:color w:val="000000"/>
          <w:sz w:val="24"/>
          <w:szCs w:val="24"/>
        </w:rPr>
        <w:t>10</w:t>
      </w:r>
      <w:r w:rsidR="00E445E2">
        <w:rPr>
          <w:color w:val="000000"/>
          <w:sz w:val="24"/>
          <w:szCs w:val="24"/>
        </w:rPr>
        <w:t>. Estatuto da Fundação de Apoio</w:t>
      </w:r>
      <w:r w:rsidR="009A0E14">
        <w:rPr>
          <w:color w:val="000000"/>
          <w:sz w:val="24"/>
          <w:szCs w:val="24"/>
        </w:rPr>
        <w:t xml:space="preserve"> - FUNAPE</w:t>
      </w:r>
      <w:r w:rsidR="00E445E2">
        <w:rPr>
          <w:color w:val="000000"/>
          <w:sz w:val="24"/>
          <w:szCs w:val="24"/>
        </w:rPr>
        <w:t>; 1</w:t>
      </w:r>
      <w:r w:rsidR="00603CDB">
        <w:rPr>
          <w:color w:val="000000"/>
          <w:sz w:val="24"/>
          <w:szCs w:val="24"/>
        </w:rPr>
        <w:t>1</w:t>
      </w:r>
      <w:r w:rsidR="00E445E2">
        <w:rPr>
          <w:color w:val="000000"/>
          <w:sz w:val="24"/>
          <w:szCs w:val="24"/>
        </w:rPr>
        <w:t xml:space="preserve">. </w:t>
      </w:r>
      <w:r w:rsidR="009A0E14">
        <w:rPr>
          <w:color w:val="000000"/>
          <w:sz w:val="24"/>
          <w:szCs w:val="24"/>
        </w:rPr>
        <w:t xml:space="preserve">Declaração da </w:t>
      </w:r>
      <w:r w:rsidR="007746E0">
        <w:rPr>
          <w:color w:val="000000"/>
          <w:sz w:val="24"/>
          <w:szCs w:val="24"/>
        </w:rPr>
        <w:t>UnB</w:t>
      </w:r>
      <w:r w:rsidR="009A0E14">
        <w:rPr>
          <w:color w:val="000000"/>
          <w:sz w:val="24"/>
          <w:szCs w:val="24"/>
        </w:rPr>
        <w:t xml:space="preserve"> – Estatuto Social e Regimento Geral; 12. </w:t>
      </w:r>
      <w:r w:rsidR="00DF6C47">
        <w:rPr>
          <w:color w:val="000000"/>
          <w:sz w:val="24"/>
          <w:szCs w:val="24"/>
        </w:rPr>
        <w:t xml:space="preserve">Decreto da </w:t>
      </w:r>
      <w:r w:rsidR="007746E0">
        <w:rPr>
          <w:color w:val="000000"/>
          <w:sz w:val="24"/>
          <w:szCs w:val="24"/>
        </w:rPr>
        <w:t>UnB</w:t>
      </w:r>
      <w:r w:rsidR="00DF6C47">
        <w:rPr>
          <w:color w:val="000000"/>
          <w:sz w:val="24"/>
          <w:szCs w:val="24"/>
        </w:rPr>
        <w:t xml:space="preserve"> – Recondução de Cargo de Reitora</w:t>
      </w:r>
      <w:r w:rsidR="00AD31C4">
        <w:rPr>
          <w:color w:val="000000"/>
          <w:sz w:val="24"/>
          <w:szCs w:val="24"/>
        </w:rPr>
        <w:t xml:space="preserve">; 13. Declaração da </w:t>
      </w:r>
      <w:r w:rsidR="007746E0">
        <w:rPr>
          <w:color w:val="000000"/>
          <w:sz w:val="24"/>
          <w:szCs w:val="24"/>
        </w:rPr>
        <w:t>UnB</w:t>
      </w:r>
      <w:r w:rsidR="00AD31C4">
        <w:rPr>
          <w:color w:val="000000"/>
          <w:sz w:val="24"/>
          <w:szCs w:val="24"/>
        </w:rPr>
        <w:t xml:space="preserve"> – Contratações de serviços de terceiros</w:t>
      </w:r>
      <w:r w:rsidR="007066F3" w:rsidRPr="00547AB4">
        <w:rPr>
          <w:color w:val="000000"/>
          <w:sz w:val="24"/>
          <w:szCs w:val="24"/>
        </w:rPr>
        <w:t>.</w:t>
      </w:r>
    </w:p>
    <w:p w14:paraId="0C1CAB8B" w14:textId="77777777" w:rsidR="001F0355" w:rsidRDefault="001F0355" w:rsidP="001F0355">
      <w:pPr>
        <w:widowControl/>
        <w:suppressAutoHyphens w:val="0"/>
        <w:autoSpaceDN/>
        <w:ind w:right="-2"/>
        <w:jc w:val="both"/>
        <w:textAlignment w:val="auto"/>
        <w:rPr>
          <w:bCs/>
          <w:kern w:val="0"/>
          <w:sz w:val="24"/>
          <w:szCs w:val="24"/>
        </w:rPr>
      </w:pPr>
    </w:p>
    <w:p w14:paraId="42EDB4AF" w14:textId="712C0D9F" w:rsidR="001D71A2" w:rsidRPr="003F673F" w:rsidRDefault="00E02F9B" w:rsidP="00667B4E">
      <w:pPr>
        <w:widowControl/>
        <w:suppressAutoHyphens w:val="0"/>
        <w:autoSpaceDN/>
        <w:ind w:right="-2"/>
        <w:jc w:val="both"/>
        <w:textAlignment w:val="auto"/>
        <w:rPr>
          <w:bCs/>
          <w:kern w:val="0"/>
          <w:sz w:val="24"/>
          <w:szCs w:val="24"/>
        </w:rPr>
      </w:pPr>
      <w:r>
        <w:rPr>
          <w:bCs/>
          <w:kern w:val="0"/>
          <w:sz w:val="24"/>
          <w:szCs w:val="24"/>
        </w:rPr>
        <w:t>1</w:t>
      </w:r>
      <w:r w:rsidR="00C61739">
        <w:rPr>
          <w:bCs/>
          <w:kern w:val="0"/>
          <w:sz w:val="24"/>
          <w:szCs w:val="24"/>
        </w:rPr>
        <w:t>2</w:t>
      </w:r>
      <w:r w:rsidR="002003E0">
        <w:rPr>
          <w:bCs/>
          <w:kern w:val="0"/>
          <w:sz w:val="24"/>
          <w:szCs w:val="24"/>
        </w:rPr>
        <w:t xml:space="preserve">. Em </w:t>
      </w:r>
      <w:r w:rsidR="00AE5A69">
        <w:rPr>
          <w:bCs/>
          <w:kern w:val="0"/>
          <w:sz w:val="24"/>
          <w:szCs w:val="24"/>
        </w:rPr>
        <w:t>03</w:t>
      </w:r>
      <w:r w:rsidR="002003E0">
        <w:rPr>
          <w:bCs/>
          <w:kern w:val="0"/>
          <w:sz w:val="24"/>
          <w:szCs w:val="24"/>
        </w:rPr>
        <w:t>/0</w:t>
      </w:r>
      <w:r w:rsidR="00AE5A69">
        <w:rPr>
          <w:bCs/>
          <w:kern w:val="0"/>
          <w:sz w:val="24"/>
          <w:szCs w:val="24"/>
        </w:rPr>
        <w:t>7</w:t>
      </w:r>
      <w:r w:rsidR="002003E0">
        <w:rPr>
          <w:bCs/>
          <w:kern w:val="0"/>
          <w:sz w:val="24"/>
          <w:szCs w:val="24"/>
        </w:rPr>
        <w:t>/</w:t>
      </w:r>
      <w:r w:rsidR="00DA195E" w:rsidRPr="00AF6F8D">
        <w:rPr>
          <w:sz w:val="24"/>
          <w:szCs w:val="24"/>
        </w:rPr>
        <w:t>202</w:t>
      </w:r>
      <w:r w:rsidR="00DA195E">
        <w:rPr>
          <w:sz w:val="24"/>
          <w:szCs w:val="24"/>
        </w:rPr>
        <w:t>3</w:t>
      </w:r>
      <w:r w:rsidR="002003E0">
        <w:rPr>
          <w:bCs/>
          <w:kern w:val="0"/>
          <w:sz w:val="24"/>
          <w:szCs w:val="24"/>
        </w:rPr>
        <w:t>, a</w:t>
      </w:r>
      <w:r w:rsidR="009F25B5" w:rsidRPr="009F25B5">
        <w:rPr>
          <w:bCs/>
          <w:kern w:val="0"/>
          <w:sz w:val="24"/>
          <w:szCs w:val="24"/>
        </w:rPr>
        <w:t xml:space="preserve"> </w:t>
      </w:r>
      <w:r w:rsidR="002003E0" w:rsidRPr="009F25B5">
        <w:rPr>
          <w:sz w:val="24"/>
          <w:szCs w:val="24"/>
        </w:rPr>
        <w:t xml:space="preserve">área técnica </w:t>
      </w:r>
      <w:r w:rsidR="0040134E">
        <w:rPr>
          <w:sz w:val="24"/>
          <w:szCs w:val="24"/>
        </w:rPr>
        <w:t xml:space="preserve">da Unidade Descentralizadora </w:t>
      </w:r>
      <w:r w:rsidR="00CD6D53">
        <w:rPr>
          <w:sz w:val="24"/>
          <w:szCs w:val="24"/>
        </w:rPr>
        <w:t>(</w:t>
      </w:r>
      <w:r w:rsidR="0040134E">
        <w:rPr>
          <w:sz w:val="24"/>
          <w:szCs w:val="24"/>
        </w:rPr>
        <w:t>CGXXX/</w:t>
      </w:r>
      <w:r w:rsidR="00F24DD8">
        <w:rPr>
          <w:sz w:val="24"/>
          <w:szCs w:val="24"/>
        </w:rPr>
        <w:t>DXXXX</w:t>
      </w:r>
      <w:r w:rsidR="00CD6D53">
        <w:rPr>
          <w:sz w:val="24"/>
          <w:szCs w:val="24"/>
        </w:rPr>
        <w:t xml:space="preserve">) </w:t>
      </w:r>
      <w:r w:rsidR="002003E0">
        <w:rPr>
          <w:sz w:val="24"/>
          <w:szCs w:val="24"/>
        </w:rPr>
        <w:t xml:space="preserve">assume o processo e inclui no SEI </w:t>
      </w:r>
      <w:r w:rsidR="009F25B5" w:rsidRPr="009F25B5">
        <w:rPr>
          <w:bCs/>
          <w:kern w:val="0"/>
          <w:sz w:val="24"/>
          <w:szCs w:val="24"/>
        </w:rPr>
        <w:t>os seguintes documentos</w:t>
      </w:r>
      <w:r w:rsidR="00FD44AD">
        <w:rPr>
          <w:bCs/>
          <w:kern w:val="0"/>
          <w:sz w:val="24"/>
          <w:szCs w:val="24"/>
        </w:rPr>
        <w:t xml:space="preserve"> para celebração do TED</w:t>
      </w:r>
      <w:r w:rsidR="009F25B5" w:rsidRPr="009F25B5">
        <w:rPr>
          <w:bCs/>
          <w:kern w:val="0"/>
          <w:sz w:val="24"/>
          <w:szCs w:val="24"/>
        </w:rPr>
        <w:t xml:space="preserve">: </w:t>
      </w:r>
      <w:r w:rsidR="005801D6" w:rsidRPr="008C338D">
        <w:rPr>
          <w:sz w:val="24"/>
          <w:szCs w:val="24"/>
        </w:rPr>
        <w:t xml:space="preserve">1. </w:t>
      </w:r>
      <w:r w:rsidR="00603CDB">
        <w:rPr>
          <w:sz w:val="24"/>
          <w:szCs w:val="24"/>
        </w:rPr>
        <w:t>Projeto Básico/Termo de Referência</w:t>
      </w:r>
      <w:r w:rsidR="005801D6">
        <w:rPr>
          <w:sz w:val="24"/>
          <w:szCs w:val="24"/>
        </w:rPr>
        <w:t xml:space="preserve"> (SEI </w:t>
      </w:r>
      <w:r w:rsidR="001604E0">
        <w:rPr>
          <w:sz w:val="24"/>
          <w:szCs w:val="24"/>
        </w:rPr>
        <w:t>XXXX</w:t>
      </w:r>
      <w:r w:rsidR="005801D6">
        <w:rPr>
          <w:sz w:val="24"/>
          <w:szCs w:val="24"/>
        </w:rPr>
        <w:t>)</w:t>
      </w:r>
      <w:r w:rsidR="005801D6" w:rsidRPr="008C338D">
        <w:rPr>
          <w:sz w:val="24"/>
          <w:szCs w:val="24"/>
        </w:rPr>
        <w:t xml:space="preserve">; </w:t>
      </w:r>
      <w:r w:rsidR="005801D6">
        <w:rPr>
          <w:sz w:val="24"/>
          <w:szCs w:val="24"/>
        </w:rPr>
        <w:t>2.</w:t>
      </w:r>
      <w:r w:rsidR="004B5E33">
        <w:rPr>
          <w:sz w:val="24"/>
          <w:szCs w:val="24"/>
        </w:rPr>
        <w:t xml:space="preserve"> </w:t>
      </w:r>
      <w:r w:rsidR="007871D3">
        <w:rPr>
          <w:sz w:val="24"/>
          <w:szCs w:val="24"/>
        </w:rPr>
        <w:t>Termo</w:t>
      </w:r>
      <w:r w:rsidR="004B5E33">
        <w:rPr>
          <w:sz w:val="24"/>
          <w:szCs w:val="24"/>
        </w:rPr>
        <w:t xml:space="preserve"> da </w:t>
      </w:r>
      <w:r w:rsidR="007746E0">
        <w:rPr>
          <w:sz w:val="24"/>
          <w:szCs w:val="24"/>
        </w:rPr>
        <w:t>UNB</w:t>
      </w:r>
      <w:r w:rsidR="004B5E33">
        <w:rPr>
          <w:sz w:val="24"/>
          <w:szCs w:val="24"/>
        </w:rPr>
        <w:t xml:space="preserve"> – Compromisso do Coordenador </w:t>
      </w:r>
      <w:r w:rsidR="005801D6">
        <w:rPr>
          <w:sz w:val="24"/>
          <w:szCs w:val="24"/>
        </w:rPr>
        <w:t xml:space="preserve">(SEI </w:t>
      </w:r>
      <w:r w:rsidR="001604E0">
        <w:rPr>
          <w:sz w:val="24"/>
          <w:szCs w:val="24"/>
        </w:rPr>
        <w:t>XXXX</w:t>
      </w:r>
      <w:r w:rsidR="005801D6">
        <w:rPr>
          <w:sz w:val="24"/>
          <w:szCs w:val="24"/>
        </w:rPr>
        <w:t xml:space="preserve">); </w:t>
      </w:r>
      <w:r w:rsidR="004B5E33">
        <w:rPr>
          <w:sz w:val="24"/>
          <w:szCs w:val="24"/>
        </w:rPr>
        <w:t xml:space="preserve">3. Indicação da </w:t>
      </w:r>
      <w:r w:rsidR="007746E0">
        <w:rPr>
          <w:sz w:val="24"/>
          <w:szCs w:val="24"/>
        </w:rPr>
        <w:t>UNB</w:t>
      </w:r>
      <w:r w:rsidR="004B5E33">
        <w:rPr>
          <w:sz w:val="24"/>
          <w:szCs w:val="24"/>
        </w:rPr>
        <w:t xml:space="preserve"> - Fiscais do TED</w:t>
      </w:r>
      <w:r w:rsidR="005801D6">
        <w:rPr>
          <w:sz w:val="24"/>
          <w:szCs w:val="24"/>
        </w:rPr>
        <w:t xml:space="preserve"> (SEI </w:t>
      </w:r>
      <w:r w:rsidR="001604E0">
        <w:rPr>
          <w:sz w:val="24"/>
          <w:szCs w:val="24"/>
        </w:rPr>
        <w:t>XXXX</w:t>
      </w:r>
      <w:r w:rsidR="005801D6">
        <w:rPr>
          <w:sz w:val="24"/>
          <w:szCs w:val="24"/>
        </w:rPr>
        <w:t xml:space="preserve">); </w:t>
      </w:r>
      <w:r w:rsidR="004B5E33">
        <w:rPr>
          <w:sz w:val="24"/>
          <w:szCs w:val="24"/>
        </w:rPr>
        <w:t xml:space="preserve">4. Declaração da </w:t>
      </w:r>
      <w:r w:rsidR="007746E0">
        <w:rPr>
          <w:sz w:val="24"/>
          <w:szCs w:val="24"/>
        </w:rPr>
        <w:t>UNB</w:t>
      </w:r>
      <w:r w:rsidR="004B5E33">
        <w:rPr>
          <w:sz w:val="24"/>
          <w:szCs w:val="24"/>
        </w:rPr>
        <w:t xml:space="preserve"> - Carga Horária e Limite de Remuneração</w:t>
      </w:r>
      <w:r w:rsidR="005801D6">
        <w:rPr>
          <w:sz w:val="24"/>
          <w:szCs w:val="24"/>
        </w:rPr>
        <w:t xml:space="preserve"> (SEI </w:t>
      </w:r>
      <w:r w:rsidR="001604E0">
        <w:rPr>
          <w:sz w:val="24"/>
          <w:szCs w:val="24"/>
        </w:rPr>
        <w:t>XXXX</w:t>
      </w:r>
      <w:r w:rsidR="005801D6">
        <w:rPr>
          <w:sz w:val="24"/>
          <w:szCs w:val="24"/>
        </w:rPr>
        <w:t xml:space="preserve">); </w:t>
      </w:r>
      <w:r w:rsidR="004B5E33">
        <w:rPr>
          <w:sz w:val="24"/>
          <w:szCs w:val="24"/>
        </w:rPr>
        <w:t xml:space="preserve">5. Declaração da </w:t>
      </w:r>
      <w:r w:rsidR="007746E0">
        <w:rPr>
          <w:sz w:val="24"/>
          <w:szCs w:val="24"/>
        </w:rPr>
        <w:t>UNB</w:t>
      </w:r>
      <w:r w:rsidR="004B5E33">
        <w:rPr>
          <w:sz w:val="24"/>
          <w:szCs w:val="24"/>
        </w:rPr>
        <w:t xml:space="preserve"> – Formas Possíveis de Execução dos Créditos Orçamentários (SEI </w:t>
      </w:r>
      <w:r w:rsidR="001604E0">
        <w:rPr>
          <w:sz w:val="24"/>
          <w:szCs w:val="24"/>
        </w:rPr>
        <w:t>XXXX</w:t>
      </w:r>
      <w:r w:rsidR="004B5E33">
        <w:rPr>
          <w:sz w:val="24"/>
          <w:szCs w:val="24"/>
        </w:rPr>
        <w:t>); 6</w:t>
      </w:r>
      <w:r w:rsidR="005801D6">
        <w:rPr>
          <w:sz w:val="24"/>
          <w:szCs w:val="24"/>
        </w:rPr>
        <w:t xml:space="preserve">. </w:t>
      </w:r>
      <w:r w:rsidR="00647DD7">
        <w:rPr>
          <w:bCs/>
          <w:kern w:val="0"/>
          <w:sz w:val="24"/>
          <w:szCs w:val="24"/>
        </w:rPr>
        <w:t xml:space="preserve">TED n° XXX/202X  </w:t>
      </w:r>
      <w:r w:rsidR="005801D6">
        <w:rPr>
          <w:bCs/>
          <w:kern w:val="0"/>
          <w:sz w:val="24"/>
          <w:szCs w:val="24"/>
        </w:rPr>
        <w:t xml:space="preserve">(SEI </w:t>
      </w:r>
      <w:r w:rsidR="00D87B3A">
        <w:rPr>
          <w:bCs/>
          <w:kern w:val="0"/>
          <w:sz w:val="24"/>
          <w:szCs w:val="24"/>
        </w:rPr>
        <w:t>XXXX</w:t>
      </w:r>
      <w:r w:rsidR="005801D6">
        <w:rPr>
          <w:bCs/>
          <w:kern w:val="0"/>
          <w:sz w:val="24"/>
          <w:szCs w:val="24"/>
        </w:rPr>
        <w:t>)</w:t>
      </w:r>
      <w:r w:rsidR="005801D6" w:rsidRPr="008C338D">
        <w:rPr>
          <w:bCs/>
          <w:kern w:val="0"/>
          <w:sz w:val="24"/>
          <w:szCs w:val="24"/>
        </w:rPr>
        <w:t xml:space="preserve">; </w:t>
      </w:r>
      <w:r w:rsidR="004B5E33">
        <w:rPr>
          <w:bCs/>
          <w:kern w:val="0"/>
          <w:sz w:val="24"/>
          <w:szCs w:val="24"/>
        </w:rPr>
        <w:t>7</w:t>
      </w:r>
      <w:r w:rsidR="005801D6" w:rsidRPr="008C338D">
        <w:rPr>
          <w:bCs/>
          <w:kern w:val="0"/>
          <w:sz w:val="24"/>
          <w:szCs w:val="24"/>
        </w:rPr>
        <w:t>. Plano</w:t>
      </w:r>
      <w:r w:rsidR="005801D6" w:rsidRPr="008C338D">
        <w:rPr>
          <w:color w:val="000000"/>
          <w:sz w:val="24"/>
          <w:szCs w:val="24"/>
        </w:rPr>
        <w:t xml:space="preserve"> de Trabalho</w:t>
      </w:r>
      <w:r w:rsidR="005801D6">
        <w:rPr>
          <w:color w:val="000000"/>
          <w:sz w:val="24"/>
          <w:szCs w:val="24"/>
        </w:rPr>
        <w:t xml:space="preserve"> (SEI </w:t>
      </w:r>
      <w:r w:rsidR="00D87B3A">
        <w:rPr>
          <w:color w:val="000000"/>
          <w:sz w:val="24"/>
          <w:szCs w:val="24"/>
        </w:rPr>
        <w:t>XXXX</w:t>
      </w:r>
      <w:r w:rsidR="005801D6">
        <w:rPr>
          <w:color w:val="000000"/>
          <w:sz w:val="24"/>
          <w:szCs w:val="24"/>
        </w:rPr>
        <w:t>)</w:t>
      </w:r>
      <w:r w:rsidR="005801D6" w:rsidRPr="008C338D">
        <w:rPr>
          <w:color w:val="000000"/>
          <w:sz w:val="24"/>
          <w:szCs w:val="24"/>
        </w:rPr>
        <w:t xml:space="preserve">; </w:t>
      </w:r>
      <w:r w:rsidR="004B5E33">
        <w:rPr>
          <w:color w:val="000000"/>
          <w:sz w:val="24"/>
          <w:szCs w:val="24"/>
        </w:rPr>
        <w:t>8</w:t>
      </w:r>
      <w:r w:rsidR="005801D6" w:rsidRPr="008C338D">
        <w:rPr>
          <w:color w:val="000000"/>
          <w:sz w:val="24"/>
          <w:szCs w:val="24"/>
        </w:rPr>
        <w:t xml:space="preserve">. Anexo </w:t>
      </w:r>
      <w:r w:rsidR="005801D6">
        <w:rPr>
          <w:color w:val="000000"/>
          <w:sz w:val="24"/>
          <w:szCs w:val="24"/>
        </w:rPr>
        <w:t>III -</w:t>
      </w:r>
      <w:r w:rsidR="005801D6" w:rsidRPr="008C338D">
        <w:rPr>
          <w:color w:val="000000"/>
          <w:sz w:val="24"/>
          <w:szCs w:val="24"/>
        </w:rPr>
        <w:t xml:space="preserve"> Declaração de compatibilidade de custos</w:t>
      </w:r>
      <w:r w:rsidR="005801D6">
        <w:rPr>
          <w:color w:val="000000"/>
          <w:sz w:val="24"/>
          <w:szCs w:val="24"/>
        </w:rPr>
        <w:t xml:space="preserve"> (SEI </w:t>
      </w:r>
      <w:r w:rsidR="001604E0">
        <w:rPr>
          <w:color w:val="000000"/>
          <w:sz w:val="24"/>
          <w:szCs w:val="24"/>
        </w:rPr>
        <w:t>XXXX</w:t>
      </w:r>
      <w:r w:rsidR="005801D6">
        <w:rPr>
          <w:color w:val="000000"/>
          <w:sz w:val="24"/>
          <w:szCs w:val="24"/>
        </w:rPr>
        <w:t>)</w:t>
      </w:r>
      <w:r w:rsidR="005801D6" w:rsidRPr="008C338D">
        <w:rPr>
          <w:color w:val="000000"/>
          <w:sz w:val="24"/>
          <w:szCs w:val="24"/>
        </w:rPr>
        <w:t xml:space="preserve">; </w:t>
      </w:r>
      <w:r w:rsidR="004B5E33">
        <w:rPr>
          <w:color w:val="000000"/>
          <w:sz w:val="24"/>
          <w:szCs w:val="24"/>
        </w:rPr>
        <w:t>9</w:t>
      </w:r>
      <w:r w:rsidR="005801D6" w:rsidRPr="008C338D">
        <w:rPr>
          <w:color w:val="000000"/>
          <w:sz w:val="24"/>
          <w:szCs w:val="24"/>
        </w:rPr>
        <w:t xml:space="preserve">. Anexo </w:t>
      </w:r>
      <w:r w:rsidR="005801D6">
        <w:rPr>
          <w:color w:val="000000"/>
          <w:sz w:val="24"/>
          <w:szCs w:val="24"/>
        </w:rPr>
        <w:t>IV -</w:t>
      </w:r>
      <w:r w:rsidR="005801D6" w:rsidRPr="008C338D">
        <w:rPr>
          <w:color w:val="000000"/>
          <w:sz w:val="24"/>
          <w:szCs w:val="24"/>
        </w:rPr>
        <w:t xml:space="preserve"> Declaração de capacidade técnica</w:t>
      </w:r>
      <w:r w:rsidR="005801D6">
        <w:rPr>
          <w:color w:val="000000"/>
          <w:sz w:val="24"/>
          <w:szCs w:val="24"/>
        </w:rPr>
        <w:t xml:space="preserve"> (SEI </w:t>
      </w:r>
      <w:r w:rsidR="001604E0">
        <w:rPr>
          <w:color w:val="000000"/>
          <w:sz w:val="24"/>
          <w:szCs w:val="24"/>
        </w:rPr>
        <w:t>XXXX</w:t>
      </w:r>
      <w:r w:rsidR="005801D6">
        <w:rPr>
          <w:color w:val="000000"/>
          <w:sz w:val="24"/>
          <w:szCs w:val="24"/>
        </w:rPr>
        <w:t>)</w:t>
      </w:r>
      <w:r w:rsidR="009F25B5" w:rsidRPr="00977CD5">
        <w:rPr>
          <w:color w:val="000000"/>
          <w:sz w:val="24"/>
          <w:szCs w:val="24"/>
        </w:rPr>
        <w:t>;</w:t>
      </w:r>
      <w:r w:rsidR="009F25B5" w:rsidRPr="009F25B5">
        <w:rPr>
          <w:color w:val="000000"/>
          <w:sz w:val="24"/>
          <w:szCs w:val="24"/>
        </w:rPr>
        <w:t xml:space="preserve"> </w:t>
      </w:r>
      <w:r w:rsidR="00EE6B80">
        <w:rPr>
          <w:color w:val="000000"/>
          <w:sz w:val="24"/>
          <w:szCs w:val="24"/>
        </w:rPr>
        <w:t>10</w:t>
      </w:r>
      <w:r w:rsidR="000F2660">
        <w:rPr>
          <w:color w:val="000000"/>
          <w:sz w:val="24"/>
          <w:szCs w:val="24"/>
        </w:rPr>
        <w:t xml:space="preserve">. Estatuto da Fundação de Apoio – </w:t>
      </w:r>
      <w:r w:rsidR="00DF6C47">
        <w:rPr>
          <w:color w:val="000000"/>
          <w:sz w:val="24"/>
          <w:szCs w:val="24"/>
        </w:rPr>
        <w:t>FUNAPE</w:t>
      </w:r>
      <w:r w:rsidR="000F2660">
        <w:rPr>
          <w:color w:val="000000"/>
          <w:sz w:val="24"/>
          <w:szCs w:val="24"/>
        </w:rPr>
        <w:t xml:space="preserve"> (SEI </w:t>
      </w:r>
      <w:r w:rsidR="001604E0">
        <w:rPr>
          <w:color w:val="000000"/>
          <w:sz w:val="24"/>
          <w:szCs w:val="24"/>
        </w:rPr>
        <w:t>XXXX</w:t>
      </w:r>
      <w:r w:rsidR="000F2660">
        <w:rPr>
          <w:color w:val="000000"/>
          <w:sz w:val="24"/>
          <w:szCs w:val="24"/>
        </w:rPr>
        <w:t>); 1</w:t>
      </w:r>
      <w:r w:rsidR="00EE6B80">
        <w:rPr>
          <w:color w:val="000000"/>
          <w:sz w:val="24"/>
          <w:szCs w:val="24"/>
        </w:rPr>
        <w:t>1</w:t>
      </w:r>
      <w:r w:rsidR="000F2660">
        <w:rPr>
          <w:color w:val="000000"/>
          <w:sz w:val="24"/>
          <w:szCs w:val="24"/>
        </w:rPr>
        <w:t xml:space="preserve">. </w:t>
      </w:r>
      <w:r w:rsidR="00DF6C47">
        <w:rPr>
          <w:color w:val="000000"/>
          <w:sz w:val="24"/>
          <w:szCs w:val="24"/>
        </w:rPr>
        <w:t xml:space="preserve">Proposta da Fundação de Apoio (SEI </w:t>
      </w:r>
      <w:r w:rsidR="001604E0">
        <w:rPr>
          <w:color w:val="000000"/>
          <w:sz w:val="24"/>
          <w:szCs w:val="24"/>
        </w:rPr>
        <w:t>XXXX</w:t>
      </w:r>
      <w:r w:rsidR="00DF6C47">
        <w:rPr>
          <w:color w:val="000000"/>
          <w:sz w:val="24"/>
          <w:szCs w:val="24"/>
        </w:rPr>
        <w:t>)</w:t>
      </w:r>
      <w:r w:rsidR="000F2660">
        <w:rPr>
          <w:color w:val="000000"/>
          <w:sz w:val="24"/>
          <w:szCs w:val="24"/>
        </w:rPr>
        <w:t>;</w:t>
      </w:r>
      <w:r w:rsidR="003F673F">
        <w:rPr>
          <w:color w:val="000000"/>
          <w:sz w:val="24"/>
          <w:szCs w:val="24"/>
        </w:rPr>
        <w:t xml:space="preserve"> 1</w:t>
      </w:r>
      <w:r w:rsidR="00EE6B80">
        <w:rPr>
          <w:color w:val="000000"/>
          <w:sz w:val="24"/>
          <w:szCs w:val="24"/>
        </w:rPr>
        <w:t>2</w:t>
      </w:r>
      <w:r w:rsidR="003F673F">
        <w:rPr>
          <w:color w:val="000000"/>
          <w:sz w:val="24"/>
          <w:szCs w:val="24"/>
        </w:rPr>
        <w:t xml:space="preserve">. </w:t>
      </w:r>
      <w:r w:rsidR="00DF6C47">
        <w:rPr>
          <w:color w:val="000000"/>
          <w:sz w:val="24"/>
          <w:szCs w:val="24"/>
        </w:rPr>
        <w:t xml:space="preserve">Justificativa da </w:t>
      </w:r>
      <w:r w:rsidR="007746E0">
        <w:rPr>
          <w:color w:val="000000"/>
          <w:sz w:val="24"/>
          <w:szCs w:val="24"/>
        </w:rPr>
        <w:t>UnB</w:t>
      </w:r>
      <w:r w:rsidR="00DF6C47">
        <w:rPr>
          <w:color w:val="000000"/>
          <w:sz w:val="24"/>
          <w:szCs w:val="24"/>
        </w:rPr>
        <w:t xml:space="preserve"> - Contratação da Fundação de Apoio (SEI </w:t>
      </w:r>
      <w:r w:rsidR="001604E0">
        <w:rPr>
          <w:color w:val="000000"/>
          <w:sz w:val="24"/>
          <w:szCs w:val="24"/>
        </w:rPr>
        <w:t>XXXX</w:t>
      </w:r>
      <w:r w:rsidR="00DF6C47">
        <w:rPr>
          <w:color w:val="000000"/>
          <w:sz w:val="24"/>
          <w:szCs w:val="24"/>
        </w:rPr>
        <w:t>)</w:t>
      </w:r>
      <w:r w:rsidR="003F673F">
        <w:rPr>
          <w:color w:val="000000"/>
          <w:sz w:val="24"/>
          <w:szCs w:val="24"/>
        </w:rPr>
        <w:t>; 1</w:t>
      </w:r>
      <w:r w:rsidR="00EE6B80">
        <w:rPr>
          <w:color w:val="000000"/>
          <w:sz w:val="24"/>
          <w:szCs w:val="24"/>
        </w:rPr>
        <w:t>3</w:t>
      </w:r>
      <w:r w:rsidR="003F673F">
        <w:rPr>
          <w:color w:val="000000"/>
          <w:sz w:val="24"/>
          <w:szCs w:val="24"/>
        </w:rPr>
        <w:t xml:space="preserve">. </w:t>
      </w:r>
      <w:r w:rsidR="00DF6C47">
        <w:rPr>
          <w:color w:val="000000"/>
          <w:sz w:val="24"/>
          <w:szCs w:val="24"/>
        </w:rPr>
        <w:t xml:space="preserve">Decreto da </w:t>
      </w:r>
      <w:r w:rsidR="007746E0">
        <w:rPr>
          <w:color w:val="000000"/>
          <w:sz w:val="24"/>
          <w:szCs w:val="24"/>
        </w:rPr>
        <w:t>UnB</w:t>
      </w:r>
      <w:r w:rsidR="00E01B5C">
        <w:rPr>
          <w:color w:val="000000"/>
          <w:sz w:val="24"/>
          <w:szCs w:val="24"/>
        </w:rPr>
        <w:t xml:space="preserve"> </w:t>
      </w:r>
      <w:r w:rsidR="00EE6B80">
        <w:rPr>
          <w:color w:val="000000"/>
          <w:sz w:val="24"/>
          <w:szCs w:val="24"/>
        </w:rPr>
        <w:t xml:space="preserve">– </w:t>
      </w:r>
      <w:r w:rsidR="00E01B5C">
        <w:rPr>
          <w:color w:val="000000"/>
          <w:sz w:val="24"/>
          <w:szCs w:val="24"/>
        </w:rPr>
        <w:t>R</w:t>
      </w:r>
      <w:r w:rsidR="00DF6C47">
        <w:rPr>
          <w:color w:val="000000"/>
          <w:sz w:val="24"/>
          <w:szCs w:val="24"/>
        </w:rPr>
        <w:t>econdução de Cargo de R</w:t>
      </w:r>
      <w:r w:rsidR="00E01B5C">
        <w:rPr>
          <w:color w:val="000000"/>
          <w:sz w:val="24"/>
          <w:szCs w:val="24"/>
        </w:rPr>
        <w:t>eitor</w:t>
      </w:r>
      <w:r w:rsidR="00DF6C47">
        <w:rPr>
          <w:color w:val="000000"/>
          <w:sz w:val="24"/>
          <w:szCs w:val="24"/>
        </w:rPr>
        <w:t>a</w:t>
      </w:r>
      <w:r w:rsidR="00EE6B80">
        <w:rPr>
          <w:color w:val="000000"/>
          <w:sz w:val="24"/>
          <w:szCs w:val="24"/>
        </w:rPr>
        <w:t xml:space="preserve"> </w:t>
      </w:r>
      <w:r w:rsidR="00E01B5C">
        <w:rPr>
          <w:color w:val="000000"/>
          <w:sz w:val="24"/>
          <w:szCs w:val="24"/>
        </w:rPr>
        <w:t xml:space="preserve">(SEI </w:t>
      </w:r>
      <w:r w:rsidR="001604E0">
        <w:rPr>
          <w:color w:val="000000"/>
          <w:sz w:val="24"/>
          <w:szCs w:val="24"/>
        </w:rPr>
        <w:t>XXXX</w:t>
      </w:r>
      <w:r w:rsidR="00E01B5C">
        <w:rPr>
          <w:color w:val="000000"/>
          <w:sz w:val="24"/>
          <w:szCs w:val="24"/>
        </w:rPr>
        <w:t>); 1</w:t>
      </w:r>
      <w:r w:rsidR="00DF6C47">
        <w:rPr>
          <w:color w:val="000000"/>
          <w:sz w:val="24"/>
          <w:szCs w:val="24"/>
        </w:rPr>
        <w:t>4</w:t>
      </w:r>
      <w:r w:rsidR="00E01B5C">
        <w:rPr>
          <w:color w:val="000000"/>
          <w:sz w:val="24"/>
          <w:szCs w:val="24"/>
        </w:rPr>
        <w:t xml:space="preserve">. </w:t>
      </w:r>
      <w:r w:rsidR="00163908">
        <w:rPr>
          <w:color w:val="000000"/>
          <w:sz w:val="24"/>
          <w:szCs w:val="24"/>
        </w:rPr>
        <w:t>RG e CPF – Reitor</w:t>
      </w:r>
      <w:r w:rsidR="00DF6C47">
        <w:rPr>
          <w:color w:val="000000"/>
          <w:sz w:val="24"/>
          <w:szCs w:val="24"/>
        </w:rPr>
        <w:t>a</w:t>
      </w:r>
      <w:r w:rsidR="00163908">
        <w:rPr>
          <w:color w:val="000000"/>
          <w:sz w:val="24"/>
          <w:szCs w:val="24"/>
        </w:rPr>
        <w:t xml:space="preserve"> da </w:t>
      </w:r>
      <w:r w:rsidR="007746E0">
        <w:rPr>
          <w:color w:val="000000"/>
          <w:sz w:val="24"/>
          <w:szCs w:val="24"/>
        </w:rPr>
        <w:t>UNB</w:t>
      </w:r>
      <w:r w:rsidR="00163908">
        <w:rPr>
          <w:color w:val="000000"/>
          <w:sz w:val="24"/>
          <w:szCs w:val="24"/>
        </w:rPr>
        <w:t xml:space="preserve"> (SEI </w:t>
      </w:r>
      <w:r w:rsidR="001604E0">
        <w:rPr>
          <w:color w:val="000000"/>
          <w:sz w:val="24"/>
          <w:szCs w:val="24"/>
        </w:rPr>
        <w:t>XXXX</w:t>
      </w:r>
      <w:r w:rsidR="00163908">
        <w:rPr>
          <w:color w:val="000000"/>
          <w:sz w:val="24"/>
          <w:szCs w:val="24"/>
        </w:rPr>
        <w:t>)</w:t>
      </w:r>
      <w:r w:rsidR="00163908">
        <w:rPr>
          <w:bCs/>
          <w:kern w:val="0"/>
          <w:sz w:val="24"/>
          <w:szCs w:val="24"/>
        </w:rPr>
        <w:t xml:space="preserve">; </w:t>
      </w:r>
      <w:r w:rsidR="007066F3">
        <w:rPr>
          <w:color w:val="000000"/>
          <w:sz w:val="24"/>
          <w:szCs w:val="24"/>
        </w:rPr>
        <w:t>1</w:t>
      </w:r>
      <w:r w:rsidR="00DF6C47">
        <w:rPr>
          <w:color w:val="000000"/>
          <w:sz w:val="24"/>
          <w:szCs w:val="24"/>
        </w:rPr>
        <w:t>5</w:t>
      </w:r>
      <w:r w:rsidR="007066F3">
        <w:rPr>
          <w:color w:val="000000"/>
          <w:sz w:val="24"/>
          <w:szCs w:val="24"/>
        </w:rPr>
        <w:t xml:space="preserve">. </w:t>
      </w:r>
      <w:r w:rsidR="00DA195E">
        <w:rPr>
          <w:color w:val="000000"/>
          <w:sz w:val="24"/>
          <w:szCs w:val="24"/>
        </w:rPr>
        <w:t xml:space="preserve">Ofício n° </w:t>
      </w:r>
      <w:r w:rsidR="00D32AF4">
        <w:rPr>
          <w:color w:val="000000"/>
          <w:sz w:val="24"/>
          <w:szCs w:val="24"/>
        </w:rPr>
        <w:t>XXXX</w:t>
      </w:r>
      <w:r w:rsidR="0094236A">
        <w:rPr>
          <w:color w:val="000000"/>
          <w:sz w:val="24"/>
          <w:szCs w:val="24"/>
        </w:rPr>
        <w:t>/202</w:t>
      </w:r>
      <w:r w:rsidR="00D32AF4">
        <w:rPr>
          <w:color w:val="000000"/>
          <w:sz w:val="24"/>
          <w:szCs w:val="24"/>
        </w:rPr>
        <w:t>X</w:t>
      </w:r>
      <w:r w:rsidR="0094236A">
        <w:rPr>
          <w:color w:val="000000"/>
          <w:sz w:val="24"/>
          <w:szCs w:val="24"/>
        </w:rPr>
        <w:t>/</w:t>
      </w:r>
      <w:r w:rsidR="00F24DD8">
        <w:rPr>
          <w:color w:val="000000"/>
          <w:sz w:val="24"/>
          <w:szCs w:val="24"/>
        </w:rPr>
        <w:t>MGI/SPU</w:t>
      </w:r>
      <w:r w:rsidR="0094236A">
        <w:rPr>
          <w:color w:val="000000"/>
          <w:sz w:val="24"/>
          <w:szCs w:val="24"/>
        </w:rPr>
        <w:t xml:space="preserve">(SEI </w:t>
      </w:r>
      <w:r w:rsidR="001604E0">
        <w:rPr>
          <w:color w:val="000000"/>
          <w:sz w:val="24"/>
          <w:szCs w:val="24"/>
        </w:rPr>
        <w:t>XXXX</w:t>
      </w:r>
      <w:r w:rsidR="0094236A">
        <w:rPr>
          <w:color w:val="000000"/>
          <w:sz w:val="24"/>
          <w:szCs w:val="24"/>
        </w:rPr>
        <w:t>)</w:t>
      </w:r>
      <w:r w:rsidR="009E3A2B">
        <w:rPr>
          <w:color w:val="000000"/>
          <w:sz w:val="24"/>
          <w:szCs w:val="24"/>
        </w:rPr>
        <w:t xml:space="preserve">; </w:t>
      </w:r>
      <w:r w:rsidR="00072855">
        <w:rPr>
          <w:color w:val="000000"/>
          <w:sz w:val="24"/>
          <w:szCs w:val="24"/>
        </w:rPr>
        <w:t>1</w:t>
      </w:r>
      <w:r w:rsidR="00DF6C47">
        <w:rPr>
          <w:color w:val="000000"/>
          <w:sz w:val="24"/>
          <w:szCs w:val="24"/>
        </w:rPr>
        <w:t>6</w:t>
      </w:r>
      <w:r w:rsidR="00072855">
        <w:rPr>
          <w:color w:val="000000"/>
          <w:sz w:val="24"/>
          <w:szCs w:val="24"/>
        </w:rPr>
        <w:t xml:space="preserve">. </w:t>
      </w:r>
      <w:r w:rsidR="00EE6B80">
        <w:rPr>
          <w:color w:val="000000"/>
          <w:sz w:val="24"/>
          <w:szCs w:val="24"/>
        </w:rPr>
        <w:t xml:space="preserve">Portaria SEGES/ME n° 13.405/2021 (SEI </w:t>
      </w:r>
      <w:r w:rsidR="001604E0">
        <w:rPr>
          <w:color w:val="000000"/>
          <w:sz w:val="24"/>
          <w:szCs w:val="24"/>
        </w:rPr>
        <w:t>XXXX</w:t>
      </w:r>
      <w:r w:rsidR="00EE6B80">
        <w:rPr>
          <w:color w:val="000000"/>
          <w:sz w:val="24"/>
          <w:szCs w:val="24"/>
        </w:rPr>
        <w:t>); 1</w:t>
      </w:r>
      <w:r w:rsidR="00DF6C47">
        <w:rPr>
          <w:color w:val="000000"/>
          <w:sz w:val="24"/>
          <w:szCs w:val="24"/>
        </w:rPr>
        <w:t>7</w:t>
      </w:r>
      <w:r w:rsidR="00EE6B80">
        <w:rPr>
          <w:color w:val="000000"/>
          <w:sz w:val="24"/>
          <w:szCs w:val="24"/>
        </w:rPr>
        <w:t xml:space="preserve">. </w:t>
      </w:r>
      <w:r w:rsidR="0091466D">
        <w:rPr>
          <w:color w:val="000000"/>
          <w:sz w:val="24"/>
          <w:szCs w:val="24"/>
        </w:rPr>
        <w:t xml:space="preserve">Declaração da </w:t>
      </w:r>
      <w:r w:rsidR="007746E0">
        <w:rPr>
          <w:color w:val="000000"/>
          <w:sz w:val="24"/>
          <w:szCs w:val="24"/>
        </w:rPr>
        <w:t>UnB</w:t>
      </w:r>
      <w:r w:rsidR="0091466D">
        <w:rPr>
          <w:color w:val="000000"/>
          <w:sz w:val="24"/>
          <w:szCs w:val="24"/>
        </w:rPr>
        <w:t xml:space="preserve"> – Contratações de serviços de terceiros (SEI </w:t>
      </w:r>
      <w:r w:rsidR="001604E0">
        <w:rPr>
          <w:color w:val="000000"/>
          <w:sz w:val="24"/>
          <w:szCs w:val="24"/>
        </w:rPr>
        <w:t>XXXX</w:t>
      </w:r>
      <w:r w:rsidR="0091466D">
        <w:rPr>
          <w:color w:val="000000"/>
          <w:sz w:val="24"/>
          <w:szCs w:val="24"/>
        </w:rPr>
        <w:t>); 1</w:t>
      </w:r>
      <w:r w:rsidR="00D32AF4">
        <w:rPr>
          <w:color w:val="000000"/>
          <w:sz w:val="24"/>
          <w:szCs w:val="24"/>
        </w:rPr>
        <w:t>8</w:t>
      </w:r>
      <w:r w:rsidR="0091466D">
        <w:rPr>
          <w:color w:val="000000"/>
          <w:sz w:val="24"/>
          <w:szCs w:val="24"/>
        </w:rPr>
        <w:t xml:space="preserve">. Declaração </w:t>
      </w:r>
      <w:r w:rsidR="0040134E">
        <w:rPr>
          <w:color w:val="000000"/>
          <w:sz w:val="24"/>
          <w:szCs w:val="24"/>
        </w:rPr>
        <w:t xml:space="preserve">CGXXX </w:t>
      </w:r>
      <w:r w:rsidR="0091466D">
        <w:rPr>
          <w:color w:val="000000"/>
          <w:sz w:val="24"/>
          <w:szCs w:val="24"/>
        </w:rPr>
        <w:t xml:space="preserve"> (SEI </w:t>
      </w:r>
      <w:r w:rsidR="001604E0">
        <w:rPr>
          <w:color w:val="000000"/>
          <w:sz w:val="24"/>
          <w:szCs w:val="24"/>
        </w:rPr>
        <w:t>XXXX</w:t>
      </w:r>
      <w:r w:rsidR="00163908">
        <w:rPr>
          <w:color w:val="000000"/>
          <w:sz w:val="24"/>
          <w:szCs w:val="24"/>
        </w:rPr>
        <w:t xml:space="preserve">); </w:t>
      </w:r>
      <w:r w:rsidR="00D32AF4">
        <w:rPr>
          <w:color w:val="000000"/>
          <w:sz w:val="24"/>
          <w:szCs w:val="24"/>
        </w:rPr>
        <w:t>19</w:t>
      </w:r>
      <w:r w:rsidR="00EE6B80">
        <w:rPr>
          <w:color w:val="000000"/>
          <w:sz w:val="24"/>
          <w:szCs w:val="24"/>
        </w:rPr>
        <w:t xml:space="preserve">. </w:t>
      </w:r>
      <w:r w:rsidR="00072855" w:rsidRPr="009F25B5">
        <w:rPr>
          <w:color w:val="000000"/>
          <w:sz w:val="24"/>
          <w:szCs w:val="24"/>
        </w:rPr>
        <w:t xml:space="preserve">Parecer Técnico </w:t>
      </w:r>
      <w:r w:rsidR="00163908">
        <w:rPr>
          <w:color w:val="000000"/>
          <w:sz w:val="24"/>
          <w:szCs w:val="24"/>
        </w:rPr>
        <w:t xml:space="preserve">n° </w:t>
      </w:r>
      <w:r w:rsidR="001604E0">
        <w:rPr>
          <w:color w:val="000000"/>
          <w:sz w:val="24"/>
          <w:szCs w:val="24"/>
        </w:rPr>
        <w:t>XXXX</w:t>
      </w:r>
      <w:r w:rsidR="00A64DD9">
        <w:rPr>
          <w:color w:val="000000"/>
          <w:sz w:val="24"/>
          <w:szCs w:val="24"/>
        </w:rPr>
        <w:t>/202</w:t>
      </w:r>
      <w:r w:rsidR="00D32AF4">
        <w:rPr>
          <w:color w:val="000000"/>
          <w:sz w:val="24"/>
          <w:szCs w:val="24"/>
        </w:rPr>
        <w:t>X</w:t>
      </w:r>
      <w:r w:rsidR="00072855">
        <w:rPr>
          <w:color w:val="000000"/>
          <w:sz w:val="24"/>
          <w:szCs w:val="24"/>
        </w:rPr>
        <w:t xml:space="preserve"> (SEI </w:t>
      </w:r>
      <w:r w:rsidR="001604E0">
        <w:rPr>
          <w:color w:val="000000"/>
          <w:sz w:val="24"/>
          <w:szCs w:val="24"/>
        </w:rPr>
        <w:t>XXXX</w:t>
      </w:r>
      <w:r w:rsidR="00072855">
        <w:rPr>
          <w:color w:val="000000"/>
          <w:sz w:val="24"/>
          <w:szCs w:val="24"/>
        </w:rPr>
        <w:t xml:space="preserve">); </w:t>
      </w:r>
      <w:r w:rsidR="00EE6B80">
        <w:rPr>
          <w:color w:val="000000"/>
          <w:sz w:val="24"/>
          <w:szCs w:val="24"/>
        </w:rPr>
        <w:t>2</w:t>
      </w:r>
      <w:r w:rsidR="00D32AF4">
        <w:rPr>
          <w:color w:val="000000"/>
          <w:sz w:val="24"/>
          <w:szCs w:val="24"/>
        </w:rPr>
        <w:t>0</w:t>
      </w:r>
      <w:r w:rsidR="005801D6">
        <w:rPr>
          <w:color w:val="000000"/>
          <w:sz w:val="24"/>
          <w:szCs w:val="24"/>
        </w:rPr>
        <w:t xml:space="preserve">. </w:t>
      </w:r>
      <w:r w:rsidR="00C00987" w:rsidRPr="008C338D">
        <w:rPr>
          <w:color w:val="000000"/>
          <w:sz w:val="24"/>
          <w:szCs w:val="24"/>
        </w:rPr>
        <w:t xml:space="preserve">Anexo </w:t>
      </w:r>
      <w:r w:rsidR="00C00987">
        <w:rPr>
          <w:color w:val="000000"/>
          <w:sz w:val="24"/>
          <w:szCs w:val="24"/>
        </w:rPr>
        <w:t>V</w:t>
      </w:r>
      <w:r w:rsidR="00712246">
        <w:rPr>
          <w:color w:val="000000"/>
          <w:sz w:val="24"/>
          <w:szCs w:val="24"/>
        </w:rPr>
        <w:t>I</w:t>
      </w:r>
      <w:r w:rsidR="00C00987">
        <w:rPr>
          <w:color w:val="000000"/>
          <w:sz w:val="24"/>
          <w:szCs w:val="24"/>
        </w:rPr>
        <w:t xml:space="preserve"> -</w:t>
      </w:r>
      <w:r w:rsidR="00C00987" w:rsidRPr="008C338D">
        <w:rPr>
          <w:color w:val="000000"/>
          <w:sz w:val="24"/>
          <w:szCs w:val="24"/>
        </w:rPr>
        <w:t xml:space="preserve"> </w:t>
      </w:r>
      <w:r w:rsidR="005801D6" w:rsidRPr="00233913">
        <w:rPr>
          <w:i/>
          <w:color w:val="000000"/>
          <w:sz w:val="24"/>
          <w:szCs w:val="24"/>
        </w:rPr>
        <w:t>Check-list</w:t>
      </w:r>
      <w:r w:rsidR="005801D6" w:rsidRPr="009F25B5">
        <w:rPr>
          <w:color w:val="000000"/>
          <w:sz w:val="24"/>
          <w:szCs w:val="24"/>
        </w:rPr>
        <w:t xml:space="preserve"> </w:t>
      </w:r>
      <w:r w:rsidR="005801D6">
        <w:rPr>
          <w:color w:val="000000"/>
          <w:sz w:val="24"/>
          <w:szCs w:val="24"/>
        </w:rPr>
        <w:t xml:space="preserve">para celebração do TED (SEI </w:t>
      </w:r>
      <w:r w:rsidR="001604E0">
        <w:rPr>
          <w:color w:val="000000"/>
          <w:sz w:val="24"/>
          <w:szCs w:val="24"/>
        </w:rPr>
        <w:t>XXXX</w:t>
      </w:r>
      <w:r w:rsidR="005801D6">
        <w:rPr>
          <w:color w:val="000000"/>
          <w:sz w:val="24"/>
          <w:szCs w:val="24"/>
        </w:rPr>
        <w:t>)</w:t>
      </w:r>
      <w:r w:rsidR="009E3A2B">
        <w:rPr>
          <w:color w:val="000000"/>
          <w:sz w:val="24"/>
          <w:szCs w:val="24"/>
        </w:rPr>
        <w:t xml:space="preserve">; e </w:t>
      </w:r>
      <w:r w:rsidR="00EE6B80">
        <w:rPr>
          <w:color w:val="000000"/>
          <w:sz w:val="24"/>
          <w:szCs w:val="24"/>
        </w:rPr>
        <w:t>2</w:t>
      </w:r>
      <w:r w:rsidR="00D32AF4">
        <w:rPr>
          <w:color w:val="000000"/>
          <w:sz w:val="24"/>
          <w:szCs w:val="24"/>
        </w:rPr>
        <w:t>1</w:t>
      </w:r>
      <w:r w:rsidR="009E3A2B">
        <w:rPr>
          <w:color w:val="000000"/>
          <w:sz w:val="24"/>
          <w:szCs w:val="24"/>
        </w:rPr>
        <w:t xml:space="preserve">. </w:t>
      </w:r>
      <w:r w:rsidR="0091466D">
        <w:rPr>
          <w:color w:val="000000"/>
          <w:sz w:val="24"/>
          <w:szCs w:val="24"/>
        </w:rPr>
        <w:t xml:space="preserve">Despacho </w:t>
      </w:r>
      <w:r w:rsidR="0040134E">
        <w:rPr>
          <w:color w:val="000000"/>
          <w:sz w:val="24"/>
          <w:szCs w:val="24"/>
        </w:rPr>
        <w:t xml:space="preserve">CGXXX </w:t>
      </w:r>
      <w:r w:rsidR="0091466D">
        <w:rPr>
          <w:color w:val="000000"/>
          <w:sz w:val="24"/>
          <w:szCs w:val="24"/>
        </w:rPr>
        <w:t xml:space="preserve"> (SEI </w:t>
      </w:r>
      <w:r w:rsidR="001604E0">
        <w:rPr>
          <w:color w:val="000000"/>
          <w:sz w:val="24"/>
          <w:szCs w:val="24"/>
        </w:rPr>
        <w:t>XXXX</w:t>
      </w:r>
      <w:r w:rsidR="009E3A2B">
        <w:rPr>
          <w:color w:val="000000"/>
          <w:sz w:val="24"/>
          <w:szCs w:val="24"/>
        </w:rPr>
        <w:t xml:space="preserve">). </w:t>
      </w:r>
      <w:r w:rsidR="009A0AC9">
        <w:rPr>
          <w:color w:val="000000"/>
          <w:sz w:val="24"/>
          <w:szCs w:val="24"/>
        </w:rPr>
        <w:t xml:space="preserve"> </w:t>
      </w:r>
    </w:p>
    <w:p w14:paraId="34397877" w14:textId="77777777" w:rsidR="001D71A2" w:rsidRDefault="001D71A2" w:rsidP="00667B4E">
      <w:pPr>
        <w:widowControl/>
        <w:suppressAutoHyphens w:val="0"/>
        <w:autoSpaceDN/>
        <w:ind w:right="-2"/>
        <w:jc w:val="both"/>
        <w:textAlignment w:val="auto"/>
        <w:rPr>
          <w:color w:val="000000"/>
          <w:sz w:val="24"/>
          <w:szCs w:val="24"/>
        </w:rPr>
      </w:pPr>
    </w:p>
    <w:p w14:paraId="1BCF2D5F" w14:textId="3F53B37D" w:rsidR="007B2E4E" w:rsidRPr="007E169D" w:rsidRDefault="00E02F9B" w:rsidP="007B2E4E">
      <w:pPr>
        <w:widowControl/>
        <w:suppressAutoHyphens w:val="0"/>
        <w:autoSpaceDN/>
        <w:jc w:val="both"/>
        <w:textAlignment w:val="auto"/>
        <w:rPr>
          <w:sz w:val="24"/>
          <w:szCs w:val="24"/>
        </w:rPr>
      </w:pPr>
      <w:r>
        <w:rPr>
          <w:color w:val="000000"/>
          <w:sz w:val="24"/>
          <w:szCs w:val="24"/>
        </w:rPr>
        <w:t>1</w:t>
      </w:r>
      <w:r w:rsidR="00403023">
        <w:rPr>
          <w:color w:val="000000"/>
          <w:sz w:val="24"/>
          <w:szCs w:val="24"/>
        </w:rPr>
        <w:t>3</w:t>
      </w:r>
      <w:r w:rsidR="009A0AC9">
        <w:rPr>
          <w:color w:val="000000"/>
          <w:sz w:val="24"/>
          <w:szCs w:val="24"/>
        </w:rPr>
        <w:t>.</w:t>
      </w:r>
      <w:r w:rsidR="009F25B5" w:rsidRPr="009F25B5">
        <w:rPr>
          <w:color w:val="000000"/>
          <w:sz w:val="24"/>
          <w:szCs w:val="24"/>
        </w:rPr>
        <w:t xml:space="preserve"> </w:t>
      </w:r>
      <w:r w:rsidR="001D71A2">
        <w:rPr>
          <w:bCs/>
          <w:kern w:val="0"/>
          <w:sz w:val="24"/>
          <w:szCs w:val="24"/>
        </w:rPr>
        <w:t xml:space="preserve">Em </w:t>
      </w:r>
      <w:r w:rsidR="00AB7A0B">
        <w:rPr>
          <w:bCs/>
          <w:kern w:val="0"/>
          <w:sz w:val="24"/>
          <w:szCs w:val="24"/>
        </w:rPr>
        <w:t>03</w:t>
      </w:r>
      <w:r w:rsidR="001D71A2">
        <w:rPr>
          <w:bCs/>
          <w:kern w:val="0"/>
          <w:sz w:val="24"/>
          <w:szCs w:val="24"/>
        </w:rPr>
        <w:t>/0</w:t>
      </w:r>
      <w:r w:rsidR="00AB7A0B">
        <w:rPr>
          <w:bCs/>
          <w:kern w:val="0"/>
          <w:sz w:val="24"/>
          <w:szCs w:val="24"/>
        </w:rPr>
        <w:t>7</w:t>
      </w:r>
      <w:r w:rsidR="001D71A2">
        <w:rPr>
          <w:bCs/>
          <w:kern w:val="0"/>
          <w:sz w:val="24"/>
          <w:szCs w:val="24"/>
        </w:rPr>
        <w:t>/</w:t>
      </w:r>
      <w:r w:rsidR="00DA195E" w:rsidRPr="00AF6F8D">
        <w:rPr>
          <w:sz w:val="24"/>
          <w:szCs w:val="24"/>
        </w:rPr>
        <w:t>202</w:t>
      </w:r>
      <w:r w:rsidR="00DA195E">
        <w:rPr>
          <w:sz w:val="24"/>
          <w:szCs w:val="24"/>
        </w:rPr>
        <w:t>3</w:t>
      </w:r>
      <w:r w:rsidR="001D71A2">
        <w:rPr>
          <w:bCs/>
          <w:kern w:val="0"/>
          <w:sz w:val="24"/>
          <w:szCs w:val="24"/>
        </w:rPr>
        <w:t>, a</w:t>
      </w:r>
      <w:r w:rsidR="001D71A2" w:rsidRPr="009F25B5">
        <w:rPr>
          <w:bCs/>
          <w:kern w:val="0"/>
          <w:sz w:val="24"/>
          <w:szCs w:val="24"/>
        </w:rPr>
        <w:t xml:space="preserve"> </w:t>
      </w:r>
      <w:r w:rsidR="001D71A2" w:rsidRPr="009F25B5">
        <w:rPr>
          <w:sz w:val="24"/>
          <w:szCs w:val="24"/>
        </w:rPr>
        <w:t xml:space="preserve">área técnica </w:t>
      </w:r>
      <w:r w:rsidR="0040134E">
        <w:rPr>
          <w:sz w:val="24"/>
          <w:szCs w:val="24"/>
        </w:rPr>
        <w:t xml:space="preserve">da Unidade Descentralizadora </w:t>
      </w:r>
      <w:r w:rsidR="00CD6D53">
        <w:rPr>
          <w:sz w:val="24"/>
          <w:szCs w:val="24"/>
        </w:rPr>
        <w:t>(</w:t>
      </w:r>
      <w:r w:rsidR="00022F33">
        <w:rPr>
          <w:sz w:val="24"/>
          <w:szCs w:val="24"/>
        </w:rPr>
        <w:t>CGXXX/DXXXX</w:t>
      </w:r>
      <w:r w:rsidR="00CD6D53">
        <w:rPr>
          <w:sz w:val="24"/>
          <w:szCs w:val="24"/>
        </w:rPr>
        <w:t>)</w:t>
      </w:r>
      <w:r w:rsidR="001D71A2">
        <w:rPr>
          <w:sz w:val="24"/>
          <w:szCs w:val="24"/>
        </w:rPr>
        <w:t xml:space="preserve">, por meio do </w:t>
      </w:r>
      <w:r w:rsidR="0091466D">
        <w:rPr>
          <w:color w:val="000000"/>
          <w:sz w:val="24"/>
          <w:szCs w:val="24"/>
        </w:rPr>
        <w:t xml:space="preserve">Despacho </w:t>
      </w:r>
      <w:r w:rsidR="0040134E">
        <w:rPr>
          <w:color w:val="000000"/>
          <w:sz w:val="24"/>
          <w:szCs w:val="24"/>
        </w:rPr>
        <w:t xml:space="preserve">CGXXX </w:t>
      </w:r>
      <w:r w:rsidR="0091466D">
        <w:rPr>
          <w:color w:val="000000"/>
          <w:sz w:val="24"/>
          <w:szCs w:val="24"/>
        </w:rPr>
        <w:t xml:space="preserve">(SEI </w:t>
      </w:r>
      <w:r w:rsidR="001604E0">
        <w:rPr>
          <w:color w:val="000000"/>
          <w:sz w:val="24"/>
          <w:szCs w:val="24"/>
        </w:rPr>
        <w:t>XXXX</w:t>
      </w:r>
      <w:r w:rsidR="0002233B">
        <w:rPr>
          <w:color w:val="000000"/>
          <w:sz w:val="24"/>
          <w:szCs w:val="24"/>
        </w:rPr>
        <w:t>)</w:t>
      </w:r>
      <w:r w:rsidR="009A0AC9">
        <w:rPr>
          <w:color w:val="000000"/>
          <w:sz w:val="24"/>
          <w:szCs w:val="24"/>
        </w:rPr>
        <w:t>,</w:t>
      </w:r>
      <w:r w:rsidR="0072771A">
        <w:rPr>
          <w:color w:val="000000"/>
          <w:sz w:val="24"/>
          <w:szCs w:val="24"/>
        </w:rPr>
        <w:t xml:space="preserve"> </w:t>
      </w:r>
      <w:r w:rsidR="009F25B5" w:rsidRPr="009F25B5">
        <w:rPr>
          <w:color w:val="000000"/>
          <w:sz w:val="24"/>
          <w:szCs w:val="24"/>
        </w:rPr>
        <w:t xml:space="preserve">encaminha o processo </w:t>
      </w:r>
      <w:r w:rsidR="005A2D76">
        <w:rPr>
          <w:color w:val="000000"/>
          <w:sz w:val="24"/>
          <w:szCs w:val="24"/>
        </w:rPr>
        <w:t>à</w:t>
      </w:r>
      <w:r w:rsidR="00064B6C">
        <w:rPr>
          <w:color w:val="000000"/>
          <w:sz w:val="24"/>
          <w:szCs w:val="24"/>
        </w:rPr>
        <w:t xml:space="preserve"> </w:t>
      </w:r>
      <w:r w:rsidR="005820A5">
        <w:rPr>
          <w:color w:val="000000"/>
          <w:sz w:val="24"/>
          <w:szCs w:val="24"/>
        </w:rPr>
        <w:t xml:space="preserve">Diretoria </w:t>
      </w:r>
      <w:r w:rsidR="00F24DD8">
        <w:rPr>
          <w:sz w:val="24"/>
          <w:szCs w:val="24"/>
        </w:rPr>
        <w:t>XXX - DXXXX</w:t>
      </w:r>
      <w:r w:rsidR="001604E0">
        <w:rPr>
          <w:sz w:val="24"/>
          <w:szCs w:val="24"/>
        </w:rPr>
        <w:t xml:space="preserve"> </w:t>
      </w:r>
      <w:r w:rsidR="007B2E4E" w:rsidRPr="00BA4269">
        <w:rPr>
          <w:sz w:val="24"/>
          <w:szCs w:val="24"/>
        </w:rPr>
        <w:t xml:space="preserve">para </w:t>
      </w:r>
      <w:r w:rsidR="007B2E4E">
        <w:rPr>
          <w:sz w:val="24"/>
          <w:szCs w:val="24"/>
        </w:rPr>
        <w:t>que est</w:t>
      </w:r>
      <w:r w:rsidR="005820A5">
        <w:rPr>
          <w:sz w:val="24"/>
          <w:szCs w:val="24"/>
        </w:rPr>
        <w:t xml:space="preserve">a </w:t>
      </w:r>
      <w:r w:rsidR="007B2E4E">
        <w:rPr>
          <w:sz w:val="24"/>
          <w:szCs w:val="24"/>
        </w:rPr>
        <w:t xml:space="preserve">possa tomar </w:t>
      </w:r>
      <w:r w:rsidR="007B2E4E" w:rsidRPr="00BA4269">
        <w:rPr>
          <w:sz w:val="24"/>
          <w:szCs w:val="24"/>
        </w:rPr>
        <w:t>providências</w:t>
      </w:r>
      <w:r w:rsidR="007B2E4E">
        <w:rPr>
          <w:sz w:val="24"/>
          <w:szCs w:val="24"/>
        </w:rPr>
        <w:t>,</w:t>
      </w:r>
      <w:r w:rsidR="007B2E4E" w:rsidRPr="0068188C">
        <w:rPr>
          <w:sz w:val="24"/>
          <w:szCs w:val="24"/>
        </w:rPr>
        <w:t xml:space="preserve"> </w:t>
      </w:r>
      <w:r w:rsidR="007B2E4E" w:rsidRPr="002E0923">
        <w:rPr>
          <w:sz w:val="24"/>
          <w:szCs w:val="24"/>
        </w:rPr>
        <w:t xml:space="preserve">por meio de </w:t>
      </w:r>
      <w:r w:rsidR="007B2E4E" w:rsidRPr="00163908">
        <w:rPr>
          <w:b/>
          <w:sz w:val="24"/>
          <w:szCs w:val="24"/>
        </w:rPr>
        <w:t>Despacho</w:t>
      </w:r>
      <w:r w:rsidR="007B2E4E">
        <w:rPr>
          <w:sz w:val="24"/>
          <w:szCs w:val="24"/>
        </w:rPr>
        <w:t>,</w:t>
      </w:r>
      <w:r w:rsidR="007B2E4E" w:rsidRPr="00BA4269">
        <w:rPr>
          <w:sz w:val="24"/>
          <w:szCs w:val="24"/>
        </w:rPr>
        <w:t xml:space="preserve"> quanto a </w:t>
      </w:r>
      <w:r w:rsidR="007B2E4E" w:rsidRPr="007E169D">
        <w:rPr>
          <w:b/>
          <w:sz w:val="24"/>
          <w:szCs w:val="24"/>
        </w:rPr>
        <w:t>aprovação expressa de mérito d</w:t>
      </w:r>
      <w:r w:rsidR="007B2E4E">
        <w:rPr>
          <w:b/>
          <w:sz w:val="24"/>
          <w:szCs w:val="24"/>
        </w:rPr>
        <w:t xml:space="preserve">o TED </w:t>
      </w:r>
      <w:r w:rsidR="007B2E4E" w:rsidRPr="007E169D">
        <w:rPr>
          <w:b/>
          <w:sz w:val="24"/>
          <w:szCs w:val="24"/>
        </w:rPr>
        <w:t>e do Plano de Trabalho</w:t>
      </w:r>
      <w:r w:rsidR="007B2E4E">
        <w:rPr>
          <w:b/>
          <w:sz w:val="24"/>
          <w:szCs w:val="24"/>
        </w:rPr>
        <w:t xml:space="preserve">, </w:t>
      </w:r>
      <w:r w:rsidR="007B2E4E" w:rsidRPr="0068188C">
        <w:rPr>
          <w:sz w:val="24"/>
          <w:szCs w:val="24"/>
        </w:rPr>
        <w:t>bem como</w:t>
      </w:r>
      <w:r w:rsidR="007B2E4E">
        <w:rPr>
          <w:b/>
          <w:sz w:val="24"/>
          <w:szCs w:val="24"/>
        </w:rPr>
        <w:t xml:space="preserve"> </w:t>
      </w:r>
      <w:r w:rsidR="007B2E4E" w:rsidRPr="0068188C">
        <w:rPr>
          <w:sz w:val="24"/>
          <w:szCs w:val="24"/>
        </w:rPr>
        <w:t>a</w:t>
      </w:r>
      <w:r w:rsidR="007B2E4E">
        <w:rPr>
          <w:b/>
          <w:sz w:val="24"/>
          <w:szCs w:val="24"/>
        </w:rPr>
        <w:t xml:space="preserve"> </w:t>
      </w:r>
      <w:r w:rsidR="007B2E4E" w:rsidRPr="0035000A">
        <w:rPr>
          <w:b/>
          <w:color w:val="000000"/>
          <w:sz w:val="24"/>
          <w:szCs w:val="24"/>
        </w:rPr>
        <w:t>autorização</w:t>
      </w:r>
      <w:r w:rsidR="007B2E4E" w:rsidRPr="0035000A">
        <w:rPr>
          <w:color w:val="000000"/>
          <w:sz w:val="24"/>
          <w:szCs w:val="24"/>
        </w:rPr>
        <w:t xml:space="preserve"> da </w:t>
      </w:r>
      <w:r w:rsidR="007B2E4E" w:rsidRPr="0035000A">
        <w:rPr>
          <w:b/>
          <w:color w:val="000000"/>
          <w:sz w:val="24"/>
          <w:szCs w:val="24"/>
        </w:rPr>
        <w:t xml:space="preserve">emissão </w:t>
      </w:r>
      <w:r w:rsidR="007B2E4E" w:rsidRPr="00DD6352">
        <w:rPr>
          <w:b/>
          <w:color w:val="000000"/>
          <w:sz w:val="24"/>
          <w:szCs w:val="24"/>
        </w:rPr>
        <w:t>da nota de movimentação de crédito</w:t>
      </w:r>
      <w:r w:rsidR="007B2E4E" w:rsidRPr="0035000A">
        <w:rPr>
          <w:color w:val="000000"/>
          <w:sz w:val="24"/>
          <w:szCs w:val="24"/>
        </w:rPr>
        <w:t xml:space="preserve"> </w:t>
      </w:r>
      <w:r w:rsidR="007B2E4E" w:rsidRPr="00972B64">
        <w:rPr>
          <w:b/>
          <w:color w:val="000000"/>
          <w:sz w:val="24"/>
          <w:szCs w:val="24"/>
        </w:rPr>
        <w:t>orçamentário</w:t>
      </w:r>
      <w:r w:rsidR="007B2E4E" w:rsidRPr="0035000A">
        <w:rPr>
          <w:color w:val="000000"/>
          <w:sz w:val="24"/>
          <w:szCs w:val="24"/>
        </w:rPr>
        <w:t xml:space="preserve"> consignado na </w:t>
      </w:r>
      <w:r w:rsidR="00163908">
        <w:rPr>
          <w:color w:val="000000"/>
          <w:sz w:val="24"/>
          <w:szCs w:val="24"/>
        </w:rPr>
        <w:t>Lei Orçamentária Anual de 202</w:t>
      </w:r>
      <w:r w:rsidR="005820A5">
        <w:rPr>
          <w:color w:val="000000"/>
          <w:sz w:val="24"/>
          <w:szCs w:val="24"/>
        </w:rPr>
        <w:t>X</w:t>
      </w:r>
      <w:r w:rsidR="00163908">
        <w:rPr>
          <w:color w:val="000000"/>
          <w:sz w:val="24"/>
          <w:szCs w:val="24"/>
        </w:rPr>
        <w:t xml:space="preserve"> </w:t>
      </w:r>
      <w:r w:rsidR="007B2E4E" w:rsidRPr="0035000A">
        <w:rPr>
          <w:color w:val="000000"/>
          <w:sz w:val="24"/>
          <w:szCs w:val="24"/>
        </w:rPr>
        <w:t>necessário para a execução da parceria</w:t>
      </w:r>
      <w:r w:rsidR="007B2E4E" w:rsidRPr="002E0923">
        <w:rPr>
          <w:sz w:val="24"/>
          <w:szCs w:val="24"/>
        </w:rPr>
        <w:t>,</w:t>
      </w:r>
      <w:r w:rsidR="007B2E4E" w:rsidRPr="007E169D">
        <w:rPr>
          <w:b/>
          <w:sz w:val="24"/>
          <w:szCs w:val="24"/>
        </w:rPr>
        <w:t xml:space="preserve"> </w:t>
      </w:r>
      <w:r w:rsidR="007B2E4E" w:rsidRPr="007E169D">
        <w:rPr>
          <w:color w:val="000000"/>
          <w:kern w:val="0"/>
          <w:sz w:val="24"/>
          <w:szCs w:val="24"/>
        </w:rPr>
        <w:t xml:space="preserve">e </w:t>
      </w:r>
      <w:r w:rsidR="007B2E4E" w:rsidRPr="007E169D">
        <w:rPr>
          <w:color w:val="000000"/>
          <w:sz w:val="24"/>
          <w:szCs w:val="24"/>
        </w:rPr>
        <w:t xml:space="preserve">em seguida, dar prosseguimento às providências subsequentes quanto a formalização </w:t>
      </w:r>
      <w:r w:rsidR="005A2D76">
        <w:rPr>
          <w:color w:val="000000"/>
          <w:sz w:val="24"/>
          <w:szCs w:val="24"/>
        </w:rPr>
        <w:t xml:space="preserve">e celebração </w:t>
      </w:r>
      <w:r w:rsidR="007B2E4E" w:rsidRPr="007E169D">
        <w:rPr>
          <w:color w:val="000000"/>
          <w:sz w:val="24"/>
          <w:szCs w:val="24"/>
        </w:rPr>
        <w:t xml:space="preserve">do </w:t>
      </w:r>
      <w:r w:rsidR="007B2E4E">
        <w:rPr>
          <w:color w:val="000000"/>
          <w:sz w:val="24"/>
          <w:szCs w:val="24"/>
        </w:rPr>
        <w:t>instrumento</w:t>
      </w:r>
      <w:r w:rsidR="007B2E4E" w:rsidRPr="007E169D">
        <w:rPr>
          <w:rStyle w:val="Forte"/>
          <w:color w:val="000000"/>
          <w:sz w:val="24"/>
          <w:szCs w:val="24"/>
        </w:rPr>
        <w:t> </w:t>
      </w:r>
      <w:r w:rsidR="007B2E4E" w:rsidRPr="007E169D">
        <w:rPr>
          <w:color w:val="000000"/>
          <w:sz w:val="24"/>
          <w:szCs w:val="24"/>
        </w:rPr>
        <w:t xml:space="preserve">junto </w:t>
      </w:r>
      <w:r w:rsidR="005A2D76">
        <w:rPr>
          <w:color w:val="000000"/>
          <w:sz w:val="24"/>
          <w:szCs w:val="24"/>
        </w:rPr>
        <w:t xml:space="preserve">à Coordenação-Geral da Unidade Executora e </w:t>
      </w:r>
      <w:r w:rsidR="0040134E">
        <w:rPr>
          <w:color w:val="000000"/>
          <w:sz w:val="24"/>
          <w:szCs w:val="24"/>
        </w:rPr>
        <w:t>ao Gabinete/SPU</w:t>
      </w:r>
      <w:r w:rsidR="007B2E4E" w:rsidRPr="007E169D">
        <w:rPr>
          <w:color w:val="000000"/>
          <w:sz w:val="24"/>
          <w:szCs w:val="24"/>
        </w:rPr>
        <w:t>.</w:t>
      </w:r>
    </w:p>
    <w:p w14:paraId="760C5B91" w14:textId="77777777" w:rsidR="00667B4E" w:rsidRDefault="00667B4E" w:rsidP="004D27B2">
      <w:pPr>
        <w:widowControl/>
        <w:suppressAutoHyphens w:val="0"/>
        <w:autoSpaceDN/>
        <w:ind w:right="-2"/>
        <w:jc w:val="both"/>
        <w:textAlignment w:val="auto"/>
        <w:rPr>
          <w:sz w:val="24"/>
          <w:szCs w:val="24"/>
        </w:rPr>
      </w:pPr>
    </w:p>
    <w:p w14:paraId="5321C382" w14:textId="77777777" w:rsidR="009E75C5" w:rsidRPr="002E77FF" w:rsidRDefault="002E77FF" w:rsidP="002E77FF">
      <w:pPr>
        <w:widowControl/>
        <w:suppressAutoHyphens w:val="0"/>
        <w:autoSpaceDN/>
        <w:ind w:right="120"/>
        <w:jc w:val="both"/>
        <w:textAlignment w:val="auto"/>
        <w:rPr>
          <w:b/>
          <w:sz w:val="24"/>
          <w:szCs w:val="24"/>
        </w:rPr>
      </w:pPr>
      <w:r>
        <w:rPr>
          <w:b/>
          <w:sz w:val="24"/>
          <w:szCs w:val="24"/>
        </w:rPr>
        <w:lastRenderedPageBreak/>
        <w:t xml:space="preserve">3.2 </w:t>
      </w:r>
      <w:r w:rsidR="009E75C5" w:rsidRPr="002E77FF">
        <w:rPr>
          <w:b/>
          <w:sz w:val="24"/>
          <w:szCs w:val="24"/>
        </w:rPr>
        <w:t xml:space="preserve">Plano de </w:t>
      </w:r>
      <w:r w:rsidR="00A34A3A" w:rsidRPr="002E77FF">
        <w:rPr>
          <w:b/>
          <w:sz w:val="24"/>
          <w:szCs w:val="24"/>
        </w:rPr>
        <w:t>Trabalho</w:t>
      </w:r>
    </w:p>
    <w:p w14:paraId="5156398D" w14:textId="77777777" w:rsidR="00244B5F" w:rsidRDefault="00244B5F" w:rsidP="002C3C01">
      <w:pPr>
        <w:pStyle w:val="PargrafodaLista"/>
        <w:widowControl/>
        <w:suppressAutoHyphens w:val="0"/>
        <w:autoSpaceDN/>
        <w:ind w:left="0" w:right="120" w:firstLine="1134"/>
        <w:jc w:val="both"/>
        <w:textAlignment w:val="auto"/>
        <w:rPr>
          <w:rFonts w:ascii="Arial" w:hAnsi="Arial" w:cs="Arial"/>
          <w:color w:val="000000"/>
          <w:kern w:val="0"/>
          <w:sz w:val="24"/>
          <w:szCs w:val="24"/>
        </w:rPr>
      </w:pPr>
    </w:p>
    <w:p w14:paraId="73EAC291" w14:textId="0F970561" w:rsidR="00E4351C" w:rsidRPr="00FC4E64" w:rsidRDefault="00694D71" w:rsidP="00243C6C">
      <w:pPr>
        <w:pStyle w:val="PargrafodaLista"/>
        <w:widowControl/>
        <w:suppressAutoHyphens w:val="0"/>
        <w:autoSpaceDN/>
        <w:ind w:left="0" w:right="-2"/>
        <w:jc w:val="both"/>
        <w:textAlignment w:val="auto"/>
        <w:rPr>
          <w:color w:val="000000"/>
          <w:kern w:val="0"/>
          <w:sz w:val="24"/>
          <w:szCs w:val="24"/>
        </w:rPr>
      </w:pPr>
      <w:r>
        <w:rPr>
          <w:color w:val="000000"/>
          <w:kern w:val="0"/>
          <w:sz w:val="24"/>
          <w:szCs w:val="24"/>
        </w:rPr>
        <w:t>1</w:t>
      </w:r>
      <w:r w:rsidR="004628AE">
        <w:rPr>
          <w:color w:val="000000"/>
          <w:kern w:val="0"/>
          <w:sz w:val="24"/>
          <w:szCs w:val="24"/>
        </w:rPr>
        <w:t>4</w:t>
      </w:r>
      <w:r w:rsidR="001D2021">
        <w:rPr>
          <w:color w:val="000000"/>
          <w:kern w:val="0"/>
          <w:sz w:val="24"/>
          <w:szCs w:val="24"/>
        </w:rPr>
        <w:t xml:space="preserve">. </w:t>
      </w:r>
      <w:r w:rsidR="00E4351C">
        <w:rPr>
          <w:color w:val="000000"/>
          <w:kern w:val="0"/>
          <w:sz w:val="24"/>
          <w:szCs w:val="24"/>
        </w:rPr>
        <w:t>O</w:t>
      </w:r>
      <w:r w:rsidR="00E4351C" w:rsidRPr="00FC4E64">
        <w:rPr>
          <w:color w:val="000000"/>
          <w:kern w:val="0"/>
          <w:sz w:val="24"/>
          <w:szCs w:val="24"/>
        </w:rPr>
        <w:t xml:space="preserve"> </w:t>
      </w:r>
      <w:r w:rsidR="00E4351C" w:rsidRPr="00FC4E64">
        <w:rPr>
          <w:b/>
          <w:color w:val="000000"/>
          <w:kern w:val="0"/>
          <w:sz w:val="24"/>
          <w:szCs w:val="24"/>
        </w:rPr>
        <w:t xml:space="preserve">Plano de </w:t>
      </w:r>
      <w:r w:rsidR="00A34A3A">
        <w:rPr>
          <w:b/>
          <w:color w:val="000000"/>
          <w:kern w:val="0"/>
          <w:sz w:val="24"/>
          <w:szCs w:val="24"/>
        </w:rPr>
        <w:t>Trabalho</w:t>
      </w:r>
      <w:r w:rsidR="00E4351C" w:rsidRPr="00FC4E64">
        <w:rPr>
          <w:color w:val="000000"/>
          <w:kern w:val="0"/>
          <w:sz w:val="24"/>
          <w:szCs w:val="24"/>
        </w:rPr>
        <w:t xml:space="preserve"> </w:t>
      </w:r>
      <w:r w:rsidR="003A1C9D">
        <w:rPr>
          <w:color w:val="000000"/>
          <w:sz w:val="24"/>
          <w:szCs w:val="24"/>
        </w:rPr>
        <w:t xml:space="preserve">(SEI </w:t>
      </w:r>
      <w:r w:rsidR="00D87B3A">
        <w:rPr>
          <w:color w:val="000000"/>
          <w:sz w:val="24"/>
          <w:szCs w:val="24"/>
        </w:rPr>
        <w:t>XXXX</w:t>
      </w:r>
      <w:r w:rsidR="00F62D8A">
        <w:rPr>
          <w:color w:val="000000"/>
          <w:sz w:val="24"/>
          <w:szCs w:val="24"/>
        </w:rPr>
        <w:t xml:space="preserve">) </w:t>
      </w:r>
      <w:r w:rsidR="008125C7">
        <w:rPr>
          <w:color w:val="000000"/>
          <w:sz w:val="24"/>
          <w:szCs w:val="24"/>
        </w:rPr>
        <w:t xml:space="preserve">enviado pela </w:t>
      </w:r>
      <w:r w:rsidR="007746E0">
        <w:rPr>
          <w:color w:val="000000"/>
          <w:sz w:val="24"/>
          <w:szCs w:val="24"/>
        </w:rPr>
        <w:t>UNB</w:t>
      </w:r>
      <w:r w:rsidR="008125C7">
        <w:rPr>
          <w:color w:val="000000"/>
          <w:sz w:val="24"/>
          <w:szCs w:val="24"/>
        </w:rPr>
        <w:t xml:space="preserve">, </w:t>
      </w:r>
      <w:r w:rsidR="00896590">
        <w:rPr>
          <w:color w:val="000000"/>
          <w:kern w:val="0"/>
          <w:sz w:val="24"/>
          <w:szCs w:val="24"/>
        </w:rPr>
        <w:t>c</w:t>
      </w:r>
      <w:r w:rsidR="00E4351C">
        <w:rPr>
          <w:color w:val="000000"/>
          <w:kern w:val="0"/>
          <w:sz w:val="24"/>
          <w:szCs w:val="24"/>
        </w:rPr>
        <w:t>omposto de</w:t>
      </w:r>
      <w:r w:rsidR="00E4351C" w:rsidRPr="00FC4E64">
        <w:rPr>
          <w:color w:val="000000"/>
          <w:kern w:val="0"/>
          <w:sz w:val="24"/>
          <w:szCs w:val="24"/>
        </w:rPr>
        <w:t xml:space="preserve"> </w:t>
      </w:r>
      <w:r w:rsidR="00E4351C" w:rsidRPr="00FC4E64">
        <w:rPr>
          <w:color w:val="000000"/>
          <w:sz w:val="24"/>
          <w:szCs w:val="24"/>
        </w:rPr>
        <w:t xml:space="preserve">Cronograma Físico, Cronograma de Desembolso, Plano de Aplicação Detalhado </w:t>
      </w:r>
      <w:r w:rsidR="00E4351C">
        <w:rPr>
          <w:color w:val="000000"/>
          <w:sz w:val="24"/>
          <w:szCs w:val="24"/>
        </w:rPr>
        <w:t xml:space="preserve">e Plano de Aplicação Consolidado, </w:t>
      </w:r>
      <w:r w:rsidR="00EC01E4">
        <w:rPr>
          <w:color w:val="000000"/>
          <w:sz w:val="24"/>
          <w:szCs w:val="24"/>
        </w:rPr>
        <w:t>é</w:t>
      </w:r>
      <w:r w:rsidR="00E4351C" w:rsidRPr="00FC4E64">
        <w:rPr>
          <w:color w:val="000000"/>
          <w:sz w:val="24"/>
          <w:szCs w:val="24"/>
        </w:rPr>
        <w:t xml:space="preserve"> apresentado </w:t>
      </w:r>
      <w:r w:rsidR="00F62D8A">
        <w:rPr>
          <w:color w:val="000000"/>
          <w:sz w:val="24"/>
          <w:szCs w:val="24"/>
        </w:rPr>
        <w:t xml:space="preserve">conforme </w:t>
      </w:r>
      <w:r w:rsidR="00E4351C">
        <w:rPr>
          <w:color w:val="000000"/>
          <w:sz w:val="24"/>
          <w:szCs w:val="24"/>
        </w:rPr>
        <w:t>a</w:t>
      </w:r>
      <w:r w:rsidR="001C27C3">
        <w:rPr>
          <w:color w:val="000000"/>
          <w:sz w:val="24"/>
          <w:szCs w:val="24"/>
        </w:rPr>
        <w:t>s</w:t>
      </w:r>
      <w:r w:rsidR="00E4351C">
        <w:rPr>
          <w:color w:val="000000"/>
          <w:sz w:val="24"/>
          <w:szCs w:val="24"/>
        </w:rPr>
        <w:t xml:space="preserve"> Tabela</w:t>
      </w:r>
      <w:r w:rsidR="001C27C3">
        <w:rPr>
          <w:color w:val="000000"/>
          <w:sz w:val="24"/>
          <w:szCs w:val="24"/>
        </w:rPr>
        <w:t>s</w:t>
      </w:r>
      <w:r w:rsidR="00993AA1">
        <w:rPr>
          <w:color w:val="000000"/>
          <w:sz w:val="24"/>
          <w:szCs w:val="24"/>
        </w:rPr>
        <w:t xml:space="preserve"> </w:t>
      </w:r>
      <w:r w:rsidR="00AF052D">
        <w:rPr>
          <w:color w:val="000000"/>
          <w:sz w:val="24"/>
          <w:szCs w:val="24"/>
        </w:rPr>
        <w:t xml:space="preserve">1, </w:t>
      </w:r>
      <w:r w:rsidR="00993AA1">
        <w:rPr>
          <w:color w:val="000000"/>
          <w:sz w:val="24"/>
          <w:szCs w:val="24"/>
        </w:rPr>
        <w:t>2</w:t>
      </w:r>
      <w:r w:rsidR="00E4351C">
        <w:rPr>
          <w:color w:val="000000"/>
          <w:sz w:val="24"/>
          <w:szCs w:val="24"/>
        </w:rPr>
        <w:t>,</w:t>
      </w:r>
      <w:r w:rsidR="00E4351C" w:rsidRPr="00FC4E64">
        <w:rPr>
          <w:color w:val="000000"/>
          <w:sz w:val="24"/>
          <w:szCs w:val="24"/>
        </w:rPr>
        <w:t xml:space="preserve"> </w:t>
      </w:r>
      <w:r w:rsidR="00993AA1">
        <w:rPr>
          <w:color w:val="000000"/>
          <w:sz w:val="24"/>
          <w:szCs w:val="24"/>
        </w:rPr>
        <w:t>3</w:t>
      </w:r>
      <w:r w:rsidR="00AF052D">
        <w:rPr>
          <w:color w:val="000000"/>
          <w:sz w:val="24"/>
          <w:szCs w:val="24"/>
        </w:rPr>
        <w:t xml:space="preserve"> e</w:t>
      </w:r>
      <w:r w:rsidR="00A14CDA">
        <w:rPr>
          <w:color w:val="000000"/>
          <w:sz w:val="24"/>
          <w:szCs w:val="24"/>
        </w:rPr>
        <w:t xml:space="preserve"> </w:t>
      </w:r>
      <w:r w:rsidR="00993AA1">
        <w:rPr>
          <w:color w:val="000000"/>
          <w:sz w:val="24"/>
          <w:szCs w:val="24"/>
        </w:rPr>
        <w:t>4</w:t>
      </w:r>
      <w:r w:rsidR="00E4351C" w:rsidRPr="00FC4E64">
        <w:rPr>
          <w:color w:val="000000"/>
          <w:sz w:val="24"/>
          <w:szCs w:val="24"/>
        </w:rPr>
        <w:t>:</w:t>
      </w:r>
    </w:p>
    <w:p w14:paraId="1037278B" w14:textId="77777777" w:rsidR="009E75C5" w:rsidRDefault="009E75C5" w:rsidP="009E75C5">
      <w:pPr>
        <w:widowControl/>
        <w:suppressAutoHyphens w:val="0"/>
        <w:autoSpaceDN/>
        <w:ind w:right="120"/>
        <w:jc w:val="both"/>
        <w:textAlignment w:val="auto"/>
        <w:rPr>
          <w:rFonts w:ascii="Arial" w:hAnsi="Arial" w:cs="Arial"/>
          <w:color w:val="000000"/>
          <w:kern w:val="0"/>
          <w:sz w:val="24"/>
          <w:szCs w:val="24"/>
        </w:rPr>
      </w:pPr>
    </w:p>
    <w:p w14:paraId="2EF4C482" w14:textId="77777777" w:rsidR="00963513" w:rsidRDefault="009E75C5" w:rsidP="009E75C5">
      <w:pPr>
        <w:widowControl/>
        <w:suppressAutoHyphens w:val="0"/>
        <w:autoSpaceDN/>
        <w:ind w:right="120"/>
        <w:jc w:val="both"/>
        <w:textAlignment w:val="auto"/>
        <w:rPr>
          <w:b/>
          <w:color w:val="000000"/>
          <w:kern w:val="0"/>
        </w:rPr>
      </w:pPr>
      <w:r w:rsidRPr="001D2021">
        <w:rPr>
          <w:b/>
          <w:color w:val="000000"/>
          <w:kern w:val="0"/>
        </w:rPr>
        <w:t xml:space="preserve">Tabela </w:t>
      </w:r>
      <w:r w:rsidR="00AF052D">
        <w:rPr>
          <w:b/>
          <w:color w:val="000000"/>
          <w:kern w:val="0"/>
        </w:rPr>
        <w:t>1</w:t>
      </w:r>
      <w:r w:rsidRPr="001D2021">
        <w:rPr>
          <w:b/>
          <w:color w:val="000000"/>
          <w:kern w:val="0"/>
        </w:rPr>
        <w:t xml:space="preserve">. Cronograma </w:t>
      </w:r>
      <w:r w:rsidR="00C96E9F" w:rsidRPr="001D2021">
        <w:rPr>
          <w:b/>
          <w:color w:val="000000"/>
          <w:kern w:val="0"/>
        </w:rPr>
        <w:t xml:space="preserve">de Execução </w:t>
      </w:r>
      <w:r w:rsidRPr="001D2021">
        <w:rPr>
          <w:b/>
          <w:color w:val="000000"/>
          <w:kern w:val="0"/>
        </w:rPr>
        <w:t>Físic</w:t>
      </w:r>
      <w:r w:rsidR="00C96E9F" w:rsidRPr="001D2021">
        <w:rPr>
          <w:b/>
          <w:color w:val="000000"/>
          <w:kern w:val="0"/>
        </w:rPr>
        <w:t>o e Financeiro</w:t>
      </w:r>
    </w:p>
    <w:tbl>
      <w:tblPr>
        <w:tblW w:w="10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5"/>
        <w:gridCol w:w="886"/>
        <w:gridCol w:w="2292"/>
        <w:gridCol w:w="1143"/>
        <w:gridCol w:w="885"/>
        <w:gridCol w:w="1567"/>
        <w:gridCol w:w="1650"/>
        <w:gridCol w:w="843"/>
        <w:gridCol w:w="813"/>
      </w:tblGrid>
      <w:tr w:rsidR="009640D3" w:rsidRPr="009640D3" w14:paraId="0D3AB1CC" w14:textId="77777777" w:rsidTr="001139C3">
        <w:trPr>
          <w:trHeight w:val="300"/>
          <w:jc w:val="center"/>
        </w:trPr>
        <w:tc>
          <w:tcPr>
            <w:tcW w:w="10844" w:type="dxa"/>
            <w:gridSpan w:val="9"/>
            <w:shd w:val="clear" w:color="000000" w:fill="808080"/>
            <w:vAlign w:val="center"/>
            <w:hideMark/>
          </w:tcPr>
          <w:p w14:paraId="7F236DDD" w14:textId="77777777" w:rsidR="009640D3" w:rsidRPr="009640D3" w:rsidRDefault="009640D3" w:rsidP="009640D3">
            <w:pPr>
              <w:widowControl/>
              <w:suppressAutoHyphens w:val="0"/>
              <w:autoSpaceDN/>
              <w:jc w:val="center"/>
              <w:textAlignment w:val="auto"/>
              <w:rPr>
                <w:b/>
                <w:bCs/>
                <w:kern w:val="0"/>
              </w:rPr>
            </w:pPr>
            <w:r w:rsidRPr="009640D3">
              <w:rPr>
                <w:b/>
                <w:bCs/>
                <w:kern w:val="0"/>
              </w:rPr>
              <w:t>EXECUÇÃO POR MEIO DE RECURSOS PREVISTOS NO INSTRUMENTO</w:t>
            </w:r>
          </w:p>
        </w:tc>
      </w:tr>
      <w:tr w:rsidR="009640D3" w:rsidRPr="009640D3" w14:paraId="469BDA65" w14:textId="77777777" w:rsidTr="001139C3">
        <w:trPr>
          <w:trHeight w:val="300"/>
          <w:jc w:val="center"/>
        </w:trPr>
        <w:tc>
          <w:tcPr>
            <w:tcW w:w="765" w:type="dxa"/>
            <w:vMerge w:val="restart"/>
            <w:shd w:val="clear" w:color="000000" w:fill="A6A6A6"/>
            <w:vAlign w:val="center"/>
            <w:hideMark/>
          </w:tcPr>
          <w:p w14:paraId="1FC391FD" w14:textId="77777777" w:rsidR="009640D3" w:rsidRPr="009640D3" w:rsidRDefault="009640D3" w:rsidP="009640D3">
            <w:pPr>
              <w:widowControl/>
              <w:suppressAutoHyphens w:val="0"/>
              <w:autoSpaceDN/>
              <w:jc w:val="center"/>
              <w:textAlignment w:val="auto"/>
              <w:rPr>
                <w:b/>
                <w:bCs/>
                <w:kern w:val="0"/>
              </w:rPr>
            </w:pPr>
            <w:r w:rsidRPr="009640D3">
              <w:rPr>
                <w:b/>
                <w:bCs/>
                <w:kern w:val="0"/>
              </w:rPr>
              <w:t>META</w:t>
            </w:r>
          </w:p>
        </w:tc>
        <w:tc>
          <w:tcPr>
            <w:tcW w:w="886" w:type="dxa"/>
            <w:shd w:val="clear" w:color="000000" w:fill="A6A6A6"/>
            <w:vAlign w:val="center"/>
            <w:hideMark/>
          </w:tcPr>
          <w:p w14:paraId="2CC45733" w14:textId="77777777" w:rsidR="009640D3" w:rsidRPr="009640D3" w:rsidRDefault="009640D3" w:rsidP="009640D3">
            <w:pPr>
              <w:widowControl/>
              <w:suppressAutoHyphens w:val="0"/>
              <w:autoSpaceDN/>
              <w:jc w:val="center"/>
              <w:textAlignment w:val="auto"/>
              <w:rPr>
                <w:b/>
                <w:bCs/>
                <w:kern w:val="0"/>
              </w:rPr>
            </w:pPr>
            <w:r w:rsidRPr="009640D3">
              <w:rPr>
                <w:b/>
                <w:bCs/>
                <w:kern w:val="0"/>
              </w:rPr>
              <w:t>ETAPA</w:t>
            </w:r>
          </w:p>
        </w:tc>
        <w:tc>
          <w:tcPr>
            <w:tcW w:w="2292" w:type="dxa"/>
            <w:vMerge w:val="restart"/>
            <w:shd w:val="clear" w:color="000000" w:fill="A6A6A6"/>
            <w:vAlign w:val="center"/>
            <w:hideMark/>
          </w:tcPr>
          <w:p w14:paraId="03521387" w14:textId="77777777" w:rsidR="009640D3" w:rsidRPr="009640D3" w:rsidRDefault="009640D3" w:rsidP="009640D3">
            <w:pPr>
              <w:widowControl/>
              <w:suppressAutoHyphens w:val="0"/>
              <w:autoSpaceDN/>
              <w:jc w:val="center"/>
              <w:textAlignment w:val="auto"/>
              <w:rPr>
                <w:b/>
                <w:bCs/>
                <w:kern w:val="0"/>
              </w:rPr>
            </w:pPr>
            <w:r w:rsidRPr="009640D3">
              <w:rPr>
                <w:b/>
                <w:bCs/>
                <w:kern w:val="0"/>
              </w:rPr>
              <w:t>DESCRIÇÃO</w:t>
            </w:r>
          </w:p>
        </w:tc>
        <w:tc>
          <w:tcPr>
            <w:tcW w:w="1143" w:type="dxa"/>
            <w:vMerge w:val="restart"/>
            <w:shd w:val="clear" w:color="000000" w:fill="A6A6A6"/>
            <w:vAlign w:val="center"/>
            <w:hideMark/>
          </w:tcPr>
          <w:p w14:paraId="7EC3C6E7" w14:textId="77777777" w:rsidR="009640D3" w:rsidRPr="009640D3" w:rsidRDefault="009640D3" w:rsidP="009640D3">
            <w:pPr>
              <w:widowControl/>
              <w:suppressAutoHyphens w:val="0"/>
              <w:autoSpaceDN/>
              <w:jc w:val="center"/>
              <w:textAlignment w:val="auto"/>
              <w:rPr>
                <w:b/>
                <w:bCs/>
                <w:kern w:val="0"/>
              </w:rPr>
            </w:pPr>
            <w:r w:rsidRPr="009640D3">
              <w:rPr>
                <w:b/>
                <w:bCs/>
                <w:kern w:val="0"/>
              </w:rPr>
              <w:t>UNIDADE DE  MEDIDA</w:t>
            </w:r>
          </w:p>
        </w:tc>
        <w:tc>
          <w:tcPr>
            <w:tcW w:w="885" w:type="dxa"/>
            <w:vMerge w:val="restart"/>
            <w:shd w:val="clear" w:color="000000" w:fill="A6A6A6"/>
            <w:vAlign w:val="center"/>
            <w:hideMark/>
          </w:tcPr>
          <w:p w14:paraId="37B29A36" w14:textId="77777777" w:rsidR="009640D3" w:rsidRPr="009640D3" w:rsidRDefault="009640D3" w:rsidP="009640D3">
            <w:pPr>
              <w:widowControl/>
              <w:suppressAutoHyphens w:val="0"/>
              <w:autoSpaceDN/>
              <w:jc w:val="center"/>
              <w:textAlignment w:val="auto"/>
              <w:rPr>
                <w:b/>
                <w:bCs/>
                <w:kern w:val="0"/>
              </w:rPr>
            </w:pPr>
            <w:r w:rsidRPr="009640D3">
              <w:rPr>
                <w:b/>
                <w:bCs/>
                <w:kern w:val="0"/>
              </w:rPr>
              <w:t>QT</w:t>
            </w:r>
          </w:p>
        </w:tc>
        <w:tc>
          <w:tcPr>
            <w:tcW w:w="1567" w:type="dxa"/>
            <w:shd w:val="clear" w:color="000000" w:fill="A6A6A6"/>
            <w:vAlign w:val="center"/>
            <w:hideMark/>
          </w:tcPr>
          <w:p w14:paraId="59D2D19F" w14:textId="77777777" w:rsidR="009640D3" w:rsidRPr="009640D3" w:rsidRDefault="009640D3" w:rsidP="009640D3">
            <w:pPr>
              <w:widowControl/>
              <w:suppressAutoHyphens w:val="0"/>
              <w:autoSpaceDN/>
              <w:jc w:val="center"/>
              <w:textAlignment w:val="auto"/>
              <w:rPr>
                <w:b/>
                <w:bCs/>
                <w:kern w:val="0"/>
              </w:rPr>
            </w:pPr>
            <w:r w:rsidRPr="009640D3">
              <w:rPr>
                <w:b/>
                <w:bCs/>
                <w:kern w:val="0"/>
              </w:rPr>
              <w:t>VALOR</w:t>
            </w:r>
          </w:p>
        </w:tc>
        <w:tc>
          <w:tcPr>
            <w:tcW w:w="1650" w:type="dxa"/>
            <w:vMerge w:val="restart"/>
            <w:shd w:val="clear" w:color="000000" w:fill="A6A6A6"/>
            <w:vAlign w:val="center"/>
            <w:hideMark/>
          </w:tcPr>
          <w:p w14:paraId="07C0AFF6" w14:textId="77777777" w:rsidR="009640D3" w:rsidRPr="009640D3" w:rsidRDefault="009640D3" w:rsidP="009640D3">
            <w:pPr>
              <w:widowControl/>
              <w:suppressAutoHyphens w:val="0"/>
              <w:autoSpaceDN/>
              <w:jc w:val="center"/>
              <w:textAlignment w:val="auto"/>
              <w:rPr>
                <w:b/>
                <w:bCs/>
                <w:kern w:val="0"/>
              </w:rPr>
            </w:pPr>
            <w:r w:rsidRPr="009640D3">
              <w:rPr>
                <w:b/>
                <w:bCs/>
                <w:kern w:val="0"/>
              </w:rPr>
              <w:t>VALOR TOTAL (R$)</w:t>
            </w:r>
          </w:p>
        </w:tc>
        <w:tc>
          <w:tcPr>
            <w:tcW w:w="843" w:type="dxa"/>
            <w:vMerge w:val="restart"/>
            <w:shd w:val="clear" w:color="000000" w:fill="A6A6A6"/>
            <w:vAlign w:val="center"/>
            <w:hideMark/>
          </w:tcPr>
          <w:p w14:paraId="062B12C3" w14:textId="77777777" w:rsidR="009640D3" w:rsidRPr="009640D3" w:rsidRDefault="009640D3" w:rsidP="009640D3">
            <w:pPr>
              <w:widowControl/>
              <w:suppressAutoHyphens w:val="0"/>
              <w:autoSpaceDN/>
              <w:jc w:val="center"/>
              <w:textAlignment w:val="auto"/>
              <w:rPr>
                <w:b/>
                <w:bCs/>
                <w:kern w:val="0"/>
              </w:rPr>
            </w:pPr>
            <w:r w:rsidRPr="009640D3">
              <w:rPr>
                <w:b/>
                <w:bCs/>
                <w:kern w:val="0"/>
              </w:rPr>
              <w:t>INÍCIO</w:t>
            </w:r>
          </w:p>
        </w:tc>
        <w:tc>
          <w:tcPr>
            <w:tcW w:w="813" w:type="dxa"/>
            <w:vMerge w:val="restart"/>
            <w:shd w:val="clear" w:color="000000" w:fill="A6A6A6"/>
            <w:vAlign w:val="center"/>
            <w:hideMark/>
          </w:tcPr>
          <w:p w14:paraId="3D7B84A1" w14:textId="77777777" w:rsidR="009640D3" w:rsidRPr="009640D3" w:rsidRDefault="009640D3" w:rsidP="009640D3">
            <w:pPr>
              <w:widowControl/>
              <w:suppressAutoHyphens w:val="0"/>
              <w:autoSpaceDN/>
              <w:jc w:val="center"/>
              <w:textAlignment w:val="auto"/>
              <w:rPr>
                <w:b/>
                <w:bCs/>
                <w:kern w:val="0"/>
              </w:rPr>
            </w:pPr>
            <w:r w:rsidRPr="009640D3">
              <w:rPr>
                <w:b/>
                <w:bCs/>
                <w:kern w:val="0"/>
              </w:rPr>
              <w:t>FIM</w:t>
            </w:r>
          </w:p>
        </w:tc>
      </w:tr>
      <w:tr w:rsidR="009640D3" w:rsidRPr="009640D3" w14:paraId="775E65EE" w14:textId="77777777" w:rsidTr="001139C3">
        <w:trPr>
          <w:trHeight w:val="660"/>
          <w:jc w:val="center"/>
        </w:trPr>
        <w:tc>
          <w:tcPr>
            <w:tcW w:w="765" w:type="dxa"/>
            <w:vMerge/>
            <w:vAlign w:val="center"/>
            <w:hideMark/>
          </w:tcPr>
          <w:p w14:paraId="64164096" w14:textId="77777777" w:rsidR="009640D3" w:rsidRPr="009640D3" w:rsidRDefault="009640D3" w:rsidP="009640D3">
            <w:pPr>
              <w:widowControl/>
              <w:suppressAutoHyphens w:val="0"/>
              <w:autoSpaceDN/>
              <w:textAlignment w:val="auto"/>
              <w:rPr>
                <w:b/>
                <w:bCs/>
                <w:kern w:val="0"/>
              </w:rPr>
            </w:pPr>
          </w:p>
        </w:tc>
        <w:tc>
          <w:tcPr>
            <w:tcW w:w="886" w:type="dxa"/>
            <w:shd w:val="clear" w:color="000000" w:fill="A6A6A6"/>
            <w:vAlign w:val="center"/>
            <w:hideMark/>
          </w:tcPr>
          <w:p w14:paraId="44B8A9E9" w14:textId="77777777" w:rsidR="009640D3" w:rsidRPr="009640D3" w:rsidRDefault="009640D3" w:rsidP="009640D3">
            <w:pPr>
              <w:widowControl/>
              <w:suppressAutoHyphens w:val="0"/>
              <w:autoSpaceDN/>
              <w:jc w:val="center"/>
              <w:textAlignment w:val="auto"/>
              <w:rPr>
                <w:b/>
                <w:bCs/>
                <w:kern w:val="0"/>
              </w:rPr>
            </w:pPr>
            <w:r w:rsidRPr="009640D3">
              <w:rPr>
                <w:b/>
                <w:bCs/>
                <w:kern w:val="0"/>
              </w:rPr>
              <w:t>FASE</w:t>
            </w:r>
          </w:p>
        </w:tc>
        <w:tc>
          <w:tcPr>
            <w:tcW w:w="2292" w:type="dxa"/>
            <w:vMerge/>
            <w:vAlign w:val="center"/>
            <w:hideMark/>
          </w:tcPr>
          <w:p w14:paraId="7B5B2D4D" w14:textId="77777777" w:rsidR="009640D3" w:rsidRPr="009640D3" w:rsidRDefault="009640D3" w:rsidP="009640D3">
            <w:pPr>
              <w:widowControl/>
              <w:suppressAutoHyphens w:val="0"/>
              <w:autoSpaceDN/>
              <w:textAlignment w:val="auto"/>
              <w:rPr>
                <w:b/>
                <w:bCs/>
                <w:kern w:val="0"/>
              </w:rPr>
            </w:pPr>
          </w:p>
        </w:tc>
        <w:tc>
          <w:tcPr>
            <w:tcW w:w="1143" w:type="dxa"/>
            <w:vMerge/>
            <w:vAlign w:val="center"/>
            <w:hideMark/>
          </w:tcPr>
          <w:p w14:paraId="73E5E51F" w14:textId="77777777" w:rsidR="009640D3" w:rsidRPr="009640D3" w:rsidRDefault="009640D3" w:rsidP="009640D3">
            <w:pPr>
              <w:widowControl/>
              <w:suppressAutoHyphens w:val="0"/>
              <w:autoSpaceDN/>
              <w:textAlignment w:val="auto"/>
              <w:rPr>
                <w:b/>
                <w:bCs/>
                <w:kern w:val="0"/>
              </w:rPr>
            </w:pPr>
          </w:p>
        </w:tc>
        <w:tc>
          <w:tcPr>
            <w:tcW w:w="885" w:type="dxa"/>
            <w:vMerge/>
            <w:vAlign w:val="center"/>
            <w:hideMark/>
          </w:tcPr>
          <w:p w14:paraId="5593C3BB" w14:textId="77777777" w:rsidR="009640D3" w:rsidRPr="009640D3" w:rsidRDefault="009640D3" w:rsidP="009640D3">
            <w:pPr>
              <w:widowControl/>
              <w:suppressAutoHyphens w:val="0"/>
              <w:autoSpaceDN/>
              <w:textAlignment w:val="auto"/>
              <w:rPr>
                <w:b/>
                <w:bCs/>
                <w:kern w:val="0"/>
              </w:rPr>
            </w:pPr>
          </w:p>
        </w:tc>
        <w:tc>
          <w:tcPr>
            <w:tcW w:w="1567" w:type="dxa"/>
            <w:shd w:val="clear" w:color="000000" w:fill="A6A6A6"/>
            <w:vAlign w:val="center"/>
            <w:hideMark/>
          </w:tcPr>
          <w:p w14:paraId="20C8C550" w14:textId="77777777" w:rsidR="009640D3" w:rsidRPr="009640D3" w:rsidRDefault="009640D3" w:rsidP="009640D3">
            <w:pPr>
              <w:widowControl/>
              <w:suppressAutoHyphens w:val="0"/>
              <w:autoSpaceDN/>
              <w:jc w:val="center"/>
              <w:textAlignment w:val="auto"/>
              <w:rPr>
                <w:b/>
                <w:bCs/>
                <w:kern w:val="0"/>
              </w:rPr>
            </w:pPr>
            <w:r w:rsidRPr="009640D3">
              <w:rPr>
                <w:b/>
                <w:bCs/>
                <w:kern w:val="0"/>
              </w:rPr>
              <w:t>UNITÁRIO (R$)</w:t>
            </w:r>
          </w:p>
        </w:tc>
        <w:tc>
          <w:tcPr>
            <w:tcW w:w="1650" w:type="dxa"/>
            <w:vMerge/>
            <w:vAlign w:val="center"/>
            <w:hideMark/>
          </w:tcPr>
          <w:p w14:paraId="51464283" w14:textId="77777777" w:rsidR="009640D3" w:rsidRPr="009640D3" w:rsidRDefault="009640D3" w:rsidP="009640D3">
            <w:pPr>
              <w:widowControl/>
              <w:suppressAutoHyphens w:val="0"/>
              <w:autoSpaceDN/>
              <w:textAlignment w:val="auto"/>
              <w:rPr>
                <w:b/>
                <w:bCs/>
                <w:kern w:val="0"/>
              </w:rPr>
            </w:pPr>
          </w:p>
        </w:tc>
        <w:tc>
          <w:tcPr>
            <w:tcW w:w="843" w:type="dxa"/>
            <w:vMerge/>
            <w:vAlign w:val="center"/>
            <w:hideMark/>
          </w:tcPr>
          <w:p w14:paraId="0F727B20" w14:textId="77777777" w:rsidR="009640D3" w:rsidRPr="009640D3" w:rsidRDefault="009640D3" w:rsidP="009640D3">
            <w:pPr>
              <w:widowControl/>
              <w:suppressAutoHyphens w:val="0"/>
              <w:autoSpaceDN/>
              <w:textAlignment w:val="auto"/>
              <w:rPr>
                <w:b/>
                <w:bCs/>
                <w:kern w:val="0"/>
              </w:rPr>
            </w:pPr>
          </w:p>
        </w:tc>
        <w:tc>
          <w:tcPr>
            <w:tcW w:w="813" w:type="dxa"/>
            <w:vMerge/>
            <w:vAlign w:val="center"/>
            <w:hideMark/>
          </w:tcPr>
          <w:p w14:paraId="35EA44CE" w14:textId="77777777" w:rsidR="009640D3" w:rsidRPr="009640D3" w:rsidRDefault="009640D3" w:rsidP="009640D3">
            <w:pPr>
              <w:widowControl/>
              <w:suppressAutoHyphens w:val="0"/>
              <w:autoSpaceDN/>
              <w:textAlignment w:val="auto"/>
              <w:rPr>
                <w:b/>
                <w:bCs/>
                <w:kern w:val="0"/>
              </w:rPr>
            </w:pPr>
          </w:p>
        </w:tc>
      </w:tr>
      <w:tr w:rsidR="009640D3" w:rsidRPr="009640D3" w14:paraId="7C81616B" w14:textId="77777777" w:rsidTr="001139C3">
        <w:trPr>
          <w:trHeight w:val="300"/>
          <w:jc w:val="center"/>
        </w:trPr>
        <w:tc>
          <w:tcPr>
            <w:tcW w:w="7538" w:type="dxa"/>
            <w:gridSpan w:val="6"/>
            <w:shd w:val="clear" w:color="000000" w:fill="D9D9D9"/>
            <w:vAlign w:val="center"/>
            <w:hideMark/>
          </w:tcPr>
          <w:p w14:paraId="7B794628" w14:textId="77777777" w:rsidR="009640D3" w:rsidRPr="009640D3" w:rsidRDefault="009640D3" w:rsidP="009640D3">
            <w:pPr>
              <w:widowControl/>
              <w:suppressAutoHyphens w:val="0"/>
              <w:autoSpaceDN/>
              <w:jc w:val="right"/>
              <w:textAlignment w:val="auto"/>
              <w:rPr>
                <w:b/>
                <w:bCs/>
                <w:kern w:val="0"/>
              </w:rPr>
            </w:pPr>
            <w:r w:rsidRPr="009640D3">
              <w:rPr>
                <w:b/>
                <w:bCs/>
                <w:kern w:val="0"/>
              </w:rPr>
              <w:t>TOTAL</w:t>
            </w:r>
          </w:p>
        </w:tc>
        <w:tc>
          <w:tcPr>
            <w:tcW w:w="1650" w:type="dxa"/>
            <w:shd w:val="clear" w:color="000000" w:fill="D9D9D9"/>
            <w:vAlign w:val="center"/>
            <w:hideMark/>
          </w:tcPr>
          <w:p w14:paraId="76855F8B" w14:textId="77777777" w:rsidR="009640D3" w:rsidRPr="009640D3" w:rsidRDefault="009640D3" w:rsidP="009640D3">
            <w:pPr>
              <w:widowControl/>
              <w:suppressAutoHyphens w:val="0"/>
              <w:autoSpaceDN/>
              <w:jc w:val="center"/>
              <w:textAlignment w:val="auto"/>
              <w:rPr>
                <w:b/>
                <w:bCs/>
                <w:kern w:val="0"/>
              </w:rPr>
            </w:pPr>
            <w:r w:rsidRPr="009640D3">
              <w:rPr>
                <w:b/>
                <w:bCs/>
                <w:kern w:val="0"/>
              </w:rPr>
              <w:t>R$ 1.000.000,00</w:t>
            </w:r>
          </w:p>
        </w:tc>
        <w:tc>
          <w:tcPr>
            <w:tcW w:w="843" w:type="dxa"/>
            <w:shd w:val="clear" w:color="000000" w:fill="D9D9D9"/>
            <w:vAlign w:val="center"/>
            <w:hideMark/>
          </w:tcPr>
          <w:p w14:paraId="75AF50CD"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c>
          <w:tcPr>
            <w:tcW w:w="813" w:type="dxa"/>
            <w:shd w:val="clear" w:color="000000" w:fill="D9D9D9"/>
            <w:vAlign w:val="center"/>
            <w:hideMark/>
          </w:tcPr>
          <w:p w14:paraId="61BBCBAC" w14:textId="77777777" w:rsidR="009640D3" w:rsidRPr="009640D3" w:rsidRDefault="009640D3" w:rsidP="009640D3">
            <w:pPr>
              <w:widowControl/>
              <w:suppressAutoHyphens w:val="0"/>
              <w:autoSpaceDN/>
              <w:jc w:val="center"/>
              <w:textAlignment w:val="auto"/>
              <w:rPr>
                <w:b/>
                <w:bCs/>
                <w:kern w:val="0"/>
              </w:rPr>
            </w:pPr>
            <w:r w:rsidRPr="009640D3">
              <w:rPr>
                <w:b/>
                <w:bCs/>
                <w:kern w:val="0"/>
              </w:rPr>
              <w:t>dez/23</w:t>
            </w:r>
          </w:p>
        </w:tc>
      </w:tr>
      <w:tr w:rsidR="009640D3" w:rsidRPr="009640D3" w14:paraId="1F8E7A6B" w14:textId="77777777" w:rsidTr="001139C3">
        <w:trPr>
          <w:trHeight w:val="300"/>
          <w:jc w:val="center"/>
        </w:trPr>
        <w:tc>
          <w:tcPr>
            <w:tcW w:w="1651" w:type="dxa"/>
            <w:gridSpan w:val="2"/>
            <w:shd w:val="clear" w:color="auto" w:fill="auto"/>
            <w:vAlign w:val="center"/>
            <w:hideMark/>
          </w:tcPr>
          <w:p w14:paraId="0A834135" w14:textId="77777777" w:rsidR="009640D3" w:rsidRPr="009640D3" w:rsidRDefault="009640D3" w:rsidP="009640D3">
            <w:pPr>
              <w:widowControl/>
              <w:suppressAutoHyphens w:val="0"/>
              <w:autoSpaceDN/>
              <w:jc w:val="center"/>
              <w:textAlignment w:val="auto"/>
              <w:rPr>
                <w:b/>
                <w:bCs/>
                <w:kern w:val="0"/>
              </w:rPr>
            </w:pPr>
            <w:r w:rsidRPr="009640D3">
              <w:rPr>
                <w:b/>
                <w:bCs/>
                <w:kern w:val="0"/>
              </w:rPr>
              <w:t>1</w:t>
            </w:r>
          </w:p>
        </w:tc>
        <w:tc>
          <w:tcPr>
            <w:tcW w:w="5887" w:type="dxa"/>
            <w:gridSpan w:val="4"/>
            <w:shd w:val="clear" w:color="auto" w:fill="auto"/>
            <w:vAlign w:val="center"/>
            <w:hideMark/>
          </w:tcPr>
          <w:p w14:paraId="68694121" w14:textId="77777777" w:rsidR="009640D3" w:rsidRPr="009640D3" w:rsidRDefault="009640D3" w:rsidP="009640D3">
            <w:pPr>
              <w:widowControl/>
              <w:suppressAutoHyphens w:val="0"/>
              <w:autoSpaceDN/>
              <w:textAlignment w:val="auto"/>
              <w:rPr>
                <w:b/>
                <w:bCs/>
                <w:kern w:val="0"/>
              </w:rPr>
            </w:pPr>
            <w:r w:rsidRPr="009640D3">
              <w:rPr>
                <w:b/>
                <w:bCs/>
                <w:kern w:val="0"/>
              </w:rPr>
              <w:t>Serviços de Organização e Preparação do Evento</w:t>
            </w:r>
          </w:p>
        </w:tc>
        <w:tc>
          <w:tcPr>
            <w:tcW w:w="1650" w:type="dxa"/>
            <w:shd w:val="clear" w:color="auto" w:fill="auto"/>
            <w:vAlign w:val="center"/>
            <w:hideMark/>
          </w:tcPr>
          <w:p w14:paraId="28F475A4" w14:textId="77777777" w:rsidR="009640D3" w:rsidRPr="009640D3" w:rsidRDefault="009640D3" w:rsidP="009640D3">
            <w:pPr>
              <w:widowControl/>
              <w:suppressAutoHyphens w:val="0"/>
              <w:autoSpaceDN/>
              <w:jc w:val="center"/>
              <w:textAlignment w:val="auto"/>
              <w:rPr>
                <w:b/>
                <w:bCs/>
                <w:kern w:val="0"/>
              </w:rPr>
            </w:pPr>
            <w:r w:rsidRPr="009640D3">
              <w:rPr>
                <w:b/>
                <w:bCs/>
                <w:kern w:val="0"/>
              </w:rPr>
              <w:t>R$ 86.500,00</w:t>
            </w:r>
          </w:p>
        </w:tc>
        <w:tc>
          <w:tcPr>
            <w:tcW w:w="843" w:type="dxa"/>
            <w:shd w:val="clear" w:color="auto" w:fill="auto"/>
            <w:vAlign w:val="center"/>
            <w:hideMark/>
          </w:tcPr>
          <w:p w14:paraId="4551E893"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c>
          <w:tcPr>
            <w:tcW w:w="813" w:type="dxa"/>
            <w:shd w:val="clear" w:color="auto" w:fill="auto"/>
            <w:vAlign w:val="center"/>
            <w:hideMark/>
          </w:tcPr>
          <w:p w14:paraId="72541AA1" w14:textId="77777777" w:rsidR="009640D3" w:rsidRPr="009640D3" w:rsidRDefault="009640D3" w:rsidP="009640D3">
            <w:pPr>
              <w:widowControl/>
              <w:suppressAutoHyphens w:val="0"/>
              <w:autoSpaceDN/>
              <w:jc w:val="center"/>
              <w:textAlignment w:val="auto"/>
              <w:rPr>
                <w:b/>
                <w:bCs/>
                <w:kern w:val="0"/>
              </w:rPr>
            </w:pPr>
            <w:r w:rsidRPr="009640D3">
              <w:rPr>
                <w:b/>
                <w:bCs/>
                <w:kern w:val="0"/>
              </w:rPr>
              <w:t>dez/23</w:t>
            </w:r>
          </w:p>
        </w:tc>
      </w:tr>
      <w:tr w:rsidR="009640D3" w:rsidRPr="009640D3" w14:paraId="4C244940" w14:textId="77777777" w:rsidTr="001139C3">
        <w:trPr>
          <w:trHeight w:val="300"/>
          <w:jc w:val="center"/>
        </w:trPr>
        <w:tc>
          <w:tcPr>
            <w:tcW w:w="1651" w:type="dxa"/>
            <w:gridSpan w:val="2"/>
            <w:shd w:val="clear" w:color="auto" w:fill="auto"/>
            <w:vAlign w:val="center"/>
            <w:hideMark/>
          </w:tcPr>
          <w:p w14:paraId="37FB0BF3" w14:textId="77777777" w:rsidR="009640D3" w:rsidRPr="009640D3" w:rsidRDefault="009640D3" w:rsidP="009640D3">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35064225" w14:textId="77777777" w:rsidR="009640D3" w:rsidRPr="009640D3" w:rsidRDefault="009640D3" w:rsidP="009640D3">
            <w:pPr>
              <w:widowControl/>
              <w:suppressAutoHyphens w:val="0"/>
              <w:autoSpaceDN/>
              <w:textAlignment w:val="auto"/>
              <w:rPr>
                <w:b/>
                <w:bCs/>
                <w:kern w:val="0"/>
              </w:rPr>
            </w:pPr>
            <w:r w:rsidRPr="009640D3">
              <w:rPr>
                <w:b/>
                <w:bCs/>
                <w:kern w:val="0"/>
              </w:rPr>
              <w:t>Serviços de fornecedores de organização e preparação do evento contratados</w:t>
            </w:r>
          </w:p>
        </w:tc>
      </w:tr>
      <w:tr w:rsidR="009640D3" w:rsidRPr="009640D3" w14:paraId="2713CFC4" w14:textId="77777777" w:rsidTr="001139C3">
        <w:trPr>
          <w:trHeight w:val="570"/>
          <w:jc w:val="center"/>
        </w:trPr>
        <w:tc>
          <w:tcPr>
            <w:tcW w:w="765" w:type="dxa"/>
            <w:shd w:val="clear" w:color="auto" w:fill="auto"/>
            <w:vAlign w:val="center"/>
            <w:hideMark/>
          </w:tcPr>
          <w:p w14:paraId="271B04DA"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295E88D" w14:textId="77777777" w:rsidR="009640D3" w:rsidRPr="009640D3" w:rsidRDefault="009640D3" w:rsidP="009640D3">
            <w:pPr>
              <w:widowControl/>
              <w:suppressAutoHyphens w:val="0"/>
              <w:autoSpaceDN/>
              <w:jc w:val="center"/>
              <w:textAlignment w:val="auto"/>
              <w:rPr>
                <w:kern w:val="0"/>
              </w:rPr>
            </w:pPr>
            <w:r w:rsidRPr="009640D3">
              <w:rPr>
                <w:kern w:val="0"/>
              </w:rPr>
              <w:t>1.1</w:t>
            </w:r>
          </w:p>
        </w:tc>
        <w:tc>
          <w:tcPr>
            <w:tcW w:w="2292" w:type="dxa"/>
            <w:shd w:val="clear" w:color="auto" w:fill="auto"/>
            <w:vAlign w:val="center"/>
            <w:hideMark/>
          </w:tcPr>
          <w:p w14:paraId="5C073C64" w14:textId="77777777" w:rsidR="009640D3" w:rsidRPr="009640D3" w:rsidRDefault="009640D3" w:rsidP="009640D3">
            <w:pPr>
              <w:widowControl/>
              <w:suppressAutoHyphens w:val="0"/>
              <w:autoSpaceDN/>
              <w:textAlignment w:val="auto"/>
              <w:rPr>
                <w:kern w:val="0"/>
              </w:rPr>
            </w:pPr>
            <w:r w:rsidRPr="009640D3">
              <w:rPr>
                <w:kern w:val="0"/>
              </w:rPr>
              <w:t xml:space="preserve">Serviços de Produção Executiva </w:t>
            </w:r>
          </w:p>
        </w:tc>
        <w:tc>
          <w:tcPr>
            <w:tcW w:w="1143" w:type="dxa"/>
            <w:shd w:val="clear" w:color="auto" w:fill="auto"/>
            <w:vAlign w:val="center"/>
            <w:hideMark/>
          </w:tcPr>
          <w:p w14:paraId="1CA4B9FF"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7680342A"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2F5E28DE" w14:textId="77777777" w:rsidR="009640D3" w:rsidRPr="009640D3" w:rsidRDefault="009640D3" w:rsidP="009640D3">
            <w:pPr>
              <w:widowControl/>
              <w:suppressAutoHyphens w:val="0"/>
              <w:autoSpaceDN/>
              <w:jc w:val="center"/>
              <w:textAlignment w:val="auto"/>
              <w:rPr>
                <w:kern w:val="0"/>
              </w:rPr>
            </w:pPr>
            <w:r w:rsidRPr="009640D3">
              <w:rPr>
                <w:kern w:val="0"/>
              </w:rPr>
              <w:t>R$ 25.000,00</w:t>
            </w:r>
          </w:p>
        </w:tc>
        <w:tc>
          <w:tcPr>
            <w:tcW w:w="1650" w:type="dxa"/>
            <w:shd w:val="clear" w:color="auto" w:fill="auto"/>
            <w:vAlign w:val="center"/>
            <w:hideMark/>
          </w:tcPr>
          <w:p w14:paraId="4A529EFF" w14:textId="77777777" w:rsidR="009640D3" w:rsidRPr="009640D3" w:rsidRDefault="009640D3" w:rsidP="009640D3">
            <w:pPr>
              <w:widowControl/>
              <w:suppressAutoHyphens w:val="0"/>
              <w:autoSpaceDN/>
              <w:jc w:val="center"/>
              <w:textAlignment w:val="auto"/>
              <w:rPr>
                <w:kern w:val="0"/>
              </w:rPr>
            </w:pPr>
            <w:r w:rsidRPr="009640D3">
              <w:rPr>
                <w:kern w:val="0"/>
              </w:rPr>
              <w:t>R$ 25.000,00</w:t>
            </w:r>
          </w:p>
        </w:tc>
        <w:tc>
          <w:tcPr>
            <w:tcW w:w="843" w:type="dxa"/>
            <w:shd w:val="clear" w:color="000000" w:fill="FFFFFF"/>
            <w:vAlign w:val="center"/>
            <w:hideMark/>
          </w:tcPr>
          <w:p w14:paraId="5EAA6803"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A6530F4" w14:textId="77777777" w:rsidR="009640D3" w:rsidRPr="009640D3" w:rsidRDefault="009640D3" w:rsidP="009640D3">
            <w:pPr>
              <w:widowControl/>
              <w:suppressAutoHyphens w:val="0"/>
              <w:autoSpaceDN/>
              <w:jc w:val="center"/>
              <w:textAlignment w:val="auto"/>
              <w:rPr>
                <w:kern w:val="0"/>
              </w:rPr>
            </w:pPr>
            <w:r w:rsidRPr="009640D3">
              <w:rPr>
                <w:kern w:val="0"/>
              </w:rPr>
              <w:t>dez/23</w:t>
            </w:r>
          </w:p>
        </w:tc>
      </w:tr>
      <w:tr w:rsidR="009640D3" w:rsidRPr="009640D3" w14:paraId="7798B08F" w14:textId="77777777" w:rsidTr="001139C3">
        <w:trPr>
          <w:trHeight w:val="570"/>
          <w:jc w:val="center"/>
        </w:trPr>
        <w:tc>
          <w:tcPr>
            <w:tcW w:w="765" w:type="dxa"/>
            <w:shd w:val="clear" w:color="auto" w:fill="auto"/>
            <w:vAlign w:val="center"/>
            <w:hideMark/>
          </w:tcPr>
          <w:p w14:paraId="3E1664D9"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7C27C014" w14:textId="77777777" w:rsidR="009640D3" w:rsidRPr="009640D3" w:rsidRDefault="009640D3" w:rsidP="009640D3">
            <w:pPr>
              <w:widowControl/>
              <w:suppressAutoHyphens w:val="0"/>
              <w:autoSpaceDN/>
              <w:jc w:val="center"/>
              <w:textAlignment w:val="auto"/>
              <w:rPr>
                <w:kern w:val="0"/>
              </w:rPr>
            </w:pPr>
            <w:r w:rsidRPr="009640D3">
              <w:rPr>
                <w:kern w:val="0"/>
              </w:rPr>
              <w:t>1.2</w:t>
            </w:r>
          </w:p>
        </w:tc>
        <w:tc>
          <w:tcPr>
            <w:tcW w:w="2292" w:type="dxa"/>
            <w:shd w:val="clear" w:color="auto" w:fill="auto"/>
            <w:vAlign w:val="center"/>
            <w:hideMark/>
          </w:tcPr>
          <w:p w14:paraId="1C00CB02" w14:textId="77777777" w:rsidR="009640D3" w:rsidRPr="009640D3" w:rsidRDefault="009640D3" w:rsidP="009640D3">
            <w:pPr>
              <w:widowControl/>
              <w:suppressAutoHyphens w:val="0"/>
              <w:autoSpaceDN/>
              <w:textAlignment w:val="auto"/>
              <w:rPr>
                <w:kern w:val="0"/>
              </w:rPr>
            </w:pPr>
            <w:r w:rsidRPr="009640D3">
              <w:rPr>
                <w:kern w:val="0"/>
              </w:rPr>
              <w:t xml:space="preserve">Assistente de produção do evento </w:t>
            </w:r>
          </w:p>
        </w:tc>
        <w:tc>
          <w:tcPr>
            <w:tcW w:w="1143" w:type="dxa"/>
            <w:shd w:val="clear" w:color="auto" w:fill="auto"/>
            <w:vAlign w:val="center"/>
            <w:hideMark/>
          </w:tcPr>
          <w:p w14:paraId="6578DC6C"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68AD0D20" w14:textId="77777777" w:rsidR="009640D3" w:rsidRPr="009640D3" w:rsidRDefault="009640D3" w:rsidP="009640D3">
            <w:pPr>
              <w:widowControl/>
              <w:suppressAutoHyphens w:val="0"/>
              <w:autoSpaceDN/>
              <w:jc w:val="center"/>
              <w:textAlignment w:val="auto"/>
              <w:rPr>
                <w:kern w:val="0"/>
              </w:rPr>
            </w:pPr>
            <w:r w:rsidRPr="009640D3">
              <w:rPr>
                <w:kern w:val="0"/>
              </w:rPr>
              <w:t>2</w:t>
            </w:r>
          </w:p>
        </w:tc>
        <w:tc>
          <w:tcPr>
            <w:tcW w:w="1567" w:type="dxa"/>
            <w:shd w:val="clear" w:color="auto" w:fill="auto"/>
            <w:vAlign w:val="center"/>
            <w:hideMark/>
          </w:tcPr>
          <w:p w14:paraId="51DD620F" w14:textId="77777777" w:rsidR="009640D3" w:rsidRPr="009640D3" w:rsidRDefault="009640D3" w:rsidP="009640D3">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3507C6B2"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065E6E10"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FB115A8" w14:textId="77777777" w:rsidR="009640D3" w:rsidRPr="009640D3" w:rsidRDefault="009640D3" w:rsidP="009640D3">
            <w:pPr>
              <w:widowControl/>
              <w:suppressAutoHyphens w:val="0"/>
              <w:autoSpaceDN/>
              <w:jc w:val="center"/>
              <w:textAlignment w:val="auto"/>
              <w:rPr>
                <w:kern w:val="0"/>
              </w:rPr>
            </w:pPr>
            <w:r w:rsidRPr="009640D3">
              <w:rPr>
                <w:kern w:val="0"/>
              </w:rPr>
              <w:t>dez/23</w:t>
            </w:r>
          </w:p>
        </w:tc>
      </w:tr>
      <w:tr w:rsidR="009640D3" w:rsidRPr="009640D3" w14:paraId="3FC3CCCF" w14:textId="77777777" w:rsidTr="001139C3">
        <w:trPr>
          <w:trHeight w:val="570"/>
          <w:jc w:val="center"/>
        </w:trPr>
        <w:tc>
          <w:tcPr>
            <w:tcW w:w="765" w:type="dxa"/>
            <w:shd w:val="clear" w:color="auto" w:fill="auto"/>
            <w:vAlign w:val="center"/>
            <w:hideMark/>
          </w:tcPr>
          <w:p w14:paraId="37BA58C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2EBD93B" w14:textId="77777777" w:rsidR="009640D3" w:rsidRPr="009640D3" w:rsidRDefault="009640D3" w:rsidP="009640D3">
            <w:pPr>
              <w:widowControl/>
              <w:suppressAutoHyphens w:val="0"/>
              <w:autoSpaceDN/>
              <w:jc w:val="center"/>
              <w:textAlignment w:val="auto"/>
              <w:rPr>
                <w:kern w:val="0"/>
              </w:rPr>
            </w:pPr>
            <w:r w:rsidRPr="009640D3">
              <w:rPr>
                <w:kern w:val="0"/>
              </w:rPr>
              <w:t>1.3</w:t>
            </w:r>
          </w:p>
        </w:tc>
        <w:tc>
          <w:tcPr>
            <w:tcW w:w="2292" w:type="dxa"/>
            <w:shd w:val="clear" w:color="auto" w:fill="auto"/>
            <w:vAlign w:val="center"/>
            <w:hideMark/>
          </w:tcPr>
          <w:p w14:paraId="2CF95C3D" w14:textId="77777777" w:rsidR="009640D3" w:rsidRPr="009640D3" w:rsidRDefault="009640D3" w:rsidP="009640D3">
            <w:pPr>
              <w:widowControl/>
              <w:suppressAutoHyphens w:val="0"/>
              <w:autoSpaceDN/>
              <w:textAlignment w:val="auto"/>
              <w:rPr>
                <w:kern w:val="0"/>
              </w:rPr>
            </w:pPr>
            <w:r w:rsidRPr="009640D3">
              <w:rPr>
                <w:kern w:val="0"/>
              </w:rPr>
              <w:t xml:space="preserve">Serviços de Produção da Programação do Evento  </w:t>
            </w:r>
          </w:p>
        </w:tc>
        <w:tc>
          <w:tcPr>
            <w:tcW w:w="1143" w:type="dxa"/>
            <w:shd w:val="clear" w:color="auto" w:fill="auto"/>
            <w:vAlign w:val="center"/>
            <w:hideMark/>
          </w:tcPr>
          <w:p w14:paraId="755465A7"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41CCB22D"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64DC4196"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1650" w:type="dxa"/>
            <w:shd w:val="clear" w:color="auto" w:fill="auto"/>
            <w:vAlign w:val="center"/>
            <w:hideMark/>
          </w:tcPr>
          <w:p w14:paraId="70CCFE24"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033EA571"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155D84FE"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066B372" w14:textId="77777777" w:rsidTr="001139C3">
        <w:trPr>
          <w:trHeight w:val="855"/>
          <w:jc w:val="center"/>
        </w:trPr>
        <w:tc>
          <w:tcPr>
            <w:tcW w:w="765" w:type="dxa"/>
            <w:shd w:val="clear" w:color="auto" w:fill="auto"/>
            <w:vAlign w:val="center"/>
            <w:hideMark/>
          </w:tcPr>
          <w:p w14:paraId="5594E515"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C254632" w14:textId="77777777" w:rsidR="009640D3" w:rsidRPr="009640D3" w:rsidRDefault="009640D3" w:rsidP="009640D3">
            <w:pPr>
              <w:widowControl/>
              <w:suppressAutoHyphens w:val="0"/>
              <w:autoSpaceDN/>
              <w:jc w:val="center"/>
              <w:textAlignment w:val="auto"/>
              <w:rPr>
                <w:kern w:val="0"/>
              </w:rPr>
            </w:pPr>
            <w:r w:rsidRPr="009640D3">
              <w:rPr>
                <w:kern w:val="0"/>
              </w:rPr>
              <w:t>1.4</w:t>
            </w:r>
          </w:p>
        </w:tc>
        <w:tc>
          <w:tcPr>
            <w:tcW w:w="2292" w:type="dxa"/>
            <w:shd w:val="clear" w:color="auto" w:fill="auto"/>
            <w:vAlign w:val="center"/>
            <w:hideMark/>
          </w:tcPr>
          <w:p w14:paraId="4D02D7C3" w14:textId="77777777" w:rsidR="009640D3" w:rsidRPr="009640D3" w:rsidRDefault="009640D3" w:rsidP="009640D3">
            <w:pPr>
              <w:widowControl/>
              <w:suppressAutoHyphens w:val="0"/>
              <w:autoSpaceDN/>
              <w:textAlignment w:val="auto"/>
              <w:rPr>
                <w:kern w:val="0"/>
              </w:rPr>
            </w:pPr>
            <w:r w:rsidRPr="009640D3">
              <w:rPr>
                <w:kern w:val="0"/>
              </w:rPr>
              <w:t xml:space="preserve">Serviços de Curadoria da Mostra Estudantil e Maratona Científica </w:t>
            </w:r>
          </w:p>
        </w:tc>
        <w:tc>
          <w:tcPr>
            <w:tcW w:w="1143" w:type="dxa"/>
            <w:shd w:val="clear" w:color="auto" w:fill="auto"/>
            <w:vAlign w:val="center"/>
            <w:hideMark/>
          </w:tcPr>
          <w:p w14:paraId="011C2764"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301FC8BF"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4E6521AD" w14:textId="77777777" w:rsidR="009640D3" w:rsidRPr="009640D3" w:rsidRDefault="009640D3" w:rsidP="009640D3">
            <w:pPr>
              <w:widowControl/>
              <w:suppressAutoHyphens w:val="0"/>
              <w:autoSpaceDN/>
              <w:jc w:val="center"/>
              <w:textAlignment w:val="auto"/>
              <w:rPr>
                <w:kern w:val="0"/>
              </w:rPr>
            </w:pPr>
            <w:r w:rsidRPr="009640D3">
              <w:rPr>
                <w:kern w:val="0"/>
              </w:rPr>
              <w:t>R$ 16.500,00</w:t>
            </w:r>
          </w:p>
        </w:tc>
        <w:tc>
          <w:tcPr>
            <w:tcW w:w="1650" w:type="dxa"/>
            <w:shd w:val="clear" w:color="auto" w:fill="auto"/>
            <w:vAlign w:val="center"/>
            <w:hideMark/>
          </w:tcPr>
          <w:p w14:paraId="18C9CA78" w14:textId="77777777" w:rsidR="009640D3" w:rsidRPr="009640D3" w:rsidRDefault="009640D3" w:rsidP="009640D3">
            <w:pPr>
              <w:widowControl/>
              <w:suppressAutoHyphens w:val="0"/>
              <w:autoSpaceDN/>
              <w:jc w:val="center"/>
              <w:textAlignment w:val="auto"/>
              <w:rPr>
                <w:kern w:val="0"/>
              </w:rPr>
            </w:pPr>
            <w:r w:rsidRPr="009640D3">
              <w:rPr>
                <w:kern w:val="0"/>
              </w:rPr>
              <w:t>R$ 16.500,00</w:t>
            </w:r>
          </w:p>
        </w:tc>
        <w:tc>
          <w:tcPr>
            <w:tcW w:w="843" w:type="dxa"/>
            <w:shd w:val="clear" w:color="000000" w:fill="FFFFFF"/>
            <w:vAlign w:val="center"/>
            <w:hideMark/>
          </w:tcPr>
          <w:p w14:paraId="10692CDF"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2DEB213C"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58B38ED1" w14:textId="77777777" w:rsidTr="001139C3">
        <w:trPr>
          <w:trHeight w:val="1140"/>
          <w:jc w:val="center"/>
        </w:trPr>
        <w:tc>
          <w:tcPr>
            <w:tcW w:w="765" w:type="dxa"/>
            <w:shd w:val="clear" w:color="auto" w:fill="auto"/>
            <w:vAlign w:val="center"/>
            <w:hideMark/>
          </w:tcPr>
          <w:p w14:paraId="6EFEDC2D"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2519A4A" w14:textId="77777777" w:rsidR="009640D3" w:rsidRPr="009640D3" w:rsidRDefault="009640D3" w:rsidP="009640D3">
            <w:pPr>
              <w:widowControl/>
              <w:suppressAutoHyphens w:val="0"/>
              <w:autoSpaceDN/>
              <w:jc w:val="center"/>
              <w:textAlignment w:val="auto"/>
              <w:rPr>
                <w:kern w:val="0"/>
              </w:rPr>
            </w:pPr>
            <w:r w:rsidRPr="009640D3">
              <w:rPr>
                <w:kern w:val="0"/>
              </w:rPr>
              <w:t>1.5</w:t>
            </w:r>
          </w:p>
        </w:tc>
        <w:tc>
          <w:tcPr>
            <w:tcW w:w="2292" w:type="dxa"/>
            <w:shd w:val="clear" w:color="auto" w:fill="auto"/>
            <w:vAlign w:val="center"/>
            <w:hideMark/>
          </w:tcPr>
          <w:p w14:paraId="4F98F11C" w14:textId="77777777" w:rsidR="009640D3" w:rsidRPr="009640D3" w:rsidRDefault="009640D3" w:rsidP="009640D3">
            <w:pPr>
              <w:widowControl/>
              <w:suppressAutoHyphens w:val="0"/>
              <w:autoSpaceDN/>
              <w:textAlignment w:val="auto"/>
              <w:rPr>
                <w:kern w:val="0"/>
              </w:rPr>
            </w:pPr>
            <w:r w:rsidRPr="009640D3">
              <w:rPr>
                <w:kern w:val="0"/>
              </w:rPr>
              <w:t xml:space="preserve">Sistema Informatizado de Credenciamento de Participantes, para inscrições prévias </w:t>
            </w:r>
          </w:p>
        </w:tc>
        <w:tc>
          <w:tcPr>
            <w:tcW w:w="1143" w:type="dxa"/>
            <w:shd w:val="clear" w:color="auto" w:fill="auto"/>
            <w:vAlign w:val="center"/>
            <w:hideMark/>
          </w:tcPr>
          <w:p w14:paraId="39668C0D"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2E179023"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59015825"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239F5D95"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33D5E450"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2FA499F8"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96B4BE1" w14:textId="77777777" w:rsidTr="001139C3">
        <w:trPr>
          <w:trHeight w:val="2280"/>
          <w:jc w:val="center"/>
        </w:trPr>
        <w:tc>
          <w:tcPr>
            <w:tcW w:w="765" w:type="dxa"/>
            <w:shd w:val="clear" w:color="auto" w:fill="auto"/>
            <w:vAlign w:val="center"/>
            <w:hideMark/>
          </w:tcPr>
          <w:p w14:paraId="7B7ACBF4"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30EF3C4A" w14:textId="77777777" w:rsidR="009640D3" w:rsidRPr="009640D3" w:rsidRDefault="009640D3" w:rsidP="009640D3">
            <w:pPr>
              <w:widowControl/>
              <w:suppressAutoHyphens w:val="0"/>
              <w:autoSpaceDN/>
              <w:jc w:val="center"/>
              <w:textAlignment w:val="auto"/>
              <w:rPr>
                <w:kern w:val="0"/>
              </w:rPr>
            </w:pPr>
            <w:r w:rsidRPr="009640D3">
              <w:rPr>
                <w:kern w:val="0"/>
              </w:rPr>
              <w:t>1.6</w:t>
            </w:r>
          </w:p>
        </w:tc>
        <w:tc>
          <w:tcPr>
            <w:tcW w:w="2292" w:type="dxa"/>
            <w:shd w:val="clear" w:color="auto" w:fill="auto"/>
            <w:vAlign w:val="center"/>
            <w:hideMark/>
          </w:tcPr>
          <w:p w14:paraId="64E8A50B" w14:textId="77777777" w:rsidR="009640D3" w:rsidRPr="009640D3" w:rsidRDefault="009640D3" w:rsidP="009640D3">
            <w:pPr>
              <w:widowControl/>
              <w:suppressAutoHyphens w:val="0"/>
              <w:autoSpaceDN/>
              <w:textAlignment w:val="auto"/>
              <w:rPr>
                <w:kern w:val="0"/>
              </w:rPr>
            </w:pPr>
            <w:r w:rsidRPr="009640D3">
              <w:rPr>
                <w:kern w:val="0"/>
              </w:rPr>
              <w:t>Serviços de Produção do Receptivo de Convidados, Diretoria das Entidades Estudantis e Equipes de Trabalho, com emissão de passagens aéreas e reserva de hospedagem</w:t>
            </w:r>
          </w:p>
        </w:tc>
        <w:tc>
          <w:tcPr>
            <w:tcW w:w="1143" w:type="dxa"/>
            <w:shd w:val="clear" w:color="auto" w:fill="auto"/>
            <w:vAlign w:val="center"/>
            <w:hideMark/>
          </w:tcPr>
          <w:p w14:paraId="4C107FBF"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300199AE"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48717324"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435AF821"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13EDF1D8"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2A639581"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5B71C8F2" w14:textId="77777777" w:rsidTr="001139C3">
        <w:trPr>
          <w:trHeight w:val="300"/>
          <w:jc w:val="center"/>
        </w:trPr>
        <w:tc>
          <w:tcPr>
            <w:tcW w:w="1651" w:type="dxa"/>
            <w:gridSpan w:val="2"/>
            <w:shd w:val="clear" w:color="auto" w:fill="auto"/>
            <w:vAlign w:val="center"/>
            <w:hideMark/>
          </w:tcPr>
          <w:p w14:paraId="344AE4A9" w14:textId="77777777" w:rsidR="009640D3" w:rsidRPr="009640D3" w:rsidRDefault="009640D3" w:rsidP="009640D3">
            <w:pPr>
              <w:widowControl/>
              <w:suppressAutoHyphens w:val="0"/>
              <w:autoSpaceDN/>
              <w:jc w:val="center"/>
              <w:textAlignment w:val="auto"/>
              <w:rPr>
                <w:b/>
                <w:bCs/>
                <w:kern w:val="0"/>
              </w:rPr>
            </w:pPr>
            <w:r w:rsidRPr="009640D3">
              <w:rPr>
                <w:b/>
                <w:bCs/>
                <w:kern w:val="0"/>
              </w:rPr>
              <w:t>2</w:t>
            </w:r>
          </w:p>
        </w:tc>
        <w:tc>
          <w:tcPr>
            <w:tcW w:w="5887" w:type="dxa"/>
            <w:gridSpan w:val="4"/>
            <w:shd w:val="clear" w:color="auto" w:fill="auto"/>
            <w:vAlign w:val="center"/>
            <w:hideMark/>
          </w:tcPr>
          <w:p w14:paraId="3832ECC7" w14:textId="77777777" w:rsidR="009640D3" w:rsidRPr="009640D3" w:rsidRDefault="009640D3" w:rsidP="009640D3">
            <w:pPr>
              <w:widowControl/>
              <w:suppressAutoHyphens w:val="0"/>
              <w:autoSpaceDN/>
              <w:textAlignment w:val="auto"/>
              <w:rPr>
                <w:b/>
                <w:bCs/>
                <w:kern w:val="0"/>
              </w:rPr>
            </w:pPr>
            <w:r w:rsidRPr="009640D3">
              <w:rPr>
                <w:b/>
                <w:bCs/>
                <w:kern w:val="0"/>
              </w:rPr>
              <w:t>Serviços de Apoio, Receptivo, Transporte de Convidados e Logística para o Evento</w:t>
            </w:r>
          </w:p>
        </w:tc>
        <w:tc>
          <w:tcPr>
            <w:tcW w:w="1650" w:type="dxa"/>
            <w:shd w:val="clear" w:color="auto" w:fill="auto"/>
            <w:vAlign w:val="center"/>
            <w:hideMark/>
          </w:tcPr>
          <w:p w14:paraId="14B26FC7" w14:textId="77777777" w:rsidR="009640D3" w:rsidRPr="009640D3" w:rsidRDefault="009640D3" w:rsidP="009640D3">
            <w:pPr>
              <w:widowControl/>
              <w:suppressAutoHyphens w:val="0"/>
              <w:autoSpaceDN/>
              <w:jc w:val="center"/>
              <w:textAlignment w:val="auto"/>
              <w:rPr>
                <w:b/>
                <w:bCs/>
                <w:kern w:val="0"/>
              </w:rPr>
            </w:pPr>
            <w:r w:rsidRPr="009640D3">
              <w:rPr>
                <w:b/>
                <w:bCs/>
                <w:kern w:val="0"/>
              </w:rPr>
              <w:t>R$ 135.125,00</w:t>
            </w:r>
          </w:p>
        </w:tc>
        <w:tc>
          <w:tcPr>
            <w:tcW w:w="843" w:type="dxa"/>
            <w:shd w:val="clear" w:color="000000" w:fill="D9D9D9"/>
            <w:vAlign w:val="center"/>
            <w:hideMark/>
          </w:tcPr>
          <w:p w14:paraId="1C76E4D6"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c>
          <w:tcPr>
            <w:tcW w:w="813" w:type="dxa"/>
            <w:shd w:val="clear" w:color="000000" w:fill="D9D9D9"/>
            <w:vAlign w:val="center"/>
            <w:hideMark/>
          </w:tcPr>
          <w:p w14:paraId="18359A6B"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r>
      <w:tr w:rsidR="009640D3" w:rsidRPr="009640D3" w14:paraId="61C96352" w14:textId="77777777" w:rsidTr="001139C3">
        <w:trPr>
          <w:trHeight w:val="300"/>
          <w:jc w:val="center"/>
        </w:trPr>
        <w:tc>
          <w:tcPr>
            <w:tcW w:w="1651" w:type="dxa"/>
            <w:gridSpan w:val="2"/>
            <w:shd w:val="clear" w:color="auto" w:fill="auto"/>
            <w:vAlign w:val="center"/>
            <w:hideMark/>
          </w:tcPr>
          <w:p w14:paraId="3736D018" w14:textId="77777777" w:rsidR="009640D3" w:rsidRPr="009640D3" w:rsidRDefault="009640D3" w:rsidP="009640D3">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4CD9FCF0" w14:textId="77777777" w:rsidR="009640D3" w:rsidRPr="009640D3" w:rsidRDefault="009640D3" w:rsidP="009640D3">
            <w:pPr>
              <w:widowControl/>
              <w:suppressAutoHyphens w:val="0"/>
              <w:autoSpaceDN/>
              <w:textAlignment w:val="auto"/>
              <w:rPr>
                <w:b/>
                <w:bCs/>
                <w:kern w:val="0"/>
              </w:rPr>
            </w:pPr>
            <w:r w:rsidRPr="009640D3">
              <w:rPr>
                <w:b/>
                <w:bCs/>
                <w:kern w:val="0"/>
              </w:rPr>
              <w:t>Serviços de fornecedores para Apoio, Receptivo, Transporte de Convidados e Logística para o Evento contratados</w:t>
            </w:r>
          </w:p>
        </w:tc>
      </w:tr>
      <w:tr w:rsidR="009640D3" w:rsidRPr="009640D3" w14:paraId="222AD633" w14:textId="77777777" w:rsidTr="001139C3">
        <w:trPr>
          <w:trHeight w:val="675"/>
          <w:jc w:val="center"/>
        </w:trPr>
        <w:tc>
          <w:tcPr>
            <w:tcW w:w="765" w:type="dxa"/>
            <w:shd w:val="clear" w:color="auto" w:fill="auto"/>
            <w:vAlign w:val="center"/>
            <w:hideMark/>
          </w:tcPr>
          <w:p w14:paraId="05F41C5B"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0F08131" w14:textId="77777777" w:rsidR="009640D3" w:rsidRPr="009640D3" w:rsidRDefault="009640D3" w:rsidP="009640D3">
            <w:pPr>
              <w:widowControl/>
              <w:suppressAutoHyphens w:val="0"/>
              <w:autoSpaceDN/>
              <w:jc w:val="center"/>
              <w:textAlignment w:val="auto"/>
              <w:rPr>
                <w:kern w:val="0"/>
              </w:rPr>
            </w:pPr>
            <w:r w:rsidRPr="009640D3">
              <w:rPr>
                <w:kern w:val="0"/>
              </w:rPr>
              <w:t>2.1</w:t>
            </w:r>
          </w:p>
        </w:tc>
        <w:tc>
          <w:tcPr>
            <w:tcW w:w="2292" w:type="dxa"/>
            <w:shd w:val="clear" w:color="auto" w:fill="auto"/>
            <w:vAlign w:val="center"/>
            <w:hideMark/>
          </w:tcPr>
          <w:p w14:paraId="2598D5C5" w14:textId="77777777" w:rsidR="009640D3" w:rsidRPr="009640D3" w:rsidRDefault="009640D3" w:rsidP="009640D3">
            <w:pPr>
              <w:widowControl/>
              <w:suppressAutoHyphens w:val="0"/>
              <w:autoSpaceDN/>
              <w:textAlignment w:val="auto"/>
              <w:rPr>
                <w:kern w:val="0"/>
              </w:rPr>
            </w:pPr>
            <w:r w:rsidRPr="009640D3">
              <w:rPr>
                <w:kern w:val="0"/>
              </w:rPr>
              <w:t xml:space="preserve">Serviços de Credenciamento Presencial de Participantes, por dia de evento </w:t>
            </w:r>
          </w:p>
        </w:tc>
        <w:tc>
          <w:tcPr>
            <w:tcW w:w="1143" w:type="dxa"/>
            <w:shd w:val="clear" w:color="auto" w:fill="auto"/>
            <w:vAlign w:val="center"/>
            <w:hideMark/>
          </w:tcPr>
          <w:p w14:paraId="734DBD68"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08683822" w14:textId="77777777" w:rsidR="009640D3" w:rsidRPr="009640D3" w:rsidRDefault="009640D3" w:rsidP="009640D3">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213E1717" w14:textId="77777777" w:rsidR="009640D3" w:rsidRPr="009640D3" w:rsidRDefault="009640D3" w:rsidP="009640D3">
            <w:pPr>
              <w:widowControl/>
              <w:suppressAutoHyphens w:val="0"/>
              <w:autoSpaceDN/>
              <w:jc w:val="center"/>
              <w:textAlignment w:val="auto"/>
              <w:rPr>
                <w:kern w:val="0"/>
              </w:rPr>
            </w:pPr>
            <w:r w:rsidRPr="009640D3">
              <w:rPr>
                <w:kern w:val="0"/>
              </w:rPr>
              <w:t>R$ 450,00</w:t>
            </w:r>
          </w:p>
        </w:tc>
        <w:tc>
          <w:tcPr>
            <w:tcW w:w="1650" w:type="dxa"/>
            <w:shd w:val="clear" w:color="auto" w:fill="auto"/>
            <w:vAlign w:val="center"/>
            <w:hideMark/>
          </w:tcPr>
          <w:p w14:paraId="6608A3AC" w14:textId="77777777" w:rsidR="009640D3" w:rsidRPr="009640D3" w:rsidRDefault="009640D3" w:rsidP="009640D3">
            <w:pPr>
              <w:widowControl/>
              <w:suppressAutoHyphens w:val="0"/>
              <w:autoSpaceDN/>
              <w:jc w:val="center"/>
              <w:textAlignment w:val="auto"/>
              <w:rPr>
                <w:kern w:val="0"/>
              </w:rPr>
            </w:pPr>
            <w:r w:rsidRPr="009640D3">
              <w:rPr>
                <w:kern w:val="0"/>
              </w:rPr>
              <w:t>R$ 11.250,00</w:t>
            </w:r>
          </w:p>
        </w:tc>
        <w:tc>
          <w:tcPr>
            <w:tcW w:w="843" w:type="dxa"/>
            <w:shd w:val="clear" w:color="000000" w:fill="FFFFFF"/>
            <w:vAlign w:val="center"/>
            <w:hideMark/>
          </w:tcPr>
          <w:p w14:paraId="747BE0E9"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F704C45"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7F50AAC0" w14:textId="77777777" w:rsidTr="001139C3">
        <w:trPr>
          <w:trHeight w:val="2850"/>
          <w:jc w:val="center"/>
        </w:trPr>
        <w:tc>
          <w:tcPr>
            <w:tcW w:w="765" w:type="dxa"/>
            <w:shd w:val="clear" w:color="auto" w:fill="auto"/>
            <w:vAlign w:val="center"/>
            <w:hideMark/>
          </w:tcPr>
          <w:p w14:paraId="606821EA" w14:textId="77777777" w:rsidR="009640D3" w:rsidRPr="009640D3" w:rsidRDefault="009640D3" w:rsidP="009640D3">
            <w:pPr>
              <w:widowControl/>
              <w:suppressAutoHyphens w:val="0"/>
              <w:autoSpaceDN/>
              <w:jc w:val="center"/>
              <w:textAlignment w:val="auto"/>
              <w:rPr>
                <w:kern w:val="0"/>
              </w:rPr>
            </w:pPr>
            <w:r w:rsidRPr="009640D3">
              <w:rPr>
                <w:kern w:val="0"/>
              </w:rPr>
              <w:lastRenderedPageBreak/>
              <w:t>Etapa</w:t>
            </w:r>
          </w:p>
        </w:tc>
        <w:tc>
          <w:tcPr>
            <w:tcW w:w="886" w:type="dxa"/>
            <w:shd w:val="clear" w:color="auto" w:fill="auto"/>
            <w:vAlign w:val="center"/>
            <w:hideMark/>
          </w:tcPr>
          <w:p w14:paraId="15EA017A" w14:textId="77777777" w:rsidR="009640D3" w:rsidRPr="009640D3" w:rsidRDefault="009640D3" w:rsidP="009640D3">
            <w:pPr>
              <w:widowControl/>
              <w:suppressAutoHyphens w:val="0"/>
              <w:autoSpaceDN/>
              <w:jc w:val="center"/>
              <w:textAlignment w:val="auto"/>
              <w:rPr>
                <w:kern w:val="0"/>
              </w:rPr>
            </w:pPr>
            <w:r w:rsidRPr="009640D3">
              <w:rPr>
                <w:kern w:val="0"/>
              </w:rPr>
              <w:t>2.2</w:t>
            </w:r>
          </w:p>
        </w:tc>
        <w:tc>
          <w:tcPr>
            <w:tcW w:w="2292" w:type="dxa"/>
            <w:shd w:val="clear" w:color="auto" w:fill="auto"/>
            <w:vAlign w:val="center"/>
            <w:hideMark/>
          </w:tcPr>
          <w:p w14:paraId="4D475546" w14:textId="77777777" w:rsidR="009640D3" w:rsidRPr="009640D3" w:rsidRDefault="009640D3" w:rsidP="009640D3">
            <w:pPr>
              <w:widowControl/>
              <w:suppressAutoHyphens w:val="0"/>
              <w:autoSpaceDN/>
              <w:textAlignment w:val="auto"/>
              <w:rPr>
                <w:kern w:val="0"/>
              </w:rPr>
            </w:pPr>
            <w:r w:rsidRPr="009640D3">
              <w:rPr>
                <w:kern w:val="0"/>
              </w:rPr>
              <w:t>Serviços de Recepção de Participantes em Balcão de Informações no Evento, incluída monitoria para atendimento a pessoas com deficiência, pessoas com TEA e demais pessoas com necessidades especiais</w:t>
            </w:r>
          </w:p>
        </w:tc>
        <w:tc>
          <w:tcPr>
            <w:tcW w:w="1143" w:type="dxa"/>
            <w:shd w:val="clear" w:color="auto" w:fill="auto"/>
            <w:vAlign w:val="center"/>
            <w:hideMark/>
          </w:tcPr>
          <w:p w14:paraId="449F41DC"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2CAE7030" w14:textId="77777777" w:rsidR="009640D3" w:rsidRPr="009640D3" w:rsidRDefault="009640D3" w:rsidP="009640D3">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3B129E0E" w14:textId="77777777" w:rsidR="009640D3" w:rsidRPr="009640D3" w:rsidRDefault="009640D3" w:rsidP="009640D3">
            <w:pPr>
              <w:widowControl/>
              <w:suppressAutoHyphens w:val="0"/>
              <w:autoSpaceDN/>
              <w:jc w:val="center"/>
              <w:textAlignment w:val="auto"/>
              <w:rPr>
                <w:kern w:val="0"/>
              </w:rPr>
            </w:pPr>
            <w:r w:rsidRPr="009640D3">
              <w:rPr>
                <w:kern w:val="0"/>
              </w:rPr>
              <w:t>R$ 450,00</w:t>
            </w:r>
          </w:p>
        </w:tc>
        <w:tc>
          <w:tcPr>
            <w:tcW w:w="1650" w:type="dxa"/>
            <w:shd w:val="clear" w:color="auto" w:fill="auto"/>
            <w:vAlign w:val="center"/>
            <w:hideMark/>
          </w:tcPr>
          <w:p w14:paraId="544656E7" w14:textId="77777777" w:rsidR="009640D3" w:rsidRPr="009640D3" w:rsidRDefault="009640D3" w:rsidP="009640D3">
            <w:pPr>
              <w:widowControl/>
              <w:suppressAutoHyphens w:val="0"/>
              <w:autoSpaceDN/>
              <w:jc w:val="center"/>
              <w:textAlignment w:val="auto"/>
              <w:rPr>
                <w:kern w:val="0"/>
              </w:rPr>
            </w:pPr>
            <w:r w:rsidRPr="009640D3">
              <w:rPr>
                <w:kern w:val="0"/>
              </w:rPr>
              <w:t>R$ 11.250,00</w:t>
            </w:r>
          </w:p>
        </w:tc>
        <w:tc>
          <w:tcPr>
            <w:tcW w:w="843" w:type="dxa"/>
            <w:shd w:val="clear" w:color="000000" w:fill="FFFFFF"/>
            <w:vAlign w:val="center"/>
            <w:hideMark/>
          </w:tcPr>
          <w:p w14:paraId="2980B143"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91D2CE8"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0ED1DEA" w14:textId="77777777" w:rsidTr="001139C3">
        <w:trPr>
          <w:trHeight w:val="570"/>
          <w:jc w:val="center"/>
        </w:trPr>
        <w:tc>
          <w:tcPr>
            <w:tcW w:w="765" w:type="dxa"/>
            <w:shd w:val="clear" w:color="auto" w:fill="auto"/>
            <w:vAlign w:val="center"/>
            <w:hideMark/>
          </w:tcPr>
          <w:p w14:paraId="54B38C39"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71745F2" w14:textId="77777777" w:rsidR="009640D3" w:rsidRPr="009640D3" w:rsidRDefault="009640D3" w:rsidP="009640D3">
            <w:pPr>
              <w:widowControl/>
              <w:suppressAutoHyphens w:val="0"/>
              <w:autoSpaceDN/>
              <w:jc w:val="center"/>
              <w:textAlignment w:val="auto"/>
              <w:rPr>
                <w:kern w:val="0"/>
              </w:rPr>
            </w:pPr>
            <w:r w:rsidRPr="009640D3">
              <w:rPr>
                <w:kern w:val="0"/>
              </w:rPr>
              <w:t>2.3</w:t>
            </w:r>
          </w:p>
        </w:tc>
        <w:tc>
          <w:tcPr>
            <w:tcW w:w="2292" w:type="dxa"/>
            <w:shd w:val="clear" w:color="auto" w:fill="auto"/>
            <w:vAlign w:val="center"/>
            <w:hideMark/>
          </w:tcPr>
          <w:p w14:paraId="22E30339" w14:textId="77777777" w:rsidR="009640D3" w:rsidRPr="009640D3" w:rsidRDefault="009640D3" w:rsidP="009640D3">
            <w:pPr>
              <w:widowControl/>
              <w:suppressAutoHyphens w:val="0"/>
              <w:autoSpaceDN/>
              <w:textAlignment w:val="auto"/>
              <w:rPr>
                <w:kern w:val="0"/>
              </w:rPr>
            </w:pPr>
            <w:r w:rsidRPr="009640D3">
              <w:rPr>
                <w:kern w:val="0"/>
              </w:rPr>
              <w:t xml:space="preserve">Serviços de Segurança para local das Atividades </w:t>
            </w:r>
          </w:p>
        </w:tc>
        <w:tc>
          <w:tcPr>
            <w:tcW w:w="1143" w:type="dxa"/>
            <w:shd w:val="clear" w:color="auto" w:fill="auto"/>
            <w:vAlign w:val="center"/>
            <w:hideMark/>
          </w:tcPr>
          <w:p w14:paraId="79FF5EEC"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54E96CEF" w14:textId="77777777" w:rsidR="009640D3" w:rsidRPr="009640D3" w:rsidRDefault="009640D3" w:rsidP="009640D3">
            <w:pPr>
              <w:widowControl/>
              <w:suppressAutoHyphens w:val="0"/>
              <w:autoSpaceDN/>
              <w:jc w:val="center"/>
              <w:textAlignment w:val="auto"/>
              <w:rPr>
                <w:kern w:val="0"/>
              </w:rPr>
            </w:pPr>
            <w:r w:rsidRPr="009640D3">
              <w:rPr>
                <w:kern w:val="0"/>
              </w:rPr>
              <w:t>40</w:t>
            </w:r>
          </w:p>
        </w:tc>
        <w:tc>
          <w:tcPr>
            <w:tcW w:w="1567" w:type="dxa"/>
            <w:shd w:val="clear" w:color="auto" w:fill="auto"/>
            <w:vAlign w:val="center"/>
            <w:hideMark/>
          </w:tcPr>
          <w:p w14:paraId="1A04E791" w14:textId="77777777" w:rsidR="009640D3" w:rsidRPr="009640D3" w:rsidRDefault="009640D3" w:rsidP="009640D3">
            <w:pPr>
              <w:widowControl/>
              <w:suppressAutoHyphens w:val="0"/>
              <w:autoSpaceDN/>
              <w:jc w:val="center"/>
              <w:textAlignment w:val="auto"/>
              <w:rPr>
                <w:kern w:val="0"/>
              </w:rPr>
            </w:pPr>
            <w:r w:rsidRPr="009640D3">
              <w:rPr>
                <w:kern w:val="0"/>
              </w:rPr>
              <w:t>R$ 400,00</w:t>
            </w:r>
          </w:p>
        </w:tc>
        <w:tc>
          <w:tcPr>
            <w:tcW w:w="1650" w:type="dxa"/>
            <w:shd w:val="clear" w:color="auto" w:fill="auto"/>
            <w:vAlign w:val="center"/>
            <w:hideMark/>
          </w:tcPr>
          <w:p w14:paraId="493457E1" w14:textId="77777777" w:rsidR="009640D3" w:rsidRPr="009640D3" w:rsidRDefault="009640D3" w:rsidP="009640D3">
            <w:pPr>
              <w:widowControl/>
              <w:suppressAutoHyphens w:val="0"/>
              <w:autoSpaceDN/>
              <w:jc w:val="center"/>
              <w:textAlignment w:val="auto"/>
              <w:rPr>
                <w:kern w:val="0"/>
              </w:rPr>
            </w:pPr>
            <w:r w:rsidRPr="009640D3">
              <w:rPr>
                <w:kern w:val="0"/>
              </w:rPr>
              <w:t>R$ 16.000,00</w:t>
            </w:r>
          </w:p>
        </w:tc>
        <w:tc>
          <w:tcPr>
            <w:tcW w:w="843" w:type="dxa"/>
            <w:shd w:val="clear" w:color="000000" w:fill="FFFFFF"/>
            <w:vAlign w:val="center"/>
            <w:hideMark/>
          </w:tcPr>
          <w:p w14:paraId="781C2109"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A2C4F5A"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E879CE9" w14:textId="77777777" w:rsidTr="001139C3">
        <w:trPr>
          <w:trHeight w:val="570"/>
          <w:jc w:val="center"/>
        </w:trPr>
        <w:tc>
          <w:tcPr>
            <w:tcW w:w="765" w:type="dxa"/>
            <w:shd w:val="clear" w:color="auto" w:fill="auto"/>
            <w:vAlign w:val="center"/>
            <w:hideMark/>
          </w:tcPr>
          <w:p w14:paraId="63A17B43"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502B0B3" w14:textId="77777777" w:rsidR="009640D3" w:rsidRPr="009640D3" w:rsidRDefault="009640D3" w:rsidP="009640D3">
            <w:pPr>
              <w:widowControl/>
              <w:suppressAutoHyphens w:val="0"/>
              <w:autoSpaceDN/>
              <w:jc w:val="center"/>
              <w:textAlignment w:val="auto"/>
              <w:rPr>
                <w:kern w:val="0"/>
              </w:rPr>
            </w:pPr>
            <w:r w:rsidRPr="009640D3">
              <w:rPr>
                <w:kern w:val="0"/>
              </w:rPr>
              <w:t>2.4</w:t>
            </w:r>
          </w:p>
        </w:tc>
        <w:tc>
          <w:tcPr>
            <w:tcW w:w="2292" w:type="dxa"/>
            <w:shd w:val="clear" w:color="auto" w:fill="auto"/>
            <w:vAlign w:val="center"/>
            <w:hideMark/>
          </w:tcPr>
          <w:p w14:paraId="1341AA6E" w14:textId="77777777" w:rsidR="009640D3" w:rsidRPr="009640D3" w:rsidRDefault="009640D3" w:rsidP="009640D3">
            <w:pPr>
              <w:widowControl/>
              <w:suppressAutoHyphens w:val="0"/>
              <w:autoSpaceDN/>
              <w:textAlignment w:val="auto"/>
              <w:rPr>
                <w:kern w:val="0"/>
              </w:rPr>
            </w:pPr>
            <w:r w:rsidRPr="009640D3">
              <w:rPr>
                <w:kern w:val="0"/>
              </w:rPr>
              <w:t xml:space="preserve">Serviços de Bombeiro e Brigada de Incêndio </w:t>
            </w:r>
          </w:p>
        </w:tc>
        <w:tc>
          <w:tcPr>
            <w:tcW w:w="1143" w:type="dxa"/>
            <w:shd w:val="clear" w:color="auto" w:fill="auto"/>
            <w:vAlign w:val="center"/>
            <w:hideMark/>
          </w:tcPr>
          <w:p w14:paraId="59340AE9"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3C937B64" w14:textId="77777777" w:rsidR="009640D3" w:rsidRPr="009640D3" w:rsidRDefault="009640D3" w:rsidP="009640D3">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00F170A4" w14:textId="77777777" w:rsidR="009640D3" w:rsidRPr="009640D3" w:rsidRDefault="009640D3" w:rsidP="009640D3">
            <w:pPr>
              <w:widowControl/>
              <w:suppressAutoHyphens w:val="0"/>
              <w:autoSpaceDN/>
              <w:jc w:val="center"/>
              <w:textAlignment w:val="auto"/>
              <w:rPr>
                <w:kern w:val="0"/>
              </w:rPr>
            </w:pPr>
            <w:r w:rsidRPr="009640D3">
              <w:rPr>
                <w:kern w:val="0"/>
              </w:rPr>
              <w:t>R$ 400,00</w:t>
            </w:r>
          </w:p>
        </w:tc>
        <w:tc>
          <w:tcPr>
            <w:tcW w:w="1650" w:type="dxa"/>
            <w:shd w:val="clear" w:color="auto" w:fill="auto"/>
            <w:vAlign w:val="center"/>
            <w:hideMark/>
          </w:tcPr>
          <w:p w14:paraId="497AF7BA"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0D7E8499"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9B1A159"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FDF9293" w14:textId="77777777" w:rsidTr="001139C3">
        <w:trPr>
          <w:trHeight w:val="570"/>
          <w:jc w:val="center"/>
        </w:trPr>
        <w:tc>
          <w:tcPr>
            <w:tcW w:w="765" w:type="dxa"/>
            <w:shd w:val="clear" w:color="auto" w:fill="auto"/>
            <w:vAlign w:val="center"/>
            <w:hideMark/>
          </w:tcPr>
          <w:p w14:paraId="739B7EB8"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F593E26" w14:textId="77777777" w:rsidR="009640D3" w:rsidRPr="009640D3" w:rsidRDefault="009640D3" w:rsidP="009640D3">
            <w:pPr>
              <w:widowControl/>
              <w:suppressAutoHyphens w:val="0"/>
              <w:autoSpaceDN/>
              <w:jc w:val="center"/>
              <w:textAlignment w:val="auto"/>
              <w:rPr>
                <w:kern w:val="0"/>
              </w:rPr>
            </w:pPr>
            <w:r w:rsidRPr="009640D3">
              <w:rPr>
                <w:kern w:val="0"/>
              </w:rPr>
              <w:t>2.5</w:t>
            </w:r>
          </w:p>
        </w:tc>
        <w:tc>
          <w:tcPr>
            <w:tcW w:w="2292" w:type="dxa"/>
            <w:shd w:val="clear" w:color="auto" w:fill="auto"/>
            <w:vAlign w:val="center"/>
            <w:hideMark/>
          </w:tcPr>
          <w:p w14:paraId="0DB20176" w14:textId="77777777" w:rsidR="009640D3" w:rsidRPr="009640D3" w:rsidRDefault="009640D3" w:rsidP="009640D3">
            <w:pPr>
              <w:widowControl/>
              <w:suppressAutoHyphens w:val="0"/>
              <w:autoSpaceDN/>
              <w:textAlignment w:val="auto"/>
              <w:rPr>
                <w:kern w:val="0"/>
              </w:rPr>
            </w:pPr>
            <w:r w:rsidRPr="009640D3">
              <w:rPr>
                <w:kern w:val="0"/>
              </w:rPr>
              <w:t>Serviços de Limpeza para locais de atividades</w:t>
            </w:r>
          </w:p>
        </w:tc>
        <w:tc>
          <w:tcPr>
            <w:tcW w:w="1143" w:type="dxa"/>
            <w:shd w:val="clear" w:color="auto" w:fill="auto"/>
            <w:vAlign w:val="center"/>
            <w:hideMark/>
          </w:tcPr>
          <w:p w14:paraId="00EED48D"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655CE00A" w14:textId="77777777" w:rsidR="009640D3" w:rsidRPr="009640D3" w:rsidRDefault="009640D3" w:rsidP="009640D3">
            <w:pPr>
              <w:widowControl/>
              <w:suppressAutoHyphens w:val="0"/>
              <w:autoSpaceDN/>
              <w:jc w:val="center"/>
              <w:textAlignment w:val="auto"/>
              <w:rPr>
                <w:kern w:val="0"/>
              </w:rPr>
            </w:pPr>
            <w:r w:rsidRPr="009640D3">
              <w:rPr>
                <w:kern w:val="0"/>
              </w:rPr>
              <w:t>30</w:t>
            </w:r>
          </w:p>
        </w:tc>
        <w:tc>
          <w:tcPr>
            <w:tcW w:w="1567" w:type="dxa"/>
            <w:shd w:val="clear" w:color="auto" w:fill="auto"/>
            <w:vAlign w:val="center"/>
            <w:hideMark/>
          </w:tcPr>
          <w:p w14:paraId="370BD007" w14:textId="77777777" w:rsidR="009640D3" w:rsidRPr="009640D3" w:rsidRDefault="009640D3" w:rsidP="009640D3">
            <w:pPr>
              <w:widowControl/>
              <w:suppressAutoHyphens w:val="0"/>
              <w:autoSpaceDN/>
              <w:jc w:val="center"/>
              <w:textAlignment w:val="auto"/>
              <w:rPr>
                <w:kern w:val="0"/>
              </w:rPr>
            </w:pPr>
            <w:r w:rsidRPr="009640D3">
              <w:rPr>
                <w:kern w:val="0"/>
              </w:rPr>
              <w:t>R$ 280,00</w:t>
            </w:r>
          </w:p>
        </w:tc>
        <w:tc>
          <w:tcPr>
            <w:tcW w:w="1650" w:type="dxa"/>
            <w:shd w:val="clear" w:color="auto" w:fill="auto"/>
            <w:vAlign w:val="center"/>
            <w:hideMark/>
          </w:tcPr>
          <w:p w14:paraId="5B386D2A" w14:textId="77777777" w:rsidR="009640D3" w:rsidRPr="009640D3" w:rsidRDefault="009640D3" w:rsidP="009640D3">
            <w:pPr>
              <w:widowControl/>
              <w:suppressAutoHyphens w:val="0"/>
              <w:autoSpaceDN/>
              <w:jc w:val="center"/>
              <w:textAlignment w:val="auto"/>
              <w:rPr>
                <w:kern w:val="0"/>
              </w:rPr>
            </w:pPr>
            <w:r w:rsidRPr="009640D3">
              <w:rPr>
                <w:kern w:val="0"/>
              </w:rPr>
              <w:t>R$ 8.400,00</w:t>
            </w:r>
          </w:p>
        </w:tc>
        <w:tc>
          <w:tcPr>
            <w:tcW w:w="843" w:type="dxa"/>
            <w:shd w:val="clear" w:color="000000" w:fill="FFFFFF"/>
            <w:vAlign w:val="center"/>
            <w:hideMark/>
          </w:tcPr>
          <w:p w14:paraId="1EC0CF2F"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5D8F944"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1D9DB69" w14:textId="77777777" w:rsidTr="001139C3">
        <w:trPr>
          <w:trHeight w:val="570"/>
          <w:jc w:val="center"/>
        </w:trPr>
        <w:tc>
          <w:tcPr>
            <w:tcW w:w="765" w:type="dxa"/>
            <w:shd w:val="clear" w:color="auto" w:fill="auto"/>
            <w:vAlign w:val="center"/>
            <w:hideMark/>
          </w:tcPr>
          <w:p w14:paraId="4F06E85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70B603D" w14:textId="77777777" w:rsidR="009640D3" w:rsidRPr="009640D3" w:rsidRDefault="009640D3" w:rsidP="009640D3">
            <w:pPr>
              <w:widowControl/>
              <w:suppressAutoHyphens w:val="0"/>
              <w:autoSpaceDN/>
              <w:jc w:val="center"/>
              <w:textAlignment w:val="auto"/>
              <w:rPr>
                <w:kern w:val="0"/>
              </w:rPr>
            </w:pPr>
            <w:r w:rsidRPr="009640D3">
              <w:rPr>
                <w:kern w:val="0"/>
              </w:rPr>
              <w:t>2.6</w:t>
            </w:r>
          </w:p>
        </w:tc>
        <w:tc>
          <w:tcPr>
            <w:tcW w:w="2292" w:type="dxa"/>
            <w:shd w:val="clear" w:color="auto" w:fill="auto"/>
            <w:vAlign w:val="center"/>
            <w:hideMark/>
          </w:tcPr>
          <w:p w14:paraId="6A77E4D1" w14:textId="77777777" w:rsidR="009640D3" w:rsidRPr="009640D3" w:rsidRDefault="009640D3" w:rsidP="009640D3">
            <w:pPr>
              <w:widowControl/>
              <w:suppressAutoHyphens w:val="0"/>
              <w:autoSpaceDN/>
              <w:textAlignment w:val="auto"/>
              <w:rPr>
                <w:kern w:val="0"/>
              </w:rPr>
            </w:pPr>
            <w:r w:rsidRPr="009640D3">
              <w:rPr>
                <w:kern w:val="0"/>
              </w:rPr>
              <w:t xml:space="preserve">Serviços de Palestrantes da Maratona Científica </w:t>
            </w:r>
          </w:p>
        </w:tc>
        <w:tc>
          <w:tcPr>
            <w:tcW w:w="1143" w:type="dxa"/>
            <w:shd w:val="clear" w:color="auto" w:fill="auto"/>
            <w:vAlign w:val="center"/>
            <w:hideMark/>
          </w:tcPr>
          <w:p w14:paraId="14920BE8"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41DF7EED"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3615140E" w14:textId="77777777" w:rsidR="009640D3" w:rsidRPr="009640D3" w:rsidRDefault="009640D3" w:rsidP="009640D3">
            <w:pPr>
              <w:widowControl/>
              <w:suppressAutoHyphens w:val="0"/>
              <w:autoSpaceDN/>
              <w:jc w:val="center"/>
              <w:textAlignment w:val="auto"/>
              <w:rPr>
                <w:kern w:val="0"/>
              </w:rPr>
            </w:pPr>
            <w:r w:rsidRPr="009640D3">
              <w:rPr>
                <w:kern w:val="0"/>
              </w:rPr>
              <w:t>R$ 40.000,00</w:t>
            </w:r>
          </w:p>
        </w:tc>
        <w:tc>
          <w:tcPr>
            <w:tcW w:w="1650" w:type="dxa"/>
            <w:shd w:val="clear" w:color="auto" w:fill="auto"/>
            <w:vAlign w:val="center"/>
            <w:hideMark/>
          </w:tcPr>
          <w:p w14:paraId="61AF1B46" w14:textId="77777777" w:rsidR="009640D3" w:rsidRPr="009640D3" w:rsidRDefault="009640D3" w:rsidP="009640D3">
            <w:pPr>
              <w:widowControl/>
              <w:suppressAutoHyphens w:val="0"/>
              <w:autoSpaceDN/>
              <w:jc w:val="center"/>
              <w:textAlignment w:val="auto"/>
              <w:rPr>
                <w:kern w:val="0"/>
              </w:rPr>
            </w:pPr>
            <w:r w:rsidRPr="009640D3">
              <w:rPr>
                <w:kern w:val="0"/>
              </w:rPr>
              <w:t>R$ 40.000,00</w:t>
            </w:r>
          </w:p>
        </w:tc>
        <w:tc>
          <w:tcPr>
            <w:tcW w:w="843" w:type="dxa"/>
            <w:shd w:val="clear" w:color="000000" w:fill="FFFFFF"/>
            <w:vAlign w:val="center"/>
            <w:hideMark/>
          </w:tcPr>
          <w:p w14:paraId="15B6437E"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C48044E"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53F7EF98" w14:textId="77777777" w:rsidTr="001139C3">
        <w:trPr>
          <w:trHeight w:val="855"/>
          <w:jc w:val="center"/>
        </w:trPr>
        <w:tc>
          <w:tcPr>
            <w:tcW w:w="765" w:type="dxa"/>
            <w:shd w:val="clear" w:color="auto" w:fill="auto"/>
            <w:vAlign w:val="center"/>
            <w:hideMark/>
          </w:tcPr>
          <w:p w14:paraId="5DC31206"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F9769F1" w14:textId="77777777" w:rsidR="009640D3" w:rsidRPr="009640D3" w:rsidRDefault="009640D3" w:rsidP="009640D3">
            <w:pPr>
              <w:widowControl/>
              <w:suppressAutoHyphens w:val="0"/>
              <w:autoSpaceDN/>
              <w:jc w:val="center"/>
              <w:textAlignment w:val="auto"/>
              <w:rPr>
                <w:kern w:val="0"/>
              </w:rPr>
            </w:pPr>
            <w:r w:rsidRPr="009640D3">
              <w:rPr>
                <w:kern w:val="0"/>
              </w:rPr>
              <w:t>2.7</w:t>
            </w:r>
          </w:p>
        </w:tc>
        <w:tc>
          <w:tcPr>
            <w:tcW w:w="2292" w:type="dxa"/>
            <w:shd w:val="clear" w:color="auto" w:fill="auto"/>
            <w:vAlign w:val="center"/>
            <w:hideMark/>
          </w:tcPr>
          <w:p w14:paraId="0EC7FC66" w14:textId="77777777" w:rsidR="009640D3" w:rsidRPr="009640D3" w:rsidRDefault="009640D3" w:rsidP="009640D3">
            <w:pPr>
              <w:widowControl/>
              <w:suppressAutoHyphens w:val="0"/>
              <w:autoSpaceDN/>
              <w:textAlignment w:val="auto"/>
              <w:rPr>
                <w:kern w:val="0"/>
              </w:rPr>
            </w:pPr>
            <w:r w:rsidRPr="009640D3">
              <w:rPr>
                <w:kern w:val="0"/>
              </w:rPr>
              <w:t>Serviços de Recepção de Convidados no Evento</w:t>
            </w:r>
          </w:p>
        </w:tc>
        <w:tc>
          <w:tcPr>
            <w:tcW w:w="1143" w:type="dxa"/>
            <w:shd w:val="clear" w:color="auto" w:fill="auto"/>
            <w:vAlign w:val="center"/>
            <w:hideMark/>
          </w:tcPr>
          <w:p w14:paraId="292A9139"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61120C13" w14:textId="77777777" w:rsidR="009640D3" w:rsidRPr="009640D3" w:rsidRDefault="009640D3" w:rsidP="009640D3">
            <w:pPr>
              <w:widowControl/>
              <w:suppressAutoHyphens w:val="0"/>
              <w:autoSpaceDN/>
              <w:jc w:val="center"/>
              <w:textAlignment w:val="auto"/>
              <w:rPr>
                <w:kern w:val="0"/>
              </w:rPr>
            </w:pPr>
            <w:r w:rsidRPr="009640D3">
              <w:rPr>
                <w:kern w:val="0"/>
              </w:rPr>
              <w:t>10</w:t>
            </w:r>
          </w:p>
        </w:tc>
        <w:tc>
          <w:tcPr>
            <w:tcW w:w="1567" w:type="dxa"/>
            <w:shd w:val="clear" w:color="auto" w:fill="auto"/>
            <w:vAlign w:val="center"/>
            <w:hideMark/>
          </w:tcPr>
          <w:p w14:paraId="0C6622FA" w14:textId="77777777" w:rsidR="009640D3" w:rsidRPr="009640D3" w:rsidRDefault="009640D3" w:rsidP="009640D3">
            <w:pPr>
              <w:widowControl/>
              <w:suppressAutoHyphens w:val="0"/>
              <w:autoSpaceDN/>
              <w:jc w:val="center"/>
              <w:textAlignment w:val="auto"/>
              <w:rPr>
                <w:kern w:val="0"/>
              </w:rPr>
            </w:pPr>
            <w:r w:rsidRPr="009640D3">
              <w:rPr>
                <w:kern w:val="0"/>
              </w:rPr>
              <w:t>R$ 450,00</w:t>
            </w:r>
          </w:p>
        </w:tc>
        <w:tc>
          <w:tcPr>
            <w:tcW w:w="1650" w:type="dxa"/>
            <w:shd w:val="clear" w:color="auto" w:fill="auto"/>
            <w:vAlign w:val="center"/>
            <w:hideMark/>
          </w:tcPr>
          <w:p w14:paraId="45587DC7" w14:textId="77777777" w:rsidR="009640D3" w:rsidRPr="009640D3" w:rsidRDefault="009640D3" w:rsidP="009640D3">
            <w:pPr>
              <w:widowControl/>
              <w:suppressAutoHyphens w:val="0"/>
              <w:autoSpaceDN/>
              <w:jc w:val="center"/>
              <w:textAlignment w:val="auto"/>
              <w:rPr>
                <w:kern w:val="0"/>
              </w:rPr>
            </w:pPr>
            <w:r w:rsidRPr="009640D3">
              <w:rPr>
                <w:kern w:val="0"/>
              </w:rPr>
              <w:t>R$ 4.500,00</w:t>
            </w:r>
          </w:p>
        </w:tc>
        <w:tc>
          <w:tcPr>
            <w:tcW w:w="843" w:type="dxa"/>
            <w:shd w:val="clear" w:color="000000" w:fill="FFFFFF"/>
            <w:vAlign w:val="center"/>
            <w:hideMark/>
          </w:tcPr>
          <w:p w14:paraId="6EDE1488"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58C68C0F"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11E097AC" w14:textId="77777777" w:rsidTr="001139C3">
        <w:trPr>
          <w:trHeight w:val="855"/>
          <w:jc w:val="center"/>
        </w:trPr>
        <w:tc>
          <w:tcPr>
            <w:tcW w:w="765" w:type="dxa"/>
            <w:shd w:val="clear" w:color="auto" w:fill="auto"/>
            <w:vAlign w:val="center"/>
            <w:hideMark/>
          </w:tcPr>
          <w:p w14:paraId="69AF736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AEA564A" w14:textId="77777777" w:rsidR="009640D3" w:rsidRPr="009640D3" w:rsidRDefault="009640D3" w:rsidP="009640D3">
            <w:pPr>
              <w:widowControl/>
              <w:suppressAutoHyphens w:val="0"/>
              <w:autoSpaceDN/>
              <w:jc w:val="center"/>
              <w:textAlignment w:val="auto"/>
              <w:rPr>
                <w:kern w:val="0"/>
              </w:rPr>
            </w:pPr>
            <w:r w:rsidRPr="009640D3">
              <w:rPr>
                <w:kern w:val="0"/>
              </w:rPr>
              <w:t>2.8</w:t>
            </w:r>
          </w:p>
        </w:tc>
        <w:tc>
          <w:tcPr>
            <w:tcW w:w="2292" w:type="dxa"/>
            <w:shd w:val="clear" w:color="auto" w:fill="auto"/>
            <w:vAlign w:val="center"/>
            <w:hideMark/>
          </w:tcPr>
          <w:p w14:paraId="5AFD06A2" w14:textId="77777777" w:rsidR="009640D3" w:rsidRPr="009640D3" w:rsidRDefault="009640D3" w:rsidP="009640D3">
            <w:pPr>
              <w:widowControl/>
              <w:suppressAutoHyphens w:val="0"/>
              <w:autoSpaceDN/>
              <w:textAlignment w:val="auto"/>
              <w:rPr>
                <w:kern w:val="0"/>
              </w:rPr>
            </w:pPr>
            <w:r w:rsidRPr="009640D3">
              <w:rPr>
                <w:kern w:val="0"/>
              </w:rPr>
              <w:t>Locação de Vans e Veículos para transporte de Convidados</w:t>
            </w:r>
          </w:p>
        </w:tc>
        <w:tc>
          <w:tcPr>
            <w:tcW w:w="1143" w:type="dxa"/>
            <w:shd w:val="clear" w:color="auto" w:fill="auto"/>
            <w:vAlign w:val="center"/>
            <w:hideMark/>
          </w:tcPr>
          <w:p w14:paraId="37F46612"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35FC85A0" w14:textId="77777777" w:rsidR="009640D3" w:rsidRPr="009640D3" w:rsidRDefault="009640D3" w:rsidP="009640D3">
            <w:pPr>
              <w:widowControl/>
              <w:suppressAutoHyphens w:val="0"/>
              <w:autoSpaceDN/>
              <w:jc w:val="center"/>
              <w:textAlignment w:val="auto"/>
              <w:rPr>
                <w:kern w:val="0"/>
              </w:rPr>
            </w:pPr>
            <w:r w:rsidRPr="009640D3">
              <w:rPr>
                <w:kern w:val="0"/>
              </w:rPr>
              <w:t>6</w:t>
            </w:r>
          </w:p>
        </w:tc>
        <w:tc>
          <w:tcPr>
            <w:tcW w:w="1567" w:type="dxa"/>
            <w:shd w:val="clear" w:color="auto" w:fill="auto"/>
            <w:vAlign w:val="center"/>
            <w:hideMark/>
          </w:tcPr>
          <w:p w14:paraId="339F10BC" w14:textId="77777777" w:rsidR="009640D3" w:rsidRPr="009640D3" w:rsidRDefault="009640D3" w:rsidP="009640D3">
            <w:pPr>
              <w:widowControl/>
              <w:suppressAutoHyphens w:val="0"/>
              <w:autoSpaceDN/>
              <w:jc w:val="center"/>
              <w:textAlignment w:val="auto"/>
              <w:rPr>
                <w:kern w:val="0"/>
              </w:rPr>
            </w:pPr>
            <w:r w:rsidRPr="009640D3">
              <w:rPr>
                <w:kern w:val="0"/>
              </w:rPr>
              <w:t>R$ 1.600,00</w:t>
            </w:r>
          </w:p>
        </w:tc>
        <w:tc>
          <w:tcPr>
            <w:tcW w:w="1650" w:type="dxa"/>
            <w:shd w:val="clear" w:color="auto" w:fill="auto"/>
            <w:vAlign w:val="center"/>
            <w:hideMark/>
          </w:tcPr>
          <w:p w14:paraId="7851CC51" w14:textId="77777777" w:rsidR="009640D3" w:rsidRPr="009640D3" w:rsidRDefault="009640D3" w:rsidP="009640D3">
            <w:pPr>
              <w:widowControl/>
              <w:suppressAutoHyphens w:val="0"/>
              <w:autoSpaceDN/>
              <w:jc w:val="center"/>
              <w:textAlignment w:val="auto"/>
              <w:rPr>
                <w:kern w:val="0"/>
              </w:rPr>
            </w:pPr>
            <w:r w:rsidRPr="009640D3">
              <w:rPr>
                <w:kern w:val="0"/>
              </w:rPr>
              <w:t>R$ 9.600,00</w:t>
            </w:r>
          </w:p>
        </w:tc>
        <w:tc>
          <w:tcPr>
            <w:tcW w:w="843" w:type="dxa"/>
            <w:shd w:val="clear" w:color="000000" w:fill="FFFFFF"/>
            <w:vAlign w:val="center"/>
            <w:hideMark/>
          </w:tcPr>
          <w:p w14:paraId="75183F53"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3E4255C1"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0B462097" w14:textId="77777777" w:rsidTr="001139C3">
        <w:trPr>
          <w:trHeight w:val="1995"/>
          <w:jc w:val="center"/>
        </w:trPr>
        <w:tc>
          <w:tcPr>
            <w:tcW w:w="765" w:type="dxa"/>
            <w:shd w:val="clear" w:color="auto" w:fill="auto"/>
            <w:vAlign w:val="center"/>
            <w:hideMark/>
          </w:tcPr>
          <w:p w14:paraId="70274AB1"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E6964C2" w14:textId="77777777" w:rsidR="009640D3" w:rsidRPr="009640D3" w:rsidRDefault="009640D3" w:rsidP="009640D3">
            <w:pPr>
              <w:widowControl/>
              <w:suppressAutoHyphens w:val="0"/>
              <w:autoSpaceDN/>
              <w:jc w:val="center"/>
              <w:textAlignment w:val="auto"/>
              <w:rPr>
                <w:kern w:val="0"/>
              </w:rPr>
            </w:pPr>
            <w:r w:rsidRPr="009640D3">
              <w:rPr>
                <w:kern w:val="0"/>
              </w:rPr>
              <w:t>2.9</w:t>
            </w:r>
          </w:p>
        </w:tc>
        <w:tc>
          <w:tcPr>
            <w:tcW w:w="2292" w:type="dxa"/>
            <w:shd w:val="clear" w:color="auto" w:fill="auto"/>
            <w:vAlign w:val="center"/>
            <w:hideMark/>
          </w:tcPr>
          <w:p w14:paraId="1C4B3514" w14:textId="77777777" w:rsidR="009640D3" w:rsidRPr="009640D3" w:rsidRDefault="009640D3" w:rsidP="009640D3">
            <w:pPr>
              <w:widowControl/>
              <w:suppressAutoHyphens w:val="0"/>
              <w:autoSpaceDN/>
              <w:textAlignment w:val="auto"/>
              <w:rPr>
                <w:kern w:val="0"/>
              </w:rPr>
            </w:pPr>
            <w:r w:rsidRPr="009640D3">
              <w:rPr>
                <w:kern w:val="0"/>
              </w:rPr>
              <w:t>Serviços de Catering para Salas de Convidados, Camarins da Mostra Cultural e Científica, e Sala da Comunicação e Produção</w:t>
            </w:r>
          </w:p>
        </w:tc>
        <w:tc>
          <w:tcPr>
            <w:tcW w:w="1143" w:type="dxa"/>
            <w:shd w:val="clear" w:color="auto" w:fill="auto"/>
            <w:vAlign w:val="center"/>
            <w:hideMark/>
          </w:tcPr>
          <w:p w14:paraId="0C400880"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0F92CDE0"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0DF0C6C5" w14:textId="77777777" w:rsidR="009640D3" w:rsidRPr="009640D3" w:rsidRDefault="009640D3" w:rsidP="009640D3">
            <w:pPr>
              <w:widowControl/>
              <w:suppressAutoHyphens w:val="0"/>
              <w:autoSpaceDN/>
              <w:jc w:val="center"/>
              <w:textAlignment w:val="auto"/>
              <w:rPr>
                <w:kern w:val="0"/>
              </w:rPr>
            </w:pPr>
            <w:r w:rsidRPr="009640D3">
              <w:rPr>
                <w:kern w:val="0"/>
              </w:rPr>
              <w:t>R$ 1.825,00</w:t>
            </w:r>
          </w:p>
        </w:tc>
        <w:tc>
          <w:tcPr>
            <w:tcW w:w="1650" w:type="dxa"/>
            <w:shd w:val="clear" w:color="auto" w:fill="auto"/>
            <w:vAlign w:val="center"/>
            <w:hideMark/>
          </w:tcPr>
          <w:p w14:paraId="6906367A" w14:textId="77777777" w:rsidR="009640D3" w:rsidRPr="009640D3" w:rsidRDefault="009640D3" w:rsidP="009640D3">
            <w:pPr>
              <w:widowControl/>
              <w:suppressAutoHyphens w:val="0"/>
              <w:autoSpaceDN/>
              <w:jc w:val="center"/>
              <w:textAlignment w:val="auto"/>
              <w:rPr>
                <w:kern w:val="0"/>
              </w:rPr>
            </w:pPr>
            <w:r w:rsidRPr="009640D3">
              <w:rPr>
                <w:kern w:val="0"/>
              </w:rPr>
              <w:t>R$ 9.125,00</w:t>
            </w:r>
          </w:p>
        </w:tc>
        <w:tc>
          <w:tcPr>
            <w:tcW w:w="843" w:type="dxa"/>
            <w:shd w:val="clear" w:color="000000" w:fill="FFFFFF"/>
            <w:vAlign w:val="center"/>
            <w:hideMark/>
          </w:tcPr>
          <w:p w14:paraId="2E64C807"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B5A88FC"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70DB184" w14:textId="77777777" w:rsidTr="001139C3">
        <w:trPr>
          <w:trHeight w:val="817"/>
          <w:jc w:val="center"/>
        </w:trPr>
        <w:tc>
          <w:tcPr>
            <w:tcW w:w="765" w:type="dxa"/>
            <w:shd w:val="clear" w:color="auto" w:fill="auto"/>
            <w:vAlign w:val="center"/>
            <w:hideMark/>
          </w:tcPr>
          <w:p w14:paraId="1C5CE9D8"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3383C4A8" w14:textId="77777777" w:rsidR="009640D3" w:rsidRPr="009640D3" w:rsidRDefault="009640D3" w:rsidP="009640D3">
            <w:pPr>
              <w:widowControl/>
              <w:suppressAutoHyphens w:val="0"/>
              <w:autoSpaceDN/>
              <w:jc w:val="center"/>
              <w:textAlignment w:val="auto"/>
              <w:rPr>
                <w:kern w:val="0"/>
              </w:rPr>
            </w:pPr>
            <w:r w:rsidRPr="009640D3">
              <w:rPr>
                <w:kern w:val="0"/>
              </w:rPr>
              <w:t>2.10</w:t>
            </w:r>
          </w:p>
        </w:tc>
        <w:tc>
          <w:tcPr>
            <w:tcW w:w="2292" w:type="dxa"/>
            <w:shd w:val="clear" w:color="auto" w:fill="auto"/>
            <w:vAlign w:val="center"/>
            <w:hideMark/>
          </w:tcPr>
          <w:p w14:paraId="611C3BEB" w14:textId="77777777" w:rsidR="009640D3" w:rsidRPr="009640D3" w:rsidRDefault="009640D3" w:rsidP="009640D3">
            <w:pPr>
              <w:widowControl/>
              <w:suppressAutoHyphens w:val="0"/>
              <w:autoSpaceDN/>
              <w:textAlignment w:val="auto"/>
              <w:rPr>
                <w:kern w:val="0"/>
              </w:rPr>
            </w:pPr>
            <w:r w:rsidRPr="009640D3">
              <w:rPr>
                <w:kern w:val="0"/>
              </w:rPr>
              <w:t>Serviços de Coordenação da Produção da Mostra Estudantil e Maratona Científica</w:t>
            </w:r>
          </w:p>
        </w:tc>
        <w:tc>
          <w:tcPr>
            <w:tcW w:w="1143" w:type="dxa"/>
            <w:shd w:val="clear" w:color="auto" w:fill="auto"/>
            <w:vAlign w:val="center"/>
            <w:hideMark/>
          </w:tcPr>
          <w:p w14:paraId="13338CE0"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3BB0336F"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71B1FCCB"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1650" w:type="dxa"/>
            <w:shd w:val="clear" w:color="auto" w:fill="auto"/>
            <w:vAlign w:val="center"/>
            <w:hideMark/>
          </w:tcPr>
          <w:p w14:paraId="543BDEEC"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17E3E239"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1C6A5A0F"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72E7CD56" w14:textId="77777777" w:rsidTr="001139C3">
        <w:trPr>
          <w:trHeight w:val="300"/>
          <w:jc w:val="center"/>
        </w:trPr>
        <w:tc>
          <w:tcPr>
            <w:tcW w:w="1651" w:type="dxa"/>
            <w:gridSpan w:val="2"/>
            <w:shd w:val="clear" w:color="auto" w:fill="auto"/>
            <w:vAlign w:val="center"/>
            <w:hideMark/>
          </w:tcPr>
          <w:p w14:paraId="235FD40B" w14:textId="77777777" w:rsidR="009640D3" w:rsidRPr="009640D3" w:rsidRDefault="009640D3" w:rsidP="009640D3">
            <w:pPr>
              <w:widowControl/>
              <w:suppressAutoHyphens w:val="0"/>
              <w:autoSpaceDN/>
              <w:jc w:val="center"/>
              <w:textAlignment w:val="auto"/>
              <w:rPr>
                <w:b/>
                <w:bCs/>
                <w:kern w:val="0"/>
              </w:rPr>
            </w:pPr>
            <w:r w:rsidRPr="009640D3">
              <w:rPr>
                <w:b/>
                <w:bCs/>
                <w:kern w:val="0"/>
              </w:rPr>
              <w:t>3</w:t>
            </w:r>
          </w:p>
        </w:tc>
        <w:tc>
          <w:tcPr>
            <w:tcW w:w="5887" w:type="dxa"/>
            <w:gridSpan w:val="4"/>
            <w:shd w:val="clear" w:color="auto" w:fill="auto"/>
            <w:vAlign w:val="center"/>
            <w:hideMark/>
          </w:tcPr>
          <w:p w14:paraId="2E568197" w14:textId="77777777" w:rsidR="009640D3" w:rsidRPr="009640D3" w:rsidRDefault="009640D3" w:rsidP="009640D3">
            <w:pPr>
              <w:widowControl/>
              <w:suppressAutoHyphens w:val="0"/>
              <w:autoSpaceDN/>
              <w:textAlignment w:val="auto"/>
              <w:rPr>
                <w:b/>
                <w:bCs/>
                <w:kern w:val="0"/>
              </w:rPr>
            </w:pPr>
            <w:r w:rsidRPr="009640D3">
              <w:rPr>
                <w:b/>
                <w:bCs/>
                <w:kern w:val="0"/>
              </w:rPr>
              <w:t> Alimentação para Participantes</w:t>
            </w:r>
          </w:p>
        </w:tc>
        <w:tc>
          <w:tcPr>
            <w:tcW w:w="1650" w:type="dxa"/>
            <w:shd w:val="clear" w:color="auto" w:fill="auto"/>
            <w:vAlign w:val="center"/>
            <w:hideMark/>
          </w:tcPr>
          <w:p w14:paraId="47B63E4B" w14:textId="77777777" w:rsidR="009640D3" w:rsidRPr="009640D3" w:rsidRDefault="009640D3" w:rsidP="009640D3">
            <w:pPr>
              <w:widowControl/>
              <w:suppressAutoHyphens w:val="0"/>
              <w:autoSpaceDN/>
              <w:jc w:val="center"/>
              <w:textAlignment w:val="auto"/>
              <w:rPr>
                <w:b/>
                <w:bCs/>
                <w:kern w:val="0"/>
              </w:rPr>
            </w:pPr>
            <w:r w:rsidRPr="009640D3">
              <w:rPr>
                <w:b/>
                <w:bCs/>
                <w:kern w:val="0"/>
              </w:rPr>
              <w:t>R$ 319.375,00</w:t>
            </w:r>
          </w:p>
        </w:tc>
        <w:tc>
          <w:tcPr>
            <w:tcW w:w="843" w:type="dxa"/>
            <w:shd w:val="clear" w:color="000000" w:fill="D9D9D9"/>
            <w:vAlign w:val="center"/>
            <w:hideMark/>
          </w:tcPr>
          <w:p w14:paraId="3580A52E"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c>
          <w:tcPr>
            <w:tcW w:w="813" w:type="dxa"/>
            <w:shd w:val="clear" w:color="000000" w:fill="D9D9D9"/>
            <w:vAlign w:val="center"/>
            <w:hideMark/>
          </w:tcPr>
          <w:p w14:paraId="234D98B3"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r>
      <w:tr w:rsidR="009640D3" w:rsidRPr="009640D3" w14:paraId="3EE1C445" w14:textId="77777777" w:rsidTr="001139C3">
        <w:trPr>
          <w:trHeight w:val="300"/>
          <w:jc w:val="center"/>
        </w:trPr>
        <w:tc>
          <w:tcPr>
            <w:tcW w:w="1651" w:type="dxa"/>
            <w:gridSpan w:val="2"/>
            <w:shd w:val="clear" w:color="auto" w:fill="auto"/>
            <w:vAlign w:val="center"/>
            <w:hideMark/>
          </w:tcPr>
          <w:p w14:paraId="41BD52EE" w14:textId="77777777" w:rsidR="009640D3" w:rsidRPr="009640D3" w:rsidRDefault="009640D3" w:rsidP="009640D3">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17234383" w14:textId="77777777" w:rsidR="009640D3" w:rsidRPr="009640D3" w:rsidRDefault="009640D3" w:rsidP="009640D3">
            <w:pPr>
              <w:widowControl/>
              <w:suppressAutoHyphens w:val="0"/>
              <w:autoSpaceDN/>
              <w:textAlignment w:val="auto"/>
              <w:rPr>
                <w:b/>
                <w:bCs/>
                <w:kern w:val="0"/>
              </w:rPr>
            </w:pPr>
            <w:r w:rsidRPr="009640D3">
              <w:rPr>
                <w:b/>
                <w:bCs/>
                <w:kern w:val="0"/>
              </w:rPr>
              <w:t>Serviços de fornecedores de Alimentação para Participantes contratados</w:t>
            </w:r>
          </w:p>
        </w:tc>
      </w:tr>
      <w:tr w:rsidR="009640D3" w:rsidRPr="009640D3" w14:paraId="24684DCC" w14:textId="77777777" w:rsidTr="001139C3">
        <w:trPr>
          <w:trHeight w:val="1559"/>
          <w:jc w:val="center"/>
        </w:trPr>
        <w:tc>
          <w:tcPr>
            <w:tcW w:w="765" w:type="dxa"/>
            <w:shd w:val="clear" w:color="auto" w:fill="auto"/>
            <w:vAlign w:val="center"/>
            <w:hideMark/>
          </w:tcPr>
          <w:p w14:paraId="76335013"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993CDE8" w14:textId="77777777" w:rsidR="009640D3" w:rsidRPr="009640D3" w:rsidRDefault="009640D3" w:rsidP="009640D3">
            <w:pPr>
              <w:widowControl/>
              <w:suppressAutoHyphens w:val="0"/>
              <w:autoSpaceDN/>
              <w:jc w:val="center"/>
              <w:textAlignment w:val="auto"/>
              <w:rPr>
                <w:kern w:val="0"/>
              </w:rPr>
            </w:pPr>
            <w:r w:rsidRPr="009640D3">
              <w:rPr>
                <w:kern w:val="0"/>
              </w:rPr>
              <w:t>3.1</w:t>
            </w:r>
          </w:p>
        </w:tc>
        <w:tc>
          <w:tcPr>
            <w:tcW w:w="2292" w:type="dxa"/>
            <w:shd w:val="clear" w:color="auto" w:fill="auto"/>
            <w:vAlign w:val="center"/>
            <w:hideMark/>
          </w:tcPr>
          <w:p w14:paraId="264F116D" w14:textId="77777777" w:rsidR="009640D3" w:rsidRPr="009640D3" w:rsidRDefault="009640D3" w:rsidP="009640D3">
            <w:pPr>
              <w:widowControl/>
              <w:suppressAutoHyphens w:val="0"/>
              <w:autoSpaceDN/>
              <w:textAlignment w:val="auto"/>
              <w:rPr>
                <w:kern w:val="0"/>
              </w:rPr>
            </w:pPr>
            <w:r w:rsidRPr="009640D3">
              <w:rPr>
                <w:kern w:val="0"/>
              </w:rPr>
              <w:t>Serviços de Coordenação de Montagem e Desmontagem das Estruturas do Evento (Espaço da Mostra Estudantil e Maratona  Científica)</w:t>
            </w:r>
          </w:p>
        </w:tc>
        <w:tc>
          <w:tcPr>
            <w:tcW w:w="1143" w:type="dxa"/>
            <w:shd w:val="clear" w:color="auto" w:fill="auto"/>
            <w:vAlign w:val="center"/>
            <w:hideMark/>
          </w:tcPr>
          <w:p w14:paraId="425C5BC3"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6C392785"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67AE17CB"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1CD3B7F7"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014543D2"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59476E88"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4788291" w14:textId="77777777" w:rsidTr="001139C3">
        <w:trPr>
          <w:trHeight w:val="1425"/>
          <w:jc w:val="center"/>
        </w:trPr>
        <w:tc>
          <w:tcPr>
            <w:tcW w:w="765" w:type="dxa"/>
            <w:shd w:val="clear" w:color="auto" w:fill="auto"/>
            <w:vAlign w:val="center"/>
            <w:hideMark/>
          </w:tcPr>
          <w:p w14:paraId="507D49C0"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71831EE4" w14:textId="77777777" w:rsidR="009640D3" w:rsidRPr="009640D3" w:rsidRDefault="009640D3" w:rsidP="009640D3">
            <w:pPr>
              <w:widowControl/>
              <w:suppressAutoHyphens w:val="0"/>
              <w:autoSpaceDN/>
              <w:jc w:val="center"/>
              <w:textAlignment w:val="auto"/>
              <w:rPr>
                <w:kern w:val="0"/>
              </w:rPr>
            </w:pPr>
            <w:r w:rsidRPr="009640D3">
              <w:rPr>
                <w:kern w:val="0"/>
              </w:rPr>
              <w:t>3.2</w:t>
            </w:r>
          </w:p>
        </w:tc>
        <w:tc>
          <w:tcPr>
            <w:tcW w:w="2292" w:type="dxa"/>
            <w:shd w:val="clear" w:color="auto" w:fill="auto"/>
            <w:vAlign w:val="center"/>
            <w:hideMark/>
          </w:tcPr>
          <w:p w14:paraId="4E45105B" w14:textId="77777777" w:rsidR="009640D3" w:rsidRPr="009640D3" w:rsidRDefault="009640D3" w:rsidP="009640D3">
            <w:pPr>
              <w:widowControl/>
              <w:suppressAutoHyphens w:val="0"/>
              <w:autoSpaceDN/>
              <w:textAlignment w:val="auto"/>
              <w:rPr>
                <w:kern w:val="0"/>
              </w:rPr>
            </w:pPr>
            <w:r w:rsidRPr="009640D3">
              <w:rPr>
                <w:kern w:val="0"/>
              </w:rPr>
              <w:t>Serviços de Produção dos Espaços das Atividades da Mostra Estudantil e Maratona Científica</w:t>
            </w:r>
          </w:p>
        </w:tc>
        <w:tc>
          <w:tcPr>
            <w:tcW w:w="1143" w:type="dxa"/>
            <w:shd w:val="clear" w:color="auto" w:fill="auto"/>
            <w:vAlign w:val="center"/>
            <w:hideMark/>
          </w:tcPr>
          <w:p w14:paraId="4A9152E4"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4425DAE1"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7B4AD2B6" w14:textId="77777777" w:rsidR="009640D3" w:rsidRPr="009640D3" w:rsidRDefault="009640D3" w:rsidP="009640D3">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00827C51" w14:textId="77777777" w:rsidR="009640D3" w:rsidRPr="009640D3" w:rsidRDefault="009640D3" w:rsidP="009640D3">
            <w:pPr>
              <w:widowControl/>
              <w:suppressAutoHyphens w:val="0"/>
              <w:autoSpaceDN/>
              <w:jc w:val="center"/>
              <w:textAlignment w:val="auto"/>
              <w:rPr>
                <w:kern w:val="0"/>
              </w:rPr>
            </w:pPr>
            <w:r w:rsidRPr="009640D3">
              <w:rPr>
                <w:kern w:val="0"/>
              </w:rPr>
              <w:t>R$ 5.000,00</w:t>
            </w:r>
          </w:p>
        </w:tc>
        <w:tc>
          <w:tcPr>
            <w:tcW w:w="843" w:type="dxa"/>
            <w:shd w:val="clear" w:color="000000" w:fill="FFFFFF"/>
            <w:vAlign w:val="center"/>
            <w:hideMark/>
          </w:tcPr>
          <w:p w14:paraId="28E7EDFE"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4A1F673"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2E0E537A" w14:textId="77777777" w:rsidTr="001139C3">
        <w:trPr>
          <w:trHeight w:val="1140"/>
          <w:jc w:val="center"/>
        </w:trPr>
        <w:tc>
          <w:tcPr>
            <w:tcW w:w="765" w:type="dxa"/>
            <w:shd w:val="clear" w:color="auto" w:fill="auto"/>
            <w:vAlign w:val="center"/>
            <w:hideMark/>
          </w:tcPr>
          <w:p w14:paraId="0E35BC50" w14:textId="77777777" w:rsidR="009640D3" w:rsidRPr="009640D3" w:rsidRDefault="009640D3" w:rsidP="009640D3">
            <w:pPr>
              <w:widowControl/>
              <w:suppressAutoHyphens w:val="0"/>
              <w:autoSpaceDN/>
              <w:jc w:val="center"/>
              <w:textAlignment w:val="auto"/>
              <w:rPr>
                <w:kern w:val="0"/>
              </w:rPr>
            </w:pPr>
            <w:r w:rsidRPr="009640D3">
              <w:rPr>
                <w:kern w:val="0"/>
              </w:rPr>
              <w:lastRenderedPageBreak/>
              <w:t>Etapa</w:t>
            </w:r>
          </w:p>
        </w:tc>
        <w:tc>
          <w:tcPr>
            <w:tcW w:w="886" w:type="dxa"/>
            <w:shd w:val="clear" w:color="auto" w:fill="auto"/>
            <w:vAlign w:val="center"/>
            <w:hideMark/>
          </w:tcPr>
          <w:p w14:paraId="3E85EF0D" w14:textId="77777777" w:rsidR="009640D3" w:rsidRPr="009640D3" w:rsidRDefault="009640D3" w:rsidP="009640D3">
            <w:pPr>
              <w:widowControl/>
              <w:suppressAutoHyphens w:val="0"/>
              <w:autoSpaceDN/>
              <w:jc w:val="center"/>
              <w:textAlignment w:val="auto"/>
              <w:rPr>
                <w:kern w:val="0"/>
              </w:rPr>
            </w:pPr>
            <w:r w:rsidRPr="009640D3">
              <w:rPr>
                <w:kern w:val="0"/>
              </w:rPr>
              <w:t>3.3</w:t>
            </w:r>
          </w:p>
        </w:tc>
        <w:tc>
          <w:tcPr>
            <w:tcW w:w="2292" w:type="dxa"/>
            <w:shd w:val="clear" w:color="auto" w:fill="auto"/>
            <w:vAlign w:val="center"/>
            <w:hideMark/>
          </w:tcPr>
          <w:p w14:paraId="3330A316" w14:textId="77777777" w:rsidR="009640D3" w:rsidRPr="009640D3" w:rsidRDefault="009640D3" w:rsidP="009640D3">
            <w:pPr>
              <w:widowControl/>
              <w:suppressAutoHyphens w:val="0"/>
              <w:autoSpaceDN/>
              <w:textAlignment w:val="auto"/>
              <w:rPr>
                <w:kern w:val="0"/>
              </w:rPr>
            </w:pPr>
            <w:r w:rsidRPr="009640D3">
              <w:rPr>
                <w:kern w:val="0"/>
              </w:rPr>
              <w:t>Locação de Túnel Geo Space para Espaço da Mostra Estudantil e Maratona Científica</w:t>
            </w:r>
          </w:p>
        </w:tc>
        <w:tc>
          <w:tcPr>
            <w:tcW w:w="1143" w:type="dxa"/>
            <w:shd w:val="clear" w:color="auto" w:fill="auto"/>
            <w:vAlign w:val="center"/>
            <w:hideMark/>
          </w:tcPr>
          <w:p w14:paraId="6BED42E7"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082C95CD"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317B92F2"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1650" w:type="dxa"/>
            <w:shd w:val="clear" w:color="auto" w:fill="auto"/>
            <w:vAlign w:val="center"/>
            <w:hideMark/>
          </w:tcPr>
          <w:p w14:paraId="6CC10D9A" w14:textId="77777777" w:rsidR="009640D3" w:rsidRPr="009640D3" w:rsidRDefault="009640D3" w:rsidP="009640D3">
            <w:pPr>
              <w:widowControl/>
              <w:suppressAutoHyphens w:val="0"/>
              <w:autoSpaceDN/>
              <w:jc w:val="center"/>
              <w:textAlignment w:val="auto"/>
              <w:rPr>
                <w:kern w:val="0"/>
              </w:rPr>
            </w:pPr>
            <w:r w:rsidRPr="009640D3">
              <w:rPr>
                <w:kern w:val="0"/>
              </w:rPr>
              <w:t>R$ 75.000,00</w:t>
            </w:r>
          </w:p>
        </w:tc>
        <w:tc>
          <w:tcPr>
            <w:tcW w:w="843" w:type="dxa"/>
            <w:shd w:val="clear" w:color="000000" w:fill="FFFFFF"/>
            <w:vAlign w:val="center"/>
            <w:hideMark/>
          </w:tcPr>
          <w:p w14:paraId="4533B5EB"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BD6E4A4"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1A92D50D" w14:textId="77777777" w:rsidTr="001139C3">
        <w:trPr>
          <w:trHeight w:val="855"/>
          <w:jc w:val="center"/>
        </w:trPr>
        <w:tc>
          <w:tcPr>
            <w:tcW w:w="765" w:type="dxa"/>
            <w:shd w:val="clear" w:color="auto" w:fill="auto"/>
            <w:vAlign w:val="center"/>
            <w:hideMark/>
          </w:tcPr>
          <w:p w14:paraId="76A5385F"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3B709889" w14:textId="77777777" w:rsidR="009640D3" w:rsidRPr="009640D3" w:rsidRDefault="009640D3" w:rsidP="009640D3">
            <w:pPr>
              <w:widowControl/>
              <w:suppressAutoHyphens w:val="0"/>
              <w:autoSpaceDN/>
              <w:jc w:val="center"/>
              <w:textAlignment w:val="auto"/>
              <w:rPr>
                <w:kern w:val="0"/>
              </w:rPr>
            </w:pPr>
            <w:r w:rsidRPr="009640D3">
              <w:rPr>
                <w:kern w:val="0"/>
              </w:rPr>
              <w:t>3.4</w:t>
            </w:r>
          </w:p>
        </w:tc>
        <w:tc>
          <w:tcPr>
            <w:tcW w:w="2292" w:type="dxa"/>
            <w:shd w:val="clear" w:color="auto" w:fill="auto"/>
            <w:vAlign w:val="center"/>
            <w:hideMark/>
          </w:tcPr>
          <w:p w14:paraId="69989BB4" w14:textId="77777777" w:rsidR="009640D3" w:rsidRPr="009640D3" w:rsidRDefault="009640D3" w:rsidP="009640D3">
            <w:pPr>
              <w:widowControl/>
              <w:suppressAutoHyphens w:val="0"/>
              <w:autoSpaceDN/>
              <w:textAlignment w:val="auto"/>
              <w:rPr>
                <w:kern w:val="0"/>
              </w:rPr>
            </w:pPr>
            <w:r w:rsidRPr="009640D3">
              <w:rPr>
                <w:kern w:val="0"/>
              </w:rPr>
              <w:t>Locação grade de barricada de contenção e proteção de público</w:t>
            </w:r>
          </w:p>
        </w:tc>
        <w:tc>
          <w:tcPr>
            <w:tcW w:w="1143" w:type="dxa"/>
            <w:shd w:val="clear" w:color="auto" w:fill="auto"/>
            <w:vAlign w:val="center"/>
            <w:hideMark/>
          </w:tcPr>
          <w:p w14:paraId="1E9A43BA"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1F24E94D" w14:textId="77777777" w:rsidR="009640D3" w:rsidRPr="009640D3" w:rsidRDefault="009640D3" w:rsidP="009640D3">
            <w:pPr>
              <w:widowControl/>
              <w:suppressAutoHyphens w:val="0"/>
              <w:autoSpaceDN/>
              <w:jc w:val="center"/>
              <w:textAlignment w:val="auto"/>
              <w:rPr>
                <w:kern w:val="0"/>
              </w:rPr>
            </w:pPr>
            <w:r w:rsidRPr="009640D3">
              <w:rPr>
                <w:kern w:val="0"/>
              </w:rPr>
              <w:t>60</w:t>
            </w:r>
          </w:p>
        </w:tc>
        <w:tc>
          <w:tcPr>
            <w:tcW w:w="1567" w:type="dxa"/>
            <w:shd w:val="clear" w:color="auto" w:fill="auto"/>
            <w:vAlign w:val="center"/>
            <w:hideMark/>
          </w:tcPr>
          <w:p w14:paraId="6616E153" w14:textId="77777777" w:rsidR="009640D3" w:rsidRPr="009640D3" w:rsidRDefault="009640D3" w:rsidP="009640D3">
            <w:pPr>
              <w:widowControl/>
              <w:suppressAutoHyphens w:val="0"/>
              <w:autoSpaceDN/>
              <w:jc w:val="center"/>
              <w:textAlignment w:val="auto"/>
              <w:rPr>
                <w:kern w:val="0"/>
              </w:rPr>
            </w:pPr>
            <w:r w:rsidRPr="009640D3">
              <w:rPr>
                <w:kern w:val="0"/>
              </w:rPr>
              <w:t>R$ 100,00</w:t>
            </w:r>
          </w:p>
        </w:tc>
        <w:tc>
          <w:tcPr>
            <w:tcW w:w="1650" w:type="dxa"/>
            <w:shd w:val="clear" w:color="auto" w:fill="auto"/>
            <w:vAlign w:val="center"/>
            <w:hideMark/>
          </w:tcPr>
          <w:p w14:paraId="16CF0964" w14:textId="77777777" w:rsidR="009640D3" w:rsidRPr="009640D3" w:rsidRDefault="009640D3" w:rsidP="009640D3">
            <w:pPr>
              <w:widowControl/>
              <w:suppressAutoHyphens w:val="0"/>
              <w:autoSpaceDN/>
              <w:jc w:val="center"/>
              <w:textAlignment w:val="auto"/>
              <w:rPr>
                <w:kern w:val="0"/>
              </w:rPr>
            </w:pPr>
            <w:r w:rsidRPr="009640D3">
              <w:rPr>
                <w:kern w:val="0"/>
              </w:rPr>
              <w:t>R$ 6.000,00</w:t>
            </w:r>
          </w:p>
        </w:tc>
        <w:tc>
          <w:tcPr>
            <w:tcW w:w="843" w:type="dxa"/>
            <w:shd w:val="clear" w:color="000000" w:fill="FFFFFF"/>
            <w:vAlign w:val="center"/>
            <w:hideMark/>
          </w:tcPr>
          <w:p w14:paraId="1FA80BCF"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CD9CCCF"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587579D3" w14:textId="77777777" w:rsidTr="001139C3">
        <w:trPr>
          <w:trHeight w:val="1140"/>
          <w:jc w:val="center"/>
        </w:trPr>
        <w:tc>
          <w:tcPr>
            <w:tcW w:w="765" w:type="dxa"/>
            <w:shd w:val="clear" w:color="auto" w:fill="auto"/>
            <w:vAlign w:val="center"/>
            <w:hideMark/>
          </w:tcPr>
          <w:p w14:paraId="0E0421E0"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F945329" w14:textId="77777777" w:rsidR="009640D3" w:rsidRPr="009640D3" w:rsidRDefault="009640D3" w:rsidP="009640D3">
            <w:pPr>
              <w:widowControl/>
              <w:suppressAutoHyphens w:val="0"/>
              <w:autoSpaceDN/>
              <w:jc w:val="center"/>
              <w:textAlignment w:val="auto"/>
              <w:rPr>
                <w:kern w:val="0"/>
              </w:rPr>
            </w:pPr>
            <w:r w:rsidRPr="009640D3">
              <w:rPr>
                <w:kern w:val="0"/>
              </w:rPr>
              <w:t>3.5</w:t>
            </w:r>
          </w:p>
        </w:tc>
        <w:tc>
          <w:tcPr>
            <w:tcW w:w="2292" w:type="dxa"/>
            <w:shd w:val="clear" w:color="auto" w:fill="auto"/>
            <w:vAlign w:val="center"/>
            <w:hideMark/>
          </w:tcPr>
          <w:p w14:paraId="08471BFF" w14:textId="77777777" w:rsidR="009640D3" w:rsidRPr="009640D3" w:rsidRDefault="009640D3" w:rsidP="009640D3">
            <w:pPr>
              <w:widowControl/>
              <w:suppressAutoHyphens w:val="0"/>
              <w:autoSpaceDN/>
              <w:textAlignment w:val="auto"/>
              <w:rPr>
                <w:kern w:val="0"/>
              </w:rPr>
            </w:pPr>
            <w:r w:rsidRPr="009640D3">
              <w:rPr>
                <w:kern w:val="0"/>
              </w:rPr>
              <w:t>Locação de palco para Espaço da Mostra Estudantil e Maratona Científica</w:t>
            </w:r>
          </w:p>
        </w:tc>
        <w:tc>
          <w:tcPr>
            <w:tcW w:w="1143" w:type="dxa"/>
            <w:shd w:val="clear" w:color="auto" w:fill="auto"/>
            <w:vAlign w:val="center"/>
            <w:hideMark/>
          </w:tcPr>
          <w:p w14:paraId="2B09BFC8"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300F33B3"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523F1DE9" w14:textId="77777777" w:rsidR="009640D3" w:rsidRPr="009640D3" w:rsidRDefault="009640D3" w:rsidP="009640D3">
            <w:pPr>
              <w:widowControl/>
              <w:suppressAutoHyphens w:val="0"/>
              <w:autoSpaceDN/>
              <w:jc w:val="center"/>
              <w:textAlignment w:val="auto"/>
              <w:rPr>
                <w:kern w:val="0"/>
              </w:rPr>
            </w:pPr>
            <w:r w:rsidRPr="009640D3">
              <w:rPr>
                <w:kern w:val="0"/>
              </w:rPr>
              <w:t>R$ 3.000,00</w:t>
            </w:r>
          </w:p>
        </w:tc>
        <w:tc>
          <w:tcPr>
            <w:tcW w:w="1650" w:type="dxa"/>
            <w:shd w:val="clear" w:color="auto" w:fill="auto"/>
            <w:vAlign w:val="center"/>
            <w:hideMark/>
          </w:tcPr>
          <w:p w14:paraId="5A6B6336"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64C9FA36"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3390E387"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6D7A660D" w14:textId="77777777" w:rsidTr="001139C3">
        <w:trPr>
          <w:trHeight w:val="1140"/>
          <w:jc w:val="center"/>
        </w:trPr>
        <w:tc>
          <w:tcPr>
            <w:tcW w:w="765" w:type="dxa"/>
            <w:shd w:val="clear" w:color="auto" w:fill="auto"/>
            <w:vAlign w:val="center"/>
            <w:hideMark/>
          </w:tcPr>
          <w:p w14:paraId="2DCF6DF1"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9B98BAC" w14:textId="77777777" w:rsidR="009640D3" w:rsidRPr="009640D3" w:rsidRDefault="009640D3" w:rsidP="009640D3">
            <w:pPr>
              <w:widowControl/>
              <w:suppressAutoHyphens w:val="0"/>
              <w:autoSpaceDN/>
              <w:jc w:val="center"/>
              <w:textAlignment w:val="auto"/>
              <w:rPr>
                <w:kern w:val="0"/>
              </w:rPr>
            </w:pPr>
            <w:r w:rsidRPr="009640D3">
              <w:rPr>
                <w:kern w:val="0"/>
              </w:rPr>
              <w:t>3.6</w:t>
            </w:r>
          </w:p>
        </w:tc>
        <w:tc>
          <w:tcPr>
            <w:tcW w:w="2292" w:type="dxa"/>
            <w:shd w:val="clear" w:color="auto" w:fill="auto"/>
            <w:vAlign w:val="center"/>
            <w:hideMark/>
          </w:tcPr>
          <w:p w14:paraId="2E300626" w14:textId="77777777" w:rsidR="009640D3" w:rsidRPr="009640D3" w:rsidRDefault="009640D3" w:rsidP="009640D3">
            <w:pPr>
              <w:widowControl/>
              <w:suppressAutoHyphens w:val="0"/>
              <w:autoSpaceDN/>
              <w:textAlignment w:val="auto"/>
              <w:rPr>
                <w:kern w:val="0"/>
              </w:rPr>
            </w:pPr>
            <w:r w:rsidRPr="009640D3">
              <w:rPr>
                <w:kern w:val="0"/>
              </w:rPr>
              <w:t>Painel de LED para Espaço da Mostra Estudantil e Maratona Científica</w:t>
            </w:r>
          </w:p>
        </w:tc>
        <w:tc>
          <w:tcPr>
            <w:tcW w:w="1143" w:type="dxa"/>
            <w:shd w:val="clear" w:color="auto" w:fill="auto"/>
            <w:vAlign w:val="center"/>
            <w:hideMark/>
          </w:tcPr>
          <w:p w14:paraId="0368B048"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623F70C7"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36D66C18" w14:textId="77777777" w:rsidR="009640D3" w:rsidRPr="009640D3" w:rsidRDefault="009640D3" w:rsidP="009640D3">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5AFD9A7A" w14:textId="77777777" w:rsidR="009640D3" w:rsidRPr="009640D3" w:rsidRDefault="009640D3" w:rsidP="009640D3">
            <w:pPr>
              <w:widowControl/>
              <w:suppressAutoHyphens w:val="0"/>
              <w:autoSpaceDN/>
              <w:jc w:val="center"/>
              <w:textAlignment w:val="auto"/>
              <w:rPr>
                <w:kern w:val="0"/>
              </w:rPr>
            </w:pPr>
            <w:r w:rsidRPr="009640D3">
              <w:rPr>
                <w:kern w:val="0"/>
              </w:rPr>
              <w:t>R$ 25.000,00</w:t>
            </w:r>
          </w:p>
        </w:tc>
        <w:tc>
          <w:tcPr>
            <w:tcW w:w="843" w:type="dxa"/>
            <w:shd w:val="clear" w:color="000000" w:fill="FFFFFF"/>
            <w:vAlign w:val="center"/>
            <w:hideMark/>
          </w:tcPr>
          <w:p w14:paraId="4E1C1848"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26DC5375"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814F8A2" w14:textId="77777777" w:rsidTr="001139C3">
        <w:trPr>
          <w:trHeight w:val="1425"/>
          <w:jc w:val="center"/>
        </w:trPr>
        <w:tc>
          <w:tcPr>
            <w:tcW w:w="765" w:type="dxa"/>
            <w:shd w:val="clear" w:color="auto" w:fill="auto"/>
            <w:vAlign w:val="center"/>
            <w:hideMark/>
          </w:tcPr>
          <w:p w14:paraId="0BA9E38E"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F8B888B" w14:textId="77777777" w:rsidR="009640D3" w:rsidRPr="009640D3" w:rsidRDefault="009640D3" w:rsidP="009640D3">
            <w:pPr>
              <w:widowControl/>
              <w:suppressAutoHyphens w:val="0"/>
              <w:autoSpaceDN/>
              <w:jc w:val="center"/>
              <w:textAlignment w:val="auto"/>
              <w:rPr>
                <w:kern w:val="0"/>
              </w:rPr>
            </w:pPr>
            <w:r w:rsidRPr="009640D3">
              <w:rPr>
                <w:kern w:val="0"/>
              </w:rPr>
              <w:t>3.7</w:t>
            </w:r>
          </w:p>
        </w:tc>
        <w:tc>
          <w:tcPr>
            <w:tcW w:w="2292" w:type="dxa"/>
            <w:shd w:val="clear" w:color="auto" w:fill="auto"/>
            <w:vAlign w:val="center"/>
            <w:hideMark/>
          </w:tcPr>
          <w:p w14:paraId="7701FAAF" w14:textId="77777777" w:rsidR="009640D3" w:rsidRPr="009640D3" w:rsidRDefault="009640D3" w:rsidP="009640D3">
            <w:pPr>
              <w:widowControl/>
              <w:suppressAutoHyphens w:val="0"/>
              <w:autoSpaceDN/>
              <w:textAlignment w:val="auto"/>
              <w:rPr>
                <w:kern w:val="0"/>
              </w:rPr>
            </w:pPr>
            <w:r w:rsidRPr="009640D3">
              <w:rPr>
                <w:kern w:val="0"/>
              </w:rPr>
              <w:t>Sistema de sonorização e serviços técnicos para Espaço da Mostra Estudantil e Maratona Científica</w:t>
            </w:r>
          </w:p>
        </w:tc>
        <w:tc>
          <w:tcPr>
            <w:tcW w:w="1143" w:type="dxa"/>
            <w:shd w:val="clear" w:color="auto" w:fill="auto"/>
            <w:vAlign w:val="center"/>
            <w:hideMark/>
          </w:tcPr>
          <w:p w14:paraId="21FB02A3"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35A0F2D2"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7A902054" w14:textId="77777777" w:rsidR="009640D3" w:rsidRPr="009640D3" w:rsidRDefault="009640D3" w:rsidP="009640D3">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06351FA5" w14:textId="77777777" w:rsidR="009640D3" w:rsidRPr="009640D3" w:rsidRDefault="009640D3" w:rsidP="009640D3">
            <w:pPr>
              <w:widowControl/>
              <w:suppressAutoHyphens w:val="0"/>
              <w:autoSpaceDN/>
              <w:jc w:val="center"/>
              <w:textAlignment w:val="auto"/>
              <w:rPr>
                <w:kern w:val="0"/>
              </w:rPr>
            </w:pPr>
            <w:r w:rsidRPr="009640D3">
              <w:rPr>
                <w:kern w:val="0"/>
              </w:rPr>
              <w:t>R$ 25.000,00</w:t>
            </w:r>
          </w:p>
        </w:tc>
        <w:tc>
          <w:tcPr>
            <w:tcW w:w="843" w:type="dxa"/>
            <w:shd w:val="clear" w:color="000000" w:fill="FFFFFF"/>
            <w:vAlign w:val="center"/>
            <w:hideMark/>
          </w:tcPr>
          <w:p w14:paraId="3F0BAA6C"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3D95D4E4"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7219C2A8" w14:textId="77777777" w:rsidTr="001139C3">
        <w:trPr>
          <w:trHeight w:val="1140"/>
          <w:jc w:val="center"/>
        </w:trPr>
        <w:tc>
          <w:tcPr>
            <w:tcW w:w="765" w:type="dxa"/>
            <w:shd w:val="clear" w:color="auto" w:fill="auto"/>
            <w:vAlign w:val="center"/>
            <w:hideMark/>
          </w:tcPr>
          <w:p w14:paraId="17933579"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577158A" w14:textId="77777777" w:rsidR="009640D3" w:rsidRPr="009640D3" w:rsidRDefault="009640D3" w:rsidP="009640D3">
            <w:pPr>
              <w:widowControl/>
              <w:suppressAutoHyphens w:val="0"/>
              <w:autoSpaceDN/>
              <w:jc w:val="center"/>
              <w:textAlignment w:val="auto"/>
              <w:rPr>
                <w:kern w:val="0"/>
              </w:rPr>
            </w:pPr>
            <w:r w:rsidRPr="009640D3">
              <w:rPr>
                <w:kern w:val="0"/>
              </w:rPr>
              <w:t>3.8</w:t>
            </w:r>
          </w:p>
        </w:tc>
        <w:tc>
          <w:tcPr>
            <w:tcW w:w="2292" w:type="dxa"/>
            <w:shd w:val="clear" w:color="auto" w:fill="auto"/>
            <w:vAlign w:val="center"/>
            <w:hideMark/>
          </w:tcPr>
          <w:p w14:paraId="4481F38C" w14:textId="77777777" w:rsidR="009640D3" w:rsidRPr="009640D3" w:rsidRDefault="009640D3" w:rsidP="009640D3">
            <w:pPr>
              <w:widowControl/>
              <w:suppressAutoHyphens w:val="0"/>
              <w:autoSpaceDN/>
              <w:textAlignment w:val="auto"/>
              <w:rPr>
                <w:kern w:val="0"/>
              </w:rPr>
            </w:pPr>
            <w:r w:rsidRPr="009640D3">
              <w:rPr>
                <w:kern w:val="0"/>
              </w:rPr>
              <w:t>Estande de apoio para Espaço da Mostra Estudantil e Maratona Científica</w:t>
            </w:r>
          </w:p>
        </w:tc>
        <w:tc>
          <w:tcPr>
            <w:tcW w:w="1143" w:type="dxa"/>
            <w:shd w:val="clear" w:color="auto" w:fill="auto"/>
            <w:vAlign w:val="center"/>
            <w:hideMark/>
          </w:tcPr>
          <w:p w14:paraId="48692657"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04F0A157"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1E6A2FE5" w14:textId="77777777" w:rsidR="009640D3" w:rsidRPr="009640D3" w:rsidRDefault="009640D3" w:rsidP="009640D3">
            <w:pPr>
              <w:widowControl/>
              <w:suppressAutoHyphens w:val="0"/>
              <w:autoSpaceDN/>
              <w:jc w:val="center"/>
              <w:textAlignment w:val="auto"/>
              <w:rPr>
                <w:kern w:val="0"/>
              </w:rPr>
            </w:pPr>
            <w:r w:rsidRPr="009640D3">
              <w:rPr>
                <w:kern w:val="0"/>
              </w:rPr>
              <w:t>R$ 5.500,00</w:t>
            </w:r>
          </w:p>
        </w:tc>
        <w:tc>
          <w:tcPr>
            <w:tcW w:w="1650" w:type="dxa"/>
            <w:shd w:val="clear" w:color="auto" w:fill="auto"/>
            <w:vAlign w:val="center"/>
            <w:hideMark/>
          </w:tcPr>
          <w:p w14:paraId="6ABC1AE3" w14:textId="77777777" w:rsidR="009640D3" w:rsidRPr="009640D3" w:rsidRDefault="009640D3" w:rsidP="009640D3">
            <w:pPr>
              <w:widowControl/>
              <w:suppressAutoHyphens w:val="0"/>
              <w:autoSpaceDN/>
              <w:jc w:val="center"/>
              <w:textAlignment w:val="auto"/>
              <w:rPr>
                <w:kern w:val="0"/>
              </w:rPr>
            </w:pPr>
            <w:r w:rsidRPr="009640D3">
              <w:rPr>
                <w:kern w:val="0"/>
              </w:rPr>
              <w:t>R$ 27.500,00</w:t>
            </w:r>
          </w:p>
        </w:tc>
        <w:tc>
          <w:tcPr>
            <w:tcW w:w="843" w:type="dxa"/>
            <w:shd w:val="clear" w:color="000000" w:fill="FFFFFF"/>
            <w:vAlign w:val="center"/>
            <w:hideMark/>
          </w:tcPr>
          <w:p w14:paraId="4D60673B"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6652A70"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5E905056" w14:textId="77777777" w:rsidTr="001139C3">
        <w:trPr>
          <w:trHeight w:val="1425"/>
          <w:jc w:val="center"/>
        </w:trPr>
        <w:tc>
          <w:tcPr>
            <w:tcW w:w="765" w:type="dxa"/>
            <w:shd w:val="clear" w:color="auto" w:fill="auto"/>
            <w:vAlign w:val="center"/>
            <w:hideMark/>
          </w:tcPr>
          <w:p w14:paraId="614D9B2B"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7946AF70" w14:textId="77777777" w:rsidR="009640D3" w:rsidRPr="009640D3" w:rsidRDefault="009640D3" w:rsidP="009640D3">
            <w:pPr>
              <w:widowControl/>
              <w:suppressAutoHyphens w:val="0"/>
              <w:autoSpaceDN/>
              <w:jc w:val="center"/>
              <w:textAlignment w:val="auto"/>
              <w:rPr>
                <w:kern w:val="0"/>
              </w:rPr>
            </w:pPr>
            <w:r w:rsidRPr="009640D3">
              <w:rPr>
                <w:kern w:val="0"/>
              </w:rPr>
              <w:t>3.9</w:t>
            </w:r>
          </w:p>
        </w:tc>
        <w:tc>
          <w:tcPr>
            <w:tcW w:w="2292" w:type="dxa"/>
            <w:shd w:val="clear" w:color="auto" w:fill="auto"/>
            <w:vAlign w:val="center"/>
            <w:hideMark/>
          </w:tcPr>
          <w:p w14:paraId="27C54E54" w14:textId="77777777" w:rsidR="009640D3" w:rsidRPr="009640D3" w:rsidRDefault="009640D3" w:rsidP="009640D3">
            <w:pPr>
              <w:widowControl/>
              <w:suppressAutoHyphens w:val="0"/>
              <w:autoSpaceDN/>
              <w:textAlignment w:val="auto"/>
              <w:rPr>
                <w:kern w:val="0"/>
              </w:rPr>
            </w:pPr>
            <w:r w:rsidRPr="009640D3">
              <w:rPr>
                <w:kern w:val="0"/>
              </w:rPr>
              <w:t>Locação de Mobiliário para estande e para Espaço da Mostra Estudantil e Maratona Científica</w:t>
            </w:r>
          </w:p>
        </w:tc>
        <w:tc>
          <w:tcPr>
            <w:tcW w:w="1143" w:type="dxa"/>
            <w:shd w:val="clear" w:color="auto" w:fill="auto"/>
            <w:vAlign w:val="center"/>
            <w:hideMark/>
          </w:tcPr>
          <w:p w14:paraId="575AC30F" w14:textId="77777777" w:rsidR="009640D3" w:rsidRPr="009640D3" w:rsidRDefault="009640D3" w:rsidP="009640D3">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4FF9E86C"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41564622" w14:textId="77777777" w:rsidR="009640D3" w:rsidRPr="009640D3" w:rsidRDefault="009640D3" w:rsidP="009640D3">
            <w:pPr>
              <w:widowControl/>
              <w:suppressAutoHyphens w:val="0"/>
              <w:autoSpaceDN/>
              <w:jc w:val="center"/>
              <w:textAlignment w:val="auto"/>
              <w:rPr>
                <w:kern w:val="0"/>
              </w:rPr>
            </w:pPr>
            <w:r w:rsidRPr="009640D3">
              <w:rPr>
                <w:kern w:val="0"/>
              </w:rPr>
              <w:t>R$ 2.500,00</w:t>
            </w:r>
          </w:p>
        </w:tc>
        <w:tc>
          <w:tcPr>
            <w:tcW w:w="1650" w:type="dxa"/>
            <w:shd w:val="clear" w:color="auto" w:fill="auto"/>
            <w:vAlign w:val="center"/>
            <w:hideMark/>
          </w:tcPr>
          <w:p w14:paraId="25CD6A75" w14:textId="77777777" w:rsidR="009640D3" w:rsidRPr="009640D3" w:rsidRDefault="009640D3" w:rsidP="009640D3">
            <w:pPr>
              <w:widowControl/>
              <w:suppressAutoHyphens w:val="0"/>
              <w:autoSpaceDN/>
              <w:jc w:val="center"/>
              <w:textAlignment w:val="auto"/>
              <w:rPr>
                <w:kern w:val="0"/>
              </w:rPr>
            </w:pPr>
            <w:r w:rsidRPr="009640D3">
              <w:rPr>
                <w:kern w:val="0"/>
              </w:rPr>
              <w:t>R$ 12.500,00</w:t>
            </w:r>
          </w:p>
        </w:tc>
        <w:tc>
          <w:tcPr>
            <w:tcW w:w="843" w:type="dxa"/>
            <w:shd w:val="clear" w:color="000000" w:fill="FFFFFF"/>
            <w:vAlign w:val="center"/>
            <w:hideMark/>
          </w:tcPr>
          <w:p w14:paraId="5479D7C1"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156EB5E"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0031CD73" w14:textId="77777777" w:rsidTr="001139C3">
        <w:trPr>
          <w:trHeight w:val="1425"/>
          <w:jc w:val="center"/>
        </w:trPr>
        <w:tc>
          <w:tcPr>
            <w:tcW w:w="765" w:type="dxa"/>
            <w:shd w:val="clear" w:color="auto" w:fill="auto"/>
            <w:vAlign w:val="center"/>
            <w:hideMark/>
          </w:tcPr>
          <w:p w14:paraId="6166CF41"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029CC8D" w14:textId="77777777" w:rsidR="009640D3" w:rsidRPr="009640D3" w:rsidRDefault="009640D3" w:rsidP="009640D3">
            <w:pPr>
              <w:widowControl/>
              <w:suppressAutoHyphens w:val="0"/>
              <w:autoSpaceDN/>
              <w:jc w:val="center"/>
              <w:textAlignment w:val="auto"/>
              <w:rPr>
                <w:kern w:val="0"/>
              </w:rPr>
            </w:pPr>
            <w:r w:rsidRPr="009640D3">
              <w:rPr>
                <w:kern w:val="0"/>
              </w:rPr>
              <w:t>3.10</w:t>
            </w:r>
          </w:p>
        </w:tc>
        <w:tc>
          <w:tcPr>
            <w:tcW w:w="2292" w:type="dxa"/>
            <w:shd w:val="clear" w:color="auto" w:fill="auto"/>
            <w:vAlign w:val="center"/>
            <w:hideMark/>
          </w:tcPr>
          <w:p w14:paraId="1E991232" w14:textId="77777777" w:rsidR="009640D3" w:rsidRPr="009640D3" w:rsidRDefault="009640D3" w:rsidP="009640D3">
            <w:pPr>
              <w:widowControl/>
              <w:suppressAutoHyphens w:val="0"/>
              <w:autoSpaceDN/>
              <w:textAlignment w:val="auto"/>
              <w:rPr>
                <w:kern w:val="0"/>
              </w:rPr>
            </w:pPr>
            <w:r w:rsidRPr="009640D3">
              <w:rPr>
                <w:kern w:val="0"/>
              </w:rPr>
              <w:t>Locação de Cadeiras Plásticas para estande e Espaço da Mostra Estudantil e Maratona Científica</w:t>
            </w:r>
          </w:p>
        </w:tc>
        <w:tc>
          <w:tcPr>
            <w:tcW w:w="1143" w:type="dxa"/>
            <w:shd w:val="clear" w:color="auto" w:fill="auto"/>
            <w:vAlign w:val="center"/>
            <w:hideMark/>
          </w:tcPr>
          <w:p w14:paraId="715BBAE3"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671D958B" w14:textId="77777777" w:rsidR="009640D3" w:rsidRPr="009640D3" w:rsidRDefault="009640D3" w:rsidP="009640D3">
            <w:pPr>
              <w:widowControl/>
              <w:suppressAutoHyphens w:val="0"/>
              <w:autoSpaceDN/>
              <w:jc w:val="center"/>
              <w:textAlignment w:val="auto"/>
              <w:rPr>
                <w:kern w:val="0"/>
              </w:rPr>
            </w:pPr>
            <w:r w:rsidRPr="009640D3">
              <w:rPr>
                <w:kern w:val="0"/>
              </w:rPr>
              <w:t>250</w:t>
            </w:r>
          </w:p>
        </w:tc>
        <w:tc>
          <w:tcPr>
            <w:tcW w:w="1567" w:type="dxa"/>
            <w:shd w:val="clear" w:color="auto" w:fill="auto"/>
            <w:vAlign w:val="center"/>
            <w:hideMark/>
          </w:tcPr>
          <w:p w14:paraId="74FED1BB" w14:textId="77777777" w:rsidR="009640D3" w:rsidRPr="009640D3" w:rsidRDefault="009640D3" w:rsidP="009640D3">
            <w:pPr>
              <w:widowControl/>
              <w:suppressAutoHyphens w:val="0"/>
              <w:autoSpaceDN/>
              <w:jc w:val="center"/>
              <w:textAlignment w:val="auto"/>
              <w:rPr>
                <w:kern w:val="0"/>
              </w:rPr>
            </w:pPr>
            <w:r w:rsidRPr="009640D3">
              <w:rPr>
                <w:kern w:val="0"/>
              </w:rPr>
              <w:t>R$ 4,50</w:t>
            </w:r>
          </w:p>
        </w:tc>
        <w:tc>
          <w:tcPr>
            <w:tcW w:w="1650" w:type="dxa"/>
            <w:shd w:val="clear" w:color="auto" w:fill="auto"/>
            <w:vAlign w:val="center"/>
            <w:hideMark/>
          </w:tcPr>
          <w:p w14:paraId="6EC0E3C6" w14:textId="77777777" w:rsidR="009640D3" w:rsidRPr="009640D3" w:rsidRDefault="009640D3" w:rsidP="009640D3">
            <w:pPr>
              <w:widowControl/>
              <w:suppressAutoHyphens w:val="0"/>
              <w:autoSpaceDN/>
              <w:jc w:val="center"/>
              <w:textAlignment w:val="auto"/>
              <w:rPr>
                <w:kern w:val="0"/>
              </w:rPr>
            </w:pPr>
            <w:r w:rsidRPr="009640D3">
              <w:rPr>
                <w:kern w:val="0"/>
              </w:rPr>
              <w:t>R$ 1.125,00</w:t>
            </w:r>
          </w:p>
        </w:tc>
        <w:tc>
          <w:tcPr>
            <w:tcW w:w="843" w:type="dxa"/>
            <w:shd w:val="clear" w:color="000000" w:fill="FFFFFF"/>
            <w:vAlign w:val="center"/>
            <w:hideMark/>
          </w:tcPr>
          <w:p w14:paraId="78EF120C"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6943E97"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CF4D5EA" w14:textId="77777777" w:rsidTr="001139C3">
        <w:trPr>
          <w:trHeight w:val="1425"/>
          <w:jc w:val="center"/>
        </w:trPr>
        <w:tc>
          <w:tcPr>
            <w:tcW w:w="765" w:type="dxa"/>
            <w:shd w:val="clear" w:color="auto" w:fill="auto"/>
            <w:vAlign w:val="center"/>
            <w:hideMark/>
          </w:tcPr>
          <w:p w14:paraId="11A356CC"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245956B" w14:textId="77777777" w:rsidR="009640D3" w:rsidRPr="009640D3" w:rsidRDefault="009640D3" w:rsidP="009640D3">
            <w:pPr>
              <w:widowControl/>
              <w:suppressAutoHyphens w:val="0"/>
              <w:autoSpaceDN/>
              <w:jc w:val="center"/>
              <w:textAlignment w:val="auto"/>
              <w:rPr>
                <w:kern w:val="0"/>
              </w:rPr>
            </w:pPr>
            <w:r w:rsidRPr="009640D3">
              <w:rPr>
                <w:kern w:val="0"/>
              </w:rPr>
              <w:t>3.11</w:t>
            </w:r>
          </w:p>
        </w:tc>
        <w:tc>
          <w:tcPr>
            <w:tcW w:w="2292" w:type="dxa"/>
            <w:shd w:val="clear" w:color="auto" w:fill="auto"/>
            <w:vAlign w:val="center"/>
            <w:hideMark/>
          </w:tcPr>
          <w:p w14:paraId="028212C2" w14:textId="77777777" w:rsidR="009640D3" w:rsidRPr="009640D3" w:rsidRDefault="009640D3" w:rsidP="009640D3">
            <w:pPr>
              <w:widowControl/>
              <w:suppressAutoHyphens w:val="0"/>
              <w:autoSpaceDN/>
              <w:textAlignment w:val="auto"/>
              <w:rPr>
                <w:kern w:val="0"/>
              </w:rPr>
            </w:pPr>
            <w:r w:rsidRPr="009640D3">
              <w:rPr>
                <w:kern w:val="0"/>
              </w:rPr>
              <w:t>Locação de Gerador de Energia para estande e Espaço da Mostra Estudantil e Maratona Científica</w:t>
            </w:r>
          </w:p>
        </w:tc>
        <w:tc>
          <w:tcPr>
            <w:tcW w:w="1143" w:type="dxa"/>
            <w:shd w:val="clear" w:color="auto" w:fill="auto"/>
            <w:vAlign w:val="center"/>
            <w:hideMark/>
          </w:tcPr>
          <w:p w14:paraId="53163CD8"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729164C"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1E491457" w14:textId="77777777" w:rsidR="009640D3" w:rsidRPr="009640D3" w:rsidRDefault="009640D3" w:rsidP="009640D3">
            <w:pPr>
              <w:widowControl/>
              <w:suppressAutoHyphens w:val="0"/>
              <w:autoSpaceDN/>
              <w:jc w:val="center"/>
              <w:textAlignment w:val="auto"/>
              <w:rPr>
                <w:kern w:val="0"/>
              </w:rPr>
            </w:pPr>
            <w:r w:rsidRPr="009640D3">
              <w:rPr>
                <w:kern w:val="0"/>
              </w:rPr>
              <w:t>R$ 4.500,00</w:t>
            </w:r>
          </w:p>
        </w:tc>
        <w:tc>
          <w:tcPr>
            <w:tcW w:w="1650" w:type="dxa"/>
            <w:shd w:val="clear" w:color="auto" w:fill="auto"/>
            <w:vAlign w:val="center"/>
            <w:hideMark/>
          </w:tcPr>
          <w:p w14:paraId="749DFFF4" w14:textId="77777777" w:rsidR="009640D3" w:rsidRPr="009640D3" w:rsidRDefault="009640D3" w:rsidP="009640D3">
            <w:pPr>
              <w:widowControl/>
              <w:suppressAutoHyphens w:val="0"/>
              <w:autoSpaceDN/>
              <w:jc w:val="center"/>
              <w:textAlignment w:val="auto"/>
              <w:rPr>
                <w:kern w:val="0"/>
              </w:rPr>
            </w:pPr>
            <w:r w:rsidRPr="009640D3">
              <w:rPr>
                <w:kern w:val="0"/>
              </w:rPr>
              <w:t>R$ 22.500,00</w:t>
            </w:r>
          </w:p>
        </w:tc>
        <w:tc>
          <w:tcPr>
            <w:tcW w:w="843" w:type="dxa"/>
            <w:shd w:val="clear" w:color="000000" w:fill="FFFFFF"/>
            <w:vAlign w:val="center"/>
            <w:hideMark/>
          </w:tcPr>
          <w:p w14:paraId="6C71363D"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E3AB314"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64D21CC2" w14:textId="77777777" w:rsidTr="001139C3">
        <w:trPr>
          <w:trHeight w:val="570"/>
          <w:jc w:val="center"/>
        </w:trPr>
        <w:tc>
          <w:tcPr>
            <w:tcW w:w="765" w:type="dxa"/>
            <w:shd w:val="clear" w:color="auto" w:fill="auto"/>
            <w:vAlign w:val="center"/>
            <w:hideMark/>
          </w:tcPr>
          <w:p w14:paraId="17BF4F1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1492FF2" w14:textId="77777777" w:rsidR="009640D3" w:rsidRPr="009640D3" w:rsidRDefault="009640D3" w:rsidP="009640D3">
            <w:pPr>
              <w:widowControl/>
              <w:suppressAutoHyphens w:val="0"/>
              <w:autoSpaceDN/>
              <w:jc w:val="center"/>
              <w:textAlignment w:val="auto"/>
              <w:rPr>
                <w:kern w:val="0"/>
              </w:rPr>
            </w:pPr>
            <w:r w:rsidRPr="009640D3">
              <w:rPr>
                <w:kern w:val="0"/>
              </w:rPr>
              <w:t>3.12</w:t>
            </w:r>
          </w:p>
        </w:tc>
        <w:tc>
          <w:tcPr>
            <w:tcW w:w="2292" w:type="dxa"/>
            <w:shd w:val="clear" w:color="auto" w:fill="auto"/>
            <w:vAlign w:val="center"/>
            <w:hideMark/>
          </w:tcPr>
          <w:p w14:paraId="0FC1188E" w14:textId="77777777" w:rsidR="009640D3" w:rsidRPr="009640D3" w:rsidRDefault="009640D3" w:rsidP="009640D3">
            <w:pPr>
              <w:widowControl/>
              <w:suppressAutoHyphens w:val="0"/>
              <w:autoSpaceDN/>
              <w:textAlignment w:val="auto"/>
              <w:rPr>
                <w:kern w:val="0"/>
              </w:rPr>
            </w:pPr>
            <w:r w:rsidRPr="009640D3">
              <w:rPr>
                <w:kern w:val="0"/>
              </w:rPr>
              <w:t xml:space="preserve">Serviços de Ambulância com paramédicos 24h </w:t>
            </w:r>
          </w:p>
        </w:tc>
        <w:tc>
          <w:tcPr>
            <w:tcW w:w="1143" w:type="dxa"/>
            <w:shd w:val="clear" w:color="auto" w:fill="auto"/>
            <w:vAlign w:val="center"/>
            <w:hideMark/>
          </w:tcPr>
          <w:p w14:paraId="7DD7B78E"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57A9B6B9" w14:textId="77777777" w:rsidR="009640D3" w:rsidRPr="009640D3" w:rsidRDefault="009640D3" w:rsidP="009640D3">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24D3C607" w14:textId="77777777" w:rsidR="009640D3" w:rsidRPr="009640D3" w:rsidRDefault="009640D3" w:rsidP="009640D3">
            <w:pPr>
              <w:widowControl/>
              <w:suppressAutoHyphens w:val="0"/>
              <w:autoSpaceDN/>
              <w:jc w:val="center"/>
              <w:textAlignment w:val="auto"/>
              <w:rPr>
                <w:kern w:val="0"/>
              </w:rPr>
            </w:pPr>
            <w:r w:rsidRPr="009640D3">
              <w:rPr>
                <w:kern w:val="0"/>
              </w:rPr>
              <w:t>R$ 5.200,00</w:t>
            </w:r>
          </w:p>
        </w:tc>
        <w:tc>
          <w:tcPr>
            <w:tcW w:w="1650" w:type="dxa"/>
            <w:shd w:val="clear" w:color="auto" w:fill="auto"/>
            <w:vAlign w:val="center"/>
            <w:hideMark/>
          </w:tcPr>
          <w:p w14:paraId="6B60C6D1" w14:textId="77777777" w:rsidR="009640D3" w:rsidRPr="009640D3" w:rsidRDefault="009640D3" w:rsidP="009640D3">
            <w:pPr>
              <w:widowControl/>
              <w:suppressAutoHyphens w:val="0"/>
              <w:autoSpaceDN/>
              <w:jc w:val="center"/>
              <w:textAlignment w:val="auto"/>
              <w:rPr>
                <w:kern w:val="0"/>
              </w:rPr>
            </w:pPr>
            <w:r w:rsidRPr="009640D3">
              <w:rPr>
                <w:kern w:val="0"/>
              </w:rPr>
              <w:t>R$ 26.000,00</w:t>
            </w:r>
          </w:p>
        </w:tc>
        <w:tc>
          <w:tcPr>
            <w:tcW w:w="843" w:type="dxa"/>
            <w:shd w:val="clear" w:color="000000" w:fill="FFFFFF"/>
            <w:vAlign w:val="center"/>
            <w:hideMark/>
          </w:tcPr>
          <w:p w14:paraId="7AB83CAE"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8FCC9B0"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159DC398" w14:textId="77777777" w:rsidTr="001139C3">
        <w:trPr>
          <w:trHeight w:val="1425"/>
          <w:jc w:val="center"/>
        </w:trPr>
        <w:tc>
          <w:tcPr>
            <w:tcW w:w="765" w:type="dxa"/>
            <w:shd w:val="clear" w:color="auto" w:fill="auto"/>
            <w:vAlign w:val="center"/>
            <w:hideMark/>
          </w:tcPr>
          <w:p w14:paraId="6BA624AD"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FD9F7C2" w14:textId="77777777" w:rsidR="009640D3" w:rsidRPr="009640D3" w:rsidRDefault="009640D3" w:rsidP="009640D3">
            <w:pPr>
              <w:widowControl/>
              <w:suppressAutoHyphens w:val="0"/>
              <w:autoSpaceDN/>
              <w:jc w:val="center"/>
              <w:textAlignment w:val="auto"/>
              <w:rPr>
                <w:kern w:val="0"/>
              </w:rPr>
            </w:pPr>
            <w:r w:rsidRPr="009640D3">
              <w:rPr>
                <w:kern w:val="0"/>
              </w:rPr>
              <w:t>3.13</w:t>
            </w:r>
          </w:p>
        </w:tc>
        <w:tc>
          <w:tcPr>
            <w:tcW w:w="2292" w:type="dxa"/>
            <w:shd w:val="clear" w:color="auto" w:fill="auto"/>
            <w:vAlign w:val="center"/>
            <w:hideMark/>
          </w:tcPr>
          <w:p w14:paraId="4802B181" w14:textId="77777777" w:rsidR="009640D3" w:rsidRPr="009640D3" w:rsidRDefault="009640D3" w:rsidP="009640D3">
            <w:pPr>
              <w:widowControl/>
              <w:suppressAutoHyphens w:val="0"/>
              <w:autoSpaceDN/>
              <w:textAlignment w:val="auto"/>
              <w:rPr>
                <w:kern w:val="0"/>
              </w:rPr>
            </w:pPr>
            <w:r w:rsidRPr="009640D3">
              <w:rPr>
                <w:kern w:val="0"/>
              </w:rPr>
              <w:t>Impressão de banners para exposição de painéis de trabalhos na Mostra Estudantil (com tripé)</w:t>
            </w:r>
          </w:p>
        </w:tc>
        <w:tc>
          <w:tcPr>
            <w:tcW w:w="1143" w:type="dxa"/>
            <w:shd w:val="clear" w:color="auto" w:fill="auto"/>
            <w:vAlign w:val="center"/>
            <w:hideMark/>
          </w:tcPr>
          <w:p w14:paraId="2A608E83" w14:textId="77777777" w:rsidR="009640D3" w:rsidRPr="009640D3" w:rsidRDefault="009640D3" w:rsidP="009640D3">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5547F99A" w14:textId="77777777" w:rsidR="009640D3" w:rsidRPr="009640D3" w:rsidRDefault="009640D3" w:rsidP="009640D3">
            <w:pPr>
              <w:widowControl/>
              <w:suppressAutoHyphens w:val="0"/>
              <w:autoSpaceDN/>
              <w:jc w:val="center"/>
              <w:textAlignment w:val="auto"/>
              <w:rPr>
                <w:kern w:val="0"/>
              </w:rPr>
            </w:pPr>
            <w:r w:rsidRPr="009640D3">
              <w:rPr>
                <w:kern w:val="0"/>
              </w:rPr>
              <w:t>30</w:t>
            </w:r>
          </w:p>
        </w:tc>
        <w:tc>
          <w:tcPr>
            <w:tcW w:w="1567" w:type="dxa"/>
            <w:shd w:val="clear" w:color="auto" w:fill="auto"/>
            <w:vAlign w:val="center"/>
            <w:hideMark/>
          </w:tcPr>
          <w:p w14:paraId="453F63C2" w14:textId="77777777" w:rsidR="009640D3" w:rsidRPr="009640D3" w:rsidRDefault="009640D3" w:rsidP="009640D3">
            <w:pPr>
              <w:widowControl/>
              <w:suppressAutoHyphens w:val="0"/>
              <w:autoSpaceDN/>
              <w:jc w:val="center"/>
              <w:textAlignment w:val="auto"/>
              <w:rPr>
                <w:kern w:val="0"/>
              </w:rPr>
            </w:pPr>
            <w:r w:rsidRPr="009640D3">
              <w:rPr>
                <w:kern w:val="0"/>
              </w:rPr>
              <w:t>R$ 500,00</w:t>
            </w:r>
          </w:p>
        </w:tc>
        <w:tc>
          <w:tcPr>
            <w:tcW w:w="1650" w:type="dxa"/>
            <w:shd w:val="clear" w:color="auto" w:fill="auto"/>
            <w:vAlign w:val="center"/>
            <w:hideMark/>
          </w:tcPr>
          <w:p w14:paraId="2BE2E903" w14:textId="77777777" w:rsidR="009640D3" w:rsidRPr="009640D3" w:rsidRDefault="009640D3" w:rsidP="009640D3">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3B11E245"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3822442A"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62BB4853" w14:textId="77777777" w:rsidTr="001139C3">
        <w:trPr>
          <w:trHeight w:val="855"/>
          <w:jc w:val="center"/>
        </w:trPr>
        <w:tc>
          <w:tcPr>
            <w:tcW w:w="765" w:type="dxa"/>
            <w:shd w:val="clear" w:color="auto" w:fill="auto"/>
            <w:vAlign w:val="center"/>
            <w:hideMark/>
          </w:tcPr>
          <w:p w14:paraId="60656ADE"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DC1BFE2" w14:textId="77777777" w:rsidR="009640D3" w:rsidRPr="009640D3" w:rsidRDefault="009640D3" w:rsidP="009640D3">
            <w:pPr>
              <w:widowControl/>
              <w:suppressAutoHyphens w:val="0"/>
              <w:autoSpaceDN/>
              <w:jc w:val="center"/>
              <w:textAlignment w:val="auto"/>
              <w:rPr>
                <w:kern w:val="0"/>
              </w:rPr>
            </w:pPr>
            <w:r w:rsidRPr="009640D3">
              <w:rPr>
                <w:kern w:val="0"/>
              </w:rPr>
              <w:t>3.14</w:t>
            </w:r>
          </w:p>
        </w:tc>
        <w:tc>
          <w:tcPr>
            <w:tcW w:w="2292" w:type="dxa"/>
            <w:shd w:val="clear" w:color="auto" w:fill="auto"/>
            <w:vAlign w:val="center"/>
            <w:hideMark/>
          </w:tcPr>
          <w:p w14:paraId="7CEB16E4" w14:textId="77777777" w:rsidR="009640D3" w:rsidRPr="009640D3" w:rsidRDefault="009640D3" w:rsidP="009640D3">
            <w:pPr>
              <w:widowControl/>
              <w:suppressAutoHyphens w:val="0"/>
              <w:autoSpaceDN/>
              <w:textAlignment w:val="auto"/>
              <w:rPr>
                <w:kern w:val="0"/>
              </w:rPr>
            </w:pPr>
            <w:r w:rsidRPr="009640D3">
              <w:rPr>
                <w:kern w:val="0"/>
              </w:rPr>
              <w:t>Lixeiras de coleta seletiva ( 10 nos espaços das atividades)</w:t>
            </w:r>
          </w:p>
        </w:tc>
        <w:tc>
          <w:tcPr>
            <w:tcW w:w="1143" w:type="dxa"/>
            <w:shd w:val="clear" w:color="auto" w:fill="auto"/>
            <w:vAlign w:val="center"/>
            <w:hideMark/>
          </w:tcPr>
          <w:p w14:paraId="61DA2834"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09454B01" w14:textId="77777777" w:rsidR="009640D3" w:rsidRPr="009640D3" w:rsidRDefault="009640D3" w:rsidP="009640D3">
            <w:pPr>
              <w:widowControl/>
              <w:suppressAutoHyphens w:val="0"/>
              <w:autoSpaceDN/>
              <w:jc w:val="center"/>
              <w:textAlignment w:val="auto"/>
              <w:rPr>
                <w:kern w:val="0"/>
              </w:rPr>
            </w:pPr>
            <w:r w:rsidRPr="009640D3">
              <w:rPr>
                <w:kern w:val="0"/>
              </w:rPr>
              <w:t>50</w:t>
            </w:r>
          </w:p>
        </w:tc>
        <w:tc>
          <w:tcPr>
            <w:tcW w:w="1567" w:type="dxa"/>
            <w:shd w:val="clear" w:color="auto" w:fill="auto"/>
            <w:vAlign w:val="center"/>
            <w:hideMark/>
          </w:tcPr>
          <w:p w14:paraId="425B1F5C" w14:textId="77777777" w:rsidR="009640D3" w:rsidRPr="009640D3" w:rsidRDefault="009640D3" w:rsidP="009640D3">
            <w:pPr>
              <w:widowControl/>
              <w:suppressAutoHyphens w:val="0"/>
              <w:autoSpaceDN/>
              <w:jc w:val="center"/>
              <w:textAlignment w:val="auto"/>
              <w:rPr>
                <w:kern w:val="0"/>
              </w:rPr>
            </w:pPr>
            <w:r w:rsidRPr="009640D3">
              <w:rPr>
                <w:kern w:val="0"/>
              </w:rPr>
              <w:t>R$ 180,00</w:t>
            </w:r>
          </w:p>
        </w:tc>
        <w:tc>
          <w:tcPr>
            <w:tcW w:w="1650" w:type="dxa"/>
            <w:shd w:val="clear" w:color="auto" w:fill="auto"/>
            <w:vAlign w:val="center"/>
            <w:hideMark/>
          </w:tcPr>
          <w:p w14:paraId="3CCED687" w14:textId="77777777" w:rsidR="009640D3" w:rsidRPr="009640D3" w:rsidRDefault="009640D3" w:rsidP="009640D3">
            <w:pPr>
              <w:widowControl/>
              <w:suppressAutoHyphens w:val="0"/>
              <w:autoSpaceDN/>
              <w:jc w:val="center"/>
              <w:textAlignment w:val="auto"/>
              <w:rPr>
                <w:kern w:val="0"/>
              </w:rPr>
            </w:pPr>
            <w:r w:rsidRPr="009640D3">
              <w:rPr>
                <w:kern w:val="0"/>
              </w:rPr>
              <w:t>R$ 9.000,00</w:t>
            </w:r>
          </w:p>
        </w:tc>
        <w:tc>
          <w:tcPr>
            <w:tcW w:w="843" w:type="dxa"/>
            <w:shd w:val="clear" w:color="000000" w:fill="FFFFFF"/>
            <w:vAlign w:val="center"/>
            <w:hideMark/>
          </w:tcPr>
          <w:p w14:paraId="6608C52B"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7980F170"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306C333" w14:textId="77777777" w:rsidTr="001139C3">
        <w:trPr>
          <w:trHeight w:val="855"/>
          <w:jc w:val="center"/>
        </w:trPr>
        <w:tc>
          <w:tcPr>
            <w:tcW w:w="765" w:type="dxa"/>
            <w:shd w:val="clear" w:color="auto" w:fill="auto"/>
            <w:vAlign w:val="center"/>
            <w:hideMark/>
          </w:tcPr>
          <w:p w14:paraId="45D2950F" w14:textId="77777777" w:rsidR="009640D3" w:rsidRPr="009640D3" w:rsidRDefault="009640D3" w:rsidP="009640D3">
            <w:pPr>
              <w:widowControl/>
              <w:suppressAutoHyphens w:val="0"/>
              <w:autoSpaceDN/>
              <w:jc w:val="center"/>
              <w:textAlignment w:val="auto"/>
              <w:rPr>
                <w:kern w:val="0"/>
              </w:rPr>
            </w:pPr>
            <w:r w:rsidRPr="009640D3">
              <w:rPr>
                <w:kern w:val="0"/>
              </w:rPr>
              <w:lastRenderedPageBreak/>
              <w:t>Etapa</w:t>
            </w:r>
          </w:p>
        </w:tc>
        <w:tc>
          <w:tcPr>
            <w:tcW w:w="886" w:type="dxa"/>
            <w:shd w:val="clear" w:color="auto" w:fill="auto"/>
            <w:vAlign w:val="center"/>
            <w:hideMark/>
          </w:tcPr>
          <w:p w14:paraId="3AAD326C" w14:textId="77777777" w:rsidR="009640D3" w:rsidRPr="009640D3" w:rsidRDefault="009640D3" w:rsidP="009640D3">
            <w:pPr>
              <w:widowControl/>
              <w:suppressAutoHyphens w:val="0"/>
              <w:autoSpaceDN/>
              <w:jc w:val="center"/>
              <w:textAlignment w:val="auto"/>
              <w:rPr>
                <w:kern w:val="0"/>
              </w:rPr>
            </w:pPr>
            <w:r w:rsidRPr="009640D3">
              <w:rPr>
                <w:kern w:val="0"/>
              </w:rPr>
              <w:t>3.15</w:t>
            </w:r>
          </w:p>
        </w:tc>
        <w:tc>
          <w:tcPr>
            <w:tcW w:w="2292" w:type="dxa"/>
            <w:shd w:val="clear" w:color="auto" w:fill="auto"/>
            <w:vAlign w:val="center"/>
            <w:hideMark/>
          </w:tcPr>
          <w:p w14:paraId="21742823" w14:textId="77777777" w:rsidR="009640D3" w:rsidRPr="009640D3" w:rsidRDefault="009640D3" w:rsidP="009640D3">
            <w:pPr>
              <w:widowControl/>
              <w:suppressAutoHyphens w:val="0"/>
              <w:autoSpaceDN/>
              <w:textAlignment w:val="auto"/>
              <w:rPr>
                <w:kern w:val="0"/>
              </w:rPr>
            </w:pPr>
            <w:r w:rsidRPr="009640D3">
              <w:rPr>
                <w:kern w:val="0"/>
              </w:rPr>
              <w:t>Banheiros Químicos para Espaços das Atividades</w:t>
            </w:r>
          </w:p>
        </w:tc>
        <w:tc>
          <w:tcPr>
            <w:tcW w:w="1143" w:type="dxa"/>
            <w:shd w:val="clear" w:color="auto" w:fill="auto"/>
            <w:vAlign w:val="center"/>
            <w:hideMark/>
          </w:tcPr>
          <w:p w14:paraId="00348476"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79CA49C0" w14:textId="77777777" w:rsidR="009640D3" w:rsidRPr="009640D3" w:rsidRDefault="009640D3" w:rsidP="009640D3">
            <w:pPr>
              <w:widowControl/>
              <w:suppressAutoHyphens w:val="0"/>
              <w:autoSpaceDN/>
              <w:jc w:val="center"/>
              <w:textAlignment w:val="auto"/>
              <w:rPr>
                <w:kern w:val="0"/>
              </w:rPr>
            </w:pPr>
            <w:r w:rsidRPr="009640D3">
              <w:rPr>
                <w:kern w:val="0"/>
              </w:rPr>
              <w:t>50</w:t>
            </w:r>
          </w:p>
        </w:tc>
        <w:tc>
          <w:tcPr>
            <w:tcW w:w="1567" w:type="dxa"/>
            <w:shd w:val="clear" w:color="auto" w:fill="auto"/>
            <w:vAlign w:val="center"/>
            <w:hideMark/>
          </w:tcPr>
          <w:p w14:paraId="607C555E" w14:textId="77777777" w:rsidR="009640D3" w:rsidRPr="009640D3" w:rsidRDefault="009640D3" w:rsidP="009640D3">
            <w:pPr>
              <w:widowControl/>
              <w:suppressAutoHyphens w:val="0"/>
              <w:autoSpaceDN/>
              <w:jc w:val="center"/>
              <w:textAlignment w:val="auto"/>
              <w:rPr>
                <w:kern w:val="0"/>
              </w:rPr>
            </w:pPr>
            <w:r w:rsidRPr="009640D3">
              <w:rPr>
                <w:kern w:val="0"/>
              </w:rPr>
              <w:t>R$ 135,00</w:t>
            </w:r>
          </w:p>
        </w:tc>
        <w:tc>
          <w:tcPr>
            <w:tcW w:w="1650" w:type="dxa"/>
            <w:shd w:val="clear" w:color="auto" w:fill="auto"/>
            <w:vAlign w:val="center"/>
            <w:hideMark/>
          </w:tcPr>
          <w:p w14:paraId="1CE3E0BA" w14:textId="77777777" w:rsidR="009640D3" w:rsidRPr="009640D3" w:rsidRDefault="009640D3" w:rsidP="009640D3">
            <w:pPr>
              <w:widowControl/>
              <w:suppressAutoHyphens w:val="0"/>
              <w:autoSpaceDN/>
              <w:jc w:val="center"/>
              <w:textAlignment w:val="auto"/>
              <w:rPr>
                <w:kern w:val="0"/>
              </w:rPr>
            </w:pPr>
            <w:r w:rsidRPr="009640D3">
              <w:rPr>
                <w:kern w:val="0"/>
              </w:rPr>
              <w:t>R$ 6.750,00</w:t>
            </w:r>
          </w:p>
        </w:tc>
        <w:tc>
          <w:tcPr>
            <w:tcW w:w="843" w:type="dxa"/>
            <w:shd w:val="clear" w:color="000000" w:fill="FFFFFF"/>
            <w:vAlign w:val="center"/>
            <w:hideMark/>
          </w:tcPr>
          <w:p w14:paraId="6D30F06C"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9844990"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24CC531E" w14:textId="77777777" w:rsidTr="001139C3">
        <w:trPr>
          <w:trHeight w:val="855"/>
          <w:jc w:val="center"/>
        </w:trPr>
        <w:tc>
          <w:tcPr>
            <w:tcW w:w="765" w:type="dxa"/>
            <w:shd w:val="clear" w:color="auto" w:fill="auto"/>
            <w:vAlign w:val="center"/>
            <w:hideMark/>
          </w:tcPr>
          <w:p w14:paraId="257B439C"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4DD8779" w14:textId="77777777" w:rsidR="009640D3" w:rsidRPr="009640D3" w:rsidRDefault="009640D3" w:rsidP="009640D3">
            <w:pPr>
              <w:widowControl/>
              <w:suppressAutoHyphens w:val="0"/>
              <w:autoSpaceDN/>
              <w:jc w:val="center"/>
              <w:textAlignment w:val="auto"/>
              <w:rPr>
                <w:kern w:val="0"/>
              </w:rPr>
            </w:pPr>
            <w:r w:rsidRPr="009640D3">
              <w:rPr>
                <w:kern w:val="0"/>
              </w:rPr>
              <w:t>3.16</w:t>
            </w:r>
          </w:p>
        </w:tc>
        <w:tc>
          <w:tcPr>
            <w:tcW w:w="2292" w:type="dxa"/>
            <w:shd w:val="clear" w:color="auto" w:fill="auto"/>
            <w:vAlign w:val="center"/>
            <w:hideMark/>
          </w:tcPr>
          <w:p w14:paraId="41A2F197" w14:textId="77777777" w:rsidR="009640D3" w:rsidRPr="009640D3" w:rsidRDefault="009640D3" w:rsidP="009640D3">
            <w:pPr>
              <w:widowControl/>
              <w:suppressAutoHyphens w:val="0"/>
              <w:autoSpaceDN/>
              <w:textAlignment w:val="auto"/>
              <w:rPr>
                <w:kern w:val="0"/>
              </w:rPr>
            </w:pPr>
            <w:r w:rsidRPr="009640D3">
              <w:rPr>
                <w:kern w:val="0"/>
              </w:rPr>
              <w:t>Serviços de Tradutor e Intérprete de Libras para Atividades</w:t>
            </w:r>
          </w:p>
        </w:tc>
        <w:tc>
          <w:tcPr>
            <w:tcW w:w="1143" w:type="dxa"/>
            <w:shd w:val="clear" w:color="auto" w:fill="auto"/>
            <w:vAlign w:val="center"/>
            <w:hideMark/>
          </w:tcPr>
          <w:p w14:paraId="231B1662"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61366FFD" w14:textId="77777777" w:rsidR="009640D3" w:rsidRPr="009640D3" w:rsidRDefault="009640D3" w:rsidP="009640D3">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00731435" w14:textId="77777777" w:rsidR="009640D3" w:rsidRPr="009640D3" w:rsidRDefault="009640D3" w:rsidP="009640D3">
            <w:pPr>
              <w:widowControl/>
              <w:suppressAutoHyphens w:val="0"/>
              <w:autoSpaceDN/>
              <w:jc w:val="center"/>
              <w:textAlignment w:val="auto"/>
              <w:rPr>
                <w:kern w:val="0"/>
              </w:rPr>
            </w:pPr>
            <w:r w:rsidRPr="009640D3">
              <w:rPr>
                <w:kern w:val="0"/>
              </w:rPr>
              <w:t>R$ 1.520,00</w:t>
            </w:r>
          </w:p>
        </w:tc>
        <w:tc>
          <w:tcPr>
            <w:tcW w:w="1650" w:type="dxa"/>
            <w:shd w:val="clear" w:color="auto" w:fill="auto"/>
            <w:vAlign w:val="center"/>
            <w:hideMark/>
          </w:tcPr>
          <w:p w14:paraId="59DAD9D1" w14:textId="77777777" w:rsidR="009640D3" w:rsidRPr="009640D3" w:rsidRDefault="009640D3" w:rsidP="009640D3">
            <w:pPr>
              <w:widowControl/>
              <w:suppressAutoHyphens w:val="0"/>
              <w:autoSpaceDN/>
              <w:jc w:val="center"/>
              <w:textAlignment w:val="auto"/>
              <w:rPr>
                <w:kern w:val="0"/>
              </w:rPr>
            </w:pPr>
            <w:r w:rsidRPr="009640D3">
              <w:rPr>
                <w:kern w:val="0"/>
              </w:rPr>
              <w:t>R$ 38.000,00</w:t>
            </w:r>
          </w:p>
        </w:tc>
        <w:tc>
          <w:tcPr>
            <w:tcW w:w="843" w:type="dxa"/>
            <w:shd w:val="clear" w:color="000000" w:fill="FFFFFF"/>
            <w:vAlign w:val="center"/>
            <w:hideMark/>
          </w:tcPr>
          <w:p w14:paraId="3BE31958"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125011EC"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3FC669E" w14:textId="77777777" w:rsidTr="001139C3">
        <w:trPr>
          <w:trHeight w:val="300"/>
          <w:jc w:val="center"/>
        </w:trPr>
        <w:tc>
          <w:tcPr>
            <w:tcW w:w="1651" w:type="dxa"/>
            <w:gridSpan w:val="2"/>
            <w:shd w:val="clear" w:color="auto" w:fill="auto"/>
            <w:vAlign w:val="center"/>
            <w:hideMark/>
          </w:tcPr>
          <w:p w14:paraId="4D9D6B35" w14:textId="77777777" w:rsidR="009640D3" w:rsidRPr="009640D3" w:rsidRDefault="009640D3" w:rsidP="009640D3">
            <w:pPr>
              <w:widowControl/>
              <w:suppressAutoHyphens w:val="0"/>
              <w:autoSpaceDN/>
              <w:jc w:val="center"/>
              <w:textAlignment w:val="auto"/>
              <w:rPr>
                <w:b/>
                <w:bCs/>
                <w:kern w:val="0"/>
              </w:rPr>
            </w:pPr>
            <w:r w:rsidRPr="009640D3">
              <w:rPr>
                <w:b/>
                <w:bCs/>
                <w:kern w:val="0"/>
              </w:rPr>
              <w:t>4</w:t>
            </w:r>
          </w:p>
        </w:tc>
        <w:tc>
          <w:tcPr>
            <w:tcW w:w="5887" w:type="dxa"/>
            <w:gridSpan w:val="4"/>
            <w:shd w:val="clear" w:color="auto" w:fill="auto"/>
            <w:vAlign w:val="center"/>
            <w:hideMark/>
          </w:tcPr>
          <w:p w14:paraId="2B26AAC5" w14:textId="77777777" w:rsidR="009640D3" w:rsidRPr="009640D3" w:rsidRDefault="009640D3" w:rsidP="009640D3">
            <w:pPr>
              <w:widowControl/>
              <w:suppressAutoHyphens w:val="0"/>
              <w:autoSpaceDN/>
              <w:textAlignment w:val="auto"/>
              <w:rPr>
                <w:b/>
                <w:bCs/>
                <w:kern w:val="0"/>
              </w:rPr>
            </w:pPr>
            <w:r w:rsidRPr="009640D3">
              <w:rPr>
                <w:b/>
                <w:bCs/>
                <w:kern w:val="0"/>
              </w:rPr>
              <w:t> Divulgação/ Comercialização</w:t>
            </w:r>
          </w:p>
        </w:tc>
        <w:tc>
          <w:tcPr>
            <w:tcW w:w="1650" w:type="dxa"/>
            <w:shd w:val="clear" w:color="auto" w:fill="auto"/>
            <w:vAlign w:val="center"/>
            <w:hideMark/>
          </w:tcPr>
          <w:p w14:paraId="05720B3B" w14:textId="77777777" w:rsidR="009640D3" w:rsidRPr="009640D3" w:rsidRDefault="009640D3" w:rsidP="009640D3">
            <w:pPr>
              <w:widowControl/>
              <w:suppressAutoHyphens w:val="0"/>
              <w:autoSpaceDN/>
              <w:jc w:val="center"/>
              <w:textAlignment w:val="auto"/>
              <w:rPr>
                <w:b/>
                <w:bCs/>
                <w:kern w:val="0"/>
              </w:rPr>
            </w:pPr>
            <w:r w:rsidRPr="009640D3">
              <w:rPr>
                <w:b/>
                <w:bCs/>
                <w:kern w:val="0"/>
              </w:rPr>
              <w:t>R$ 259.000,00</w:t>
            </w:r>
          </w:p>
        </w:tc>
        <w:tc>
          <w:tcPr>
            <w:tcW w:w="843" w:type="dxa"/>
            <w:shd w:val="clear" w:color="000000" w:fill="D9D9D9"/>
            <w:vAlign w:val="center"/>
            <w:hideMark/>
          </w:tcPr>
          <w:p w14:paraId="03258ABD"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c>
          <w:tcPr>
            <w:tcW w:w="813" w:type="dxa"/>
            <w:shd w:val="clear" w:color="000000" w:fill="D9D9D9"/>
            <w:vAlign w:val="center"/>
            <w:hideMark/>
          </w:tcPr>
          <w:p w14:paraId="52481FE5"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r>
      <w:tr w:rsidR="009640D3" w:rsidRPr="009640D3" w14:paraId="18979A32" w14:textId="77777777" w:rsidTr="001139C3">
        <w:trPr>
          <w:trHeight w:val="300"/>
          <w:jc w:val="center"/>
        </w:trPr>
        <w:tc>
          <w:tcPr>
            <w:tcW w:w="1651" w:type="dxa"/>
            <w:gridSpan w:val="2"/>
            <w:shd w:val="clear" w:color="auto" w:fill="auto"/>
            <w:vAlign w:val="center"/>
            <w:hideMark/>
          </w:tcPr>
          <w:p w14:paraId="74F97E62" w14:textId="77777777" w:rsidR="009640D3" w:rsidRPr="009640D3" w:rsidRDefault="009640D3" w:rsidP="009640D3">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22725E47" w14:textId="77777777" w:rsidR="009640D3" w:rsidRPr="009640D3" w:rsidRDefault="009640D3" w:rsidP="009640D3">
            <w:pPr>
              <w:widowControl/>
              <w:suppressAutoHyphens w:val="0"/>
              <w:autoSpaceDN/>
              <w:textAlignment w:val="auto"/>
              <w:rPr>
                <w:b/>
                <w:bCs/>
                <w:kern w:val="0"/>
              </w:rPr>
            </w:pPr>
            <w:r w:rsidRPr="009640D3">
              <w:rPr>
                <w:b/>
                <w:bCs/>
                <w:kern w:val="0"/>
              </w:rPr>
              <w:t>Serviços de fornecedores de Divulgação/Comercialização contratados</w:t>
            </w:r>
          </w:p>
        </w:tc>
      </w:tr>
      <w:tr w:rsidR="009640D3" w:rsidRPr="009640D3" w14:paraId="0E153F62" w14:textId="77777777" w:rsidTr="001139C3">
        <w:trPr>
          <w:trHeight w:val="570"/>
          <w:jc w:val="center"/>
        </w:trPr>
        <w:tc>
          <w:tcPr>
            <w:tcW w:w="765" w:type="dxa"/>
            <w:shd w:val="clear" w:color="auto" w:fill="auto"/>
            <w:vAlign w:val="center"/>
            <w:hideMark/>
          </w:tcPr>
          <w:p w14:paraId="0B031FD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1E882D9" w14:textId="77777777" w:rsidR="009640D3" w:rsidRPr="009640D3" w:rsidRDefault="009640D3" w:rsidP="009640D3">
            <w:pPr>
              <w:widowControl/>
              <w:suppressAutoHyphens w:val="0"/>
              <w:autoSpaceDN/>
              <w:jc w:val="center"/>
              <w:textAlignment w:val="auto"/>
              <w:rPr>
                <w:kern w:val="0"/>
              </w:rPr>
            </w:pPr>
            <w:r w:rsidRPr="009640D3">
              <w:rPr>
                <w:kern w:val="0"/>
              </w:rPr>
              <w:t>4.1</w:t>
            </w:r>
          </w:p>
        </w:tc>
        <w:tc>
          <w:tcPr>
            <w:tcW w:w="2292" w:type="dxa"/>
            <w:shd w:val="clear" w:color="auto" w:fill="auto"/>
            <w:vAlign w:val="center"/>
            <w:hideMark/>
          </w:tcPr>
          <w:p w14:paraId="1FF08438" w14:textId="77777777" w:rsidR="009640D3" w:rsidRPr="009640D3" w:rsidRDefault="009640D3" w:rsidP="009640D3">
            <w:pPr>
              <w:widowControl/>
              <w:suppressAutoHyphens w:val="0"/>
              <w:autoSpaceDN/>
              <w:textAlignment w:val="auto"/>
              <w:rPr>
                <w:kern w:val="0"/>
              </w:rPr>
            </w:pPr>
            <w:r w:rsidRPr="009640D3">
              <w:rPr>
                <w:kern w:val="0"/>
              </w:rPr>
              <w:t>Assessoria de Comunicação</w:t>
            </w:r>
          </w:p>
        </w:tc>
        <w:tc>
          <w:tcPr>
            <w:tcW w:w="1143" w:type="dxa"/>
            <w:shd w:val="clear" w:color="auto" w:fill="auto"/>
            <w:vAlign w:val="center"/>
            <w:hideMark/>
          </w:tcPr>
          <w:p w14:paraId="690D1376"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35B07BC5"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4E890F9B" w14:textId="77777777" w:rsidR="009640D3" w:rsidRPr="009640D3" w:rsidRDefault="009640D3" w:rsidP="009640D3">
            <w:pPr>
              <w:widowControl/>
              <w:suppressAutoHyphens w:val="0"/>
              <w:autoSpaceDN/>
              <w:jc w:val="center"/>
              <w:textAlignment w:val="auto"/>
              <w:rPr>
                <w:kern w:val="0"/>
              </w:rPr>
            </w:pPr>
            <w:r w:rsidRPr="009640D3">
              <w:rPr>
                <w:kern w:val="0"/>
              </w:rPr>
              <w:t>R$ 20.000,00</w:t>
            </w:r>
          </w:p>
        </w:tc>
        <w:tc>
          <w:tcPr>
            <w:tcW w:w="1650" w:type="dxa"/>
            <w:shd w:val="clear" w:color="auto" w:fill="auto"/>
            <w:vAlign w:val="center"/>
            <w:hideMark/>
          </w:tcPr>
          <w:p w14:paraId="7B287B61" w14:textId="77777777" w:rsidR="009640D3" w:rsidRPr="009640D3" w:rsidRDefault="009640D3" w:rsidP="009640D3">
            <w:pPr>
              <w:widowControl/>
              <w:suppressAutoHyphens w:val="0"/>
              <w:autoSpaceDN/>
              <w:jc w:val="center"/>
              <w:textAlignment w:val="auto"/>
              <w:rPr>
                <w:kern w:val="0"/>
              </w:rPr>
            </w:pPr>
            <w:r w:rsidRPr="009640D3">
              <w:rPr>
                <w:kern w:val="0"/>
              </w:rPr>
              <w:t>R$ 20.000,00</w:t>
            </w:r>
          </w:p>
        </w:tc>
        <w:tc>
          <w:tcPr>
            <w:tcW w:w="843" w:type="dxa"/>
            <w:shd w:val="clear" w:color="000000" w:fill="FFFFFF"/>
            <w:vAlign w:val="center"/>
            <w:hideMark/>
          </w:tcPr>
          <w:p w14:paraId="5B1242C8"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6698C6F3"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1037DD3B" w14:textId="77777777" w:rsidTr="001139C3">
        <w:trPr>
          <w:trHeight w:val="1425"/>
          <w:jc w:val="center"/>
        </w:trPr>
        <w:tc>
          <w:tcPr>
            <w:tcW w:w="765" w:type="dxa"/>
            <w:shd w:val="clear" w:color="auto" w:fill="auto"/>
            <w:vAlign w:val="center"/>
            <w:hideMark/>
          </w:tcPr>
          <w:p w14:paraId="602D43AE"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38A4313" w14:textId="77777777" w:rsidR="009640D3" w:rsidRPr="009640D3" w:rsidRDefault="009640D3" w:rsidP="009640D3">
            <w:pPr>
              <w:widowControl/>
              <w:suppressAutoHyphens w:val="0"/>
              <w:autoSpaceDN/>
              <w:jc w:val="center"/>
              <w:textAlignment w:val="auto"/>
              <w:rPr>
                <w:kern w:val="0"/>
              </w:rPr>
            </w:pPr>
            <w:r w:rsidRPr="009640D3">
              <w:rPr>
                <w:kern w:val="0"/>
              </w:rPr>
              <w:t>4.2</w:t>
            </w:r>
          </w:p>
        </w:tc>
        <w:tc>
          <w:tcPr>
            <w:tcW w:w="2292" w:type="dxa"/>
            <w:shd w:val="clear" w:color="auto" w:fill="auto"/>
            <w:vAlign w:val="center"/>
            <w:hideMark/>
          </w:tcPr>
          <w:p w14:paraId="2A3C1A14" w14:textId="77777777" w:rsidR="009640D3" w:rsidRPr="009640D3" w:rsidRDefault="009640D3" w:rsidP="009640D3">
            <w:pPr>
              <w:widowControl/>
              <w:suppressAutoHyphens w:val="0"/>
              <w:autoSpaceDN/>
              <w:textAlignment w:val="auto"/>
              <w:rPr>
                <w:kern w:val="0"/>
              </w:rPr>
            </w:pPr>
            <w:r w:rsidRPr="009640D3">
              <w:rPr>
                <w:kern w:val="0"/>
              </w:rPr>
              <w:t>Cobertura completa do evento - Registro em Foto e Vídeo para Divulgação e Materiais de Comunicação (5 dias)</w:t>
            </w:r>
          </w:p>
        </w:tc>
        <w:tc>
          <w:tcPr>
            <w:tcW w:w="1143" w:type="dxa"/>
            <w:shd w:val="clear" w:color="auto" w:fill="auto"/>
            <w:vAlign w:val="center"/>
            <w:hideMark/>
          </w:tcPr>
          <w:p w14:paraId="5EC13380" w14:textId="77777777" w:rsidR="009640D3" w:rsidRPr="009640D3" w:rsidRDefault="009640D3" w:rsidP="009640D3">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34E1A538" w14:textId="77777777" w:rsidR="009640D3" w:rsidRPr="009640D3" w:rsidRDefault="009640D3" w:rsidP="009640D3">
            <w:pPr>
              <w:widowControl/>
              <w:suppressAutoHyphens w:val="0"/>
              <w:autoSpaceDN/>
              <w:jc w:val="center"/>
              <w:textAlignment w:val="auto"/>
              <w:rPr>
                <w:kern w:val="0"/>
              </w:rPr>
            </w:pPr>
            <w:r w:rsidRPr="009640D3">
              <w:rPr>
                <w:kern w:val="0"/>
              </w:rPr>
              <w:t>10</w:t>
            </w:r>
          </w:p>
        </w:tc>
        <w:tc>
          <w:tcPr>
            <w:tcW w:w="1567" w:type="dxa"/>
            <w:shd w:val="clear" w:color="auto" w:fill="auto"/>
            <w:vAlign w:val="center"/>
            <w:hideMark/>
          </w:tcPr>
          <w:p w14:paraId="4F8C2883" w14:textId="77777777" w:rsidR="009640D3" w:rsidRPr="009640D3" w:rsidRDefault="009640D3" w:rsidP="009640D3">
            <w:pPr>
              <w:widowControl/>
              <w:suppressAutoHyphens w:val="0"/>
              <w:autoSpaceDN/>
              <w:jc w:val="center"/>
              <w:textAlignment w:val="auto"/>
              <w:rPr>
                <w:kern w:val="0"/>
              </w:rPr>
            </w:pPr>
            <w:r w:rsidRPr="009640D3">
              <w:rPr>
                <w:kern w:val="0"/>
              </w:rPr>
              <w:t>R$ 6.000,00</w:t>
            </w:r>
          </w:p>
        </w:tc>
        <w:tc>
          <w:tcPr>
            <w:tcW w:w="1650" w:type="dxa"/>
            <w:shd w:val="clear" w:color="auto" w:fill="auto"/>
            <w:vAlign w:val="center"/>
            <w:hideMark/>
          </w:tcPr>
          <w:p w14:paraId="4EFB1B41" w14:textId="77777777" w:rsidR="009640D3" w:rsidRPr="009640D3" w:rsidRDefault="009640D3" w:rsidP="009640D3">
            <w:pPr>
              <w:widowControl/>
              <w:suppressAutoHyphens w:val="0"/>
              <w:autoSpaceDN/>
              <w:jc w:val="center"/>
              <w:textAlignment w:val="auto"/>
              <w:rPr>
                <w:kern w:val="0"/>
              </w:rPr>
            </w:pPr>
            <w:r w:rsidRPr="009640D3">
              <w:rPr>
                <w:kern w:val="0"/>
              </w:rPr>
              <w:t>R$ 60.000,00</w:t>
            </w:r>
          </w:p>
        </w:tc>
        <w:tc>
          <w:tcPr>
            <w:tcW w:w="843" w:type="dxa"/>
            <w:shd w:val="clear" w:color="000000" w:fill="FFFFFF"/>
            <w:vAlign w:val="center"/>
            <w:hideMark/>
          </w:tcPr>
          <w:p w14:paraId="12517B83"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5AFBFD78"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79BA8F7" w14:textId="77777777" w:rsidTr="001139C3">
        <w:trPr>
          <w:trHeight w:val="570"/>
          <w:jc w:val="center"/>
        </w:trPr>
        <w:tc>
          <w:tcPr>
            <w:tcW w:w="765" w:type="dxa"/>
            <w:shd w:val="clear" w:color="auto" w:fill="auto"/>
            <w:vAlign w:val="center"/>
            <w:hideMark/>
          </w:tcPr>
          <w:p w14:paraId="4A2EE4D8"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40E0618" w14:textId="77777777" w:rsidR="009640D3" w:rsidRPr="009640D3" w:rsidRDefault="009640D3" w:rsidP="009640D3">
            <w:pPr>
              <w:widowControl/>
              <w:suppressAutoHyphens w:val="0"/>
              <w:autoSpaceDN/>
              <w:jc w:val="center"/>
              <w:textAlignment w:val="auto"/>
              <w:rPr>
                <w:kern w:val="0"/>
              </w:rPr>
            </w:pPr>
            <w:r w:rsidRPr="009640D3">
              <w:rPr>
                <w:kern w:val="0"/>
              </w:rPr>
              <w:t>4.3</w:t>
            </w:r>
          </w:p>
        </w:tc>
        <w:tc>
          <w:tcPr>
            <w:tcW w:w="2292" w:type="dxa"/>
            <w:shd w:val="clear" w:color="auto" w:fill="auto"/>
            <w:vAlign w:val="center"/>
            <w:hideMark/>
          </w:tcPr>
          <w:p w14:paraId="290C6F1B" w14:textId="77777777" w:rsidR="009640D3" w:rsidRPr="009640D3" w:rsidRDefault="009640D3" w:rsidP="009640D3">
            <w:pPr>
              <w:widowControl/>
              <w:suppressAutoHyphens w:val="0"/>
              <w:autoSpaceDN/>
              <w:textAlignment w:val="auto"/>
              <w:rPr>
                <w:kern w:val="0"/>
              </w:rPr>
            </w:pPr>
            <w:r w:rsidRPr="009640D3">
              <w:rPr>
                <w:kern w:val="0"/>
              </w:rPr>
              <w:t>Produção de Clipping de Notícias</w:t>
            </w:r>
          </w:p>
        </w:tc>
        <w:tc>
          <w:tcPr>
            <w:tcW w:w="1143" w:type="dxa"/>
            <w:shd w:val="clear" w:color="auto" w:fill="auto"/>
            <w:vAlign w:val="center"/>
            <w:hideMark/>
          </w:tcPr>
          <w:p w14:paraId="5D0F34FA"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2B703051"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09FA5092"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62F1ACE8"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6C831F23"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7D4E8044"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EC403D1" w14:textId="77777777" w:rsidTr="001139C3">
        <w:trPr>
          <w:trHeight w:val="570"/>
          <w:jc w:val="center"/>
        </w:trPr>
        <w:tc>
          <w:tcPr>
            <w:tcW w:w="765" w:type="dxa"/>
            <w:shd w:val="clear" w:color="auto" w:fill="auto"/>
            <w:vAlign w:val="center"/>
            <w:hideMark/>
          </w:tcPr>
          <w:p w14:paraId="39ADD3BD"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CA0C27D" w14:textId="77777777" w:rsidR="009640D3" w:rsidRPr="009640D3" w:rsidRDefault="009640D3" w:rsidP="009640D3">
            <w:pPr>
              <w:widowControl/>
              <w:suppressAutoHyphens w:val="0"/>
              <w:autoSpaceDN/>
              <w:jc w:val="center"/>
              <w:textAlignment w:val="auto"/>
              <w:rPr>
                <w:kern w:val="0"/>
              </w:rPr>
            </w:pPr>
            <w:r w:rsidRPr="009640D3">
              <w:rPr>
                <w:kern w:val="0"/>
              </w:rPr>
              <w:t>4.4</w:t>
            </w:r>
          </w:p>
        </w:tc>
        <w:tc>
          <w:tcPr>
            <w:tcW w:w="2292" w:type="dxa"/>
            <w:shd w:val="clear" w:color="auto" w:fill="auto"/>
            <w:vAlign w:val="center"/>
            <w:hideMark/>
          </w:tcPr>
          <w:p w14:paraId="1E522488" w14:textId="77777777" w:rsidR="009640D3" w:rsidRPr="009640D3" w:rsidRDefault="009640D3" w:rsidP="009640D3">
            <w:pPr>
              <w:widowControl/>
              <w:suppressAutoHyphens w:val="0"/>
              <w:autoSpaceDN/>
              <w:textAlignment w:val="auto"/>
              <w:rPr>
                <w:kern w:val="0"/>
              </w:rPr>
            </w:pPr>
            <w:r w:rsidRPr="009640D3">
              <w:rPr>
                <w:kern w:val="0"/>
              </w:rPr>
              <w:t>Gestão de Redes Sociais</w:t>
            </w:r>
          </w:p>
        </w:tc>
        <w:tc>
          <w:tcPr>
            <w:tcW w:w="1143" w:type="dxa"/>
            <w:shd w:val="clear" w:color="auto" w:fill="auto"/>
            <w:vAlign w:val="center"/>
            <w:hideMark/>
          </w:tcPr>
          <w:p w14:paraId="50503731"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30623F13"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441A8170" w14:textId="77777777" w:rsidR="009640D3" w:rsidRPr="009640D3" w:rsidRDefault="009640D3" w:rsidP="009640D3">
            <w:pPr>
              <w:widowControl/>
              <w:suppressAutoHyphens w:val="0"/>
              <w:autoSpaceDN/>
              <w:jc w:val="center"/>
              <w:textAlignment w:val="auto"/>
              <w:rPr>
                <w:kern w:val="0"/>
              </w:rPr>
            </w:pPr>
            <w:r w:rsidRPr="009640D3">
              <w:rPr>
                <w:kern w:val="0"/>
              </w:rPr>
              <w:t>R$ 12.000,00</w:t>
            </w:r>
          </w:p>
        </w:tc>
        <w:tc>
          <w:tcPr>
            <w:tcW w:w="1650" w:type="dxa"/>
            <w:shd w:val="clear" w:color="auto" w:fill="auto"/>
            <w:vAlign w:val="center"/>
            <w:hideMark/>
          </w:tcPr>
          <w:p w14:paraId="47E46EBE" w14:textId="77777777" w:rsidR="009640D3" w:rsidRPr="009640D3" w:rsidRDefault="009640D3" w:rsidP="009640D3">
            <w:pPr>
              <w:widowControl/>
              <w:suppressAutoHyphens w:val="0"/>
              <w:autoSpaceDN/>
              <w:jc w:val="center"/>
              <w:textAlignment w:val="auto"/>
              <w:rPr>
                <w:kern w:val="0"/>
              </w:rPr>
            </w:pPr>
            <w:r w:rsidRPr="009640D3">
              <w:rPr>
                <w:kern w:val="0"/>
              </w:rPr>
              <w:t>R$ 12.000,00</w:t>
            </w:r>
          </w:p>
        </w:tc>
        <w:tc>
          <w:tcPr>
            <w:tcW w:w="843" w:type="dxa"/>
            <w:shd w:val="clear" w:color="000000" w:fill="FFFFFF"/>
            <w:vAlign w:val="center"/>
            <w:hideMark/>
          </w:tcPr>
          <w:p w14:paraId="21794CB0"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57FB15D"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2D3054A" w14:textId="77777777" w:rsidTr="001139C3">
        <w:trPr>
          <w:trHeight w:val="1425"/>
          <w:jc w:val="center"/>
        </w:trPr>
        <w:tc>
          <w:tcPr>
            <w:tcW w:w="765" w:type="dxa"/>
            <w:shd w:val="clear" w:color="auto" w:fill="auto"/>
            <w:vAlign w:val="center"/>
            <w:hideMark/>
          </w:tcPr>
          <w:p w14:paraId="50D34A4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4D49DF1" w14:textId="77777777" w:rsidR="009640D3" w:rsidRPr="009640D3" w:rsidRDefault="009640D3" w:rsidP="009640D3">
            <w:pPr>
              <w:widowControl/>
              <w:suppressAutoHyphens w:val="0"/>
              <w:autoSpaceDN/>
              <w:jc w:val="center"/>
              <w:textAlignment w:val="auto"/>
              <w:rPr>
                <w:kern w:val="0"/>
              </w:rPr>
            </w:pPr>
            <w:r w:rsidRPr="009640D3">
              <w:rPr>
                <w:kern w:val="0"/>
              </w:rPr>
              <w:t>4.5</w:t>
            </w:r>
          </w:p>
        </w:tc>
        <w:tc>
          <w:tcPr>
            <w:tcW w:w="2292" w:type="dxa"/>
            <w:shd w:val="clear" w:color="auto" w:fill="auto"/>
            <w:vAlign w:val="center"/>
            <w:hideMark/>
          </w:tcPr>
          <w:p w14:paraId="7BBC09D4" w14:textId="77777777" w:rsidR="009640D3" w:rsidRPr="009640D3" w:rsidRDefault="009640D3" w:rsidP="009640D3">
            <w:pPr>
              <w:widowControl/>
              <w:suppressAutoHyphens w:val="0"/>
              <w:autoSpaceDN/>
              <w:textAlignment w:val="auto"/>
              <w:rPr>
                <w:kern w:val="0"/>
              </w:rPr>
            </w:pPr>
            <w:r w:rsidRPr="009640D3">
              <w:rPr>
                <w:kern w:val="0"/>
              </w:rPr>
              <w:t>Criação da Identidade Visual e Desenvolvimento de Projeto Gráfico de Sinalização do Encontro</w:t>
            </w:r>
          </w:p>
        </w:tc>
        <w:tc>
          <w:tcPr>
            <w:tcW w:w="1143" w:type="dxa"/>
            <w:shd w:val="clear" w:color="auto" w:fill="auto"/>
            <w:vAlign w:val="center"/>
            <w:hideMark/>
          </w:tcPr>
          <w:p w14:paraId="77D1FDB4" w14:textId="77777777" w:rsidR="009640D3" w:rsidRPr="009640D3" w:rsidRDefault="009640D3" w:rsidP="009640D3">
            <w:pPr>
              <w:widowControl/>
              <w:suppressAutoHyphens w:val="0"/>
              <w:autoSpaceDN/>
              <w:jc w:val="center"/>
              <w:textAlignment w:val="auto"/>
              <w:rPr>
                <w:kern w:val="0"/>
              </w:rPr>
            </w:pPr>
            <w:r w:rsidRPr="009640D3">
              <w:rPr>
                <w:kern w:val="0"/>
              </w:rPr>
              <w:t>Projeto</w:t>
            </w:r>
          </w:p>
        </w:tc>
        <w:tc>
          <w:tcPr>
            <w:tcW w:w="885" w:type="dxa"/>
            <w:shd w:val="clear" w:color="auto" w:fill="auto"/>
            <w:vAlign w:val="center"/>
            <w:hideMark/>
          </w:tcPr>
          <w:p w14:paraId="4DFECD9D"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4322D72D" w14:textId="77777777" w:rsidR="009640D3" w:rsidRPr="009640D3" w:rsidRDefault="009640D3" w:rsidP="009640D3">
            <w:pPr>
              <w:widowControl/>
              <w:suppressAutoHyphens w:val="0"/>
              <w:autoSpaceDN/>
              <w:jc w:val="center"/>
              <w:textAlignment w:val="auto"/>
              <w:rPr>
                <w:kern w:val="0"/>
              </w:rPr>
            </w:pPr>
            <w:r w:rsidRPr="009640D3">
              <w:rPr>
                <w:kern w:val="0"/>
              </w:rPr>
              <w:t>R$ 30.000,00</w:t>
            </w:r>
          </w:p>
        </w:tc>
        <w:tc>
          <w:tcPr>
            <w:tcW w:w="1650" w:type="dxa"/>
            <w:shd w:val="clear" w:color="auto" w:fill="auto"/>
            <w:vAlign w:val="center"/>
            <w:hideMark/>
          </w:tcPr>
          <w:p w14:paraId="2AA5BCB4" w14:textId="77777777" w:rsidR="009640D3" w:rsidRPr="009640D3" w:rsidRDefault="009640D3" w:rsidP="009640D3">
            <w:pPr>
              <w:widowControl/>
              <w:suppressAutoHyphens w:val="0"/>
              <w:autoSpaceDN/>
              <w:jc w:val="center"/>
              <w:textAlignment w:val="auto"/>
              <w:rPr>
                <w:kern w:val="0"/>
              </w:rPr>
            </w:pPr>
            <w:r w:rsidRPr="009640D3">
              <w:rPr>
                <w:kern w:val="0"/>
              </w:rPr>
              <w:t>R$ 30.000,00</w:t>
            </w:r>
          </w:p>
        </w:tc>
        <w:tc>
          <w:tcPr>
            <w:tcW w:w="843" w:type="dxa"/>
            <w:shd w:val="clear" w:color="000000" w:fill="FFFFFF"/>
            <w:vAlign w:val="center"/>
            <w:hideMark/>
          </w:tcPr>
          <w:p w14:paraId="334519B0"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7CF735AC"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1E82EE76" w14:textId="77777777" w:rsidTr="001139C3">
        <w:trPr>
          <w:trHeight w:val="570"/>
          <w:jc w:val="center"/>
        </w:trPr>
        <w:tc>
          <w:tcPr>
            <w:tcW w:w="765" w:type="dxa"/>
            <w:shd w:val="clear" w:color="auto" w:fill="auto"/>
            <w:vAlign w:val="center"/>
            <w:hideMark/>
          </w:tcPr>
          <w:p w14:paraId="647EC0D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DB8296E" w14:textId="77777777" w:rsidR="009640D3" w:rsidRPr="009640D3" w:rsidRDefault="009640D3" w:rsidP="009640D3">
            <w:pPr>
              <w:widowControl/>
              <w:suppressAutoHyphens w:val="0"/>
              <w:autoSpaceDN/>
              <w:jc w:val="center"/>
              <w:textAlignment w:val="auto"/>
              <w:rPr>
                <w:kern w:val="0"/>
              </w:rPr>
            </w:pPr>
            <w:r w:rsidRPr="009640D3">
              <w:rPr>
                <w:kern w:val="0"/>
              </w:rPr>
              <w:t>4.6</w:t>
            </w:r>
          </w:p>
        </w:tc>
        <w:tc>
          <w:tcPr>
            <w:tcW w:w="2292" w:type="dxa"/>
            <w:shd w:val="clear" w:color="auto" w:fill="auto"/>
            <w:vAlign w:val="center"/>
            <w:hideMark/>
          </w:tcPr>
          <w:p w14:paraId="4D1A4570" w14:textId="77777777" w:rsidR="009640D3" w:rsidRPr="009640D3" w:rsidRDefault="009640D3" w:rsidP="009640D3">
            <w:pPr>
              <w:widowControl/>
              <w:suppressAutoHyphens w:val="0"/>
              <w:autoSpaceDN/>
              <w:textAlignment w:val="auto"/>
              <w:rPr>
                <w:kern w:val="0"/>
              </w:rPr>
            </w:pPr>
            <w:r w:rsidRPr="009640D3">
              <w:rPr>
                <w:kern w:val="0"/>
              </w:rPr>
              <w:t xml:space="preserve">Serviços de atualização do Site </w:t>
            </w:r>
          </w:p>
        </w:tc>
        <w:tc>
          <w:tcPr>
            <w:tcW w:w="1143" w:type="dxa"/>
            <w:shd w:val="clear" w:color="auto" w:fill="auto"/>
            <w:vAlign w:val="center"/>
            <w:hideMark/>
          </w:tcPr>
          <w:p w14:paraId="03E6C9DC" w14:textId="77777777" w:rsidR="009640D3" w:rsidRPr="009640D3" w:rsidRDefault="009640D3" w:rsidP="009640D3">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47DAAD2D"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2B32704A"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490A91A9" w14:textId="77777777" w:rsidR="009640D3" w:rsidRPr="009640D3" w:rsidRDefault="009640D3" w:rsidP="009640D3">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3582E4E0"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79932F1A"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0DF65900" w14:textId="77777777" w:rsidTr="001139C3">
        <w:trPr>
          <w:trHeight w:val="300"/>
          <w:jc w:val="center"/>
        </w:trPr>
        <w:tc>
          <w:tcPr>
            <w:tcW w:w="765" w:type="dxa"/>
            <w:shd w:val="clear" w:color="auto" w:fill="auto"/>
            <w:vAlign w:val="center"/>
            <w:hideMark/>
          </w:tcPr>
          <w:p w14:paraId="2002DBA4"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8B0F3F4" w14:textId="77777777" w:rsidR="009640D3" w:rsidRPr="009640D3" w:rsidRDefault="009640D3" w:rsidP="009640D3">
            <w:pPr>
              <w:widowControl/>
              <w:suppressAutoHyphens w:val="0"/>
              <w:autoSpaceDN/>
              <w:jc w:val="center"/>
              <w:textAlignment w:val="auto"/>
              <w:rPr>
                <w:kern w:val="0"/>
              </w:rPr>
            </w:pPr>
            <w:r w:rsidRPr="009640D3">
              <w:rPr>
                <w:kern w:val="0"/>
              </w:rPr>
              <w:t>4.7</w:t>
            </w:r>
          </w:p>
        </w:tc>
        <w:tc>
          <w:tcPr>
            <w:tcW w:w="2292" w:type="dxa"/>
            <w:shd w:val="clear" w:color="auto" w:fill="auto"/>
            <w:vAlign w:val="center"/>
            <w:hideMark/>
          </w:tcPr>
          <w:p w14:paraId="278B9529" w14:textId="77777777" w:rsidR="009640D3" w:rsidRPr="009640D3" w:rsidRDefault="009640D3" w:rsidP="009640D3">
            <w:pPr>
              <w:widowControl/>
              <w:suppressAutoHyphens w:val="0"/>
              <w:autoSpaceDN/>
              <w:textAlignment w:val="auto"/>
              <w:rPr>
                <w:kern w:val="0"/>
              </w:rPr>
            </w:pPr>
            <w:r w:rsidRPr="009640D3">
              <w:rPr>
                <w:kern w:val="0"/>
              </w:rPr>
              <w:t xml:space="preserve">Cartaz </w:t>
            </w:r>
          </w:p>
        </w:tc>
        <w:tc>
          <w:tcPr>
            <w:tcW w:w="1143" w:type="dxa"/>
            <w:shd w:val="clear" w:color="auto" w:fill="auto"/>
            <w:vAlign w:val="center"/>
            <w:hideMark/>
          </w:tcPr>
          <w:p w14:paraId="30E5FE3E" w14:textId="77777777" w:rsidR="009640D3" w:rsidRPr="009640D3" w:rsidRDefault="009640D3" w:rsidP="009640D3">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02575AC8" w14:textId="77777777" w:rsidR="009640D3" w:rsidRPr="009640D3" w:rsidRDefault="009640D3" w:rsidP="009640D3">
            <w:pPr>
              <w:widowControl/>
              <w:suppressAutoHyphens w:val="0"/>
              <w:autoSpaceDN/>
              <w:jc w:val="center"/>
              <w:textAlignment w:val="auto"/>
              <w:rPr>
                <w:kern w:val="0"/>
              </w:rPr>
            </w:pPr>
            <w:r w:rsidRPr="009640D3">
              <w:rPr>
                <w:kern w:val="0"/>
              </w:rPr>
              <w:t>10000</w:t>
            </w:r>
          </w:p>
        </w:tc>
        <w:tc>
          <w:tcPr>
            <w:tcW w:w="1567" w:type="dxa"/>
            <w:shd w:val="clear" w:color="auto" w:fill="auto"/>
            <w:vAlign w:val="center"/>
            <w:hideMark/>
          </w:tcPr>
          <w:p w14:paraId="6C425E5B" w14:textId="77777777" w:rsidR="009640D3" w:rsidRPr="009640D3" w:rsidRDefault="009640D3" w:rsidP="009640D3">
            <w:pPr>
              <w:widowControl/>
              <w:suppressAutoHyphens w:val="0"/>
              <w:autoSpaceDN/>
              <w:jc w:val="center"/>
              <w:textAlignment w:val="auto"/>
              <w:rPr>
                <w:kern w:val="0"/>
              </w:rPr>
            </w:pPr>
            <w:r w:rsidRPr="009640D3">
              <w:rPr>
                <w:kern w:val="0"/>
              </w:rPr>
              <w:t>R$ 1,70</w:t>
            </w:r>
          </w:p>
        </w:tc>
        <w:tc>
          <w:tcPr>
            <w:tcW w:w="1650" w:type="dxa"/>
            <w:shd w:val="clear" w:color="auto" w:fill="auto"/>
            <w:vAlign w:val="center"/>
            <w:hideMark/>
          </w:tcPr>
          <w:p w14:paraId="492AAFA3" w14:textId="77777777" w:rsidR="009640D3" w:rsidRPr="009640D3" w:rsidRDefault="009640D3" w:rsidP="009640D3">
            <w:pPr>
              <w:widowControl/>
              <w:suppressAutoHyphens w:val="0"/>
              <w:autoSpaceDN/>
              <w:jc w:val="center"/>
              <w:textAlignment w:val="auto"/>
              <w:rPr>
                <w:kern w:val="0"/>
              </w:rPr>
            </w:pPr>
            <w:r w:rsidRPr="009640D3">
              <w:rPr>
                <w:kern w:val="0"/>
              </w:rPr>
              <w:t>R$ 17.000,00</w:t>
            </w:r>
          </w:p>
        </w:tc>
        <w:tc>
          <w:tcPr>
            <w:tcW w:w="843" w:type="dxa"/>
            <w:shd w:val="clear" w:color="000000" w:fill="FFFFFF"/>
            <w:vAlign w:val="center"/>
            <w:hideMark/>
          </w:tcPr>
          <w:p w14:paraId="05A0E43F"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8610B2C"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6CBB4D12" w14:textId="77777777" w:rsidTr="001139C3">
        <w:trPr>
          <w:trHeight w:val="300"/>
          <w:jc w:val="center"/>
        </w:trPr>
        <w:tc>
          <w:tcPr>
            <w:tcW w:w="765" w:type="dxa"/>
            <w:shd w:val="clear" w:color="auto" w:fill="auto"/>
            <w:vAlign w:val="center"/>
            <w:hideMark/>
          </w:tcPr>
          <w:p w14:paraId="3EC10973"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E946050" w14:textId="77777777" w:rsidR="009640D3" w:rsidRPr="009640D3" w:rsidRDefault="009640D3" w:rsidP="009640D3">
            <w:pPr>
              <w:widowControl/>
              <w:suppressAutoHyphens w:val="0"/>
              <w:autoSpaceDN/>
              <w:jc w:val="center"/>
              <w:textAlignment w:val="auto"/>
              <w:rPr>
                <w:kern w:val="0"/>
              </w:rPr>
            </w:pPr>
            <w:r w:rsidRPr="009640D3">
              <w:rPr>
                <w:kern w:val="0"/>
              </w:rPr>
              <w:t>4.8</w:t>
            </w:r>
          </w:p>
        </w:tc>
        <w:tc>
          <w:tcPr>
            <w:tcW w:w="2292" w:type="dxa"/>
            <w:shd w:val="clear" w:color="auto" w:fill="auto"/>
            <w:vAlign w:val="center"/>
            <w:hideMark/>
          </w:tcPr>
          <w:p w14:paraId="6D3FA73D" w14:textId="77777777" w:rsidR="009640D3" w:rsidRPr="009640D3" w:rsidRDefault="009640D3" w:rsidP="009640D3">
            <w:pPr>
              <w:widowControl/>
              <w:suppressAutoHyphens w:val="0"/>
              <w:autoSpaceDN/>
              <w:textAlignment w:val="auto"/>
              <w:rPr>
                <w:kern w:val="0"/>
              </w:rPr>
            </w:pPr>
            <w:r w:rsidRPr="009640D3">
              <w:rPr>
                <w:kern w:val="0"/>
              </w:rPr>
              <w:t>Certificados</w:t>
            </w:r>
          </w:p>
        </w:tc>
        <w:tc>
          <w:tcPr>
            <w:tcW w:w="1143" w:type="dxa"/>
            <w:shd w:val="clear" w:color="auto" w:fill="auto"/>
            <w:vAlign w:val="center"/>
            <w:hideMark/>
          </w:tcPr>
          <w:p w14:paraId="3DFFC89F" w14:textId="77777777" w:rsidR="009640D3" w:rsidRPr="009640D3" w:rsidRDefault="009640D3" w:rsidP="009640D3">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18C0402D" w14:textId="77777777" w:rsidR="009640D3" w:rsidRPr="009640D3" w:rsidRDefault="009640D3" w:rsidP="009640D3">
            <w:pPr>
              <w:widowControl/>
              <w:suppressAutoHyphens w:val="0"/>
              <w:autoSpaceDN/>
              <w:jc w:val="center"/>
              <w:textAlignment w:val="auto"/>
              <w:rPr>
                <w:kern w:val="0"/>
              </w:rPr>
            </w:pPr>
            <w:r w:rsidRPr="009640D3">
              <w:rPr>
                <w:kern w:val="0"/>
              </w:rPr>
              <w:t>20000</w:t>
            </w:r>
          </w:p>
        </w:tc>
        <w:tc>
          <w:tcPr>
            <w:tcW w:w="1567" w:type="dxa"/>
            <w:shd w:val="clear" w:color="auto" w:fill="auto"/>
            <w:vAlign w:val="center"/>
            <w:hideMark/>
          </w:tcPr>
          <w:p w14:paraId="226AAB9B" w14:textId="77777777" w:rsidR="009640D3" w:rsidRPr="009640D3" w:rsidRDefault="009640D3" w:rsidP="009640D3">
            <w:pPr>
              <w:widowControl/>
              <w:suppressAutoHyphens w:val="0"/>
              <w:autoSpaceDN/>
              <w:jc w:val="center"/>
              <w:textAlignment w:val="auto"/>
              <w:rPr>
                <w:kern w:val="0"/>
              </w:rPr>
            </w:pPr>
            <w:r w:rsidRPr="009640D3">
              <w:rPr>
                <w:kern w:val="0"/>
              </w:rPr>
              <w:t>R$ 2,00</w:t>
            </w:r>
          </w:p>
        </w:tc>
        <w:tc>
          <w:tcPr>
            <w:tcW w:w="1650" w:type="dxa"/>
            <w:shd w:val="clear" w:color="auto" w:fill="auto"/>
            <w:vAlign w:val="center"/>
            <w:hideMark/>
          </w:tcPr>
          <w:p w14:paraId="7146280E" w14:textId="77777777" w:rsidR="009640D3" w:rsidRPr="009640D3" w:rsidRDefault="009640D3" w:rsidP="009640D3">
            <w:pPr>
              <w:widowControl/>
              <w:suppressAutoHyphens w:val="0"/>
              <w:autoSpaceDN/>
              <w:jc w:val="center"/>
              <w:textAlignment w:val="auto"/>
              <w:rPr>
                <w:kern w:val="0"/>
              </w:rPr>
            </w:pPr>
            <w:r w:rsidRPr="009640D3">
              <w:rPr>
                <w:kern w:val="0"/>
              </w:rPr>
              <w:t>R$ 40.000,00</w:t>
            </w:r>
          </w:p>
        </w:tc>
        <w:tc>
          <w:tcPr>
            <w:tcW w:w="843" w:type="dxa"/>
            <w:shd w:val="clear" w:color="000000" w:fill="FFFFFF"/>
            <w:vAlign w:val="center"/>
            <w:hideMark/>
          </w:tcPr>
          <w:p w14:paraId="2B7B9D9E"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405A8C0B"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3C917F59" w14:textId="77777777" w:rsidTr="001139C3">
        <w:trPr>
          <w:trHeight w:val="300"/>
          <w:jc w:val="center"/>
        </w:trPr>
        <w:tc>
          <w:tcPr>
            <w:tcW w:w="765" w:type="dxa"/>
            <w:shd w:val="clear" w:color="auto" w:fill="auto"/>
            <w:vAlign w:val="center"/>
            <w:hideMark/>
          </w:tcPr>
          <w:p w14:paraId="6888ABE4"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E372983" w14:textId="77777777" w:rsidR="009640D3" w:rsidRPr="009640D3" w:rsidRDefault="009640D3" w:rsidP="009640D3">
            <w:pPr>
              <w:widowControl/>
              <w:suppressAutoHyphens w:val="0"/>
              <w:autoSpaceDN/>
              <w:jc w:val="center"/>
              <w:textAlignment w:val="auto"/>
              <w:rPr>
                <w:kern w:val="0"/>
              </w:rPr>
            </w:pPr>
            <w:r w:rsidRPr="009640D3">
              <w:rPr>
                <w:kern w:val="0"/>
              </w:rPr>
              <w:t>4.9</w:t>
            </w:r>
          </w:p>
        </w:tc>
        <w:tc>
          <w:tcPr>
            <w:tcW w:w="2292" w:type="dxa"/>
            <w:shd w:val="clear" w:color="auto" w:fill="auto"/>
            <w:vAlign w:val="center"/>
            <w:hideMark/>
          </w:tcPr>
          <w:p w14:paraId="05405EB6" w14:textId="77777777" w:rsidR="009640D3" w:rsidRPr="009640D3" w:rsidRDefault="009640D3" w:rsidP="009640D3">
            <w:pPr>
              <w:widowControl/>
              <w:suppressAutoHyphens w:val="0"/>
              <w:autoSpaceDN/>
              <w:textAlignment w:val="auto"/>
              <w:rPr>
                <w:kern w:val="0"/>
              </w:rPr>
            </w:pPr>
            <w:r w:rsidRPr="009640D3">
              <w:rPr>
                <w:kern w:val="0"/>
              </w:rPr>
              <w:t>Adesivos</w:t>
            </w:r>
          </w:p>
        </w:tc>
        <w:tc>
          <w:tcPr>
            <w:tcW w:w="1143" w:type="dxa"/>
            <w:shd w:val="clear" w:color="auto" w:fill="auto"/>
            <w:vAlign w:val="center"/>
            <w:hideMark/>
          </w:tcPr>
          <w:p w14:paraId="117E109C" w14:textId="77777777" w:rsidR="009640D3" w:rsidRPr="009640D3" w:rsidRDefault="009640D3" w:rsidP="009640D3">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2C4FF5C2" w14:textId="77777777" w:rsidR="009640D3" w:rsidRPr="009640D3" w:rsidRDefault="009640D3" w:rsidP="009640D3">
            <w:pPr>
              <w:widowControl/>
              <w:suppressAutoHyphens w:val="0"/>
              <w:autoSpaceDN/>
              <w:jc w:val="center"/>
              <w:textAlignment w:val="auto"/>
              <w:rPr>
                <w:kern w:val="0"/>
              </w:rPr>
            </w:pPr>
            <w:r w:rsidRPr="009640D3">
              <w:rPr>
                <w:kern w:val="0"/>
              </w:rPr>
              <w:t>20000</w:t>
            </w:r>
          </w:p>
        </w:tc>
        <w:tc>
          <w:tcPr>
            <w:tcW w:w="1567" w:type="dxa"/>
            <w:shd w:val="clear" w:color="auto" w:fill="auto"/>
            <w:vAlign w:val="center"/>
            <w:hideMark/>
          </w:tcPr>
          <w:p w14:paraId="1293D917" w14:textId="77777777" w:rsidR="009640D3" w:rsidRPr="009640D3" w:rsidRDefault="009640D3" w:rsidP="009640D3">
            <w:pPr>
              <w:widowControl/>
              <w:suppressAutoHyphens w:val="0"/>
              <w:autoSpaceDN/>
              <w:jc w:val="center"/>
              <w:textAlignment w:val="auto"/>
              <w:rPr>
                <w:kern w:val="0"/>
              </w:rPr>
            </w:pPr>
            <w:r w:rsidRPr="009640D3">
              <w:rPr>
                <w:kern w:val="0"/>
              </w:rPr>
              <w:t>R$ 1,00</w:t>
            </w:r>
          </w:p>
        </w:tc>
        <w:tc>
          <w:tcPr>
            <w:tcW w:w="1650" w:type="dxa"/>
            <w:shd w:val="clear" w:color="auto" w:fill="auto"/>
            <w:vAlign w:val="center"/>
            <w:hideMark/>
          </w:tcPr>
          <w:p w14:paraId="4CFBF104" w14:textId="77777777" w:rsidR="009640D3" w:rsidRPr="009640D3" w:rsidRDefault="009640D3" w:rsidP="009640D3">
            <w:pPr>
              <w:widowControl/>
              <w:suppressAutoHyphens w:val="0"/>
              <w:autoSpaceDN/>
              <w:jc w:val="center"/>
              <w:textAlignment w:val="auto"/>
              <w:rPr>
                <w:kern w:val="0"/>
              </w:rPr>
            </w:pPr>
            <w:r w:rsidRPr="009640D3">
              <w:rPr>
                <w:kern w:val="0"/>
              </w:rPr>
              <w:t>R$ 20.000,00</w:t>
            </w:r>
          </w:p>
        </w:tc>
        <w:tc>
          <w:tcPr>
            <w:tcW w:w="843" w:type="dxa"/>
            <w:shd w:val="clear" w:color="000000" w:fill="FFFFFF"/>
            <w:vAlign w:val="center"/>
            <w:hideMark/>
          </w:tcPr>
          <w:p w14:paraId="7859FFFD"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2FBE8F70"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5B11DA63" w14:textId="77777777" w:rsidTr="001139C3">
        <w:trPr>
          <w:trHeight w:val="823"/>
          <w:jc w:val="center"/>
        </w:trPr>
        <w:tc>
          <w:tcPr>
            <w:tcW w:w="765" w:type="dxa"/>
            <w:shd w:val="clear" w:color="auto" w:fill="auto"/>
            <w:vAlign w:val="center"/>
            <w:hideMark/>
          </w:tcPr>
          <w:p w14:paraId="34CF53FF"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0D62F3D" w14:textId="77777777" w:rsidR="009640D3" w:rsidRPr="009640D3" w:rsidRDefault="009640D3" w:rsidP="009640D3">
            <w:pPr>
              <w:widowControl/>
              <w:suppressAutoHyphens w:val="0"/>
              <w:autoSpaceDN/>
              <w:jc w:val="center"/>
              <w:textAlignment w:val="auto"/>
              <w:rPr>
                <w:kern w:val="0"/>
              </w:rPr>
            </w:pPr>
            <w:r w:rsidRPr="009640D3">
              <w:rPr>
                <w:kern w:val="0"/>
              </w:rPr>
              <w:t>4.10</w:t>
            </w:r>
          </w:p>
        </w:tc>
        <w:tc>
          <w:tcPr>
            <w:tcW w:w="2292" w:type="dxa"/>
            <w:shd w:val="clear" w:color="auto" w:fill="auto"/>
            <w:vAlign w:val="center"/>
            <w:hideMark/>
          </w:tcPr>
          <w:p w14:paraId="03DEE339" w14:textId="77777777" w:rsidR="009640D3" w:rsidRPr="009640D3" w:rsidRDefault="009640D3" w:rsidP="009640D3">
            <w:pPr>
              <w:widowControl/>
              <w:suppressAutoHyphens w:val="0"/>
              <w:autoSpaceDN/>
              <w:textAlignment w:val="auto"/>
              <w:rPr>
                <w:kern w:val="0"/>
              </w:rPr>
            </w:pPr>
            <w:r w:rsidRPr="009640D3">
              <w:rPr>
                <w:kern w:val="0"/>
              </w:rPr>
              <w:t xml:space="preserve">Guia de Programação </w:t>
            </w:r>
          </w:p>
        </w:tc>
        <w:tc>
          <w:tcPr>
            <w:tcW w:w="1143" w:type="dxa"/>
            <w:shd w:val="clear" w:color="auto" w:fill="auto"/>
            <w:vAlign w:val="center"/>
            <w:hideMark/>
          </w:tcPr>
          <w:p w14:paraId="18BFADB1" w14:textId="77777777" w:rsidR="009640D3" w:rsidRPr="009640D3" w:rsidRDefault="009640D3" w:rsidP="009640D3">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0C772AAF" w14:textId="77777777" w:rsidR="009640D3" w:rsidRPr="009640D3" w:rsidRDefault="009640D3" w:rsidP="009640D3">
            <w:pPr>
              <w:widowControl/>
              <w:suppressAutoHyphens w:val="0"/>
              <w:autoSpaceDN/>
              <w:jc w:val="center"/>
              <w:textAlignment w:val="auto"/>
              <w:rPr>
                <w:kern w:val="0"/>
              </w:rPr>
            </w:pPr>
            <w:r w:rsidRPr="009640D3">
              <w:rPr>
                <w:kern w:val="0"/>
              </w:rPr>
              <w:t>20000</w:t>
            </w:r>
          </w:p>
        </w:tc>
        <w:tc>
          <w:tcPr>
            <w:tcW w:w="1567" w:type="dxa"/>
            <w:shd w:val="clear" w:color="auto" w:fill="auto"/>
            <w:vAlign w:val="center"/>
            <w:hideMark/>
          </w:tcPr>
          <w:p w14:paraId="52AD24B6" w14:textId="77777777" w:rsidR="009640D3" w:rsidRPr="009640D3" w:rsidRDefault="009640D3" w:rsidP="009640D3">
            <w:pPr>
              <w:widowControl/>
              <w:suppressAutoHyphens w:val="0"/>
              <w:autoSpaceDN/>
              <w:jc w:val="center"/>
              <w:textAlignment w:val="auto"/>
              <w:rPr>
                <w:kern w:val="0"/>
              </w:rPr>
            </w:pPr>
            <w:r w:rsidRPr="009640D3">
              <w:rPr>
                <w:kern w:val="0"/>
              </w:rPr>
              <w:t>R$ 2,00</w:t>
            </w:r>
          </w:p>
        </w:tc>
        <w:tc>
          <w:tcPr>
            <w:tcW w:w="1650" w:type="dxa"/>
            <w:shd w:val="clear" w:color="auto" w:fill="auto"/>
            <w:vAlign w:val="center"/>
            <w:hideMark/>
          </w:tcPr>
          <w:p w14:paraId="5766293E" w14:textId="77777777" w:rsidR="009640D3" w:rsidRPr="009640D3" w:rsidRDefault="009640D3" w:rsidP="009640D3">
            <w:pPr>
              <w:widowControl/>
              <w:suppressAutoHyphens w:val="0"/>
              <w:autoSpaceDN/>
              <w:jc w:val="center"/>
              <w:textAlignment w:val="auto"/>
              <w:rPr>
                <w:kern w:val="0"/>
              </w:rPr>
            </w:pPr>
            <w:r w:rsidRPr="009640D3">
              <w:rPr>
                <w:kern w:val="0"/>
              </w:rPr>
              <w:t>R$ 40.000,00</w:t>
            </w:r>
          </w:p>
        </w:tc>
        <w:tc>
          <w:tcPr>
            <w:tcW w:w="843" w:type="dxa"/>
            <w:shd w:val="clear" w:color="000000" w:fill="FFFFFF"/>
            <w:vAlign w:val="center"/>
            <w:hideMark/>
          </w:tcPr>
          <w:p w14:paraId="0549022C"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5CE512DF" w14:textId="77777777" w:rsidR="009640D3" w:rsidRPr="009640D3" w:rsidRDefault="009640D3" w:rsidP="009640D3">
            <w:pPr>
              <w:widowControl/>
              <w:suppressAutoHyphens w:val="0"/>
              <w:autoSpaceDN/>
              <w:jc w:val="center"/>
              <w:textAlignment w:val="auto"/>
              <w:rPr>
                <w:kern w:val="0"/>
              </w:rPr>
            </w:pPr>
            <w:r w:rsidRPr="009640D3">
              <w:rPr>
                <w:kern w:val="0"/>
              </w:rPr>
              <w:t>jul/23</w:t>
            </w:r>
          </w:p>
        </w:tc>
      </w:tr>
      <w:tr w:rsidR="009640D3" w:rsidRPr="009640D3" w14:paraId="425EF352" w14:textId="77777777" w:rsidTr="001139C3">
        <w:trPr>
          <w:trHeight w:val="300"/>
          <w:jc w:val="center"/>
        </w:trPr>
        <w:tc>
          <w:tcPr>
            <w:tcW w:w="1651" w:type="dxa"/>
            <w:gridSpan w:val="2"/>
            <w:shd w:val="clear" w:color="auto" w:fill="auto"/>
            <w:vAlign w:val="center"/>
            <w:hideMark/>
          </w:tcPr>
          <w:p w14:paraId="56F3FEF3" w14:textId="77777777" w:rsidR="009640D3" w:rsidRPr="009640D3" w:rsidRDefault="009640D3" w:rsidP="009640D3">
            <w:pPr>
              <w:widowControl/>
              <w:suppressAutoHyphens w:val="0"/>
              <w:autoSpaceDN/>
              <w:jc w:val="center"/>
              <w:textAlignment w:val="auto"/>
              <w:rPr>
                <w:b/>
                <w:bCs/>
                <w:kern w:val="0"/>
              </w:rPr>
            </w:pPr>
            <w:r w:rsidRPr="009640D3">
              <w:rPr>
                <w:b/>
                <w:bCs/>
                <w:kern w:val="0"/>
              </w:rPr>
              <w:t>5</w:t>
            </w:r>
          </w:p>
        </w:tc>
        <w:tc>
          <w:tcPr>
            <w:tcW w:w="5887" w:type="dxa"/>
            <w:gridSpan w:val="4"/>
            <w:shd w:val="clear" w:color="auto" w:fill="auto"/>
            <w:vAlign w:val="center"/>
            <w:hideMark/>
          </w:tcPr>
          <w:p w14:paraId="69889B33" w14:textId="77777777" w:rsidR="009640D3" w:rsidRPr="009640D3" w:rsidRDefault="009640D3" w:rsidP="009640D3">
            <w:pPr>
              <w:widowControl/>
              <w:suppressAutoHyphens w:val="0"/>
              <w:autoSpaceDN/>
              <w:textAlignment w:val="auto"/>
              <w:rPr>
                <w:b/>
                <w:bCs/>
                <w:kern w:val="0"/>
              </w:rPr>
            </w:pPr>
            <w:r w:rsidRPr="009640D3">
              <w:rPr>
                <w:b/>
                <w:bCs/>
                <w:kern w:val="0"/>
              </w:rPr>
              <w:t> Fundação Universidade de Brasília</w:t>
            </w:r>
          </w:p>
        </w:tc>
        <w:tc>
          <w:tcPr>
            <w:tcW w:w="1650" w:type="dxa"/>
            <w:shd w:val="clear" w:color="auto" w:fill="auto"/>
            <w:vAlign w:val="center"/>
            <w:hideMark/>
          </w:tcPr>
          <w:p w14:paraId="38B6D516" w14:textId="77777777" w:rsidR="009640D3" w:rsidRPr="009640D3" w:rsidRDefault="009640D3" w:rsidP="009640D3">
            <w:pPr>
              <w:widowControl/>
              <w:suppressAutoHyphens w:val="0"/>
              <w:autoSpaceDN/>
              <w:jc w:val="center"/>
              <w:textAlignment w:val="auto"/>
              <w:rPr>
                <w:b/>
                <w:bCs/>
                <w:kern w:val="0"/>
              </w:rPr>
            </w:pPr>
            <w:r w:rsidRPr="009640D3">
              <w:rPr>
                <w:b/>
                <w:bCs/>
                <w:kern w:val="0"/>
              </w:rPr>
              <w:t>R$ 200.000,00</w:t>
            </w:r>
          </w:p>
        </w:tc>
        <w:tc>
          <w:tcPr>
            <w:tcW w:w="843" w:type="dxa"/>
            <w:shd w:val="clear" w:color="000000" w:fill="D9D9D9"/>
            <w:vAlign w:val="center"/>
            <w:hideMark/>
          </w:tcPr>
          <w:p w14:paraId="59197380" w14:textId="77777777" w:rsidR="009640D3" w:rsidRPr="009640D3" w:rsidRDefault="009640D3" w:rsidP="009640D3">
            <w:pPr>
              <w:widowControl/>
              <w:suppressAutoHyphens w:val="0"/>
              <w:autoSpaceDN/>
              <w:jc w:val="center"/>
              <w:textAlignment w:val="auto"/>
              <w:rPr>
                <w:b/>
                <w:bCs/>
                <w:kern w:val="0"/>
              </w:rPr>
            </w:pPr>
            <w:r w:rsidRPr="009640D3">
              <w:rPr>
                <w:b/>
                <w:bCs/>
                <w:kern w:val="0"/>
              </w:rPr>
              <w:t>jul/23</w:t>
            </w:r>
          </w:p>
        </w:tc>
        <w:tc>
          <w:tcPr>
            <w:tcW w:w="813" w:type="dxa"/>
            <w:shd w:val="clear" w:color="000000" w:fill="D9D9D9"/>
            <w:vAlign w:val="center"/>
            <w:hideMark/>
          </w:tcPr>
          <w:p w14:paraId="4070CC6B" w14:textId="77777777" w:rsidR="009640D3" w:rsidRPr="009640D3" w:rsidRDefault="009640D3" w:rsidP="009640D3">
            <w:pPr>
              <w:widowControl/>
              <w:suppressAutoHyphens w:val="0"/>
              <w:autoSpaceDN/>
              <w:jc w:val="center"/>
              <w:textAlignment w:val="auto"/>
              <w:rPr>
                <w:b/>
                <w:bCs/>
                <w:kern w:val="0"/>
              </w:rPr>
            </w:pPr>
            <w:r w:rsidRPr="009640D3">
              <w:rPr>
                <w:b/>
                <w:bCs/>
                <w:kern w:val="0"/>
              </w:rPr>
              <w:t>dez/23</w:t>
            </w:r>
          </w:p>
        </w:tc>
      </w:tr>
      <w:tr w:rsidR="009640D3" w:rsidRPr="009640D3" w14:paraId="5BB8C655" w14:textId="77777777" w:rsidTr="001139C3">
        <w:trPr>
          <w:trHeight w:val="300"/>
          <w:jc w:val="center"/>
        </w:trPr>
        <w:tc>
          <w:tcPr>
            <w:tcW w:w="1651" w:type="dxa"/>
            <w:gridSpan w:val="2"/>
            <w:shd w:val="clear" w:color="auto" w:fill="auto"/>
            <w:vAlign w:val="center"/>
            <w:hideMark/>
          </w:tcPr>
          <w:p w14:paraId="4FA97172" w14:textId="77777777" w:rsidR="009640D3" w:rsidRPr="009640D3" w:rsidRDefault="009640D3" w:rsidP="009640D3">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32720865" w14:textId="77777777" w:rsidR="009640D3" w:rsidRPr="009640D3" w:rsidRDefault="009640D3" w:rsidP="009640D3">
            <w:pPr>
              <w:widowControl/>
              <w:suppressAutoHyphens w:val="0"/>
              <w:autoSpaceDN/>
              <w:textAlignment w:val="auto"/>
              <w:rPr>
                <w:b/>
                <w:bCs/>
                <w:kern w:val="0"/>
              </w:rPr>
            </w:pPr>
            <w:r w:rsidRPr="009640D3">
              <w:rPr>
                <w:b/>
                <w:bCs/>
                <w:kern w:val="0"/>
              </w:rPr>
              <w:t>Serviços da Fundação Universidade de Brasília contratada</w:t>
            </w:r>
          </w:p>
        </w:tc>
      </w:tr>
      <w:tr w:rsidR="009640D3" w:rsidRPr="009640D3" w14:paraId="2DB21180" w14:textId="77777777" w:rsidTr="001139C3">
        <w:trPr>
          <w:trHeight w:val="1140"/>
          <w:jc w:val="center"/>
        </w:trPr>
        <w:tc>
          <w:tcPr>
            <w:tcW w:w="765" w:type="dxa"/>
            <w:shd w:val="clear" w:color="auto" w:fill="auto"/>
            <w:vAlign w:val="center"/>
            <w:hideMark/>
          </w:tcPr>
          <w:p w14:paraId="5A9D9B32" w14:textId="77777777" w:rsidR="009640D3" w:rsidRPr="009640D3" w:rsidRDefault="009640D3" w:rsidP="009640D3">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B57B1B7" w14:textId="77777777" w:rsidR="009640D3" w:rsidRPr="009640D3" w:rsidRDefault="009640D3" w:rsidP="009640D3">
            <w:pPr>
              <w:widowControl/>
              <w:suppressAutoHyphens w:val="0"/>
              <w:autoSpaceDN/>
              <w:jc w:val="center"/>
              <w:textAlignment w:val="auto"/>
              <w:rPr>
                <w:kern w:val="0"/>
              </w:rPr>
            </w:pPr>
            <w:r w:rsidRPr="009640D3">
              <w:rPr>
                <w:kern w:val="0"/>
              </w:rPr>
              <w:t>5.1</w:t>
            </w:r>
          </w:p>
        </w:tc>
        <w:tc>
          <w:tcPr>
            <w:tcW w:w="2292" w:type="dxa"/>
            <w:shd w:val="clear" w:color="auto" w:fill="auto"/>
            <w:vAlign w:val="center"/>
            <w:hideMark/>
          </w:tcPr>
          <w:p w14:paraId="1E49B08B" w14:textId="77777777" w:rsidR="009640D3" w:rsidRPr="009640D3" w:rsidRDefault="009640D3" w:rsidP="009640D3">
            <w:pPr>
              <w:widowControl/>
              <w:suppressAutoHyphens w:val="0"/>
              <w:autoSpaceDN/>
              <w:textAlignment w:val="auto"/>
              <w:rPr>
                <w:kern w:val="0"/>
              </w:rPr>
            </w:pPr>
            <w:r w:rsidRPr="009640D3">
              <w:rPr>
                <w:kern w:val="0"/>
              </w:rPr>
              <w:t>Percentual de 20% sobre o projeto, cobrado pela Fundação Universidade de Brasília (UnB)</w:t>
            </w:r>
          </w:p>
        </w:tc>
        <w:tc>
          <w:tcPr>
            <w:tcW w:w="1143" w:type="dxa"/>
            <w:shd w:val="clear" w:color="auto" w:fill="auto"/>
            <w:vAlign w:val="center"/>
            <w:hideMark/>
          </w:tcPr>
          <w:p w14:paraId="0C06901A" w14:textId="77777777" w:rsidR="009640D3" w:rsidRPr="009640D3" w:rsidRDefault="009640D3" w:rsidP="009640D3">
            <w:pPr>
              <w:widowControl/>
              <w:suppressAutoHyphens w:val="0"/>
              <w:autoSpaceDN/>
              <w:jc w:val="center"/>
              <w:textAlignment w:val="auto"/>
              <w:rPr>
                <w:kern w:val="0"/>
              </w:rPr>
            </w:pPr>
            <w:r w:rsidRPr="009640D3">
              <w:rPr>
                <w:kern w:val="0"/>
              </w:rPr>
              <w:t>Taxa</w:t>
            </w:r>
          </w:p>
        </w:tc>
        <w:tc>
          <w:tcPr>
            <w:tcW w:w="885" w:type="dxa"/>
            <w:shd w:val="clear" w:color="auto" w:fill="auto"/>
            <w:vAlign w:val="center"/>
            <w:hideMark/>
          </w:tcPr>
          <w:p w14:paraId="72D2F37C" w14:textId="77777777" w:rsidR="009640D3" w:rsidRPr="009640D3" w:rsidRDefault="009640D3" w:rsidP="009640D3">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21D3C52C" w14:textId="77777777" w:rsidR="009640D3" w:rsidRPr="009640D3" w:rsidRDefault="009640D3" w:rsidP="009640D3">
            <w:pPr>
              <w:widowControl/>
              <w:suppressAutoHyphens w:val="0"/>
              <w:autoSpaceDN/>
              <w:jc w:val="center"/>
              <w:textAlignment w:val="auto"/>
              <w:rPr>
                <w:kern w:val="0"/>
              </w:rPr>
            </w:pPr>
            <w:r w:rsidRPr="009640D3">
              <w:rPr>
                <w:kern w:val="0"/>
              </w:rPr>
              <w:t>R$200.000,00</w:t>
            </w:r>
          </w:p>
        </w:tc>
        <w:tc>
          <w:tcPr>
            <w:tcW w:w="1650" w:type="dxa"/>
            <w:shd w:val="clear" w:color="auto" w:fill="auto"/>
            <w:vAlign w:val="center"/>
            <w:hideMark/>
          </w:tcPr>
          <w:p w14:paraId="543FFCD4" w14:textId="77777777" w:rsidR="009640D3" w:rsidRPr="009640D3" w:rsidRDefault="009640D3" w:rsidP="009640D3">
            <w:pPr>
              <w:widowControl/>
              <w:suppressAutoHyphens w:val="0"/>
              <w:autoSpaceDN/>
              <w:jc w:val="center"/>
              <w:textAlignment w:val="auto"/>
              <w:rPr>
                <w:kern w:val="0"/>
              </w:rPr>
            </w:pPr>
            <w:r w:rsidRPr="009640D3">
              <w:rPr>
                <w:kern w:val="0"/>
              </w:rPr>
              <w:t>R$200.000,00</w:t>
            </w:r>
          </w:p>
        </w:tc>
        <w:tc>
          <w:tcPr>
            <w:tcW w:w="843" w:type="dxa"/>
            <w:shd w:val="clear" w:color="000000" w:fill="FFFFFF"/>
            <w:vAlign w:val="center"/>
            <w:hideMark/>
          </w:tcPr>
          <w:p w14:paraId="35D334AC" w14:textId="77777777" w:rsidR="009640D3" w:rsidRPr="009640D3" w:rsidRDefault="009640D3" w:rsidP="009640D3">
            <w:pPr>
              <w:widowControl/>
              <w:suppressAutoHyphens w:val="0"/>
              <w:autoSpaceDN/>
              <w:jc w:val="center"/>
              <w:textAlignment w:val="auto"/>
              <w:rPr>
                <w:kern w:val="0"/>
              </w:rPr>
            </w:pPr>
            <w:r w:rsidRPr="009640D3">
              <w:rPr>
                <w:kern w:val="0"/>
              </w:rPr>
              <w:t>jul/23</w:t>
            </w:r>
          </w:p>
        </w:tc>
        <w:tc>
          <w:tcPr>
            <w:tcW w:w="813" w:type="dxa"/>
            <w:shd w:val="clear" w:color="000000" w:fill="FFFFFF"/>
            <w:vAlign w:val="center"/>
            <w:hideMark/>
          </w:tcPr>
          <w:p w14:paraId="0298744B" w14:textId="77777777" w:rsidR="009640D3" w:rsidRPr="009640D3" w:rsidRDefault="009640D3" w:rsidP="009640D3">
            <w:pPr>
              <w:widowControl/>
              <w:suppressAutoHyphens w:val="0"/>
              <w:autoSpaceDN/>
              <w:jc w:val="center"/>
              <w:textAlignment w:val="auto"/>
              <w:rPr>
                <w:kern w:val="0"/>
              </w:rPr>
            </w:pPr>
            <w:r w:rsidRPr="009640D3">
              <w:rPr>
                <w:kern w:val="0"/>
              </w:rPr>
              <w:t>dez/23</w:t>
            </w:r>
          </w:p>
        </w:tc>
      </w:tr>
    </w:tbl>
    <w:p w14:paraId="23563472" w14:textId="77777777" w:rsidR="009E75C5" w:rsidRDefault="009E75C5" w:rsidP="006A13E4">
      <w:pPr>
        <w:widowControl/>
        <w:suppressAutoHyphens w:val="0"/>
        <w:autoSpaceDN/>
        <w:ind w:right="120"/>
        <w:jc w:val="both"/>
        <w:textAlignment w:val="auto"/>
        <w:rPr>
          <w:color w:val="000000"/>
          <w:kern w:val="0"/>
          <w:sz w:val="22"/>
          <w:szCs w:val="22"/>
        </w:rPr>
      </w:pPr>
    </w:p>
    <w:p w14:paraId="3D26B4D5" w14:textId="77777777" w:rsidR="00641388" w:rsidRPr="001D2021" w:rsidRDefault="00641388" w:rsidP="00641388">
      <w:pPr>
        <w:widowControl/>
        <w:suppressAutoHyphens w:val="0"/>
        <w:autoSpaceDN/>
        <w:ind w:right="120"/>
        <w:jc w:val="both"/>
        <w:textAlignment w:val="auto"/>
        <w:rPr>
          <w:b/>
          <w:color w:val="000000"/>
          <w:kern w:val="0"/>
        </w:rPr>
      </w:pPr>
      <w:r w:rsidRPr="001D2021">
        <w:rPr>
          <w:b/>
          <w:color w:val="000000"/>
          <w:kern w:val="0"/>
        </w:rPr>
        <w:t xml:space="preserve">Tabela </w:t>
      </w:r>
      <w:r w:rsidR="00AF052D">
        <w:rPr>
          <w:b/>
          <w:color w:val="000000"/>
          <w:kern w:val="0"/>
        </w:rPr>
        <w:t>2</w:t>
      </w:r>
      <w:r w:rsidRPr="001D2021">
        <w:rPr>
          <w:b/>
          <w:color w:val="000000"/>
          <w:kern w:val="0"/>
        </w:rPr>
        <w:t>. Cronograma de Desembolso</w:t>
      </w:r>
    </w:p>
    <w:tbl>
      <w:tblPr>
        <w:tblW w:w="5386" w:type="pct"/>
        <w:tblInd w:w="-431" w:type="dxa"/>
        <w:tblLook w:val="0000" w:firstRow="0" w:lastRow="0" w:firstColumn="0" w:lastColumn="0" w:noHBand="0" w:noVBand="0"/>
      </w:tblPr>
      <w:tblGrid>
        <w:gridCol w:w="1880"/>
        <w:gridCol w:w="1660"/>
        <w:gridCol w:w="1560"/>
        <w:gridCol w:w="1564"/>
        <w:gridCol w:w="1566"/>
        <w:gridCol w:w="1835"/>
      </w:tblGrid>
      <w:tr w:rsidR="001D033F" w:rsidRPr="009640D3" w14:paraId="16654E65" w14:textId="77777777" w:rsidTr="005820A5">
        <w:tc>
          <w:tcPr>
            <w:tcW w:w="942" w:type="pct"/>
            <w:tcBorders>
              <w:top w:val="single" w:sz="4" w:space="0" w:color="000000"/>
              <w:left w:val="single" w:sz="4" w:space="0" w:color="000000"/>
              <w:bottom w:val="single" w:sz="4" w:space="0" w:color="000000"/>
            </w:tcBorders>
            <w:shd w:val="clear" w:color="auto" w:fill="A6A6A6"/>
            <w:vAlign w:val="center"/>
          </w:tcPr>
          <w:p w14:paraId="10F42ACB"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Número da Parcela</w:t>
            </w:r>
          </w:p>
        </w:tc>
        <w:tc>
          <w:tcPr>
            <w:tcW w:w="785" w:type="pct"/>
            <w:tcBorders>
              <w:top w:val="single" w:sz="4" w:space="0" w:color="000000"/>
              <w:left w:val="single" w:sz="4" w:space="0" w:color="000000"/>
              <w:bottom w:val="single" w:sz="4" w:space="0" w:color="000000"/>
            </w:tcBorders>
            <w:shd w:val="clear" w:color="auto" w:fill="A6A6A6"/>
            <w:vAlign w:val="center"/>
          </w:tcPr>
          <w:p w14:paraId="021A784E"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Tipo I</w:t>
            </w:r>
          </w:p>
        </w:tc>
        <w:tc>
          <w:tcPr>
            <w:tcW w:w="783" w:type="pct"/>
            <w:tcBorders>
              <w:top w:val="single" w:sz="4" w:space="0" w:color="000000"/>
              <w:left w:val="single" w:sz="4" w:space="0" w:color="000000"/>
              <w:bottom w:val="single" w:sz="4" w:space="0" w:color="000000"/>
            </w:tcBorders>
            <w:shd w:val="clear" w:color="auto" w:fill="A6A6A6"/>
            <w:vAlign w:val="center"/>
          </w:tcPr>
          <w:p w14:paraId="4C85F18C"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Mês</w:t>
            </w:r>
          </w:p>
        </w:tc>
        <w:tc>
          <w:tcPr>
            <w:tcW w:w="785" w:type="pct"/>
            <w:tcBorders>
              <w:top w:val="single" w:sz="4" w:space="0" w:color="000000"/>
              <w:left w:val="single" w:sz="4" w:space="0" w:color="000000"/>
              <w:bottom w:val="single" w:sz="4" w:space="0" w:color="000000"/>
            </w:tcBorders>
            <w:shd w:val="clear" w:color="auto" w:fill="A6A6A6"/>
            <w:vAlign w:val="center"/>
          </w:tcPr>
          <w:p w14:paraId="49905DF4"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Ano</w:t>
            </w:r>
          </w:p>
        </w:tc>
        <w:tc>
          <w:tcPr>
            <w:tcW w:w="785" w:type="pct"/>
            <w:tcBorders>
              <w:top w:val="single" w:sz="4" w:space="0" w:color="000000"/>
              <w:left w:val="single" w:sz="4" w:space="0" w:color="000000"/>
              <w:bottom w:val="single" w:sz="4" w:space="0" w:color="000000"/>
            </w:tcBorders>
            <w:shd w:val="clear" w:color="auto" w:fill="A6A6A6"/>
            <w:vAlign w:val="center"/>
          </w:tcPr>
          <w:p w14:paraId="42713F2B"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Tipo</w:t>
            </w:r>
          </w:p>
        </w:tc>
        <w:tc>
          <w:tcPr>
            <w:tcW w:w="919"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0D91332F"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 xml:space="preserve">Valor </w:t>
            </w:r>
          </w:p>
        </w:tc>
      </w:tr>
      <w:tr w:rsidR="001D033F" w:rsidRPr="009640D3" w14:paraId="58E1B747" w14:textId="77777777" w:rsidTr="005820A5">
        <w:tc>
          <w:tcPr>
            <w:tcW w:w="4081" w:type="pct"/>
            <w:gridSpan w:val="5"/>
            <w:tcBorders>
              <w:left w:val="single" w:sz="4" w:space="0" w:color="000000"/>
              <w:bottom w:val="single" w:sz="4" w:space="0" w:color="000000"/>
            </w:tcBorders>
            <w:shd w:val="clear" w:color="auto" w:fill="D9D9D9"/>
            <w:vAlign w:val="center"/>
          </w:tcPr>
          <w:p w14:paraId="477D34A2" w14:textId="77777777" w:rsidR="001D033F" w:rsidRPr="009640D3" w:rsidRDefault="001D033F" w:rsidP="001D033F">
            <w:pPr>
              <w:pBdr>
                <w:top w:val="nil"/>
                <w:left w:val="nil"/>
                <w:bottom w:val="nil"/>
                <w:right w:val="nil"/>
                <w:between w:val="nil"/>
              </w:pBdr>
              <w:suppressAutoHyphens w:val="0"/>
              <w:autoSpaceDN/>
              <w:jc w:val="both"/>
              <w:textAlignment w:val="auto"/>
              <w:rPr>
                <w:rFonts w:eastAsia="Calibri"/>
                <w:b/>
                <w:color w:val="000000"/>
                <w:kern w:val="0"/>
                <w:lang w:eastAsia="zh-CN" w:bidi="hi-IN"/>
              </w:rPr>
            </w:pPr>
            <w:r w:rsidRPr="009640D3">
              <w:rPr>
                <w:rFonts w:eastAsia="Calibri"/>
                <w:b/>
                <w:color w:val="000000"/>
                <w:kern w:val="0"/>
                <w:lang w:eastAsia="zh-CN" w:bidi="hi-IN"/>
              </w:rPr>
              <w:t>Total</w:t>
            </w:r>
          </w:p>
        </w:tc>
        <w:tc>
          <w:tcPr>
            <w:tcW w:w="919" w:type="pct"/>
            <w:tcBorders>
              <w:left w:val="single" w:sz="4" w:space="0" w:color="000000"/>
              <w:bottom w:val="single" w:sz="4" w:space="0" w:color="000000"/>
              <w:right w:val="single" w:sz="4" w:space="0" w:color="000000"/>
            </w:tcBorders>
            <w:shd w:val="clear" w:color="auto" w:fill="D9D9D9"/>
            <w:vAlign w:val="center"/>
          </w:tcPr>
          <w:p w14:paraId="295910AE" w14:textId="77777777" w:rsidR="001D033F" w:rsidRPr="009640D3" w:rsidRDefault="001D033F" w:rsidP="00006658">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kern w:val="0"/>
                <w:lang w:eastAsia="zh-CN" w:bidi="hi-IN"/>
              </w:rPr>
              <w:t xml:space="preserve">R$ </w:t>
            </w:r>
            <w:r w:rsidR="00006658" w:rsidRPr="009640D3">
              <w:rPr>
                <w:rFonts w:eastAsia="Calibri"/>
                <w:b/>
                <w:kern w:val="0"/>
                <w:lang w:eastAsia="zh-CN" w:bidi="hi-IN"/>
              </w:rPr>
              <w:t>1</w:t>
            </w:r>
            <w:r w:rsidRPr="009640D3">
              <w:rPr>
                <w:rFonts w:eastAsia="Calibri"/>
                <w:b/>
                <w:kern w:val="0"/>
                <w:lang w:eastAsia="zh-CN" w:bidi="hi-IN"/>
              </w:rPr>
              <w:t>.</w:t>
            </w:r>
            <w:r w:rsidR="00006658" w:rsidRPr="009640D3">
              <w:rPr>
                <w:rFonts w:eastAsia="Calibri"/>
                <w:b/>
                <w:kern w:val="0"/>
                <w:lang w:eastAsia="zh-CN" w:bidi="hi-IN"/>
              </w:rPr>
              <w:t>000.000</w:t>
            </w:r>
            <w:r w:rsidRPr="009640D3">
              <w:rPr>
                <w:rFonts w:eastAsia="Calibri"/>
                <w:b/>
                <w:kern w:val="0"/>
                <w:lang w:eastAsia="zh-CN" w:bidi="hi-IN"/>
              </w:rPr>
              <w:t>,00</w:t>
            </w:r>
          </w:p>
        </w:tc>
      </w:tr>
      <w:tr w:rsidR="001D033F" w:rsidRPr="009640D3" w14:paraId="5594AF64" w14:textId="77777777" w:rsidTr="005820A5">
        <w:tc>
          <w:tcPr>
            <w:tcW w:w="942" w:type="pct"/>
            <w:tcBorders>
              <w:left w:val="single" w:sz="4" w:space="0" w:color="000000"/>
              <w:bottom w:val="single" w:sz="4" w:space="0" w:color="000000"/>
            </w:tcBorders>
            <w:vAlign w:val="center"/>
          </w:tcPr>
          <w:p w14:paraId="6641175A"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color w:val="000000"/>
                <w:kern w:val="0"/>
                <w:lang w:eastAsia="zh-CN" w:bidi="hi-IN"/>
              </w:rPr>
              <w:t>1</w:t>
            </w:r>
          </w:p>
        </w:tc>
        <w:tc>
          <w:tcPr>
            <w:tcW w:w="785" w:type="pct"/>
            <w:tcBorders>
              <w:left w:val="single" w:sz="4" w:space="0" w:color="000000"/>
              <w:bottom w:val="single" w:sz="4" w:space="0" w:color="000000"/>
            </w:tcBorders>
            <w:vAlign w:val="center"/>
          </w:tcPr>
          <w:p w14:paraId="6A29BB7F" w14:textId="1C7EF25F" w:rsidR="001D033F" w:rsidRPr="009640D3" w:rsidRDefault="00012081" w:rsidP="001D033F">
            <w:pPr>
              <w:pBdr>
                <w:top w:val="nil"/>
                <w:left w:val="nil"/>
                <w:bottom w:val="nil"/>
                <w:right w:val="nil"/>
                <w:between w:val="nil"/>
              </w:pBdr>
              <w:suppressAutoHyphens w:val="0"/>
              <w:autoSpaceDN/>
              <w:jc w:val="center"/>
              <w:textAlignment w:val="auto"/>
              <w:rPr>
                <w:rFonts w:eastAsia="Calibri"/>
                <w:color w:val="000000"/>
                <w:kern w:val="0"/>
                <w:lang w:eastAsia="zh-CN" w:bidi="hi-IN"/>
              </w:rPr>
            </w:pPr>
            <w:r>
              <w:rPr>
                <w:rFonts w:eastAsia="Calibri"/>
                <w:color w:val="000000"/>
                <w:kern w:val="0"/>
                <w:lang w:eastAsia="zh-CN" w:bidi="hi-IN"/>
              </w:rPr>
              <w:t>Unidade Descentralizadora</w:t>
            </w:r>
          </w:p>
        </w:tc>
        <w:tc>
          <w:tcPr>
            <w:tcW w:w="783" w:type="pct"/>
            <w:tcBorders>
              <w:left w:val="single" w:sz="4" w:space="0" w:color="000000"/>
              <w:bottom w:val="single" w:sz="4" w:space="0" w:color="000000"/>
            </w:tcBorders>
            <w:vAlign w:val="center"/>
          </w:tcPr>
          <w:p w14:paraId="5E0AF53D" w14:textId="77777777" w:rsidR="001D033F" w:rsidRPr="009640D3" w:rsidRDefault="001D033F" w:rsidP="0010564A">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kern w:val="0"/>
                <w:lang w:eastAsia="zh-CN" w:bidi="hi-IN"/>
              </w:rPr>
              <w:t>Ju</w:t>
            </w:r>
            <w:r w:rsidR="0010564A" w:rsidRPr="009640D3">
              <w:rPr>
                <w:rFonts w:eastAsia="Calibri"/>
                <w:kern w:val="0"/>
                <w:lang w:eastAsia="zh-CN" w:bidi="hi-IN"/>
              </w:rPr>
              <w:t>l</w:t>
            </w:r>
            <w:r w:rsidRPr="009640D3">
              <w:rPr>
                <w:rFonts w:eastAsia="Calibri"/>
                <w:kern w:val="0"/>
                <w:lang w:eastAsia="zh-CN" w:bidi="hi-IN"/>
              </w:rPr>
              <w:t>ho</w:t>
            </w:r>
          </w:p>
        </w:tc>
        <w:tc>
          <w:tcPr>
            <w:tcW w:w="785" w:type="pct"/>
            <w:tcBorders>
              <w:left w:val="single" w:sz="4" w:space="0" w:color="000000"/>
              <w:bottom w:val="single" w:sz="4" w:space="0" w:color="000000"/>
            </w:tcBorders>
            <w:vAlign w:val="center"/>
          </w:tcPr>
          <w:p w14:paraId="656F19E5"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color w:val="000000"/>
                <w:kern w:val="0"/>
                <w:lang w:eastAsia="zh-CN" w:bidi="hi-IN"/>
              </w:rPr>
              <w:t>202</w:t>
            </w:r>
            <w:r w:rsidRPr="009640D3">
              <w:rPr>
                <w:rFonts w:eastAsia="Calibri"/>
                <w:kern w:val="0"/>
                <w:lang w:eastAsia="zh-CN" w:bidi="hi-IN"/>
              </w:rPr>
              <w:t>3</w:t>
            </w:r>
          </w:p>
        </w:tc>
        <w:tc>
          <w:tcPr>
            <w:tcW w:w="785" w:type="pct"/>
            <w:tcBorders>
              <w:left w:val="single" w:sz="4" w:space="0" w:color="000000"/>
              <w:bottom w:val="single" w:sz="4" w:space="0" w:color="000000"/>
            </w:tcBorders>
            <w:vAlign w:val="center"/>
          </w:tcPr>
          <w:p w14:paraId="7241663E"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kern w:val="0"/>
                <w:lang w:eastAsia="zh-CN" w:bidi="hi-IN"/>
              </w:rPr>
              <w:t>Custeio</w:t>
            </w:r>
          </w:p>
        </w:tc>
        <w:tc>
          <w:tcPr>
            <w:tcW w:w="919" w:type="pct"/>
            <w:tcBorders>
              <w:left w:val="single" w:sz="4" w:space="0" w:color="000000"/>
              <w:bottom w:val="single" w:sz="4" w:space="0" w:color="000000"/>
              <w:right w:val="single" w:sz="4" w:space="0" w:color="000000"/>
            </w:tcBorders>
            <w:vAlign w:val="center"/>
          </w:tcPr>
          <w:p w14:paraId="51FC429F" w14:textId="77777777" w:rsidR="001D033F" w:rsidRPr="009640D3" w:rsidRDefault="001D033F" w:rsidP="001D033F">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color w:val="000000"/>
                <w:kern w:val="0"/>
                <w:lang w:eastAsia="zh-CN" w:bidi="hi-IN"/>
              </w:rPr>
              <w:t xml:space="preserve"> </w:t>
            </w:r>
            <w:r w:rsidR="002274E1" w:rsidRPr="009640D3">
              <w:rPr>
                <w:rFonts w:eastAsia="Calibri"/>
                <w:kern w:val="0"/>
                <w:lang w:eastAsia="zh-CN" w:bidi="hi-IN"/>
              </w:rPr>
              <w:t>R$ 1.000.000,00</w:t>
            </w:r>
          </w:p>
        </w:tc>
      </w:tr>
    </w:tbl>
    <w:p w14:paraId="4419832B" w14:textId="77777777" w:rsidR="00B26B4B" w:rsidRPr="0059074A" w:rsidRDefault="00B26B4B" w:rsidP="00641388">
      <w:pPr>
        <w:widowControl/>
        <w:suppressAutoHyphens w:val="0"/>
        <w:autoSpaceDN/>
        <w:ind w:right="120"/>
        <w:jc w:val="both"/>
        <w:textAlignment w:val="auto"/>
        <w:rPr>
          <w:color w:val="000000"/>
          <w:kern w:val="0"/>
          <w:sz w:val="22"/>
          <w:szCs w:val="22"/>
        </w:rPr>
      </w:pPr>
    </w:p>
    <w:p w14:paraId="21C9DB6B" w14:textId="77777777" w:rsidR="00D272D1" w:rsidRDefault="009E75C5" w:rsidP="00D272D1">
      <w:pPr>
        <w:widowControl/>
        <w:suppressAutoHyphens w:val="0"/>
        <w:autoSpaceDN/>
        <w:ind w:right="120"/>
        <w:jc w:val="both"/>
        <w:textAlignment w:val="auto"/>
        <w:rPr>
          <w:b/>
          <w:color w:val="000000"/>
          <w:kern w:val="0"/>
        </w:rPr>
      </w:pPr>
      <w:r w:rsidRPr="001D2021">
        <w:rPr>
          <w:b/>
          <w:color w:val="000000"/>
          <w:kern w:val="0"/>
        </w:rPr>
        <w:t xml:space="preserve">Tabela </w:t>
      </w:r>
      <w:r w:rsidR="00AF052D">
        <w:rPr>
          <w:b/>
          <w:color w:val="000000"/>
          <w:kern w:val="0"/>
        </w:rPr>
        <w:t>3</w:t>
      </w:r>
      <w:r w:rsidRPr="001D2021">
        <w:rPr>
          <w:b/>
          <w:color w:val="000000"/>
          <w:kern w:val="0"/>
        </w:rPr>
        <w:t>. Plano de Aplicação Detalhado</w:t>
      </w:r>
    </w:p>
    <w:tbl>
      <w:tblPr>
        <w:tblW w:w="10251" w:type="dxa"/>
        <w:jc w:val="center"/>
        <w:tblLayout w:type="fixed"/>
        <w:tblCellMar>
          <w:left w:w="70" w:type="dxa"/>
          <w:right w:w="70" w:type="dxa"/>
        </w:tblCellMar>
        <w:tblLook w:val="04A0" w:firstRow="1" w:lastRow="0" w:firstColumn="1" w:lastColumn="0" w:noHBand="0" w:noVBand="1"/>
      </w:tblPr>
      <w:tblGrid>
        <w:gridCol w:w="670"/>
        <w:gridCol w:w="948"/>
        <w:gridCol w:w="1221"/>
        <w:gridCol w:w="2603"/>
        <w:gridCol w:w="966"/>
        <w:gridCol w:w="1693"/>
        <w:gridCol w:w="6"/>
        <w:gridCol w:w="1981"/>
        <w:gridCol w:w="163"/>
      </w:tblGrid>
      <w:tr w:rsidR="00F45F14" w:rsidRPr="00F45F14" w14:paraId="3B0AA36C" w14:textId="77777777" w:rsidTr="001139C3">
        <w:trPr>
          <w:trHeight w:val="1260"/>
          <w:jc w:val="center"/>
        </w:trPr>
        <w:tc>
          <w:tcPr>
            <w:tcW w:w="670"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57F366B2" w14:textId="77777777" w:rsidR="00F45F14" w:rsidRPr="00F45F14" w:rsidRDefault="00F45F14" w:rsidP="00F45F14">
            <w:pPr>
              <w:autoSpaceDN/>
              <w:jc w:val="center"/>
              <w:textAlignment w:val="auto"/>
              <w:rPr>
                <w:b/>
                <w:bCs/>
                <w:color w:val="000000"/>
                <w:kern w:val="0"/>
              </w:rPr>
            </w:pPr>
            <w:r w:rsidRPr="00F45F14">
              <w:rPr>
                <w:b/>
                <w:bCs/>
                <w:color w:val="000000"/>
                <w:kern w:val="0"/>
              </w:rPr>
              <w:t>Item</w:t>
            </w:r>
          </w:p>
        </w:tc>
        <w:tc>
          <w:tcPr>
            <w:tcW w:w="948"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2FB797CD" w14:textId="77777777" w:rsidR="00F45F14" w:rsidRPr="00F45F14" w:rsidRDefault="00F45F14" w:rsidP="00F45F14">
            <w:pPr>
              <w:autoSpaceDN/>
              <w:jc w:val="center"/>
              <w:textAlignment w:val="auto"/>
              <w:rPr>
                <w:b/>
                <w:bCs/>
                <w:color w:val="000000"/>
                <w:kern w:val="0"/>
              </w:rPr>
            </w:pPr>
            <w:r w:rsidRPr="00F45F14">
              <w:rPr>
                <w:b/>
                <w:bCs/>
                <w:color w:val="000000"/>
                <w:kern w:val="0"/>
              </w:rPr>
              <w:t>Tipo</w:t>
            </w:r>
          </w:p>
        </w:tc>
        <w:tc>
          <w:tcPr>
            <w:tcW w:w="1221"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314764D9" w14:textId="77777777" w:rsidR="00F45F14" w:rsidRPr="00F45F14" w:rsidRDefault="00F45F14" w:rsidP="00F45F14">
            <w:pPr>
              <w:autoSpaceDN/>
              <w:jc w:val="center"/>
              <w:textAlignment w:val="auto"/>
              <w:rPr>
                <w:b/>
                <w:bCs/>
                <w:color w:val="000000"/>
                <w:kern w:val="0"/>
              </w:rPr>
            </w:pPr>
            <w:r w:rsidRPr="00F45F14">
              <w:rPr>
                <w:b/>
                <w:bCs/>
                <w:color w:val="000000"/>
                <w:kern w:val="0"/>
              </w:rPr>
              <w:t>Natureza da Despesa (GND)</w:t>
            </w:r>
          </w:p>
        </w:tc>
        <w:tc>
          <w:tcPr>
            <w:tcW w:w="2604"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1AF4965A" w14:textId="77777777" w:rsidR="00F45F14" w:rsidRPr="00F45F14" w:rsidRDefault="00F45F14" w:rsidP="00F45F14">
            <w:pPr>
              <w:autoSpaceDN/>
              <w:jc w:val="center"/>
              <w:textAlignment w:val="auto"/>
              <w:rPr>
                <w:b/>
                <w:bCs/>
                <w:color w:val="000000"/>
                <w:kern w:val="0"/>
              </w:rPr>
            </w:pPr>
            <w:r w:rsidRPr="00F45F14">
              <w:rPr>
                <w:b/>
                <w:bCs/>
                <w:color w:val="000000"/>
                <w:kern w:val="0"/>
              </w:rPr>
              <w:t>Descrição</w:t>
            </w:r>
          </w:p>
        </w:tc>
        <w:tc>
          <w:tcPr>
            <w:tcW w:w="966"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3438B30B" w14:textId="77777777" w:rsidR="00F45F14" w:rsidRPr="00F45F14" w:rsidRDefault="00F45F14" w:rsidP="00F45F14">
            <w:pPr>
              <w:autoSpaceDN/>
              <w:jc w:val="center"/>
              <w:textAlignment w:val="auto"/>
              <w:rPr>
                <w:b/>
                <w:bCs/>
                <w:color w:val="000000"/>
                <w:kern w:val="0"/>
              </w:rPr>
            </w:pPr>
            <w:r w:rsidRPr="00F45F14">
              <w:rPr>
                <w:b/>
                <w:bCs/>
                <w:color w:val="000000"/>
                <w:kern w:val="0"/>
              </w:rPr>
              <w:t>Qtd.</w:t>
            </w:r>
          </w:p>
        </w:tc>
        <w:tc>
          <w:tcPr>
            <w:tcW w:w="1694"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7E39773F" w14:textId="77777777" w:rsidR="00F45F14" w:rsidRPr="00F45F14" w:rsidRDefault="00F45F14" w:rsidP="00F45F14">
            <w:pPr>
              <w:autoSpaceDN/>
              <w:jc w:val="center"/>
              <w:textAlignment w:val="auto"/>
              <w:rPr>
                <w:b/>
                <w:bCs/>
                <w:color w:val="000000"/>
                <w:kern w:val="0"/>
              </w:rPr>
            </w:pPr>
            <w:r w:rsidRPr="00F45F14">
              <w:rPr>
                <w:b/>
                <w:bCs/>
                <w:color w:val="000000"/>
                <w:kern w:val="0"/>
              </w:rPr>
              <w:t>Valor Unitário (R$)</w:t>
            </w:r>
          </w:p>
        </w:tc>
        <w:tc>
          <w:tcPr>
            <w:tcW w:w="1988" w:type="dxa"/>
            <w:gridSpan w:val="2"/>
            <w:tcBorders>
              <w:top w:val="single" w:sz="4" w:space="0" w:color="000000"/>
              <w:left w:val="single" w:sz="4" w:space="0" w:color="000000"/>
              <w:bottom w:val="single" w:sz="4" w:space="0" w:color="000000"/>
              <w:right w:val="single" w:sz="4" w:space="0" w:color="000000"/>
            </w:tcBorders>
            <w:shd w:val="clear" w:color="000000" w:fill="808080"/>
            <w:vAlign w:val="center"/>
          </w:tcPr>
          <w:p w14:paraId="7DA0AC4F" w14:textId="77777777" w:rsidR="00F45F14" w:rsidRPr="00F45F14" w:rsidRDefault="00F45F14" w:rsidP="00F45F14">
            <w:pPr>
              <w:autoSpaceDN/>
              <w:jc w:val="center"/>
              <w:textAlignment w:val="auto"/>
              <w:rPr>
                <w:b/>
                <w:bCs/>
                <w:color w:val="000000"/>
                <w:kern w:val="0"/>
              </w:rPr>
            </w:pPr>
            <w:r w:rsidRPr="00F45F14">
              <w:rPr>
                <w:b/>
                <w:bCs/>
                <w:color w:val="000000"/>
                <w:kern w:val="0"/>
              </w:rPr>
              <w:t>Valor Total (R$)</w:t>
            </w:r>
          </w:p>
        </w:tc>
        <w:tc>
          <w:tcPr>
            <w:tcW w:w="160" w:type="dxa"/>
          </w:tcPr>
          <w:p w14:paraId="17FF5FCB" w14:textId="77777777" w:rsidR="00F45F14" w:rsidRPr="00F45F14" w:rsidRDefault="00F45F14" w:rsidP="00F45F14">
            <w:pPr>
              <w:autoSpaceDN/>
              <w:spacing w:after="160"/>
              <w:textAlignment w:val="auto"/>
              <w:rPr>
                <w:rFonts w:eastAsia="Calibri"/>
                <w:kern w:val="0"/>
                <w:lang w:eastAsia="en-US"/>
              </w:rPr>
            </w:pPr>
          </w:p>
        </w:tc>
      </w:tr>
      <w:tr w:rsidR="00F45F14" w:rsidRPr="00F45F14" w14:paraId="61DEF1F5" w14:textId="77777777" w:rsidTr="001139C3">
        <w:trPr>
          <w:gridAfter w:val="1"/>
          <w:wAfter w:w="163" w:type="dxa"/>
          <w:trHeight w:val="315"/>
          <w:jc w:val="center"/>
        </w:trPr>
        <w:tc>
          <w:tcPr>
            <w:tcW w:w="8109" w:type="dxa"/>
            <w:gridSpan w:val="7"/>
            <w:tcBorders>
              <w:top w:val="single" w:sz="4" w:space="0" w:color="000000"/>
              <w:left w:val="single" w:sz="4" w:space="0" w:color="000000"/>
              <w:bottom w:val="single" w:sz="4" w:space="0" w:color="000000"/>
              <w:right w:val="single" w:sz="4" w:space="0" w:color="000000"/>
            </w:tcBorders>
            <w:shd w:val="clear" w:color="000000" w:fill="D9D9D9"/>
            <w:vAlign w:val="center"/>
          </w:tcPr>
          <w:p w14:paraId="222C3450" w14:textId="77777777" w:rsidR="00F45F14" w:rsidRPr="00F45F14" w:rsidRDefault="00F45F14" w:rsidP="00F45F14">
            <w:pPr>
              <w:autoSpaceDN/>
              <w:textAlignment w:val="auto"/>
              <w:rPr>
                <w:b/>
                <w:bCs/>
                <w:color w:val="000000"/>
                <w:kern w:val="0"/>
              </w:rPr>
            </w:pPr>
            <w:r w:rsidRPr="00F45F14">
              <w:rPr>
                <w:b/>
                <w:bCs/>
                <w:color w:val="000000"/>
                <w:kern w:val="0"/>
              </w:rPr>
              <w:lastRenderedPageBreak/>
              <w:t>TOTAL</w:t>
            </w:r>
          </w:p>
        </w:tc>
        <w:tc>
          <w:tcPr>
            <w:tcW w:w="1979" w:type="dxa"/>
            <w:tcBorders>
              <w:top w:val="single" w:sz="4" w:space="0" w:color="000000"/>
              <w:left w:val="single" w:sz="4" w:space="0" w:color="000000"/>
              <w:bottom w:val="single" w:sz="4" w:space="0" w:color="000000"/>
              <w:right w:val="single" w:sz="4" w:space="0" w:color="000000"/>
            </w:tcBorders>
            <w:shd w:val="clear" w:color="000000" w:fill="D9D9D9"/>
            <w:vAlign w:val="center"/>
          </w:tcPr>
          <w:p w14:paraId="14DF9EE2" w14:textId="77777777" w:rsidR="00F45F14" w:rsidRPr="00F45F14" w:rsidRDefault="00F45F14" w:rsidP="00F45F14">
            <w:pPr>
              <w:autoSpaceDN/>
              <w:jc w:val="center"/>
              <w:textAlignment w:val="auto"/>
              <w:rPr>
                <w:b/>
                <w:bCs/>
                <w:color w:val="000000"/>
                <w:kern w:val="0"/>
              </w:rPr>
            </w:pPr>
            <w:r w:rsidRPr="00F45F14">
              <w:rPr>
                <w:b/>
                <w:bCs/>
                <w:color w:val="000000"/>
                <w:kern w:val="0"/>
              </w:rPr>
              <w:t>R$ 1.000.000,00</w:t>
            </w:r>
          </w:p>
        </w:tc>
      </w:tr>
      <w:tr w:rsidR="00F45F14" w:rsidRPr="00F45F14" w14:paraId="1FF4304A"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2423"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82E48"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43248"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9E1D9" w14:textId="77777777" w:rsidR="00F45F14" w:rsidRPr="00F45F14" w:rsidRDefault="00F45F14" w:rsidP="00F45F14">
            <w:pPr>
              <w:autoSpaceDN/>
              <w:textAlignment w:val="auto"/>
              <w:rPr>
                <w:kern w:val="0"/>
              </w:rPr>
            </w:pPr>
            <w:r w:rsidRPr="00F45F14">
              <w:rPr>
                <w:kern w:val="0"/>
              </w:rPr>
              <w:t xml:space="preserve">Serviços de Produção Executiva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A3F09"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12A1D" w14:textId="77777777" w:rsidR="00F45F14" w:rsidRPr="00F45F14" w:rsidRDefault="00F45F14" w:rsidP="00F45F14">
            <w:pPr>
              <w:autoSpaceDN/>
              <w:jc w:val="center"/>
              <w:textAlignment w:val="auto"/>
              <w:rPr>
                <w:color w:val="000000"/>
                <w:kern w:val="0"/>
              </w:rPr>
            </w:pPr>
            <w:r w:rsidRPr="00F45F14">
              <w:rPr>
                <w:color w:val="000000"/>
                <w:kern w:val="0"/>
              </w:rPr>
              <w:t>R$ 25.000,00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097F51" w14:textId="77777777" w:rsidR="00F45F14" w:rsidRPr="00F45F14" w:rsidRDefault="00F45F14" w:rsidP="00F45F14">
            <w:pPr>
              <w:autoSpaceDN/>
              <w:jc w:val="center"/>
              <w:textAlignment w:val="auto"/>
              <w:rPr>
                <w:color w:val="000000"/>
                <w:kern w:val="0"/>
              </w:rPr>
            </w:pPr>
            <w:r w:rsidRPr="00F45F14">
              <w:rPr>
                <w:color w:val="000000"/>
                <w:kern w:val="0"/>
              </w:rPr>
              <w:t>R$ 25.000,00</w:t>
            </w:r>
          </w:p>
        </w:tc>
        <w:tc>
          <w:tcPr>
            <w:tcW w:w="160" w:type="dxa"/>
          </w:tcPr>
          <w:p w14:paraId="776605AA" w14:textId="77777777" w:rsidR="00F45F14" w:rsidRPr="00F45F14" w:rsidRDefault="00F45F14" w:rsidP="00F45F14">
            <w:pPr>
              <w:autoSpaceDN/>
              <w:spacing w:after="160"/>
              <w:textAlignment w:val="auto"/>
              <w:rPr>
                <w:rFonts w:eastAsia="Calibri"/>
                <w:kern w:val="0"/>
                <w:lang w:eastAsia="en-US"/>
              </w:rPr>
            </w:pPr>
          </w:p>
        </w:tc>
      </w:tr>
      <w:tr w:rsidR="00F45F14" w:rsidRPr="00F45F14" w14:paraId="26A78E2D"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D3F27" w14:textId="77777777" w:rsidR="00F45F14" w:rsidRPr="00F45F14" w:rsidRDefault="00F45F14" w:rsidP="00F45F14">
            <w:pPr>
              <w:autoSpaceDN/>
              <w:jc w:val="center"/>
              <w:textAlignment w:val="auto"/>
              <w:rPr>
                <w:color w:val="000000"/>
                <w:kern w:val="0"/>
              </w:rPr>
            </w:pPr>
            <w:r w:rsidRPr="00F45F14">
              <w:rPr>
                <w:color w:val="000000"/>
                <w:kern w:val="0"/>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CA4D2"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BC442"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50C1E" w14:textId="77777777" w:rsidR="00F45F14" w:rsidRPr="00F45F14" w:rsidRDefault="00F45F14" w:rsidP="00F45F14">
            <w:pPr>
              <w:autoSpaceDN/>
              <w:textAlignment w:val="auto"/>
              <w:rPr>
                <w:kern w:val="0"/>
              </w:rPr>
            </w:pPr>
            <w:r w:rsidRPr="00F45F14">
              <w:rPr>
                <w:kern w:val="0"/>
              </w:rPr>
              <w:t xml:space="preserve">Assistente de produção do evento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EA35A" w14:textId="77777777" w:rsidR="00F45F14" w:rsidRPr="00F45F14" w:rsidRDefault="00F45F14" w:rsidP="00F45F14">
            <w:pPr>
              <w:autoSpaceDN/>
              <w:jc w:val="center"/>
              <w:textAlignment w:val="auto"/>
              <w:rPr>
                <w:color w:val="000000"/>
                <w:kern w:val="0"/>
              </w:rPr>
            </w:pPr>
            <w:r w:rsidRPr="00F45F14">
              <w:rPr>
                <w:color w:val="000000"/>
                <w:kern w:val="0"/>
              </w:rPr>
              <w:t>2</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DA655" w14:textId="77777777" w:rsidR="00F45F14" w:rsidRPr="00F45F14" w:rsidRDefault="00F45F14" w:rsidP="00F45F14">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3307C9"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00BE7BFF" w14:textId="77777777" w:rsidR="00F45F14" w:rsidRPr="00F45F14" w:rsidRDefault="00F45F14" w:rsidP="00F45F14">
            <w:pPr>
              <w:autoSpaceDN/>
              <w:spacing w:after="160"/>
              <w:textAlignment w:val="auto"/>
              <w:rPr>
                <w:rFonts w:eastAsia="Calibri"/>
                <w:kern w:val="0"/>
                <w:lang w:eastAsia="en-US"/>
              </w:rPr>
            </w:pPr>
          </w:p>
        </w:tc>
      </w:tr>
      <w:tr w:rsidR="00F45F14" w:rsidRPr="00F45F14" w14:paraId="1A34C0AC" w14:textId="77777777" w:rsidTr="001139C3">
        <w:trPr>
          <w:trHeight w:val="103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61218" w14:textId="77777777" w:rsidR="00F45F14" w:rsidRPr="00F45F14" w:rsidRDefault="00F45F14" w:rsidP="00F45F14">
            <w:pPr>
              <w:autoSpaceDN/>
              <w:jc w:val="center"/>
              <w:textAlignment w:val="auto"/>
              <w:rPr>
                <w:color w:val="000000"/>
                <w:kern w:val="0"/>
              </w:rPr>
            </w:pPr>
            <w:r w:rsidRPr="00F45F14">
              <w:rPr>
                <w:color w:val="000000"/>
                <w:kern w:val="0"/>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0D51B"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C5FB6"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0A4AE" w14:textId="77777777" w:rsidR="00F45F14" w:rsidRPr="00F45F14" w:rsidRDefault="00F45F14" w:rsidP="00F45F14">
            <w:pPr>
              <w:autoSpaceDN/>
              <w:textAlignment w:val="auto"/>
              <w:rPr>
                <w:kern w:val="0"/>
              </w:rPr>
            </w:pPr>
            <w:r w:rsidRPr="00F45F14">
              <w:rPr>
                <w:kern w:val="0"/>
              </w:rPr>
              <w:t xml:space="preserve">Serviços de Produção da Programação do Evento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A7FB4"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1E3B9"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2A070C"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60" w:type="dxa"/>
          </w:tcPr>
          <w:p w14:paraId="495D4534" w14:textId="77777777" w:rsidR="00F45F14" w:rsidRPr="00F45F14" w:rsidRDefault="00F45F14" w:rsidP="00F45F14">
            <w:pPr>
              <w:autoSpaceDN/>
              <w:spacing w:after="160"/>
              <w:textAlignment w:val="auto"/>
              <w:rPr>
                <w:rFonts w:eastAsia="Calibri"/>
                <w:kern w:val="0"/>
                <w:lang w:eastAsia="en-US"/>
              </w:rPr>
            </w:pPr>
          </w:p>
        </w:tc>
      </w:tr>
      <w:tr w:rsidR="00F45F14" w:rsidRPr="00F45F14" w14:paraId="418190D3" w14:textId="77777777" w:rsidTr="001139C3">
        <w:trPr>
          <w:trHeight w:val="6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045B9" w14:textId="77777777" w:rsidR="00F45F14" w:rsidRPr="00F45F14" w:rsidRDefault="00F45F14" w:rsidP="00F45F14">
            <w:pPr>
              <w:autoSpaceDN/>
              <w:jc w:val="center"/>
              <w:textAlignment w:val="auto"/>
              <w:rPr>
                <w:color w:val="000000"/>
                <w:kern w:val="0"/>
              </w:rPr>
            </w:pPr>
            <w:r w:rsidRPr="00F45F14">
              <w:rPr>
                <w:color w:val="000000"/>
                <w:kern w:val="0"/>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FAFBB"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59DEE"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89D30" w14:textId="77777777" w:rsidR="00F45F14" w:rsidRPr="00F45F14" w:rsidRDefault="00F45F14" w:rsidP="00F45F14">
            <w:pPr>
              <w:autoSpaceDN/>
              <w:textAlignment w:val="auto"/>
              <w:rPr>
                <w:kern w:val="0"/>
              </w:rPr>
            </w:pPr>
            <w:r w:rsidRPr="00F45F14">
              <w:rPr>
                <w:kern w:val="0"/>
              </w:rPr>
              <w:t xml:space="preserve">Serviços de Curadoria da Mostra Estudantil e Maratona Científica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2F94E"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2E806" w14:textId="77777777" w:rsidR="00F45F14" w:rsidRPr="00F45F14" w:rsidRDefault="00F45F14" w:rsidP="00F45F14">
            <w:pPr>
              <w:autoSpaceDN/>
              <w:jc w:val="center"/>
              <w:textAlignment w:val="auto"/>
              <w:rPr>
                <w:color w:val="000000"/>
                <w:kern w:val="0"/>
              </w:rPr>
            </w:pPr>
            <w:r w:rsidRPr="00F45F14">
              <w:rPr>
                <w:color w:val="000000"/>
                <w:kern w:val="0"/>
              </w:rPr>
              <w:t>R$ 16.500,00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FBFAFB" w14:textId="77777777" w:rsidR="00F45F14" w:rsidRPr="00F45F14" w:rsidRDefault="00F45F14" w:rsidP="00F45F14">
            <w:pPr>
              <w:autoSpaceDN/>
              <w:jc w:val="center"/>
              <w:textAlignment w:val="auto"/>
              <w:rPr>
                <w:color w:val="000000"/>
                <w:kern w:val="0"/>
              </w:rPr>
            </w:pPr>
            <w:r w:rsidRPr="00F45F14">
              <w:rPr>
                <w:color w:val="000000"/>
                <w:kern w:val="0"/>
              </w:rPr>
              <w:t>R$ 16.500,00</w:t>
            </w:r>
          </w:p>
        </w:tc>
        <w:tc>
          <w:tcPr>
            <w:tcW w:w="160" w:type="dxa"/>
          </w:tcPr>
          <w:p w14:paraId="6CD84FFD" w14:textId="77777777" w:rsidR="00F45F14" w:rsidRPr="00F45F14" w:rsidRDefault="00F45F14" w:rsidP="00F45F14">
            <w:pPr>
              <w:autoSpaceDN/>
              <w:spacing w:after="160"/>
              <w:textAlignment w:val="auto"/>
              <w:rPr>
                <w:rFonts w:eastAsia="Calibri"/>
                <w:kern w:val="0"/>
                <w:lang w:eastAsia="en-US"/>
              </w:rPr>
            </w:pPr>
          </w:p>
        </w:tc>
      </w:tr>
      <w:tr w:rsidR="00F45F14" w:rsidRPr="00F45F14" w14:paraId="3BD0E5C3"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DC87E"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15B7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DFDCF" w14:textId="77777777" w:rsidR="00F45F14" w:rsidRPr="00F45F14" w:rsidRDefault="00F45F14" w:rsidP="00F45F14">
            <w:pPr>
              <w:autoSpaceDN/>
              <w:jc w:val="center"/>
              <w:textAlignment w:val="auto"/>
              <w:rPr>
                <w:color w:val="000000"/>
                <w:kern w:val="0"/>
              </w:rPr>
            </w:pPr>
            <w:r w:rsidRPr="00F45F14">
              <w:rPr>
                <w:color w:val="000000"/>
                <w:kern w:val="0"/>
              </w:rPr>
              <w:t>33903922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E960F" w14:textId="77777777" w:rsidR="00F45F14" w:rsidRPr="00F45F14" w:rsidRDefault="00F45F14" w:rsidP="00F45F14">
            <w:pPr>
              <w:autoSpaceDN/>
              <w:textAlignment w:val="auto"/>
              <w:rPr>
                <w:kern w:val="0"/>
              </w:rPr>
            </w:pPr>
            <w:r w:rsidRPr="00F45F14">
              <w:rPr>
                <w:kern w:val="0"/>
              </w:rPr>
              <w:t xml:space="preserve">Sistema Informatizado de Credenciamento de Participantes, para inscrições prévias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FAF90"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F19BB"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9ADC7F"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3D09CB81" w14:textId="77777777" w:rsidR="00F45F14" w:rsidRPr="00F45F14" w:rsidRDefault="00F45F14" w:rsidP="00F45F14">
            <w:pPr>
              <w:autoSpaceDN/>
              <w:spacing w:after="160"/>
              <w:textAlignment w:val="auto"/>
              <w:rPr>
                <w:rFonts w:eastAsia="Calibri"/>
                <w:kern w:val="0"/>
                <w:lang w:eastAsia="en-US"/>
              </w:rPr>
            </w:pPr>
          </w:p>
        </w:tc>
      </w:tr>
      <w:tr w:rsidR="00F45F14" w:rsidRPr="00F45F14" w14:paraId="17450511" w14:textId="77777777" w:rsidTr="001139C3">
        <w:trPr>
          <w:trHeight w:val="18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B31C5" w14:textId="77777777" w:rsidR="00F45F14" w:rsidRPr="00F45F14" w:rsidRDefault="00F45F14" w:rsidP="00F45F14">
            <w:pPr>
              <w:autoSpaceDN/>
              <w:jc w:val="center"/>
              <w:textAlignment w:val="auto"/>
              <w:rPr>
                <w:color w:val="000000"/>
                <w:kern w:val="0"/>
              </w:rPr>
            </w:pPr>
            <w:r w:rsidRPr="00F45F14">
              <w:rPr>
                <w:color w:val="000000"/>
                <w:kern w:val="0"/>
              </w:rPr>
              <w:t>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13ACB"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94AA0"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09D8A" w14:textId="77777777" w:rsidR="00F45F14" w:rsidRPr="00F45F14" w:rsidRDefault="00F45F14" w:rsidP="00F45F14">
            <w:pPr>
              <w:autoSpaceDN/>
              <w:textAlignment w:val="auto"/>
              <w:rPr>
                <w:kern w:val="0"/>
              </w:rPr>
            </w:pPr>
            <w:r w:rsidRPr="00F45F14">
              <w:rPr>
                <w:kern w:val="0"/>
              </w:rPr>
              <w:t>Serviços de Produção do Receptivo de Convidados, Diretoria das Entidades Estudantis e Equipes de Trabalho, com emissão de passagens aéreas e reserva de hospedagem</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8808F"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8EE74"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F09F65"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2E1FDBEE" w14:textId="77777777" w:rsidR="00F45F14" w:rsidRPr="00F45F14" w:rsidRDefault="00F45F14" w:rsidP="00F45F14">
            <w:pPr>
              <w:autoSpaceDN/>
              <w:spacing w:after="160"/>
              <w:textAlignment w:val="auto"/>
              <w:rPr>
                <w:rFonts w:eastAsia="Calibri"/>
                <w:kern w:val="0"/>
                <w:lang w:eastAsia="en-US"/>
              </w:rPr>
            </w:pPr>
          </w:p>
        </w:tc>
      </w:tr>
      <w:tr w:rsidR="00F45F14" w:rsidRPr="00F45F14" w14:paraId="643BB6F2" w14:textId="77777777" w:rsidTr="001139C3">
        <w:trPr>
          <w:trHeight w:val="9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01B37" w14:textId="77777777" w:rsidR="00F45F14" w:rsidRPr="00F45F14" w:rsidRDefault="00F45F14" w:rsidP="00F45F14">
            <w:pPr>
              <w:autoSpaceDN/>
              <w:jc w:val="center"/>
              <w:textAlignment w:val="auto"/>
              <w:rPr>
                <w:color w:val="000000"/>
                <w:kern w:val="0"/>
              </w:rPr>
            </w:pPr>
            <w:r w:rsidRPr="00F45F14">
              <w:rPr>
                <w:color w:val="000000"/>
                <w:kern w:val="0"/>
              </w:rPr>
              <w:t>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0F61B"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E3D94"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D3374" w14:textId="77777777" w:rsidR="00F45F14" w:rsidRPr="00F45F14" w:rsidRDefault="00F45F14" w:rsidP="00F45F14">
            <w:pPr>
              <w:autoSpaceDN/>
              <w:textAlignment w:val="auto"/>
              <w:rPr>
                <w:color w:val="000000"/>
                <w:kern w:val="0"/>
              </w:rPr>
            </w:pPr>
            <w:r w:rsidRPr="00F45F14">
              <w:rPr>
                <w:color w:val="000000"/>
                <w:kern w:val="0"/>
              </w:rPr>
              <w:t xml:space="preserve">Serviços de Credenciamento Presencial de Participantes, por dia de evento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BB712" w14:textId="77777777" w:rsidR="00F45F14" w:rsidRPr="00F45F14" w:rsidRDefault="00F45F14" w:rsidP="00F45F14">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ADD6C" w14:textId="77777777" w:rsidR="00F45F14" w:rsidRPr="00F45F14" w:rsidRDefault="00F45F14" w:rsidP="00F45F14">
            <w:pPr>
              <w:autoSpaceDN/>
              <w:jc w:val="center"/>
              <w:textAlignment w:val="auto"/>
              <w:rPr>
                <w:color w:val="000000"/>
                <w:kern w:val="0"/>
              </w:rPr>
            </w:pPr>
            <w:r w:rsidRPr="00F45F14">
              <w:rPr>
                <w:color w:val="000000"/>
                <w:kern w:val="0"/>
              </w:rPr>
              <w:t>R$ 450,00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6D2E55" w14:textId="77777777" w:rsidR="00F45F14" w:rsidRPr="00F45F14" w:rsidRDefault="00F45F14" w:rsidP="00F45F14">
            <w:pPr>
              <w:autoSpaceDN/>
              <w:jc w:val="center"/>
              <w:textAlignment w:val="auto"/>
              <w:rPr>
                <w:color w:val="000000"/>
                <w:kern w:val="0"/>
              </w:rPr>
            </w:pPr>
            <w:r w:rsidRPr="00F45F14">
              <w:rPr>
                <w:color w:val="000000"/>
                <w:kern w:val="0"/>
              </w:rPr>
              <w:t>R$ 11.250,00</w:t>
            </w:r>
          </w:p>
        </w:tc>
        <w:tc>
          <w:tcPr>
            <w:tcW w:w="160" w:type="dxa"/>
          </w:tcPr>
          <w:p w14:paraId="4C975243" w14:textId="77777777" w:rsidR="00F45F14" w:rsidRPr="00F45F14" w:rsidRDefault="00F45F14" w:rsidP="00F45F14">
            <w:pPr>
              <w:autoSpaceDN/>
              <w:spacing w:after="160"/>
              <w:textAlignment w:val="auto"/>
              <w:rPr>
                <w:rFonts w:eastAsia="Calibri"/>
                <w:kern w:val="0"/>
                <w:lang w:eastAsia="en-US"/>
              </w:rPr>
            </w:pPr>
          </w:p>
        </w:tc>
      </w:tr>
      <w:tr w:rsidR="00F45F14" w:rsidRPr="00F45F14" w14:paraId="4E9C24C2" w14:textId="77777777" w:rsidTr="001139C3">
        <w:trPr>
          <w:trHeight w:val="708"/>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63D40" w14:textId="77777777" w:rsidR="00F45F14" w:rsidRPr="00F45F14" w:rsidRDefault="00F45F14" w:rsidP="00F45F14">
            <w:pPr>
              <w:autoSpaceDN/>
              <w:jc w:val="center"/>
              <w:textAlignment w:val="auto"/>
              <w:rPr>
                <w:color w:val="000000"/>
                <w:kern w:val="0"/>
              </w:rPr>
            </w:pPr>
            <w:r w:rsidRPr="00F45F14">
              <w:rPr>
                <w:color w:val="000000"/>
                <w:kern w:val="0"/>
              </w:rPr>
              <w:t>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8AA3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63A39"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4726D" w14:textId="77777777" w:rsidR="00F45F14" w:rsidRPr="00F45F14" w:rsidRDefault="00F45F14" w:rsidP="00F45F14">
            <w:pPr>
              <w:autoSpaceDN/>
              <w:textAlignment w:val="auto"/>
              <w:rPr>
                <w:color w:val="000000"/>
                <w:kern w:val="0"/>
              </w:rPr>
            </w:pPr>
            <w:r w:rsidRPr="00F45F14">
              <w:rPr>
                <w:color w:val="000000"/>
                <w:kern w:val="0"/>
              </w:rPr>
              <w:t>Serviços de Recepção de Participantes em Balcão de Informações no Evento, incluída monitoria para atendimento a pessoas com deficiência, pessoas com TEA e demais pessoas com necessidades especiais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691A5" w14:textId="77777777" w:rsidR="00F45F14" w:rsidRPr="00F45F14" w:rsidRDefault="00F45F14" w:rsidP="00F45F14">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E3CCF" w14:textId="77777777" w:rsidR="00F45F14" w:rsidRPr="00F45F14" w:rsidRDefault="00F45F14" w:rsidP="00F45F14">
            <w:pPr>
              <w:autoSpaceDN/>
              <w:jc w:val="center"/>
              <w:textAlignment w:val="auto"/>
              <w:rPr>
                <w:color w:val="000000"/>
                <w:kern w:val="0"/>
              </w:rPr>
            </w:pPr>
            <w:r w:rsidRPr="00F45F14">
              <w:rPr>
                <w:color w:val="000000"/>
                <w:kern w:val="0"/>
              </w:rPr>
              <w:t>R$ 450,00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BFB12F" w14:textId="77777777" w:rsidR="00F45F14" w:rsidRPr="00F45F14" w:rsidRDefault="00F45F14" w:rsidP="00F45F14">
            <w:pPr>
              <w:autoSpaceDN/>
              <w:jc w:val="center"/>
              <w:textAlignment w:val="auto"/>
              <w:rPr>
                <w:color w:val="000000"/>
                <w:kern w:val="0"/>
              </w:rPr>
            </w:pPr>
            <w:r w:rsidRPr="00F45F14">
              <w:rPr>
                <w:color w:val="000000"/>
                <w:kern w:val="0"/>
              </w:rPr>
              <w:t>R$ 11.250,00</w:t>
            </w:r>
          </w:p>
        </w:tc>
        <w:tc>
          <w:tcPr>
            <w:tcW w:w="160" w:type="dxa"/>
          </w:tcPr>
          <w:p w14:paraId="14FD25B4" w14:textId="77777777" w:rsidR="00F45F14" w:rsidRPr="00F45F14" w:rsidRDefault="00F45F14" w:rsidP="00F45F14">
            <w:pPr>
              <w:autoSpaceDN/>
              <w:spacing w:after="160"/>
              <w:textAlignment w:val="auto"/>
              <w:rPr>
                <w:rFonts w:eastAsia="Calibri"/>
                <w:kern w:val="0"/>
                <w:lang w:eastAsia="en-US"/>
              </w:rPr>
            </w:pPr>
          </w:p>
        </w:tc>
      </w:tr>
      <w:tr w:rsidR="00F45F14" w:rsidRPr="00F45F14" w14:paraId="36FB4042"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136C" w14:textId="77777777" w:rsidR="00F45F14" w:rsidRPr="00F45F14" w:rsidRDefault="00F45F14" w:rsidP="00F45F14">
            <w:pPr>
              <w:autoSpaceDN/>
              <w:jc w:val="center"/>
              <w:textAlignment w:val="auto"/>
              <w:rPr>
                <w:color w:val="000000"/>
                <w:kern w:val="0"/>
              </w:rPr>
            </w:pPr>
            <w:r w:rsidRPr="00F45F14">
              <w:rPr>
                <w:color w:val="000000"/>
                <w:kern w:val="0"/>
              </w:rPr>
              <w:t>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4F41F"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61398"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A68E2" w14:textId="77777777" w:rsidR="00F45F14" w:rsidRPr="00F45F14" w:rsidRDefault="00F45F14" w:rsidP="00F45F14">
            <w:pPr>
              <w:autoSpaceDN/>
              <w:textAlignment w:val="auto"/>
              <w:rPr>
                <w:color w:val="000000"/>
                <w:kern w:val="0"/>
              </w:rPr>
            </w:pPr>
            <w:r w:rsidRPr="00F45F14">
              <w:rPr>
                <w:color w:val="000000"/>
                <w:kern w:val="0"/>
              </w:rPr>
              <w:t xml:space="preserve">Serviços de Segurança para local das Atividades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6AEEB" w14:textId="77777777" w:rsidR="00F45F14" w:rsidRPr="00F45F14" w:rsidRDefault="00F45F14" w:rsidP="00F45F14">
            <w:pPr>
              <w:autoSpaceDN/>
              <w:jc w:val="center"/>
              <w:textAlignment w:val="auto"/>
              <w:rPr>
                <w:color w:val="000000"/>
                <w:kern w:val="0"/>
              </w:rPr>
            </w:pPr>
            <w:r w:rsidRPr="00F45F14">
              <w:rPr>
                <w:color w:val="000000"/>
                <w:kern w:val="0"/>
              </w:rPr>
              <w:t>40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16149" w14:textId="77777777" w:rsidR="00F45F14" w:rsidRPr="00F45F14" w:rsidRDefault="00F45F14" w:rsidP="00F45F14">
            <w:pPr>
              <w:autoSpaceDN/>
              <w:jc w:val="center"/>
              <w:textAlignment w:val="auto"/>
              <w:rPr>
                <w:color w:val="000000"/>
                <w:kern w:val="0"/>
              </w:rPr>
            </w:pPr>
            <w:r w:rsidRPr="00F45F14">
              <w:rPr>
                <w:color w:val="000000"/>
                <w:kern w:val="0"/>
              </w:rPr>
              <w:t>R$ 400,00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9E075B" w14:textId="77777777" w:rsidR="00F45F14" w:rsidRPr="00F45F14" w:rsidRDefault="00F45F14" w:rsidP="00F45F14">
            <w:pPr>
              <w:autoSpaceDN/>
              <w:jc w:val="center"/>
              <w:textAlignment w:val="auto"/>
              <w:rPr>
                <w:color w:val="000000"/>
                <w:kern w:val="0"/>
              </w:rPr>
            </w:pPr>
            <w:r w:rsidRPr="00F45F14">
              <w:rPr>
                <w:color w:val="000000"/>
                <w:kern w:val="0"/>
              </w:rPr>
              <w:t>R$ 16.000,00</w:t>
            </w:r>
          </w:p>
        </w:tc>
        <w:tc>
          <w:tcPr>
            <w:tcW w:w="160" w:type="dxa"/>
          </w:tcPr>
          <w:p w14:paraId="798D2617" w14:textId="77777777" w:rsidR="00F45F14" w:rsidRPr="00F45F14" w:rsidRDefault="00F45F14" w:rsidP="00F45F14">
            <w:pPr>
              <w:autoSpaceDN/>
              <w:spacing w:after="160"/>
              <w:textAlignment w:val="auto"/>
              <w:rPr>
                <w:rFonts w:eastAsia="Calibri"/>
                <w:kern w:val="0"/>
                <w:lang w:eastAsia="en-US"/>
              </w:rPr>
            </w:pPr>
          </w:p>
        </w:tc>
      </w:tr>
      <w:tr w:rsidR="00F45F14" w:rsidRPr="00F45F14" w14:paraId="46747665"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D0036" w14:textId="77777777" w:rsidR="00F45F14" w:rsidRPr="00F45F14" w:rsidRDefault="00F45F14" w:rsidP="00F45F14">
            <w:pPr>
              <w:autoSpaceDN/>
              <w:jc w:val="center"/>
              <w:textAlignment w:val="auto"/>
              <w:rPr>
                <w:color w:val="000000"/>
                <w:kern w:val="0"/>
              </w:rPr>
            </w:pPr>
            <w:r w:rsidRPr="00F45F14">
              <w:rPr>
                <w:color w:val="000000"/>
                <w:kern w:val="0"/>
              </w:rPr>
              <w:t>10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E0876"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75F78"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7F2C" w14:textId="77777777" w:rsidR="00F45F14" w:rsidRPr="00F45F14" w:rsidRDefault="00F45F14" w:rsidP="00F45F14">
            <w:pPr>
              <w:autoSpaceDN/>
              <w:textAlignment w:val="auto"/>
              <w:rPr>
                <w:color w:val="000000"/>
                <w:kern w:val="0"/>
              </w:rPr>
            </w:pPr>
            <w:r w:rsidRPr="00F45F14">
              <w:rPr>
                <w:color w:val="000000"/>
                <w:kern w:val="0"/>
              </w:rPr>
              <w:t xml:space="preserve">Serviços de Bombeiro e Brigada de Incêndio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98922" w14:textId="77777777" w:rsidR="00F45F14" w:rsidRPr="00F45F14" w:rsidRDefault="00F45F14" w:rsidP="00F45F14">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EC881" w14:textId="77777777" w:rsidR="00F45F14" w:rsidRPr="00F45F14" w:rsidRDefault="00F45F14" w:rsidP="00F45F14">
            <w:pPr>
              <w:autoSpaceDN/>
              <w:jc w:val="center"/>
              <w:textAlignment w:val="auto"/>
              <w:rPr>
                <w:color w:val="000000"/>
                <w:kern w:val="0"/>
              </w:rPr>
            </w:pPr>
            <w:r w:rsidRPr="00F45F14">
              <w:rPr>
                <w:color w:val="000000"/>
                <w:kern w:val="0"/>
              </w:rPr>
              <w:t>R$ 400,00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CEA699"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2CDA1C17" w14:textId="77777777" w:rsidR="00F45F14" w:rsidRPr="00F45F14" w:rsidRDefault="00F45F14" w:rsidP="00F45F14">
            <w:pPr>
              <w:autoSpaceDN/>
              <w:spacing w:after="160"/>
              <w:textAlignment w:val="auto"/>
              <w:rPr>
                <w:rFonts w:eastAsia="Calibri"/>
                <w:kern w:val="0"/>
                <w:lang w:eastAsia="en-US"/>
              </w:rPr>
            </w:pPr>
          </w:p>
        </w:tc>
      </w:tr>
      <w:tr w:rsidR="00F45F14" w:rsidRPr="00F45F14" w14:paraId="14E08CBE"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EEAF0" w14:textId="77777777" w:rsidR="00F45F14" w:rsidRPr="00F45F14" w:rsidRDefault="00F45F14" w:rsidP="00F45F14">
            <w:pPr>
              <w:autoSpaceDN/>
              <w:jc w:val="center"/>
              <w:textAlignment w:val="auto"/>
              <w:rPr>
                <w:color w:val="000000"/>
                <w:kern w:val="0"/>
              </w:rPr>
            </w:pPr>
            <w:r w:rsidRPr="00F45F14">
              <w:rPr>
                <w:color w:val="000000"/>
                <w:kern w:val="0"/>
              </w:rPr>
              <w:t>11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7E8C1"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91FC9"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53C9C" w14:textId="77777777" w:rsidR="00F45F14" w:rsidRPr="00F45F14" w:rsidRDefault="00F45F14" w:rsidP="00F45F14">
            <w:pPr>
              <w:autoSpaceDN/>
              <w:textAlignment w:val="auto"/>
              <w:rPr>
                <w:color w:val="000000"/>
                <w:kern w:val="0"/>
              </w:rPr>
            </w:pPr>
            <w:r w:rsidRPr="00F45F14">
              <w:rPr>
                <w:color w:val="000000"/>
                <w:kern w:val="0"/>
              </w:rPr>
              <w:t>Serviços de Limpeza para locais de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2F74D" w14:textId="77777777" w:rsidR="00F45F14" w:rsidRPr="00F45F14" w:rsidRDefault="00F45F14" w:rsidP="00F45F14">
            <w:pPr>
              <w:autoSpaceDN/>
              <w:jc w:val="center"/>
              <w:textAlignment w:val="auto"/>
              <w:rPr>
                <w:color w:val="000000"/>
                <w:kern w:val="0"/>
              </w:rPr>
            </w:pPr>
            <w:r w:rsidRPr="00F45F14">
              <w:rPr>
                <w:color w:val="000000"/>
                <w:kern w:val="0"/>
              </w:rPr>
              <w:t>30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61B83" w14:textId="77777777" w:rsidR="00F45F14" w:rsidRPr="00F45F14" w:rsidRDefault="00F45F14" w:rsidP="00F45F14">
            <w:pPr>
              <w:autoSpaceDN/>
              <w:jc w:val="center"/>
              <w:textAlignment w:val="auto"/>
              <w:rPr>
                <w:color w:val="000000"/>
                <w:kern w:val="0"/>
              </w:rPr>
            </w:pPr>
            <w:r w:rsidRPr="00F45F14">
              <w:rPr>
                <w:color w:val="000000"/>
                <w:kern w:val="0"/>
              </w:rPr>
              <w:t>R$ 280,00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0A68ED" w14:textId="77777777" w:rsidR="00F45F14" w:rsidRPr="00F45F14" w:rsidRDefault="00F45F14" w:rsidP="00F45F14">
            <w:pPr>
              <w:autoSpaceDN/>
              <w:jc w:val="center"/>
              <w:textAlignment w:val="auto"/>
              <w:rPr>
                <w:color w:val="000000"/>
                <w:kern w:val="0"/>
              </w:rPr>
            </w:pPr>
            <w:r w:rsidRPr="00F45F14">
              <w:rPr>
                <w:color w:val="000000"/>
                <w:kern w:val="0"/>
              </w:rPr>
              <w:t>R$ 8.400,00</w:t>
            </w:r>
          </w:p>
        </w:tc>
        <w:tc>
          <w:tcPr>
            <w:tcW w:w="160" w:type="dxa"/>
          </w:tcPr>
          <w:p w14:paraId="60681AFF" w14:textId="77777777" w:rsidR="00F45F14" w:rsidRPr="00F45F14" w:rsidRDefault="00F45F14" w:rsidP="00F45F14">
            <w:pPr>
              <w:autoSpaceDN/>
              <w:spacing w:after="160"/>
              <w:textAlignment w:val="auto"/>
              <w:rPr>
                <w:rFonts w:eastAsia="Calibri"/>
                <w:kern w:val="0"/>
                <w:lang w:eastAsia="en-US"/>
              </w:rPr>
            </w:pPr>
          </w:p>
        </w:tc>
      </w:tr>
      <w:tr w:rsidR="00F45F14" w:rsidRPr="00F45F14" w14:paraId="5B249B07"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42247" w14:textId="77777777" w:rsidR="00F45F14" w:rsidRPr="00F45F14" w:rsidRDefault="00F45F14" w:rsidP="00F45F14">
            <w:pPr>
              <w:autoSpaceDN/>
              <w:jc w:val="center"/>
              <w:textAlignment w:val="auto"/>
              <w:rPr>
                <w:color w:val="000000"/>
                <w:kern w:val="0"/>
              </w:rPr>
            </w:pPr>
            <w:r w:rsidRPr="00F45F14">
              <w:rPr>
                <w:color w:val="000000"/>
                <w:kern w:val="0"/>
              </w:rPr>
              <w:t>12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3BBAF"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403C3" w14:textId="77777777" w:rsidR="00F45F14" w:rsidRPr="00F45F14" w:rsidRDefault="00F45F14" w:rsidP="00F45F14">
            <w:pPr>
              <w:autoSpaceDN/>
              <w:jc w:val="center"/>
              <w:textAlignment w:val="auto"/>
              <w:rPr>
                <w:color w:val="000000"/>
                <w:kern w:val="0"/>
              </w:rPr>
            </w:pPr>
            <w:r w:rsidRPr="00F45F14">
              <w:rPr>
                <w:color w:val="000000"/>
                <w:kern w:val="0"/>
              </w:rPr>
              <w:t>33903965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12BDB" w14:textId="77777777" w:rsidR="00F45F14" w:rsidRPr="00F45F14" w:rsidRDefault="00F45F14" w:rsidP="00F45F14">
            <w:pPr>
              <w:autoSpaceDN/>
              <w:textAlignment w:val="auto"/>
              <w:rPr>
                <w:color w:val="000000"/>
                <w:kern w:val="0"/>
              </w:rPr>
            </w:pPr>
            <w:r w:rsidRPr="00F45F14">
              <w:rPr>
                <w:color w:val="000000"/>
                <w:kern w:val="0"/>
              </w:rPr>
              <w:t xml:space="preserve">Serviços de Palestrantes da Maratona Científica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C2621"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FBB51" w14:textId="77777777" w:rsidR="00F45F14" w:rsidRPr="00F45F14" w:rsidRDefault="00F45F14" w:rsidP="00F45F14">
            <w:pPr>
              <w:autoSpaceDN/>
              <w:jc w:val="center"/>
              <w:textAlignment w:val="auto"/>
              <w:rPr>
                <w:color w:val="000000"/>
                <w:kern w:val="0"/>
              </w:rPr>
            </w:pPr>
            <w:r w:rsidRPr="00F45F14">
              <w:rPr>
                <w:color w:val="000000"/>
                <w:kern w:val="0"/>
              </w:rPr>
              <w:t>R$ 40.000,00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021207" w14:textId="77777777" w:rsidR="00F45F14" w:rsidRPr="00F45F14" w:rsidRDefault="00F45F14" w:rsidP="00F45F14">
            <w:pPr>
              <w:autoSpaceDN/>
              <w:jc w:val="center"/>
              <w:textAlignment w:val="auto"/>
              <w:rPr>
                <w:color w:val="000000"/>
                <w:kern w:val="0"/>
              </w:rPr>
            </w:pPr>
            <w:r w:rsidRPr="00F45F14">
              <w:rPr>
                <w:color w:val="000000"/>
                <w:kern w:val="0"/>
              </w:rPr>
              <w:t>R$ 40.000,00</w:t>
            </w:r>
          </w:p>
        </w:tc>
        <w:tc>
          <w:tcPr>
            <w:tcW w:w="160" w:type="dxa"/>
          </w:tcPr>
          <w:p w14:paraId="297A7D45" w14:textId="77777777" w:rsidR="00F45F14" w:rsidRPr="00F45F14" w:rsidRDefault="00F45F14" w:rsidP="00F45F14">
            <w:pPr>
              <w:autoSpaceDN/>
              <w:spacing w:after="160"/>
              <w:textAlignment w:val="auto"/>
              <w:rPr>
                <w:rFonts w:eastAsia="Calibri"/>
                <w:kern w:val="0"/>
                <w:lang w:eastAsia="en-US"/>
              </w:rPr>
            </w:pPr>
          </w:p>
        </w:tc>
      </w:tr>
      <w:tr w:rsidR="00F45F14" w:rsidRPr="00F45F14" w14:paraId="37383617"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C4904" w14:textId="77777777" w:rsidR="00F45F14" w:rsidRPr="00F45F14" w:rsidRDefault="00F45F14" w:rsidP="00F45F14">
            <w:pPr>
              <w:autoSpaceDN/>
              <w:jc w:val="center"/>
              <w:textAlignment w:val="auto"/>
              <w:rPr>
                <w:color w:val="000000"/>
                <w:kern w:val="0"/>
              </w:rPr>
            </w:pPr>
            <w:r w:rsidRPr="00F45F14">
              <w:rPr>
                <w:color w:val="000000"/>
                <w:kern w:val="0"/>
              </w:rPr>
              <w:t>13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9E064"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2302D"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EEBA4" w14:textId="77777777" w:rsidR="00F45F14" w:rsidRPr="00F45F14" w:rsidRDefault="00F45F14" w:rsidP="00F45F14">
            <w:pPr>
              <w:autoSpaceDN/>
              <w:textAlignment w:val="auto"/>
              <w:rPr>
                <w:color w:val="000000"/>
                <w:kern w:val="0"/>
              </w:rPr>
            </w:pPr>
            <w:r w:rsidRPr="00F45F14">
              <w:rPr>
                <w:color w:val="000000"/>
                <w:kern w:val="0"/>
              </w:rPr>
              <w:t>Serviços de Recepção de Convidados no Evento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2BC61" w14:textId="77777777" w:rsidR="00F45F14" w:rsidRPr="00F45F14" w:rsidRDefault="00F45F14" w:rsidP="00F45F14">
            <w:pPr>
              <w:autoSpaceDN/>
              <w:jc w:val="center"/>
              <w:textAlignment w:val="auto"/>
              <w:rPr>
                <w:color w:val="000000"/>
                <w:kern w:val="0"/>
              </w:rPr>
            </w:pPr>
            <w:r w:rsidRPr="00F45F14">
              <w:rPr>
                <w:color w:val="000000"/>
                <w:kern w:val="0"/>
              </w:rPr>
              <w:t>10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1D238" w14:textId="77777777" w:rsidR="00F45F14" w:rsidRPr="00F45F14" w:rsidRDefault="00F45F14" w:rsidP="00F45F14">
            <w:pPr>
              <w:autoSpaceDN/>
              <w:jc w:val="center"/>
              <w:textAlignment w:val="auto"/>
              <w:rPr>
                <w:color w:val="000000"/>
                <w:kern w:val="0"/>
              </w:rPr>
            </w:pPr>
            <w:r w:rsidRPr="00F45F14">
              <w:rPr>
                <w:color w:val="000000"/>
                <w:kern w:val="0"/>
              </w:rPr>
              <w:t>R$ 450,00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5A8749" w14:textId="77777777" w:rsidR="00F45F14" w:rsidRPr="00F45F14" w:rsidRDefault="00F45F14" w:rsidP="00F45F14">
            <w:pPr>
              <w:autoSpaceDN/>
              <w:jc w:val="center"/>
              <w:textAlignment w:val="auto"/>
              <w:rPr>
                <w:color w:val="000000"/>
                <w:kern w:val="0"/>
              </w:rPr>
            </w:pPr>
            <w:r w:rsidRPr="00F45F14">
              <w:rPr>
                <w:color w:val="000000"/>
                <w:kern w:val="0"/>
              </w:rPr>
              <w:t>R$ 4.500,00</w:t>
            </w:r>
          </w:p>
        </w:tc>
        <w:tc>
          <w:tcPr>
            <w:tcW w:w="160" w:type="dxa"/>
          </w:tcPr>
          <w:p w14:paraId="2904C64D" w14:textId="77777777" w:rsidR="00F45F14" w:rsidRPr="00F45F14" w:rsidRDefault="00F45F14" w:rsidP="00F45F14">
            <w:pPr>
              <w:autoSpaceDN/>
              <w:spacing w:after="160"/>
              <w:textAlignment w:val="auto"/>
              <w:rPr>
                <w:rFonts w:eastAsia="Calibri"/>
                <w:kern w:val="0"/>
                <w:lang w:eastAsia="en-US"/>
              </w:rPr>
            </w:pPr>
          </w:p>
        </w:tc>
      </w:tr>
      <w:tr w:rsidR="00F45F14" w:rsidRPr="00F45F14" w14:paraId="0C7CBE99"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FDA17" w14:textId="77777777" w:rsidR="00F45F14" w:rsidRPr="00F45F14" w:rsidRDefault="00F45F14" w:rsidP="00F45F14">
            <w:pPr>
              <w:autoSpaceDN/>
              <w:jc w:val="center"/>
              <w:textAlignment w:val="auto"/>
              <w:rPr>
                <w:color w:val="000000"/>
                <w:kern w:val="0"/>
              </w:rPr>
            </w:pPr>
            <w:r w:rsidRPr="00F45F14">
              <w:rPr>
                <w:color w:val="000000"/>
                <w:kern w:val="0"/>
              </w:rPr>
              <w:t>14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E4DA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569A4"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29A0F" w14:textId="77777777" w:rsidR="00F45F14" w:rsidRPr="00F45F14" w:rsidRDefault="00F45F14" w:rsidP="00F45F14">
            <w:pPr>
              <w:autoSpaceDN/>
              <w:textAlignment w:val="auto"/>
              <w:rPr>
                <w:color w:val="000000"/>
                <w:kern w:val="0"/>
              </w:rPr>
            </w:pPr>
            <w:r w:rsidRPr="00F45F14">
              <w:rPr>
                <w:color w:val="000000"/>
                <w:kern w:val="0"/>
              </w:rPr>
              <w:t>Locação de Vans e Veículos para transporte de Convidados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D175B" w14:textId="77777777" w:rsidR="00F45F14" w:rsidRPr="00F45F14" w:rsidRDefault="00F45F14" w:rsidP="00F45F14">
            <w:pPr>
              <w:autoSpaceDN/>
              <w:jc w:val="center"/>
              <w:textAlignment w:val="auto"/>
              <w:rPr>
                <w:color w:val="000000"/>
                <w:kern w:val="0"/>
              </w:rPr>
            </w:pPr>
            <w:r w:rsidRPr="00F45F14">
              <w:rPr>
                <w:color w:val="000000"/>
                <w:kern w:val="0"/>
              </w:rPr>
              <w:t>6</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5B2BB" w14:textId="77777777" w:rsidR="00F45F14" w:rsidRPr="00F45F14" w:rsidRDefault="00F45F14" w:rsidP="00F45F14">
            <w:pPr>
              <w:autoSpaceDN/>
              <w:jc w:val="center"/>
              <w:textAlignment w:val="auto"/>
              <w:rPr>
                <w:color w:val="000000"/>
                <w:kern w:val="0"/>
              </w:rPr>
            </w:pPr>
            <w:r w:rsidRPr="00F45F14">
              <w:rPr>
                <w:color w:val="000000"/>
                <w:kern w:val="0"/>
              </w:rPr>
              <w:t>R$ 1.600,00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F6A45F" w14:textId="77777777" w:rsidR="00F45F14" w:rsidRPr="00F45F14" w:rsidRDefault="00F45F14" w:rsidP="00F45F14">
            <w:pPr>
              <w:autoSpaceDN/>
              <w:jc w:val="center"/>
              <w:textAlignment w:val="auto"/>
              <w:rPr>
                <w:color w:val="000000"/>
                <w:kern w:val="0"/>
              </w:rPr>
            </w:pPr>
            <w:r w:rsidRPr="00F45F14">
              <w:rPr>
                <w:color w:val="000000"/>
                <w:kern w:val="0"/>
              </w:rPr>
              <w:t>R$ 9.600,00</w:t>
            </w:r>
          </w:p>
        </w:tc>
        <w:tc>
          <w:tcPr>
            <w:tcW w:w="160" w:type="dxa"/>
          </w:tcPr>
          <w:p w14:paraId="120CB4B2" w14:textId="77777777" w:rsidR="00F45F14" w:rsidRPr="00F45F14" w:rsidRDefault="00F45F14" w:rsidP="00F45F14">
            <w:pPr>
              <w:autoSpaceDN/>
              <w:spacing w:after="160"/>
              <w:textAlignment w:val="auto"/>
              <w:rPr>
                <w:rFonts w:eastAsia="Calibri"/>
                <w:kern w:val="0"/>
                <w:lang w:eastAsia="en-US"/>
              </w:rPr>
            </w:pPr>
          </w:p>
        </w:tc>
      </w:tr>
      <w:tr w:rsidR="00F45F14" w:rsidRPr="00F45F14" w14:paraId="21EFBC42" w14:textId="77777777" w:rsidTr="001139C3">
        <w:trPr>
          <w:trHeight w:val="12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8B452" w14:textId="77777777" w:rsidR="00F45F14" w:rsidRPr="00F45F14" w:rsidRDefault="00F45F14" w:rsidP="00F45F14">
            <w:pPr>
              <w:autoSpaceDN/>
              <w:jc w:val="center"/>
              <w:textAlignment w:val="auto"/>
              <w:rPr>
                <w:color w:val="000000"/>
                <w:kern w:val="0"/>
              </w:rPr>
            </w:pPr>
            <w:r w:rsidRPr="00F45F14">
              <w:rPr>
                <w:color w:val="000000"/>
                <w:kern w:val="0"/>
              </w:rPr>
              <w:t>15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A853A"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6014C" w14:textId="77777777" w:rsidR="00F45F14" w:rsidRPr="00F45F14" w:rsidRDefault="00F45F14" w:rsidP="00F45F14">
            <w:pPr>
              <w:autoSpaceDN/>
              <w:jc w:val="center"/>
              <w:textAlignment w:val="auto"/>
              <w:rPr>
                <w:color w:val="000000"/>
                <w:kern w:val="0"/>
              </w:rPr>
            </w:pPr>
            <w:r w:rsidRPr="00F45F14">
              <w:rPr>
                <w:color w:val="000000"/>
                <w:kern w:val="0"/>
              </w:rPr>
              <w:t>33903941</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CAAF0" w14:textId="77777777" w:rsidR="00F45F14" w:rsidRPr="00F45F14" w:rsidRDefault="00F45F14" w:rsidP="00F45F14">
            <w:pPr>
              <w:autoSpaceDN/>
              <w:textAlignment w:val="auto"/>
              <w:rPr>
                <w:color w:val="000000"/>
                <w:kern w:val="0"/>
              </w:rPr>
            </w:pPr>
            <w:r w:rsidRPr="00F45F14">
              <w:rPr>
                <w:color w:val="000000"/>
                <w:kern w:val="0"/>
              </w:rPr>
              <w:t>Serviços de Catering para Salas de Convidados, Camarins da Mostra Cultural e Científica, e Sala da Comunicação e Produção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66313"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397FC" w14:textId="77777777" w:rsidR="00F45F14" w:rsidRPr="00F45F14" w:rsidRDefault="00F45F14" w:rsidP="00F45F14">
            <w:pPr>
              <w:autoSpaceDN/>
              <w:jc w:val="center"/>
              <w:textAlignment w:val="auto"/>
              <w:rPr>
                <w:color w:val="000000"/>
                <w:kern w:val="0"/>
              </w:rPr>
            </w:pPr>
            <w:r w:rsidRPr="00F45F14">
              <w:rPr>
                <w:color w:val="000000"/>
                <w:kern w:val="0"/>
              </w:rPr>
              <w:t>R$ 1.825,00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0A6E58" w14:textId="77777777" w:rsidR="00F45F14" w:rsidRPr="00F45F14" w:rsidRDefault="00F45F14" w:rsidP="00F45F14">
            <w:pPr>
              <w:autoSpaceDN/>
              <w:jc w:val="center"/>
              <w:textAlignment w:val="auto"/>
              <w:rPr>
                <w:color w:val="000000"/>
                <w:kern w:val="0"/>
              </w:rPr>
            </w:pPr>
            <w:r w:rsidRPr="00F45F14">
              <w:rPr>
                <w:color w:val="000000"/>
                <w:kern w:val="0"/>
              </w:rPr>
              <w:t>R$ 9.125,00</w:t>
            </w:r>
          </w:p>
        </w:tc>
        <w:tc>
          <w:tcPr>
            <w:tcW w:w="160" w:type="dxa"/>
          </w:tcPr>
          <w:p w14:paraId="203810F8" w14:textId="77777777" w:rsidR="00F45F14" w:rsidRPr="00F45F14" w:rsidRDefault="00F45F14" w:rsidP="00F45F14">
            <w:pPr>
              <w:autoSpaceDN/>
              <w:spacing w:after="160"/>
              <w:textAlignment w:val="auto"/>
              <w:rPr>
                <w:rFonts w:eastAsia="Calibri"/>
                <w:kern w:val="0"/>
                <w:lang w:eastAsia="en-US"/>
              </w:rPr>
            </w:pPr>
          </w:p>
        </w:tc>
      </w:tr>
      <w:tr w:rsidR="00F45F14" w:rsidRPr="00F45F14" w14:paraId="66B72E73"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F25E" w14:textId="77777777" w:rsidR="00F45F14" w:rsidRPr="00F45F14" w:rsidRDefault="00F45F14" w:rsidP="00F45F14">
            <w:pPr>
              <w:autoSpaceDN/>
              <w:jc w:val="center"/>
              <w:textAlignment w:val="auto"/>
              <w:rPr>
                <w:color w:val="000000"/>
                <w:kern w:val="0"/>
              </w:rPr>
            </w:pPr>
            <w:r w:rsidRPr="00F45F14">
              <w:rPr>
                <w:color w:val="000000"/>
                <w:kern w:val="0"/>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FB114"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91732"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BA538" w14:textId="77777777" w:rsidR="00F45F14" w:rsidRPr="00F45F14" w:rsidRDefault="00F45F14" w:rsidP="00F45F14">
            <w:pPr>
              <w:autoSpaceDN/>
              <w:textAlignment w:val="auto"/>
              <w:rPr>
                <w:color w:val="000000"/>
                <w:kern w:val="0"/>
              </w:rPr>
            </w:pPr>
            <w:r w:rsidRPr="00F45F14">
              <w:rPr>
                <w:color w:val="000000"/>
                <w:kern w:val="0"/>
              </w:rPr>
              <w:t>Serviços de Coordenação da Produção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E16D5"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EB9C7"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29F450"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60" w:type="dxa"/>
          </w:tcPr>
          <w:p w14:paraId="308E85FE" w14:textId="77777777" w:rsidR="00F45F14" w:rsidRPr="00F45F14" w:rsidRDefault="00F45F14" w:rsidP="00F45F14">
            <w:pPr>
              <w:autoSpaceDN/>
              <w:spacing w:after="160"/>
              <w:textAlignment w:val="auto"/>
              <w:rPr>
                <w:rFonts w:eastAsia="Calibri"/>
                <w:kern w:val="0"/>
                <w:lang w:eastAsia="en-US"/>
              </w:rPr>
            </w:pPr>
          </w:p>
        </w:tc>
      </w:tr>
      <w:tr w:rsidR="00F45F14" w:rsidRPr="00F45F14" w14:paraId="4CE0BDC5" w14:textId="77777777" w:rsidTr="001139C3">
        <w:trPr>
          <w:trHeight w:val="15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DCF11" w14:textId="77777777" w:rsidR="00F45F14" w:rsidRPr="00F45F14" w:rsidRDefault="00F45F14" w:rsidP="00F45F14">
            <w:pPr>
              <w:autoSpaceDN/>
              <w:jc w:val="center"/>
              <w:textAlignment w:val="auto"/>
              <w:rPr>
                <w:color w:val="000000"/>
                <w:kern w:val="0"/>
              </w:rPr>
            </w:pPr>
            <w:r w:rsidRPr="00F45F14">
              <w:rPr>
                <w:color w:val="000000"/>
                <w:kern w:val="0"/>
              </w:rPr>
              <w:lastRenderedPageBreak/>
              <w:t>17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D7820"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618E6"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60F03" w14:textId="77777777" w:rsidR="00F45F14" w:rsidRPr="00F45F14" w:rsidRDefault="00F45F14" w:rsidP="00F45F14">
            <w:pPr>
              <w:autoSpaceDN/>
              <w:textAlignment w:val="auto"/>
              <w:rPr>
                <w:color w:val="000000"/>
                <w:kern w:val="0"/>
              </w:rPr>
            </w:pPr>
            <w:r w:rsidRPr="00F45F14">
              <w:rPr>
                <w:color w:val="000000"/>
                <w:kern w:val="0"/>
              </w:rPr>
              <w:t>Serviços de Coordenação de Montagem e Desmontagem das Estruturas do Evento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ACFAA"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D840D"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5FB1A6"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0A2F1FB9" w14:textId="77777777" w:rsidR="00F45F14" w:rsidRPr="00F45F14" w:rsidRDefault="00F45F14" w:rsidP="00F45F14">
            <w:pPr>
              <w:autoSpaceDN/>
              <w:spacing w:after="160"/>
              <w:textAlignment w:val="auto"/>
              <w:rPr>
                <w:rFonts w:eastAsia="Calibri"/>
                <w:kern w:val="0"/>
                <w:lang w:eastAsia="en-US"/>
              </w:rPr>
            </w:pPr>
          </w:p>
        </w:tc>
      </w:tr>
      <w:tr w:rsidR="00F45F14" w:rsidRPr="00F45F14" w14:paraId="3C532E94"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D05EE" w14:textId="77777777" w:rsidR="00F45F14" w:rsidRPr="00F45F14" w:rsidRDefault="00F45F14" w:rsidP="00F45F14">
            <w:pPr>
              <w:autoSpaceDN/>
              <w:jc w:val="center"/>
              <w:textAlignment w:val="auto"/>
              <w:rPr>
                <w:color w:val="000000"/>
                <w:kern w:val="0"/>
              </w:rPr>
            </w:pPr>
            <w:r w:rsidRPr="00F45F14">
              <w:rPr>
                <w:color w:val="000000"/>
                <w:kern w:val="0"/>
              </w:rPr>
              <w:t>18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973B9"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94823"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14EF0" w14:textId="77777777" w:rsidR="00F45F14" w:rsidRPr="00F45F14" w:rsidRDefault="00F45F14" w:rsidP="00F45F14">
            <w:pPr>
              <w:autoSpaceDN/>
              <w:textAlignment w:val="auto"/>
              <w:rPr>
                <w:color w:val="000000"/>
                <w:kern w:val="0"/>
              </w:rPr>
            </w:pPr>
            <w:r w:rsidRPr="00F45F14">
              <w:rPr>
                <w:color w:val="000000"/>
                <w:kern w:val="0"/>
              </w:rPr>
              <w:t>Serviços de Produção dos Espaços das Atividades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E406E"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7D5F" w14:textId="77777777" w:rsidR="00F45F14" w:rsidRPr="00F45F14" w:rsidRDefault="00F45F14" w:rsidP="00F45F14">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98954D" w14:textId="77777777" w:rsidR="00F45F14" w:rsidRPr="00F45F14" w:rsidRDefault="00F45F14" w:rsidP="00F45F14">
            <w:pPr>
              <w:autoSpaceDN/>
              <w:jc w:val="center"/>
              <w:textAlignment w:val="auto"/>
              <w:rPr>
                <w:color w:val="000000"/>
                <w:kern w:val="0"/>
              </w:rPr>
            </w:pPr>
            <w:r w:rsidRPr="00F45F14">
              <w:rPr>
                <w:color w:val="000000"/>
                <w:kern w:val="0"/>
              </w:rPr>
              <w:t>R$ 5.000,00</w:t>
            </w:r>
          </w:p>
        </w:tc>
        <w:tc>
          <w:tcPr>
            <w:tcW w:w="160" w:type="dxa"/>
          </w:tcPr>
          <w:p w14:paraId="04A4AB7B" w14:textId="77777777" w:rsidR="00F45F14" w:rsidRPr="00F45F14" w:rsidRDefault="00F45F14" w:rsidP="00F45F14">
            <w:pPr>
              <w:autoSpaceDN/>
              <w:spacing w:after="160"/>
              <w:textAlignment w:val="auto"/>
              <w:rPr>
                <w:rFonts w:eastAsia="Calibri"/>
                <w:kern w:val="0"/>
                <w:lang w:eastAsia="en-US"/>
              </w:rPr>
            </w:pPr>
          </w:p>
        </w:tc>
      </w:tr>
      <w:tr w:rsidR="00F45F14" w:rsidRPr="00F45F14" w14:paraId="27AE1F09"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EB3A3" w14:textId="77777777" w:rsidR="00F45F14" w:rsidRPr="00F45F14" w:rsidRDefault="00F45F14" w:rsidP="00F45F14">
            <w:pPr>
              <w:autoSpaceDN/>
              <w:jc w:val="center"/>
              <w:textAlignment w:val="auto"/>
              <w:rPr>
                <w:color w:val="000000"/>
                <w:kern w:val="0"/>
              </w:rPr>
            </w:pPr>
            <w:r w:rsidRPr="00F45F14">
              <w:rPr>
                <w:color w:val="000000"/>
                <w:kern w:val="0"/>
              </w:rPr>
              <w:t>19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E662E"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2D71D"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35CAA" w14:textId="77777777" w:rsidR="00F45F14" w:rsidRPr="00F45F14" w:rsidRDefault="00F45F14" w:rsidP="00F45F14">
            <w:pPr>
              <w:autoSpaceDN/>
              <w:textAlignment w:val="auto"/>
              <w:rPr>
                <w:color w:val="000000"/>
                <w:kern w:val="0"/>
              </w:rPr>
            </w:pPr>
            <w:r w:rsidRPr="00F45F14">
              <w:rPr>
                <w:color w:val="000000"/>
                <w:kern w:val="0"/>
              </w:rPr>
              <w:t>Locação de Túnel Geo Space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6933D"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6ED0"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7711BB" w14:textId="77777777" w:rsidR="00F45F14" w:rsidRPr="00F45F14" w:rsidRDefault="00F45F14" w:rsidP="00F45F14">
            <w:pPr>
              <w:autoSpaceDN/>
              <w:jc w:val="center"/>
              <w:textAlignment w:val="auto"/>
              <w:rPr>
                <w:color w:val="000000"/>
                <w:kern w:val="0"/>
              </w:rPr>
            </w:pPr>
            <w:r w:rsidRPr="00F45F14">
              <w:rPr>
                <w:color w:val="000000"/>
                <w:kern w:val="0"/>
              </w:rPr>
              <w:t>R$ 75.000,00</w:t>
            </w:r>
          </w:p>
        </w:tc>
        <w:tc>
          <w:tcPr>
            <w:tcW w:w="160" w:type="dxa"/>
          </w:tcPr>
          <w:p w14:paraId="24F009A1" w14:textId="77777777" w:rsidR="00F45F14" w:rsidRPr="00F45F14" w:rsidRDefault="00F45F14" w:rsidP="00F45F14">
            <w:pPr>
              <w:autoSpaceDN/>
              <w:spacing w:after="160"/>
              <w:textAlignment w:val="auto"/>
              <w:rPr>
                <w:rFonts w:eastAsia="Calibri"/>
                <w:kern w:val="0"/>
                <w:lang w:eastAsia="en-US"/>
              </w:rPr>
            </w:pPr>
          </w:p>
        </w:tc>
      </w:tr>
      <w:tr w:rsidR="00F45F14" w:rsidRPr="00F45F14" w14:paraId="13A82FFF"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962ED" w14:textId="77777777" w:rsidR="00F45F14" w:rsidRPr="00F45F14" w:rsidRDefault="00F45F14" w:rsidP="00F45F14">
            <w:pPr>
              <w:autoSpaceDN/>
              <w:jc w:val="center"/>
              <w:textAlignment w:val="auto"/>
              <w:rPr>
                <w:color w:val="000000"/>
                <w:kern w:val="0"/>
              </w:rPr>
            </w:pPr>
            <w:r w:rsidRPr="00F45F14">
              <w:rPr>
                <w:color w:val="000000"/>
                <w:kern w:val="0"/>
              </w:rPr>
              <w:t>20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502F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F10D9"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6363D" w14:textId="77777777" w:rsidR="00F45F14" w:rsidRPr="00F45F14" w:rsidRDefault="00F45F14" w:rsidP="00F45F14">
            <w:pPr>
              <w:autoSpaceDN/>
              <w:textAlignment w:val="auto"/>
              <w:rPr>
                <w:color w:val="000000"/>
                <w:kern w:val="0"/>
              </w:rPr>
            </w:pPr>
            <w:r w:rsidRPr="00F45F14">
              <w:rPr>
                <w:color w:val="000000"/>
                <w:kern w:val="0"/>
              </w:rPr>
              <w:t>Locação grade de barricada de contenção e proteção de público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BA119" w14:textId="77777777" w:rsidR="00F45F14" w:rsidRPr="00F45F14" w:rsidRDefault="00F45F14" w:rsidP="00F45F14">
            <w:pPr>
              <w:autoSpaceDN/>
              <w:jc w:val="center"/>
              <w:textAlignment w:val="auto"/>
              <w:rPr>
                <w:color w:val="000000"/>
                <w:kern w:val="0"/>
              </w:rPr>
            </w:pPr>
            <w:r w:rsidRPr="00F45F14">
              <w:rPr>
                <w:color w:val="000000"/>
                <w:kern w:val="0"/>
              </w:rPr>
              <w:t>60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FF4F4" w14:textId="77777777" w:rsidR="00F45F14" w:rsidRPr="00F45F14" w:rsidRDefault="00F45F14" w:rsidP="00F45F14">
            <w:pPr>
              <w:autoSpaceDN/>
              <w:jc w:val="center"/>
              <w:textAlignment w:val="auto"/>
              <w:rPr>
                <w:color w:val="000000"/>
                <w:kern w:val="0"/>
              </w:rPr>
            </w:pPr>
            <w:r w:rsidRPr="00F45F14">
              <w:rPr>
                <w:color w:val="000000"/>
                <w:kern w:val="0"/>
              </w:rPr>
              <w:t>R$ 100,00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650950" w14:textId="77777777" w:rsidR="00F45F14" w:rsidRPr="00F45F14" w:rsidRDefault="00F45F14" w:rsidP="00F45F14">
            <w:pPr>
              <w:autoSpaceDN/>
              <w:jc w:val="center"/>
              <w:textAlignment w:val="auto"/>
              <w:rPr>
                <w:color w:val="000000"/>
                <w:kern w:val="0"/>
              </w:rPr>
            </w:pPr>
            <w:r w:rsidRPr="00F45F14">
              <w:rPr>
                <w:color w:val="000000"/>
                <w:kern w:val="0"/>
              </w:rPr>
              <w:t>R$ 6.000,00</w:t>
            </w:r>
          </w:p>
        </w:tc>
        <w:tc>
          <w:tcPr>
            <w:tcW w:w="160" w:type="dxa"/>
          </w:tcPr>
          <w:p w14:paraId="0222FF48" w14:textId="77777777" w:rsidR="00F45F14" w:rsidRPr="00F45F14" w:rsidRDefault="00F45F14" w:rsidP="00F45F14">
            <w:pPr>
              <w:autoSpaceDN/>
              <w:spacing w:after="160"/>
              <w:textAlignment w:val="auto"/>
              <w:rPr>
                <w:rFonts w:eastAsia="Calibri"/>
                <w:kern w:val="0"/>
                <w:lang w:eastAsia="en-US"/>
              </w:rPr>
            </w:pPr>
          </w:p>
        </w:tc>
      </w:tr>
      <w:tr w:rsidR="00F45F14" w:rsidRPr="00F45F14" w14:paraId="4E743109"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5FE04" w14:textId="77777777" w:rsidR="00F45F14" w:rsidRPr="00F45F14" w:rsidRDefault="00F45F14" w:rsidP="00F45F14">
            <w:pPr>
              <w:autoSpaceDN/>
              <w:jc w:val="center"/>
              <w:textAlignment w:val="auto"/>
              <w:rPr>
                <w:color w:val="000000"/>
                <w:kern w:val="0"/>
              </w:rPr>
            </w:pPr>
            <w:r w:rsidRPr="00F45F14">
              <w:rPr>
                <w:color w:val="000000"/>
                <w:kern w:val="0"/>
              </w:rPr>
              <w:t>21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EA8A9"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920A1"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59408" w14:textId="77777777" w:rsidR="00F45F14" w:rsidRPr="00F45F14" w:rsidRDefault="00F45F14" w:rsidP="00F45F14">
            <w:pPr>
              <w:autoSpaceDN/>
              <w:textAlignment w:val="auto"/>
              <w:rPr>
                <w:color w:val="000000"/>
                <w:kern w:val="0"/>
              </w:rPr>
            </w:pPr>
            <w:r w:rsidRPr="00F45F14">
              <w:rPr>
                <w:color w:val="000000"/>
                <w:kern w:val="0"/>
              </w:rPr>
              <w:t>Locação de palco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CE50D"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BFE29" w14:textId="77777777" w:rsidR="00F45F14" w:rsidRPr="00F45F14" w:rsidRDefault="00F45F14" w:rsidP="00F45F14">
            <w:pPr>
              <w:autoSpaceDN/>
              <w:jc w:val="center"/>
              <w:textAlignment w:val="auto"/>
              <w:rPr>
                <w:color w:val="000000"/>
                <w:kern w:val="0"/>
              </w:rPr>
            </w:pPr>
            <w:r w:rsidRPr="00F45F14">
              <w:rPr>
                <w:color w:val="000000"/>
                <w:kern w:val="0"/>
              </w:rPr>
              <w:t>R$ 3.000,00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024DF4"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60" w:type="dxa"/>
          </w:tcPr>
          <w:p w14:paraId="15754211" w14:textId="77777777" w:rsidR="00F45F14" w:rsidRPr="00F45F14" w:rsidRDefault="00F45F14" w:rsidP="00F45F14">
            <w:pPr>
              <w:autoSpaceDN/>
              <w:spacing w:after="160"/>
              <w:textAlignment w:val="auto"/>
              <w:rPr>
                <w:rFonts w:eastAsia="Calibri"/>
                <w:kern w:val="0"/>
                <w:lang w:eastAsia="en-US"/>
              </w:rPr>
            </w:pPr>
          </w:p>
        </w:tc>
      </w:tr>
      <w:tr w:rsidR="00F45F14" w:rsidRPr="00F45F14" w14:paraId="1235CB33" w14:textId="77777777" w:rsidTr="001139C3">
        <w:trPr>
          <w:trHeight w:val="9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9FC36" w14:textId="77777777" w:rsidR="00F45F14" w:rsidRPr="00F45F14" w:rsidRDefault="00F45F14" w:rsidP="00F45F14">
            <w:pPr>
              <w:autoSpaceDN/>
              <w:jc w:val="center"/>
              <w:textAlignment w:val="auto"/>
              <w:rPr>
                <w:color w:val="000000"/>
                <w:kern w:val="0"/>
              </w:rPr>
            </w:pPr>
            <w:r w:rsidRPr="00F45F14">
              <w:rPr>
                <w:color w:val="000000"/>
                <w:kern w:val="0"/>
              </w:rPr>
              <w:t>22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D8A91"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9CC8C" w14:textId="77777777" w:rsidR="00F45F14" w:rsidRPr="00F45F14" w:rsidRDefault="00F45F14" w:rsidP="00F45F14">
            <w:pPr>
              <w:autoSpaceDN/>
              <w:jc w:val="center"/>
              <w:textAlignment w:val="auto"/>
              <w:rPr>
                <w:color w:val="000000"/>
                <w:kern w:val="0"/>
              </w:rPr>
            </w:pPr>
            <w:r w:rsidRPr="00F45F14">
              <w:rPr>
                <w:color w:val="000000"/>
                <w:kern w:val="0"/>
              </w:rPr>
              <w:t>33903912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D1AE" w14:textId="77777777" w:rsidR="00F45F14" w:rsidRPr="00F45F14" w:rsidRDefault="00F45F14" w:rsidP="00F45F14">
            <w:pPr>
              <w:autoSpaceDN/>
              <w:textAlignment w:val="auto"/>
              <w:rPr>
                <w:color w:val="000000"/>
                <w:kern w:val="0"/>
              </w:rPr>
            </w:pPr>
            <w:r w:rsidRPr="00F45F14">
              <w:rPr>
                <w:color w:val="000000"/>
                <w:kern w:val="0"/>
              </w:rPr>
              <w:t>Painel de LED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0CA3D"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B71AE" w14:textId="77777777" w:rsidR="00F45F14" w:rsidRPr="00F45F14" w:rsidRDefault="00F45F14" w:rsidP="00F45F14">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051328" w14:textId="77777777" w:rsidR="00F45F14" w:rsidRPr="00F45F14" w:rsidRDefault="00F45F14" w:rsidP="00F45F14">
            <w:pPr>
              <w:autoSpaceDN/>
              <w:jc w:val="center"/>
              <w:textAlignment w:val="auto"/>
              <w:rPr>
                <w:color w:val="000000"/>
                <w:kern w:val="0"/>
              </w:rPr>
            </w:pPr>
            <w:r w:rsidRPr="00F45F14">
              <w:rPr>
                <w:color w:val="000000"/>
                <w:kern w:val="0"/>
              </w:rPr>
              <w:t>R$ 25.000,00</w:t>
            </w:r>
          </w:p>
        </w:tc>
        <w:tc>
          <w:tcPr>
            <w:tcW w:w="160" w:type="dxa"/>
          </w:tcPr>
          <w:p w14:paraId="2EBC8B39" w14:textId="77777777" w:rsidR="00F45F14" w:rsidRPr="00F45F14" w:rsidRDefault="00F45F14" w:rsidP="00F45F14">
            <w:pPr>
              <w:autoSpaceDN/>
              <w:spacing w:after="160"/>
              <w:textAlignment w:val="auto"/>
              <w:rPr>
                <w:rFonts w:eastAsia="Calibri"/>
                <w:kern w:val="0"/>
                <w:lang w:eastAsia="en-US"/>
              </w:rPr>
            </w:pPr>
          </w:p>
        </w:tc>
      </w:tr>
      <w:tr w:rsidR="00F45F14" w:rsidRPr="00F45F14" w14:paraId="6FE93C6E" w14:textId="77777777" w:rsidTr="001139C3">
        <w:trPr>
          <w:trHeight w:val="9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10D90" w14:textId="77777777" w:rsidR="00F45F14" w:rsidRPr="00F45F14" w:rsidRDefault="00F45F14" w:rsidP="00F45F14">
            <w:pPr>
              <w:autoSpaceDN/>
              <w:jc w:val="center"/>
              <w:textAlignment w:val="auto"/>
              <w:rPr>
                <w:color w:val="000000"/>
                <w:kern w:val="0"/>
              </w:rPr>
            </w:pPr>
            <w:r w:rsidRPr="00F45F14">
              <w:rPr>
                <w:color w:val="000000"/>
                <w:kern w:val="0"/>
              </w:rPr>
              <w:t>23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22354"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23B70" w14:textId="77777777" w:rsidR="00F45F14" w:rsidRPr="00F45F14" w:rsidRDefault="00F45F14" w:rsidP="00F45F14">
            <w:pPr>
              <w:autoSpaceDN/>
              <w:jc w:val="center"/>
              <w:textAlignment w:val="auto"/>
              <w:rPr>
                <w:color w:val="000000"/>
                <w:kern w:val="0"/>
              </w:rPr>
            </w:pPr>
            <w:r w:rsidRPr="00F45F14">
              <w:rPr>
                <w:color w:val="000000"/>
                <w:kern w:val="0"/>
              </w:rPr>
              <w:t>33903912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EFD26" w14:textId="77777777" w:rsidR="00F45F14" w:rsidRPr="00F45F14" w:rsidRDefault="00F45F14" w:rsidP="00F45F14">
            <w:pPr>
              <w:autoSpaceDN/>
              <w:textAlignment w:val="auto"/>
              <w:rPr>
                <w:color w:val="000000"/>
                <w:kern w:val="0"/>
              </w:rPr>
            </w:pPr>
            <w:r w:rsidRPr="00F45F14">
              <w:rPr>
                <w:color w:val="000000"/>
                <w:kern w:val="0"/>
              </w:rPr>
              <w:t>Sistema de sonorização e serviços técnicos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25CE5"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2789C" w14:textId="77777777" w:rsidR="00F45F14" w:rsidRPr="00F45F14" w:rsidRDefault="00F45F14" w:rsidP="00F45F14">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F9D415" w14:textId="77777777" w:rsidR="00F45F14" w:rsidRPr="00F45F14" w:rsidRDefault="00F45F14" w:rsidP="00F45F14">
            <w:pPr>
              <w:autoSpaceDN/>
              <w:jc w:val="center"/>
              <w:textAlignment w:val="auto"/>
              <w:rPr>
                <w:color w:val="000000"/>
                <w:kern w:val="0"/>
              </w:rPr>
            </w:pPr>
            <w:r w:rsidRPr="00F45F14">
              <w:rPr>
                <w:color w:val="000000"/>
                <w:kern w:val="0"/>
              </w:rPr>
              <w:t>R$ 25.000,00</w:t>
            </w:r>
          </w:p>
        </w:tc>
        <w:tc>
          <w:tcPr>
            <w:tcW w:w="160" w:type="dxa"/>
          </w:tcPr>
          <w:p w14:paraId="024A1A8D" w14:textId="77777777" w:rsidR="00F45F14" w:rsidRPr="00F45F14" w:rsidRDefault="00F45F14" w:rsidP="00F45F14">
            <w:pPr>
              <w:autoSpaceDN/>
              <w:spacing w:after="160"/>
              <w:textAlignment w:val="auto"/>
              <w:rPr>
                <w:rFonts w:eastAsia="Calibri"/>
                <w:kern w:val="0"/>
                <w:lang w:eastAsia="en-US"/>
              </w:rPr>
            </w:pPr>
          </w:p>
        </w:tc>
      </w:tr>
      <w:tr w:rsidR="00F45F14" w:rsidRPr="00F45F14" w14:paraId="01637E3C"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0446B" w14:textId="77777777" w:rsidR="00F45F14" w:rsidRPr="00F45F14" w:rsidRDefault="00F45F14" w:rsidP="00F45F14">
            <w:pPr>
              <w:autoSpaceDN/>
              <w:jc w:val="center"/>
              <w:textAlignment w:val="auto"/>
              <w:rPr>
                <w:color w:val="000000"/>
                <w:kern w:val="0"/>
              </w:rPr>
            </w:pPr>
            <w:r w:rsidRPr="00F45F14">
              <w:rPr>
                <w:color w:val="000000"/>
                <w:kern w:val="0"/>
              </w:rPr>
              <w:t>24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DA267"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019E"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6C6B8" w14:textId="77777777" w:rsidR="00F45F14" w:rsidRPr="00F45F14" w:rsidRDefault="00F45F14" w:rsidP="00F45F14">
            <w:pPr>
              <w:autoSpaceDN/>
              <w:textAlignment w:val="auto"/>
              <w:rPr>
                <w:color w:val="000000"/>
                <w:kern w:val="0"/>
              </w:rPr>
            </w:pPr>
            <w:r w:rsidRPr="00F45F14">
              <w:rPr>
                <w:color w:val="000000"/>
                <w:kern w:val="0"/>
              </w:rPr>
              <w:t>Estande de apoio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23CC8"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2D0DA" w14:textId="77777777" w:rsidR="00F45F14" w:rsidRPr="00F45F14" w:rsidRDefault="00F45F14" w:rsidP="00F45F14">
            <w:pPr>
              <w:autoSpaceDN/>
              <w:jc w:val="center"/>
              <w:textAlignment w:val="auto"/>
              <w:rPr>
                <w:color w:val="000000"/>
                <w:kern w:val="0"/>
              </w:rPr>
            </w:pPr>
            <w:r w:rsidRPr="00F45F14">
              <w:rPr>
                <w:color w:val="000000"/>
                <w:kern w:val="0"/>
              </w:rPr>
              <w:t>R$ 5.500,00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A2E8FA" w14:textId="77777777" w:rsidR="00F45F14" w:rsidRPr="00F45F14" w:rsidRDefault="00F45F14" w:rsidP="00F45F14">
            <w:pPr>
              <w:autoSpaceDN/>
              <w:jc w:val="center"/>
              <w:textAlignment w:val="auto"/>
              <w:rPr>
                <w:color w:val="000000"/>
                <w:kern w:val="0"/>
              </w:rPr>
            </w:pPr>
            <w:r w:rsidRPr="00F45F14">
              <w:rPr>
                <w:color w:val="000000"/>
                <w:kern w:val="0"/>
              </w:rPr>
              <w:t>R$ 27.500,00</w:t>
            </w:r>
          </w:p>
        </w:tc>
        <w:tc>
          <w:tcPr>
            <w:tcW w:w="160" w:type="dxa"/>
          </w:tcPr>
          <w:p w14:paraId="74D097FB" w14:textId="77777777" w:rsidR="00F45F14" w:rsidRPr="00F45F14" w:rsidRDefault="00F45F14" w:rsidP="00F45F14">
            <w:pPr>
              <w:autoSpaceDN/>
              <w:spacing w:after="160"/>
              <w:textAlignment w:val="auto"/>
              <w:rPr>
                <w:rFonts w:eastAsia="Calibri"/>
                <w:kern w:val="0"/>
                <w:lang w:eastAsia="en-US"/>
              </w:rPr>
            </w:pPr>
          </w:p>
        </w:tc>
      </w:tr>
      <w:tr w:rsidR="00F45F14" w:rsidRPr="00F45F14" w14:paraId="0167EF88"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E759F" w14:textId="77777777" w:rsidR="00F45F14" w:rsidRPr="00F45F14" w:rsidRDefault="00F45F14" w:rsidP="00F45F14">
            <w:pPr>
              <w:autoSpaceDN/>
              <w:jc w:val="center"/>
              <w:textAlignment w:val="auto"/>
              <w:rPr>
                <w:color w:val="000000"/>
                <w:kern w:val="0"/>
              </w:rPr>
            </w:pPr>
            <w:r w:rsidRPr="00F45F14">
              <w:rPr>
                <w:color w:val="000000"/>
                <w:kern w:val="0"/>
              </w:rPr>
              <w:t>25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34CF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BD2B4"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F27B8" w14:textId="77777777" w:rsidR="00F45F14" w:rsidRPr="00F45F14" w:rsidRDefault="00F45F14" w:rsidP="00F45F14">
            <w:pPr>
              <w:autoSpaceDN/>
              <w:textAlignment w:val="auto"/>
              <w:rPr>
                <w:color w:val="000000"/>
                <w:kern w:val="0"/>
              </w:rPr>
            </w:pPr>
            <w:r w:rsidRPr="00F45F14">
              <w:rPr>
                <w:color w:val="000000"/>
                <w:kern w:val="0"/>
              </w:rPr>
              <w:t>Locação de Mobiliário para estande e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3A000"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DF7E4" w14:textId="77777777" w:rsidR="00F45F14" w:rsidRPr="00F45F14" w:rsidRDefault="00F45F14" w:rsidP="00F45F14">
            <w:pPr>
              <w:autoSpaceDN/>
              <w:jc w:val="center"/>
              <w:textAlignment w:val="auto"/>
              <w:rPr>
                <w:color w:val="000000"/>
                <w:kern w:val="0"/>
              </w:rPr>
            </w:pPr>
            <w:r w:rsidRPr="00F45F14">
              <w:rPr>
                <w:color w:val="000000"/>
                <w:kern w:val="0"/>
              </w:rPr>
              <w:t>R$ 2.500,00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BBC225" w14:textId="77777777" w:rsidR="00F45F14" w:rsidRPr="00F45F14" w:rsidRDefault="00F45F14" w:rsidP="00F45F14">
            <w:pPr>
              <w:autoSpaceDN/>
              <w:jc w:val="center"/>
              <w:textAlignment w:val="auto"/>
              <w:rPr>
                <w:color w:val="000000"/>
                <w:kern w:val="0"/>
              </w:rPr>
            </w:pPr>
            <w:r w:rsidRPr="00F45F14">
              <w:rPr>
                <w:color w:val="000000"/>
                <w:kern w:val="0"/>
              </w:rPr>
              <w:t>R$ 12.500,00</w:t>
            </w:r>
          </w:p>
        </w:tc>
        <w:tc>
          <w:tcPr>
            <w:tcW w:w="160" w:type="dxa"/>
          </w:tcPr>
          <w:p w14:paraId="0F13B087" w14:textId="77777777" w:rsidR="00F45F14" w:rsidRPr="00F45F14" w:rsidRDefault="00F45F14" w:rsidP="00F45F14">
            <w:pPr>
              <w:autoSpaceDN/>
              <w:spacing w:after="160"/>
              <w:textAlignment w:val="auto"/>
              <w:rPr>
                <w:rFonts w:eastAsia="Calibri"/>
                <w:kern w:val="0"/>
                <w:lang w:eastAsia="en-US"/>
              </w:rPr>
            </w:pPr>
          </w:p>
        </w:tc>
      </w:tr>
      <w:tr w:rsidR="00F45F14" w:rsidRPr="00F45F14" w14:paraId="7835F38C"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CE8A3" w14:textId="77777777" w:rsidR="00F45F14" w:rsidRPr="00F45F14" w:rsidRDefault="00F45F14" w:rsidP="00F45F14">
            <w:pPr>
              <w:autoSpaceDN/>
              <w:jc w:val="center"/>
              <w:textAlignment w:val="auto"/>
              <w:rPr>
                <w:color w:val="000000"/>
                <w:kern w:val="0"/>
              </w:rPr>
            </w:pPr>
            <w:r w:rsidRPr="00F45F14">
              <w:rPr>
                <w:color w:val="000000"/>
                <w:kern w:val="0"/>
              </w:rPr>
              <w:t>26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55597C"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6A5BB"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0B130" w14:textId="77777777" w:rsidR="00F45F14" w:rsidRPr="00F45F14" w:rsidRDefault="00F45F14" w:rsidP="00F45F14">
            <w:pPr>
              <w:autoSpaceDN/>
              <w:textAlignment w:val="auto"/>
              <w:rPr>
                <w:color w:val="000000"/>
                <w:kern w:val="0"/>
              </w:rPr>
            </w:pPr>
            <w:r w:rsidRPr="00F45F14">
              <w:rPr>
                <w:color w:val="000000"/>
                <w:kern w:val="0"/>
              </w:rPr>
              <w:t>Locação de Cadeiras Plásticas para estande e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A741D" w14:textId="77777777" w:rsidR="00F45F14" w:rsidRPr="00F45F14" w:rsidRDefault="00F45F14" w:rsidP="00F45F14">
            <w:pPr>
              <w:autoSpaceDN/>
              <w:jc w:val="center"/>
              <w:textAlignment w:val="auto"/>
              <w:rPr>
                <w:color w:val="000000"/>
                <w:kern w:val="0"/>
              </w:rPr>
            </w:pPr>
            <w:r w:rsidRPr="00F45F14">
              <w:rPr>
                <w:color w:val="000000"/>
                <w:kern w:val="0"/>
              </w:rPr>
              <w:t>250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54D89" w14:textId="77777777" w:rsidR="00F45F14" w:rsidRPr="00F45F14" w:rsidRDefault="00F45F14" w:rsidP="00F45F14">
            <w:pPr>
              <w:autoSpaceDN/>
              <w:jc w:val="center"/>
              <w:textAlignment w:val="auto"/>
              <w:rPr>
                <w:color w:val="000000"/>
                <w:kern w:val="0"/>
              </w:rPr>
            </w:pPr>
            <w:r w:rsidRPr="00F45F14">
              <w:rPr>
                <w:color w:val="000000"/>
                <w:kern w:val="0"/>
              </w:rPr>
              <w:t>R$ 4,50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FC41CF" w14:textId="77777777" w:rsidR="00F45F14" w:rsidRPr="00F45F14" w:rsidRDefault="00F45F14" w:rsidP="00F45F14">
            <w:pPr>
              <w:autoSpaceDN/>
              <w:jc w:val="center"/>
              <w:textAlignment w:val="auto"/>
              <w:rPr>
                <w:color w:val="000000"/>
                <w:kern w:val="0"/>
              </w:rPr>
            </w:pPr>
            <w:r w:rsidRPr="00F45F14">
              <w:rPr>
                <w:color w:val="000000"/>
                <w:kern w:val="0"/>
              </w:rPr>
              <w:t>R$ 1.125,00</w:t>
            </w:r>
          </w:p>
        </w:tc>
        <w:tc>
          <w:tcPr>
            <w:tcW w:w="160" w:type="dxa"/>
          </w:tcPr>
          <w:p w14:paraId="14756F27" w14:textId="77777777" w:rsidR="00F45F14" w:rsidRPr="00F45F14" w:rsidRDefault="00F45F14" w:rsidP="00F45F14">
            <w:pPr>
              <w:autoSpaceDN/>
              <w:spacing w:after="160"/>
              <w:textAlignment w:val="auto"/>
              <w:rPr>
                <w:rFonts w:eastAsia="Calibri"/>
                <w:kern w:val="0"/>
                <w:lang w:eastAsia="en-US"/>
              </w:rPr>
            </w:pPr>
          </w:p>
        </w:tc>
      </w:tr>
      <w:tr w:rsidR="00F45F14" w:rsidRPr="00F45F14" w14:paraId="78F2CF15"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D2D88" w14:textId="77777777" w:rsidR="00F45F14" w:rsidRPr="00F45F14" w:rsidRDefault="00F45F14" w:rsidP="00F45F14">
            <w:pPr>
              <w:autoSpaceDN/>
              <w:jc w:val="center"/>
              <w:textAlignment w:val="auto"/>
              <w:rPr>
                <w:color w:val="000000"/>
                <w:kern w:val="0"/>
              </w:rPr>
            </w:pPr>
            <w:r w:rsidRPr="00F45F14">
              <w:rPr>
                <w:color w:val="000000"/>
                <w:kern w:val="0"/>
              </w:rPr>
              <w:t>27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89500"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8C545" w14:textId="77777777" w:rsidR="00F45F14" w:rsidRPr="00F45F14" w:rsidRDefault="00F45F14" w:rsidP="00F45F14">
            <w:pPr>
              <w:autoSpaceDN/>
              <w:jc w:val="center"/>
              <w:textAlignment w:val="auto"/>
              <w:rPr>
                <w:color w:val="000000"/>
                <w:kern w:val="0"/>
              </w:rPr>
            </w:pPr>
            <w:r w:rsidRPr="00F45F14">
              <w:rPr>
                <w:color w:val="000000"/>
                <w:kern w:val="0"/>
              </w:rPr>
              <w:t>33903912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49840" w14:textId="77777777" w:rsidR="00F45F14" w:rsidRPr="00F45F14" w:rsidRDefault="00F45F14" w:rsidP="00F45F14">
            <w:pPr>
              <w:autoSpaceDN/>
              <w:textAlignment w:val="auto"/>
              <w:rPr>
                <w:color w:val="000000"/>
                <w:kern w:val="0"/>
              </w:rPr>
            </w:pPr>
            <w:r w:rsidRPr="00F45F14">
              <w:rPr>
                <w:color w:val="000000"/>
                <w:kern w:val="0"/>
              </w:rPr>
              <w:t>Locação de Gerador de Energia para estande e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191DC"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5911F" w14:textId="77777777" w:rsidR="00F45F14" w:rsidRPr="00F45F14" w:rsidRDefault="00F45F14" w:rsidP="00F45F14">
            <w:pPr>
              <w:autoSpaceDN/>
              <w:jc w:val="center"/>
              <w:textAlignment w:val="auto"/>
              <w:rPr>
                <w:color w:val="000000"/>
                <w:kern w:val="0"/>
              </w:rPr>
            </w:pPr>
            <w:r w:rsidRPr="00F45F14">
              <w:rPr>
                <w:color w:val="000000"/>
                <w:kern w:val="0"/>
              </w:rPr>
              <w:t>R$ 4.500,00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7D10D3" w14:textId="77777777" w:rsidR="00F45F14" w:rsidRPr="00F45F14" w:rsidRDefault="00F45F14" w:rsidP="00F45F14">
            <w:pPr>
              <w:autoSpaceDN/>
              <w:jc w:val="center"/>
              <w:textAlignment w:val="auto"/>
              <w:rPr>
                <w:color w:val="000000"/>
                <w:kern w:val="0"/>
              </w:rPr>
            </w:pPr>
            <w:r w:rsidRPr="00F45F14">
              <w:rPr>
                <w:color w:val="000000"/>
                <w:kern w:val="0"/>
              </w:rPr>
              <w:t>R$ 22.500,00</w:t>
            </w:r>
          </w:p>
        </w:tc>
        <w:tc>
          <w:tcPr>
            <w:tcW w:w="160" w:type="dxa"/>
          </w:tcPr>
          <w:p w14:paraId="5AFB6231" w14:textId="77777777" w:rsidR="00F45F14" w:rsidRPr="00F45F14" w:rsidRDefault="00F45F14" w:rsidP="00F45F14">
            <w:pPr>
              <w:autoSpaceDN/>
              <w:spacing w:after="160"/>
              <w:textAlignment w:val="auto"/>
              <w:rPr>
                <w:rFonts w:eastAsia="Calibri"/>
                <w:kern w:val="0"/>
                <w:lang w:eastAsia="en-US"/>
              </w:rPr>
            </w:pPr>
          </w:p>
        </w:tc>
      </w:tr>
      <w:tr w:rsidR="00F45F14" w:rsidRPr="00F45F14" w14:paraId="1CB2FE9E"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5E4E" w14:textId="77777777" w:rsidR="00F45F14" w:rsidRPr="00F45F14" w:rsidRDefault="00F45F14" w:rsidP="00F45F14">
            <w:pPr>
              <w:autoSpaceDN/>
              <w:jc w:val="center"/>
              <w:textAlignment w:val="auto"/>
              <w:rPr>
                <w:color w:val="000000"/>
                <w:kern w:val="0"/>
              </w:rPr>
            </w:pPr>
            <w:r w:rsidRPr="00F45F14">
              <w:rPr>
                <w:color w:val="000000"/>
                <w:kern w:val="0"/>
              </w:rPr>
              <w:t>28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18B9D"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5BF22"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23E90" w14:textId="77777777" w:rsidR="00F45F14" w:rsidRPr="00F45F14" w:rsidRDefault="00F45F14" w:rsidP="00F45F14">
            <w:pPr>
              <w:autoSpaceDN/>
              <w:textAlignment w:val="auto"/>
              <w:rPr>
                <w:color w:val="000000"/>
                <w:kern w:val="0"/>
              </w:rPr>
            </w:pPr>
            <w:r w:rsidRPr="00F45F14">
              <w:rPr>
                <w:color w:val="000000"/>
                <w:kern w:val="0"/>
              </w:rPr>
              <w:t xml:space="preserve">Serviços de Ambulância com paramédicos 24h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6FD07" w14:textId="77777777" w:rsidR="00F45F14" w:rsidRPr="00F45F14" w:rsidRDefault="00F45F14" w:rsidP="00F45F14">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5D78C" w14:textId="77777777" w:rsidR="00F45F14" w:rsidRPr="00F45F14" w:rsidRDefault="00F45F14" w:rsidP="00F45F14">
            <w:pPr>
              <w:autoSpaceDN/>
              <w:jc w:val="center"/>
              <w:textAlignment w:val="auto"/>
              <w:rPr>
                <w:color w:val="000000"/>
                <w:kern w:val="0"/>
              </w:rPr>
            </w:pPr>
            <w:r w:rsidRPr="00F45F14">
              <w:rPr>
                <w:color w:val="000000"/>
                <w:kern w:val="0"/>
              </w:rPr>
              <w:t>R$ 5.200,00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4B062D" w14:textId="77777777" w:rsidR="00F45F14" w:rsidRPr="00F45F14" w:rsidRDefault="00F45F14" w:rsidP="00F45F14">
            <w:pPr>
              <w:autoSpaceDN/>
              <w:jc w:val="center"/>
              <w:textAlignment w:val="auto"/>
              <w:rPr>
                <w:color w:val="000000"/>
                <w:kern w:val="0"/>
              </w:rPr>
            </w:pPr>
            <w:r w:rsidRPr="00F45F14">
              <w:rPr>
                <w:color w:val="000000"/>
                <w:kern w:val="0"/>
              </w:rPr>
              <w:t>R$ 26.000,00</w:t>
            </w:r>
          </w:p>
        </w:tc>
        <w:tc>
          <w:tcPr>
            <w:tcW w:w="160" w:type="dxa"/>
          </w:tcPr>
          <w:p w14:paraId="1638D0E8" w14:textId="77777777" w:rsidR="00F45F14" w:rsidRPr="00F45F14" w:rsidRDefault="00F45F14" w:rsidP="00F45F14">
            <w:pPr>
              <w:autoSpaceDN/>
              <w:spacing w:after="160"/>
              <w:textAlignment w:val="auto"/>
              <w:rPr>
                <w:rFonts w:eastAsia="Calibri"/>
                <w:kern w:val="0"/>
                <w:lang w:eastAsia="en-US"/>
              </w:rPr>
            </w:pPr>
          </w:p>
        </w:tc>
      </w:tr>
      <w:tr w:rsidR="00F45F14" w:rsidRPr="00F45F14" w14:paraId="2E81464B"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EBEEE" w14:textId="77777777" w:rsidR="00F45F14" w:rsidRPr="00F45F14" w:rsidRDefault="00F45F14" w:rsidP="00F45F14">
            <w:pPr>
              <w:autoSpaceDN/>
              <w:jc w:val="center"/>
              <w:textAlignment w:val="auto"/>
              <w:rPr>
                <w:color w:val="000000"/>
                <w:kern w:val="0"/>
              </w:rPr>
            </w:pPr>
            <w:r w:rsidRPr="00F45F14">
              <w:rPr>
                <w:color w:val="000000"/>
                <w:kern w:val="0"/>
              </w:rPr>
              <w:t>29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F6789"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3B9A7" w14:textId="77777777" w:rsidR="00F45F14" w:rsidRPr="00F45F14" w:rsidRDefault="00F45F14" w:rsidP="00F45F14">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60F0F" w14:textId="77777777" w:rsidR="00F45F14" w:rsidRPr="00F45F14" w:rsidRDefault="00F45F14" w:rsidP="00F45F14">
            <w:pPr>
              <w:autoSpaceDN/>
              <w:textAlignment w:val="auto"/>
              <w:rPr>
                <w:color w:val="000000"/>
                <w:kern w:val="0"/>
              </w:rPr>
            </w:pPr>
            <w:r w:rsidRPr="00F45F14">
              <w:rPr>
                <w:color w:val="000000"/>
                <w:kern w:val="0"/>
              </w:rPr>
              <w:t>Impressão de banners para exposição de painéis de trabalhos na Mostra Estudantil (com tripé)</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CB905" w14:textId="77777777" w:rsidR="00F45F14" w:rsidRPr="00F45F14" w:rsidRDefault="00F45F14" w:rsidP="00F45F14">
            <w:pPr>
              <w:autoSpaceDN/>
              <w:jc w:val="center"/>
              <w:textAlignment w:val="auto"/>
              <w:rPr>
                <w:color w:val="000000"/>
                <w:kern w:val="0"/>
              </w:rPr>
            </w:pPr>
            <w:r w:rsidRPr="00F45F14">
              <w:rPr>
                <w:color w:val="000000"/>
                <w:kern w:val="0"/>
              </w:rPr>
              <w:t>30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2D758" w14:textId="77777777" w:rsidR="00F45F14" w:rsidRPr="00F45F14" w:rsidRDefault="00F45F14" w:rsidP="00F45F14">
            <w:pPr>
              <w:autoSpaceDN/>
              <w:jc w:val="center"/>
              <w:textAlignment w:val="auto"/>
              <w:rPr>
                <w:color w:val="000000"/>
                <w:kern w:val="0"/>
              </w:rPr>
            </w:pPr>
            <w:r w:rsidRPr="00F45F14">
              <w:rPr>
                <w:color w:val="000000"/>
                <w:kern w:val="0"/>
              </w:rPr>
              <w:t>R$ 500,00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8C45C7" w14:textId="77777777" w:rsidR="00F45F14" w:rsidRPr="00F45F14" w:rsidRDefault="00F45F14" w:rsidP="00F45F14">
            <w:pPr>
              <w:autoSpaceDN/>
              <w:jc w:val="center"/>
              <w:textAlignment w:val="auto"/>
              <w:rPr>
                <w:color w:val="000000"/>
                <w:kern w:val="0"/>
              </w:rPr>
            </w:pPr>
            <w:r w:rsidRPr="00F45F14">
              <w:rPr>
                <w:color w:val="000000"/>
                <w:kern w:val="0"/>
              </w:rPr>
              <w:t>R$ 15.000,00</w:t>
            </w:r>
          </w:p>
        </w:tc>
        <w:tc>
          <w:tcPr>
            <w:tcW w:w="160" w:type="dxa"/>
          </w:tcPr>
          <w:p w14:paraId="1D5DB1F8" w14:textId="77777777" w:rsidR="00F45F14" w:rsidRPr="00F45F14" w:rsidRDefault="00F45F14" w:rsidP="00F45F14">
            <w:pPr>
              <w:autoSpaceDN/>
              <w:spacing w:after="160"/>
              <w:textAlignment w:val="auto"/>
              <w:rPr>
                <w:rFonts w:eastAsia="Calibri"/>
                <w:kern w:val="0"/>
                <w:lang w:eastAsia="en-US"/>
              </w:rPr>
            </w:pPr>
          </w:p>
        </w:tc>
      </w:tr>
      <w:tr w:rsidR="00F45F14" w:rsidRPr="00F45F14" w14:paraId="1A30D6C3"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284DD" w14:textId="77777777" w:rsidR="00F45F14" w:rsidRPr="00F45F14" w:rsidRDefault="00F45F14" w:rsidP="00F45F14">
            <w:pPr>
              <w:autoSpaceDN/>
              <w:jc w:val="center"/>
              <w:textAlignment w:val="auto"/>
              <w:rPr>
                <w:color w:val="000000"/>
                <w:kern w:val="0"/>
              </w:rPr>
            </w:pPr>
            <w:r w:rsidRPr="00F45F14">
              <w:rPr>
                <w:color w:val="000000"/>
                <w:kern w:val="0"/>
              </w:rPr>
              <w:t>30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FCF0E"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70B79"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0146B" w14:textId="77777777" w:rsidR="00F45F14" w:rsidRPr="00F45F14" w:rsidRDefault="00F45F14" w:rsidP="00F45F14">
            <w:pPr>
              <w:autoSpaceDN/>
              <w:textAlignment w:val="auto"/>
              <w:rPr>
                <w:color w:val="000000"/>
                <w:kern w:val="0"/>
              </w:rPr>
            </w:pPr>
            <w:r w:rsidRPr="00F45F14">
              <w:rPr>
                <w:color w:val="000000"/>
                <w:kern w:val="0"/>
              </w:rPr>
              <w:t>Lixeiras de coleta seletiva ( 10 nos espaços das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C498D" w14:textId="77777777" w:rsidR="00F45F14" w:rsidRPr="00F45F14" w:rsidRDefault="00F45F14" w:rsidP="00F45F14">
            <w:pPr>
              <w:autoSpaceDN/>
              <w:jc w:val="center"/>
              <w:textAlignment w:val="auto"/>
              <w:rPr>
                <w:color w:val="000000"/>
                <w:kern w:val="0"/>
              </w:rPr>
            </w:pPr>
            <w:r w:rsidRPr="00F45F14">
              <w:rPr>
                <w:color w:val="000000"/>
                <w:kern w:val="0"/>
              </w:rPr>
              <w:t>50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E89A8" w14:textId="77777777" w:rsidR="00F45F14" w:rsidRPr="00F45F14" w:rsidRDefault="00F45F14" w:rsidP="00F45F14">
            <w:pPr>
              <w:autoSpaceDN/>
              <w:jc w:val="center"/>
              <w:textAlignment w:val="auto"/>
              <w:rPr>
                <w:color w:val="000000"/>
                <w:kern w:val="0"/>
              </w:rPr>
            </w:pPr>
            <w:r w:rsidRPr="00F45F14">
              <w:rPr>
                <w:color w:val="000000"/>
                <w:kern w:val="0"/>
              </w:rPr>
              <w:t>R$ 180,00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53A702" w14:textId="77777777" w:rsidR="00F45F14" w:rsidRPr="00F45F14" w:rsidRDefault="00F45F14" w:rsidP="00F45F14">
            <w:pPr>
              <w:autoSpaceDN/>
              <w:jc w:val="center"/>
              <w:textAlignment w:val="auto"/>
              <w:rPr>
                <w:color w:val="000000"/>
                <w:kern w:val="0"/>
              </w:rPr>
            </w:pPr>
            <w:r w:rsidRPr="00F45F14">
              <w:rPr>
                <w:color w:val="000000"/>
                <w:kern w:val="0"/>
              </w:rPr>
              <w:t>R$ 9.000,00</w:t>
            </w:r>
          </w:p>
        </w:tc>
        <w:tc>
          <w:tcPr>
            <w:tcW w:w="160" w:type="dxa"/>
          </w:tcPr>
          <w:p w14:paraId="5A3ABB50" w14:textId="77777777" w:rsidR="00F45F14" w:rsidRPr="00F45F14" w:rsidRDefault="00F45F14" w:rsidP="00F45F14">
            <w:pPr>
              <w:autoSpaceDN/>
              <w:spacing w:after="160"/>
              <w:textAlignment w:val="auto"/>
              <w:rPr>
                <w:rFonts w:eastAsia="Calibri"/>
                <w:kern w:val="0"/>
                <w:lang w:eastAsia="en-US"/>
              </w:rPr>
            </w:pPr>
          </w:p>
        </w:tc>
      </w:tr>
      <w:tr w:rsidR="00F45F14" w:rsidRPr="00F45F14" w14:paraId="1732186C"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BC37D" w14:textId="77777777" w:rsidR="00F45F14" w:rsidRPr="00F45F14" w:rsidRDefault="00F45F14" w:rsidP="00F45F14">
            <w:pPr>
              <w:autoSpaceDN/>
              <w:jc w:val="center"/>
              <w:textAlignment w:val="auto"/>
              <w:rPr>
                <w:color w:val="000000"/>
                <w:kern w:val="0"/>
              </w:rPr>
            </w:pPr>
            <w:r w:rsidRPr="00F45F14">
              <w:rPr>
                <w:color w:val="000000"/>
                <w:kern w:val="0"/>
              </w:rPr>
              <w:t>31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78BA4"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50EBC"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31B63" w14:textId="77777777" w:rsidR="00F45F14" w:rsidRPr="00F45F14" w:rsidRDefault="00F45F14" w:rsidP="00F45F14">
            <w:pPr>
              <w:autoSpaceDN/>
              <w:textAlignment w:val="auto"/>
              <w:rPr>
                <w:color w:val="000000"/>
                <w:kern w:val="0"/>
              </w:rPr>
            </w:pPr>
            <w:r w:rsidRPr="00F45F14">
              <w:rPr>
                <w:color w:val="000000"/>
                <w:kern w:val="0"/>
              </w:rPr>
              <w:t>Banheiros Químicos para Espaços das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E7DAE" w14:textId="77777777" w:rsidR="00F45F14" w:rsidRPr="00F45F14" w:rsidRDefault="00F45F14" w:rsidP="00F45F14">
            <w:pPr>
              <w:autoSpaceDN/>
              <w:jc w:val="center"/>
              <w:textAlignment w:val="auto"/>
              <w:rPr>
                <w:color w:val="000000"/>
                <w:kern w:val="0"/>
              </w:rPr>
            </w:pPr>
            <w:r w:rsidRPr="00F45F14">
              <w:rPr>
                <w:color w:val="000000"/>
                <w:kern w:val="0"/>
              </w:rPr>
              <w:t>50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85872" w14:textId="77777777" w:rsidR="00F45F14" w:rsidRPr="00F45F14" w:rsidRDefault="00F45F14" w:rsidP="00F45F14">
            <w:pPr>
              <w:autoSpaceDN/>
              <w:jc w:val="center"/>
              <w:textAlignment w:val="auto"/>
              <w:rPr>
                <w:color w:val="000000"/>
                <w:kern w:val="0"/>
              </w:rPr>
            </w:pPr>
            <w:r w:rsidRPr="00F45F14">
              <w:rPr>
                <w:color w:val="000000"/>
                <w:kern w:val="0"/>
              </w:rPr>
              <w:t>R$ 135,00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95FE41" w14:textId="77777777" w:rsidR="00F45F14" w:rsidRPr="00F45F14" w:rsidRDefault="00F45F14" w:rsidP="00F45F14">
            <w:pPr>
              <w:autoSpaceDN/>
              <w:jc w:val="center"/>
              <w:textAlignment w:val="auto"/>
              <w:rPr>
                <w:color w:val="000000"/>
                <w:kern w:val="0"/>
              </w:rPr>
            </w:pPr>
            <w:r w:rsidRPr="00F45F14">
              <w:rPr>
                <w:color w:val="000000"/>
                <w:kern w:val="0"/>
              </w:rPr>
              <w:t>R$ 6.750,00</w:t>
            </w:r>
          </w:p>
        </w:tc>
        <w:tc>
          <w:tcPr>
            <w:tcW w:w="160" w:type="dxa"/>
          </w:tcPr>
          <w:p w14:paraId="4447F295" w14:textId="77777777" w:rsidR="00F45F14" w:rsidRPr="00F45F14" w:rsidRDefault="00F45F14" w:rsidP="00F45F14">
            <w:pPr>
              <w:autoSpaceDN/>
              <w:spacing w:after="160"/>
              <w:textAlignment w:val="auto"/>
              <w:rPr>
                <w:rFonts w:eastAsia="Calibri"/>
                <w:kern w:val="0"/>
                <w:lang w:eastAsia="en-US"/>
              </w:rPr>
            </w:pPr>
          </w:p>
        </w:tc>
      </w:tr>
      <w:tr w:rsidR="00F45F14" w:rsidRPr="00F45F14" w14:paraId="4BB2D3C7" w14:textId="77777777" w:rsidTr="001139C3">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F95FD" w14:textId="77777777" w:rsidR="00F45F14" w:rsidRPr="00F45F14" w:rsidRDefault="00F45F14" w:rsidP="00F45F14">
            <w:pPr>
              <w:autoSpaceDN/>
              <w:jc w:val="center"/>
              <w:textAlignment w:val="auto"/>
              <w:rPr>
                <w:color w:val="000000"/>
                <w:kern w:val="0"/>
              </w:rPr>
            </w:pPr>
            <w:r w:rsidRPr="00F45F14">
              <w:rPr>
                <w:color w:val="000000"/>
                <w:kern w:val="0"/>
              </w:rPr>
              <w:t>32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9F1EF"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354BC" w14:textId="77777777" w:rsidR="00F45F14" w:rsidRPr="00F45F14" w:rsidRDefault="00F45F14" w:rsidP="00F45F14">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69441" w14:textId="77777777" w:rsidR="00F45F14" w:rsidRPr="00F45F14" w:rsidRDefault="00F45F14" w:rsidP="00F45F14">
            <w:pPr>
              <w:autoSpaceDN/>
              <w:textAlignment w:val="auto"/>
              <w:rPr>
                <w:color w:val="000000"/>
                <w:kern w:val="0"/>
              </w:rPr>
            </w:pPr>
            <w:r w:rsidRPr="00F45F14">
              <w:rPr>
                <w:color w:val="000000"/>
                <w:kern w:val="0"/>
              </w:rPr>
              <w:t>Serviços de Tradutor e Intérprete de Libras para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240EF" w14:textId="77777777" w:rsidR="00F45F14" w:rsidRPr="00F45F14" w:rsidRDefault="00F45F14" w:rsidP="00F45F14">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1B099" w14:textId="77777777" w:rsidR="00F45F14" w:rsidRPr="00F45F14" w:rsidRDefault="00F45F14" w:rsidP="00F45F14">
            <w:pPr>
              <w:autoSpaceDN/>
              <w:jc w:val="center"/>
              <w:textAlignment w:val="auto"/>
              <w:rPr>
                <w:color w:val="000000"/>
                <w:kern w:val="0"/>
              </w:rPr>
            </w:pPr>
            <w:r w:rsidRPr="00F45F14">
              <w:rPr>
                <w:color w:val="000000"/>
                <w:kern w:val="0"/>
              </w:rPr>
              <w:t>R$ 1.520,00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7091A9" w14:textId="77777777" w:rsidR="00F45F14" w:rsidRPr="00F45F14" w:rsidRDefault="00F45F14" w:rsidP="00F45F14">
            <w:pPr>
              <w:autoSpaceDN/>
              <w:jc w:val="center"/>
              <w:textAlignment w:val="auto"/>
              <w:rPr>
                <w:color w:val="000000"/>
                <w:kern w:val="0"/>
              </w:rPr>
            </w:pPr>
            <w:r w:rsidRPr="00F45F14">
              <w:rPr>
                <w:color w:val="000000"/>
                <w:kern w:val="0"/>
              </w:rPr>
              <w:t>R$ 38.000,00</w:t>
            </w:r>
          </w:p>
        </w:tc>
        <w:tc>
          <w:tcPr>
            <w:tcW w:w="160" w:type="dxa"/>
          </w:tcPr>
          <w:p w14:paraId="0090BD17" w14:textId="77777777" w:rsidR="00F45F14" w:rsidRPr="00F45F14" w:rsidRDefault="00F45F14" w:rsidP="00F45F14">
            <w:pPr>
              <w:autoSpaceDN/>
              <w:spacing w:after="160"/>
              <w:textAlignment w:val="auto"/>
              <w:rPr>
                <w:rFonts w:eastAsia="Calibri"/>
                <w:kern w:val="0"/>
                <w:lang w:eastAsia="en-US"/>
              </w:rPr>
            </w:pPr>
          </w:p>
        </w:tc>
      </w:tr>
      <w:tr w:rsidR="00F45F14" w:rsidRPr="00F45F14" w14:paraId="5A2BDB4A"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34A85" w14:textId="77777777" w:rsidR="00F45F14" w:rsidRPr="00F45F14" w:rsidRDefault="00F45F14" w:rsidP="00F45F14">
            <w:pPr>
              <w:autoSpaceDN/>
              <w:jc w:val="center"/>
              <w:textAlignment w:val="auto"/>
              <w:rPr>
                <w:color w:val="000000"/>
                <w:kern w:val="0"/>
              </w:rPr>
            </w:pPr>
            <w:r w:rsidRPr="00F45F14">
              <w:rPr>
                <w:color w:val="000000"/>
                <w:kern w:val="0"/>
              </w:rPr>
              <w:t>33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E8B5C"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5275B"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3AD38" w14:textId="77777777" w:rsidR="00F45F14" w:rsidRPr="00F45F14" w:rsidRDefault="00F45F14" w:rsidP="00F45F14">
            <w:pPr>
              <w:autoSpaceDN/>
              <w:textAlignment w:val="auto"/>
              <w:rPr>
                <w:color w:val="000000"/>
                <w:kern w:val="0"/>
              </w:rPr>
            </w:pPr>
            <w:r w:rsidRPr="00F45F14">
              <w:rPr>
                <w:color w:val="000000"/>
                <w:kern w:val="0"/>
              </w:rPr>
              <w:t>Assessoria de Comunicação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90B0C"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98CB3" w14:textId="77777777" w:rsidR="00F45F14" w:rsidRPr="00F45F14" w:rsidRDefault="00F45F14" w:rsidP="00F45F14">
            <w:pPr>
              <w:autoSpaceDN/>
              <w:jc w:val="center"/>
              <w:textAlignment w:val="auto"/>
              <w:rPr>
                <w:color w:val="000000"/>
                <w:kern w:val="0"/>
              </w:rPr>
            </w:pPr>
            <w:r w:rsidRPr="00F45F14">
              <w:rPr>
                <w:color w:val="000000"/>
                <w:kern w:val="0"/>
              </w:rPr>
              <w:t>R$ 20.000,00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17717D" w14:textId="77777777" w:rsidR="00F45F14" w:rsidRPr="00F45F14" w:rsidRDefault="00F45F14" w:rsidP="00F45F14">
            <w:pPr>
              <w:autoSpaceDN/>
              <w:jc w:val="center"/>
              <w:textAlignment w:val="auto"/>
              <w:rPr>
                <w:color w:val="000000"/>
                <w:kern w:val="0"/>
              </w:rPr>
            </w:pPr>
            <w:r w:rsidRPr="00F45F14">
              <w:rPr>
                <w:color w:val="000000"/>
                <w:kern w:val="0"/>
              </w:rPr>
              <w:t>R$ 20.000,00</w:t>
            </w:r>
          </w:p>
        </w:tc>
        <w:tc>
          <w:tcPr>
            <w:tcW w:w="160" w:type="dxa"/>
          </w:tcPr>
          <w:p w14:paraId="7269A6AB" w14:textId="77777777" w:rsidR="00F45F14" w:rsidRPr="00F45F14" w:rsidRDefault="00F45F14" w:rsidP="00F45F14">
            <w:pPr>
              <w:autoSpaceDN/>
              <w:spacing w:after="160"/>
              <w:textAlignment w:val="auto"/>
              <w:rPr>
                <w:rFonts w:eastAsia="Calibri"/>
                <w:kern w:val="0"/>
                <w:lang w:eastAsia="en-US"/>
              </w:rPr>
            </w:pPr>
          </w:p>
        </w:tc>
      </w:tr>
      <w:tr w:rsidR="00F45F14" w:rsidRPr="00F45F14" w14:paraId="462C003F" w14:textId="77777777" w:rsidTr="001139C3">
        <w:trPr>
          <w:trHeight w:val="12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898BF" w14:textId="77777777" w:rsidR="00F45F14" w:rsidRPr="00F45F14" w:rsidRDefault="00F45F14" w:rsidP="00F45F14">
            <w:pPr>
              <w:autoSpaceDN/>
              <w:jc w:val="center"/>
              <w:textAlignment w:val="auto"/>
              <w:rPr>
                <w:color w:val="000000"/>
                <w:kern w:val="0"/>
              </w:rPr>
            </w:pPr>
            <w:r w:rsidRPr="00F45F14">
              <w:rPr>
                <w:color w:val="000000"/>
                <w:kern w:val="0"/>
              </w:rPr>
              <w:lastRenderedPageBreak/>
              <w:t>34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8C2B0"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1919B" w14:textId="77777777" w:rsidR="00F45F14" w:rsidRPr="00F45F14" w:rsidRDefault="00F45F14" w:rsidP="00F45F14">
            <w:pPr>
              <w:autoSpaceDN/>
              <w:jc w:val="center"/>
              <w:textAlignment w:val="auto"/>
              <w:rPr>
                <w:color w:val="000000"/>
                <w:kern w:val="0"/>
              </w:rPr>
            </w:pPr>
            <w:r w:rsidRPr="00F45F14">
              <w:rPr>
                <w:color w:val="000000"/>
                <w:kern w:val="0"/>
              </w:rPr>
              <w:t>33903959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BE5F1" w14:textId="77777777" w:rsidR="00F45F14" w:rsidRPr="00F45F14" w:rsidRDefault="00F45F14" w:rsidP="00F45F14">
            <w:pPr>
              <w:autoSpaceDN/>
              <w:textAlignment w:val="auto"/>
              <w:rPr>
                <w:color w:val="000000"/>
                <w:kern w:val="0"/>
              </w:rPr>
            </w:pPr>
            <w:r w:rsidRPr="00F45F14">
              <w:rPr>
                <w:color w:val="000000"/>
                <w:kern w:val="0"/>
              </w:rPr>
              <w:t>Cobertura completa do evento - Registro em Foto e Vídeo para Divulgação e Materiais de Comunicação (5 dias)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100FA" w14:textId="77777777" w:rsidR="00F45F14" w:rsidRPr="00F45F14" w:rsidRDefault="00F45F14" w:rsidP="00F45F14">
            <w:pPr>
              <w:autoSpaceDN/>
              <w:jc w:val="center"/>
              <w:textAlignment w:val="auto"/>
              <w:rPr>
                <w:color w:val="000000"/>
                <w:kern w:val="0"/>
              </w:rPr>
            </w:pPr>
            <w:r w:rsidRPr="00F45F14">
              <w:rPr>
                <w:color w:val="000000"/>
                <w:kern w:val="0"/>
              </w:rPr>
              <w:t>10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F5A06" w14:textId="77777777" w:rsidR="00F45F14" w:rsidRPr="00F45F14" w:rsidRDefault="00F45F14" w:rsidP="00F45F14">
            <w:pPr>
              <w:autoSpaceDN/>
              <w:jc w:val="center"/>
              <w:textAlignment w:val="auto"/>
              <w:rPr>
                <w:color w:val="000000"/>
                <w:kern w:val="0"/>
              </w:rPr>
            </w:pPr>
            <w:r w:rsidRPr="00F45F14">
              <w:rPr>
                <w:color w:val="000000"/>
                <w:kern w:val="0"/>
              </w:rPr>
              <w:t>R$ 6.000,00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1D84E7" w14:textId="77777777" w:rsidR="00F45F14" w:rsidRPr="00F45F14" w:rsidRDefault="00F45F14" w:rsidP="00F45F14">
            <w:pPr>
              <w:autoSpaceDN/>
              <w:jc w:val="center"/>
              <w:textAlignment w:val="auto"/>
              <w:rPr>
                <w:color w:val="000000"/>
                <w:kern w:val="0"/>
              </w:rPr>
            </w:pPr>
            <w:r w:rsidRPr="00F45F14">
              <w:rPr>
                <w:color w:val="000000"/>
                <w:kern w:val="0"/>
              </w:rPr>
              <w:t>R$ 60.000,00</w:t>
            </w:r>
          </w:p>
        </w:tc>
        <w:tc>
          <w:tcPr>
            <w:tcW w:w="160" w:type="dxa"/>
          </w:tcPr>
          <w:p w14:paraId="3B805AE6" w14:textId="77777777" w:rsidR="00F45F14" w:rsidRPr="00F45F14" w:rsidRDefault="00F45F14" w:rsidP="00F45F14">
            <w:pPr>
              <w:autoSpaceDN/>
              <w:spacing w:after="160"/>
              <w:textAlignment w:val="auto"/>
              <w:rPr>
                <w:rFonts w:eastAsia="Calibri"/>
                <w:kern w:val="0"/>
                <w:lang w:eastAsia="en-US"/>
              </w:rPr>
            </w:pPr>
          </w:p>
        </w:tc>
      </w:tr>
      <w:tr w:rsidR="00F45F14" w:rsidRPr="00F45F14" w14:paraId="5FA76906" w14:textId="77777777" w:rsidTr="001139C3">
        <w:trPr>
          <w:trHeight w:val="33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250CC" w14:textId="77777777" w:rsidR="00F45F14" w:rsidRPr="00F45F14" w:rsidRDefault="00F45F14" w:rsidP="00F45F14">
            <w:pPr>
              <w:autoSpaceDN/>
              <w:jc w:val="center"/>
              <w:textAlignment w:val="auto"/>
              <w:rPr>
                <w:color w:val="000000"/>
                <w:kern w:val="0"/>
              </w:rPr>
            </w:pPr>
            <w:r w:rsidRPr="00F45F14">
              <w:rPr>
                <w:color w:val="000000"/>
                <w:kern w:val="0"/>
              </w:rPr>
              <w:t>35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268C4"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A0C0F" w14:textId="77777777" w:rsidR="00F45F14" w:rsidRPr="00F45F14" w:rsidRDefault="00F45F14" w:rsidP="00F45F14">
            <w:pPr>
              <w:autoSpaceDN/>
              <w:jc w:val="center"/>
              <w:textAlignment w:val="auto"/>
              <w:rPr>
                <w:color w:val="000000"/>
                <w:kern w:val="0"/>
              </w:rPr>
            </w:pPr>
            <w:r w:rsidRPr="00F45F14">
              <w:rPr>
                <w:color w:val="000000"/>
                <w:kern w:val="0"/>
              </w:rPr>
              <w:t>33903988</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D61A9" w14:textId="77777777" w:rsidR="00F45F14" w:rsidRPr="00F45F14" w:rsidRDefault="00F45F14" w:rsidP="00F45F14">
            <w:pPr>
              <w:autoSpaceDN/>
              <w:textAlignment w:val="auto"/>
              <w:rPr>
                <w:color w:val="000000"/>
                <w:kern w:val="0"/>
              </w:rPr>
            </w:pPr>
            <w:r w:rsidRPr="00F45F14">
              <w:rPr>
                <w:color w:val="000000"/>
                <w:kern w:val="0"/>
              </w:rPr>
              <w:t>Produção de Clipping de Notícias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84B70"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2E69F"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8640EC"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1C756B70" w14:textId="77777777" w:rsidR="00F45F14" w:rsidRPr="00F45F14" w:rsidRDefault="00F45F14" w:rsidP="00F45F14">
            <w:pPr>
              <w:autoSpaceDN/>
              <w:spacing w:after="160"/>
              <w:textAlignment w:val="auto"/>
              <w:rPr>
                <w:rFonts w:eastAsia="Calibri"/>
                <w:kern w:val="0"/>
                <w:lang w:eastAsia="en-US"/>
              </w:rPr>
            </w:pPr>
          </w:p>
        </w:tc>
      </w:tr>
      <w:tr w:rsidR="00F45F14" w:rsidRPr="00F45F14" w14:paraId="4F1B8C22" w14:textId="77777777" w:rsidTr="001139C3">
        <w:trPr>
          <w:trHeight w:val="6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4F401" w14:textId="77777777" w:rsidR="00F45F14" w:rsidRPr="00F45F14" w:rsidRDefault="00F45F14" w:rsidP="00F45F14">
            <w:pPr>
              <w:autoSpaceDN/>
              <w:jc w:val="center"/>
              <w:textAlignment w:val="auto"/>
              <w:rPr>
                <w:color w:val="000000"/>
                <w:kern w:val="0"/>
              </w:rPr>
            </w:pPr>
            <w:r w:rsidRPr="00F45F14">
              <w:rPr>
                <w:color w:val="000000"/>
                <w:kern w:val="0"/>
              </w:rPr>
              <w:t>36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1A8A0"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EC8EE" w14:textId="77777777" w:rsidR="00F45F14" w:rsidRPr="00F45F14" w:rsidRDefault="00F45F14" w:rsidP="00F45F14">
            <w:pPr>
              <w:autoSpaceDN/>
              <w:jc w:val="center"/>
              <w:textAlignment w:val="auto"/>
              <w:rPr>
                <w:color w:val="000000"/>
                <w:kern w:val="0"/>
              </w:rPr>
            </w:pPr>
            <w:r w:rsidRPr="00F45F14">
              <w:rPr>
                <w:color w:val="000000"/>
                <w:kern w:val="0"/>
              </w:rPr>
              <w:t>33903988</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F4540" w14:textId="77777777" w:rsidR="00F45F14" w:rsidRPr="00F45F14" w:rsidRDefault="00F45F14" w:rsidP="00F45F14">
            <w:pPr>
              <w:autoSpaceDN/>
              <w:textAlignment w:val="auto"/>
              <w:rPr>
                <w:color w:val="000000"/>
                <w:kern w:val="0"/>
              </w:rPr>
            </w:pPr>
            <w:r w:rsidRPr="00F45F14">
              <w:rPr>
                <w:color w:val="000000"/>
                <w:kern w:val="0"/>
              </w:rPr>
              <w:t>Gestão de Redes Sociais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08C94"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DEBEC" w14:textId="77777777" w:rsidR="00F45F14" w:rsidRPr="00F45F14" w:rsidRDefault="00F45F14" w:rsidP="00F45F14">
            <w:pPr>
              <w:autoSpaceDN/>
              <w:jc w:val="center"/>
              <w:textAlignment w:val="auto"/>
              <w:rPr>
                <w:color w:val="000000"/>
                <w:kern w:val="0"/>
              </w:rPr>
            </w:pPr>
            <w:r w:rsidRPr="00F45F14">
              <w:rPr>
                <w:color w:val="000000"/>
                <w:kern w:val="0"/>
              </w:rPr>
              <w:t>R$ 12.000,00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2094A0" w14:textId="77777777" w:rsidR="00F45F14" w:rsidRPr="00F45F14" w:rsidRDefault="00F45F14" w:rsidP="00F45F14">
            <w:pPr>
              <w:autoSpaceDN/>
              <w:jc w:val="center"/>
              <w:textAlignment w:val="auto"/>
              <w:rPr>
                <w:color w:val="000000"/>
                <w:kern w:val="0"/>
              </w:rPr>
            </w:pPr>
            <w:r w:rsidRPr="00F45F14">
              <w:rPr>
                <w:color w:val="000000"/>
                <w:kern w:val="0"/>
              </w:rPr>
              <w:t>R$ 12.000,00</w:t>
            </w:r>
          </w:p>
        </w:tc>
        <w:tc>
          <w:tcPr>
            <w:tcW w:w="160" w:type="dxa"/>
          </w:tcPr>
          <w:p w14:paraId="2DF29A70" w14:textId="77777777" w:rsidR="00F45F14" w:rsidRPr="00F45F14" w:rsidRDefault="00F45F14" w:rsidP="00F45F14">
            <w:pPr>
              <w:autoSpaceDN/>
              <w:spacing w:after="160"/>
              <w:textAlignment w:val="auto"/>
              <w:rPr>
                <w:rFonts w:eastAsia="Calibri"/>
                <w:kern w:val="0"/>
                <w:lang w:eastAsia="en-US"/>
              </w:rPr>
            </w:pPr>
          </w:p>
        </w:tc>
      </w:tr>
      <w:tr w:rsidR="00F45F14" w:rsidRPr="00F45F14" w14:paraId="4FBE4D80" w14:textId="77777777" w:rsidTr="001139C3">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BDF32" w14:textId="77777777" w:rsidR="00F45F14" w:rsidRPr="00F45F14" w:rsidRDefault="00F45F14" w:rsidP="00F45F14">
            <w:pPr>
              <w:autoSpaceDN/>
              <w:jc w:val="center"/>
              <w:textAlignment w:val="auto"/>
              <w:rPr>
                <w:color w:val="000000"/>
                <w:kern w:val="0"/>
              </w:rPr>
            </w:pPr>
            <w:r w:rsidRPr="00F45F14">
              <w:rPr>
                <w:color w:val="000000"/>
                <w:kern w:val="0"/>
              </w:rPr>
              <w:t>37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E821F"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2839A" w14:textId="77777777" w:rsidR="00F45F14" w:rsidRPr="00F45F14" w:rsidRDefault="00F45F14" w:rsidP="00F45F14">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F8874" w14:textId="77777777" w:rsidR="00F45F14" w:rsidRPr="00F45F14" w:rsidRDefault="00F45F14" w:rsidP="00F45F14">
            <w:pPr>
              <w:autoSpaceDN/>
              <w:textAlignment w:val="auto"/>
              <w:rPr>
                <w:color w:val="000000"/>
                <w:kern w:val="0"/>
              </w:rPr>
            </w:pPr>
            <w:r w:rsidRPr="00F45F14">
              <w:rPr>
                <w:color w:val="000000"/>
                <w:kern w:val="0"/>
              </w:rPr>
              <w:t>Criação da Identidade Visual e Desenvolvimento de Projeto Gráfico de Sinalização do Encontro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2BE5A"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D7855" w14:textId="77777777" w:rsidR="00F45F14" w:rsidRPr="00F45F14" w:rsidRDefault="00F45F14" w:rsidP="00F45F14">
            <w:pPr>
              <w:autoSpaceDN/>
              <w:jc w:val="center"/>
              <w:textAlignment w:val="auto"/>
              <w:rPr>
                <w:color w:val="000000"/>
                <w:kern w:val="0"/>
              </w:rPr>
            </w:pPr>
            <w:r w:rsidRPr="00F45F14">
              <w:rPr>
                <w:color w:val="000000"/>
                <w:kern w:val="0"/>
              </w:rPr>
              <w:t>R$ 30.000,00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4E3576" w14:textId="77777777" w:rsidR="00F45F14" w:rsidRPr="00F45F14" w:rsidRDefault="00F45F14" w:rsidP="00F45F14">
            <w:pPr>
              <w:autoSpaceDN/>
              <w:jc w:val="center"/>
              <w:textAlignment w:val="auto"/>
              <w:rPr>
                <w:color w:val="000000"/>
                <w:kern w:val="0"/>
              </w:rPr>
            </w:pPr>
            <w:r w:rsidRPr="00F45F14">
              <w:rPr>
                <w:color w:val="000000"/>
                <w:kern w:val="0"/>
              </w:rPr>
              <w:t>R$ 30.000,00</w:t>
            </w:r>
          </w:p>
        </w:tc>
        <w:tc>
          <w:tcPr>
            <w:tcW w:w="160" w:type="dxa"/>
          </w:tcPr>
          <w:p w14:paraId="0F65CEE1" w14:textId="77777777" w:rsidR="00F45F14" w:rsidRPr="00F45F14" w:rsidRDefault="00F45F14" w:rsidP="00F45F14">
            <w:pPr>
              <w:autoSpaceDN/>
              <w:spacing w:after="160"/>
              <w:textAlignment w:val="auto"/>
              <w:rPr>
                <w:rFonts w:eastAsia="Calibri"/>
                <w:kern w:val="0"/>
                <w:lang w:eastAsia="en-US"/>
              </w:rPr>
            </w:pPr>
          </w:p>
        </w:tc>
      </w:tr>
      <w:tr w:rsidR="00F45F14" w:rsidRPr="00F45F14" w14:paraId="0D15FA13"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01771" w14:textId="77777777" w:rsidR="00F45F14" w:rsidRPr="00F45F14" w:rsidRDefault="00F45F14" w:rsidP="00F45F14">
            <w:pPr>
              <w:autoSpaceDN/>
              <w:jc w:val="center"/>
              <w:textAlignment w:val="auto"/>
              <w:rPr>
                <w:color w:val="000000"/>
                <w:kern w:val="0"/>
              </w:rPr>
            </w:pPr>
            <w:r w:rsidRPr="00F45F14">
              <w:rPr>
                <w:color w:val="000000"/>
                <w:kern w:val="0"/>
              </w:rPr>
              <w:t>38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03220"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FDAED" w14:textId="77777777" w:rsidR="00F45F14" w:rsidRPr="00F45F14" w:rsidRDefault="00F45F14" w:rsidP="00F45F14">
            <w:pPr>
              <w:autoSpaceDN/>
              <w:jc w:val="center"/>
              <w:textAlignment w:val="auto"/>
              <w:rPr>
                <w:color w:val="000000"/>
                <w:kern w:val="0"/>
              </w:rPr>
            </w:pPr>
            <w:r w:rsidRPr="00F45F14">
              <w:rPr>
                <w:color w:val="000000"/>
                <w:kern w:val="0"/>
              </w:rPr>
              <w:t>33903988</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EA61D" w14:textId="77777777" w:rsidR="00F45F14" w:rsidRPr="00F45F14" w:rsidRDefault="00F45F14" w:rsidP="00F45F14">
            <w:pPr>
              <w:autoSpaceDN/>
              <w:textAlignment w:val="auto"/>
              <w:rPr>
                <w:color w:val="000000"/>
                <w:kern w:val="0"/>
              </w:rPr>
            </w:pPr>
            <w:r w:rsidRPr="00F45F14">
              <w:rPr>
                <w:color w:val="000000"/>
                <w:kern w:val="0"/>
              </w:rPr>
              <w:t xml:space="preserve">Serviços de atualização do Site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795A8"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50FE5"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7F9112" w14:textId="77777777" w:rsidR="00F45F14" w:rsidRPr="00F45F14" w:rsidRDefault="00F45F14" w:rsidP="00F45F14">
            <w:pPr>
              <w:autoSpaceDN/>
              <w:jc w:val="center"/>
              <w:textAlignment w:val="auto"/>
              <w:rPr>
                <w:color w:val="000000"/>
                <w:kern w:val="0"/>
              </w:rPr>
            </w:pPr>
            <w:r w:rsidRPr="00F45F14">
              <w:rPr>
                <w:color w:val="000000"/>
                <w:kern w:val="0"/>
              </w:rPr>
              <w:t>R$ 10.000,00</w:t>
            </w:r>
          </w:p>
        </w:tc>
        <w:tc>
          <w:tcPr>
            <w:tcW w:w="160" w:type="dxa"/>
          </w:tcPr>
          <w:p w14:paraId="7DED20F3" w14:textId="77777777" w:rsidR="00F45F14" w:rsidRPr="00F45F14" w:rsidRDefault="00F45F14" w:rsidP="00F45F14">
            <w:pPr>
              <w:autoSpaceDN/>
              <w:spacing w:after="160"/>
              <w:textAlignment w:val="auto"/>
              <w:rPr>
                <w:rFonts w:eastAsia="Calibri"/>
                <w:kern w:val="0"/>
                <w:lang w:eastAsia="en-US"/>
              </w:rPr>
            </w:pPr>
          </w:p>
        </w:tc>
      </w:tr>
      <w:tr w:rsidR="00F45F14" w:rsidRPr="00F45F14" w14:paraId="2D9B8E9F"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75EAE" w14:textId="77777777" w:rsidR="00F45F14" w:rsidRPr="00F45F14" w:rsidRDefault="00F45F14" w:rsidP="00F45F14">
            <w:pPr>
              <w:autoSpaceDN/>
              <w:jc w:val="center"/>
              <w:textAlignment w:val="auto"/>
              <w:rPr>
                <w:color w:val="000000"/>
                <w:kern w:val="0"/>
              </w:rPr>
            </w:pPr>
            <w:r w:rsidRPr="00F45F14">
              <w:rPr>
                <w:color w:val="000000"/>
                <w:kern w:val="0"/>
              </w:rPr>
              <w:t>39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80065"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3EB98" w14:textId="77777777" w:rsidR="00F45F14" w:rsidRPr="00F45F14" w:rsidRDefault="00F45F14" w:rsidP="00F45F14">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21C4F" w14:textId="77777777" w:rsidR="00F45F14" w:rsidRPr="00F45F14" w:rsidRDefault="00F45F14" w:rsidP="00F45F14">
            <w:pPr>
              <w:autoSpaceDN/>
              <w:textAlignment w:val="auto"/>
              <w:rPr>
                <w:color w:val="000000"/>
                <w:kern w:val="0"/>
              </w:rPr>
            </w:pPr>
            <w:r w:rsidRPr="00F45F14">
              <w:rPr>
                <w:color w:val="000000"/>
                <w:kern w:val="0"/>
              </w:rPr>
              <w:t xml:space="preserve">Cartaz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4C05E" w14:textId="77777777" w:rsidR="00F45F14" w:rsidRPr="00F45F14" w:rsidRDefault="00F45F14" w:rsidP="00F45F14">
            <w:pPr>
              <w:autoSpaceDN/>
              <w:jc w:val="center"/>
              <w:textAlignment w:val="auto"/>
              <w:rPr>
                <w:color w:val="000000"/>
                <w:kern w:val="0"/>
              </w:rPr>
            </w:pPr>
            <w:r w:rsidRPr="00F45F14">
              <w:rPr>
                <w:color w:val="000000"/>
                <w:kern w:val="0"/>
              </w:rPr>
              <w:t>10.000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49C6F" w14:textId="77777777" w:rsidR="00F45F14" w:rsidRPr="00F45F14" w:rsidRDefault="00F45F14" w:rsidP="00F45F14">
            <w:pPr>
              <w:autoSpaceDN/>
              <w:jc w:val="center"/>
              <w:textAlignment w:val="auto"/>
              <w:rPr>
                <w:color w:val="000000"/>
                <w:kern w:val="0"/>
              </w:rPr>
            </w:pPr>
            <w:r w:rsidRPr="00F45F14">
              <w:rPr>
                <w:color w:val="000000"/>
                <w:kern w:val="0"/>
              </w:rPr>
              <w:t>R$ 1,70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121055" w14:textId="77777777" w:rsidR="00F45F14" w:rsidRPr="00F45F14" w:rsidRDefault="00F45F14" w:rsidP="00F45F14">
            <w:pPr>
              <w:autoSpaceDN/>
              <w:jc w:val="center"/>
              <w:textAlignment w:val="auto"/>
              <w:rPr>
                <w:color w:val="000000"/>
                <w:kern w:val="0"/>
              </w:rPr>
            </w:pPr>
            <w:r w:rsidRPr="00F45F14">
              <w:rPr>
                <w:color w:val="000000"/>
                <w:kern w:val="0"/>
              </w:rPr>
              <w:t>R$ 17.000,00</w:t>
            </w:r>
          </w:p>
        </w:tc>
        <w:tc>
          <w:tcPr>
            <w:tcW w:w="160" w:type="dxa"/>
          </w:tcPr>
          <w:p w14:paraId="74098E0D" w14:textId="77777777" w:rsidR="00F45F14" w:rsidRPr="00F45F14" w:rsidRDefault="00F45F14" w:rsidP="00F45F14">
            <w:pPr>
              <w:autoSpaceDN/>
              <w:spacing w:after="160"/>
              <w:textAlignment w:val="auto"/>
              <w:rPr>
                <w:rFonts w:eastAsia="Calibri"/>
                <w:kern w:val="0"/>
                <w:lang w:eastAsia="en-US"/>
              </w:rPr>
            </w:pPr>
          </w:p>
        </w:tc>
      </w:tr>
      <w:tr w:rsidR="00F45F14" w:rsidRPr="00F45F14" w14:paraId="2B4FC53C"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B3404" w14:textId="77777777" w:rsidR="00F45F14" w:rsidRPr="00F45F14" w:rsidRDefault="00F45F14" w:rsidP="00F45F14">
            <w:pPr>
              <w:autoSpaceDN/>
              <w:jc w:val="center"/>
              <w:textAlignment w:val="auto"/>
              <w:rPr>
                <w:color w:val="000000"/>
                <w:kern w:val="0"/>
              </w:rPr>
            </w:pPr>
            <w:r w:rsidRPr="00F45F14">
              <w:rPr>
                <w:color w:val="000000"/>
                <w:kern w:val="0"/>
              </w:rPr>
              <w:t>40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7578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54988" w14:textId="77777777" w:rsidR="00F45F14" w:rsidRPr="00F45F14" w:rsidRDefault="00F45F14" w:rsidP="00F45F14">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2B382" w14:textId="77777777" w:rsidR="00F45F14" w:rsidRPr="00F45F14" w:rsidRDefault="00F45F14" w:rsidP="00F45F14">
            <w:pPr>
              <w:autoSpaceDN/>
              <w:textAlignment w:val="auto"/>
              <w:rPr>
                <w:color w:val="000000"/>
                <w:kern w:val="0"/>
              </w:rPr>
            </w:pPr>
            <w:r w:rsidRPr="00F45F14">
              <w:rPr>
                <w:color w:val="000000"/>
                <w:kern w:val="0"/>
              </w:rPr>
              <w:t>Certificados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D588C" w14:textId="77777777" w:rsidR="00F45F14" w:rsidRPr="00F45F14" w:rsidRDefault="00F45F14" w:rsidP="00F45F14">
            <w:pPr>
              <w:autoSpaceDN/>
              <w:jc w:val="center"/>
              <w:textAlignment w:val="auto"/>
              <w:rPr>
                <w:color w:val="000000"/>
                <w:kern w:val="0"/>
              </w:rPr>
            </w:pPr>
            <w:r w:rsidRPr="00F45F14">
              <w:rPr>
                <w:color w:val="000000"/>
                <w:kern w:val="0"/>
              </w:rPr>
              <w:t>20.000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AAFED" w14:textId="77777777" w:rsidR="00F45F14" w:rsidRPr="00F45F14" w:rsidRDefault="00F45F14" w:rsidP="00F45F14">
            <w:pPr>
              <w:autoSpaceDN/>
              <w:jc w:val="center"/>
              <w:textAlignment w:val="auto"/>
              <w:rPr>
                <w:color w:val="000000"/>
                <w:kern w:val="0"/>
              </w:rPr>
            </w:pPr>
            <w:r w:rsidRPr="00F45F14">
              <w:rPr>
                <w:color w:val="000000"/>
                <w:kern w:val="0"/>
              </w:rPr>
              <w:t>R$ 2,00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7BF25C" w14:textId="77777777" w:rsidR="00F45F14" w:rsidRPr="00F45F14" w:rsidRDefault="00F45F14" w:rsidP="00F45F14">
            <w:pPr>
              <w:autoSpaceDN/>
              <w:jc w:val="center"/>
              <w:textAlignment w:val="auto"/>
              <w:rPr>
                <w:color w:val="000000"/>
                <w:kern w:val="0"/>
              </w:rPr>
            </w:pPr>
            <w:r w:rsidRPr="00F45F14">
              <w:rPr>
                <w:color w:val="000000"/>
                <w:kern w:val="0"/>
              </w:rPr>
              <w:t>R$ 40.000,00</w:t>
            </w:r>
          </w:p>
        </w:tc>
        <w:tc>
          <w:tcPr>
            <w:tcW w:w="160" w:type="dxa"/>
          </w:tcPr>
          <w:p w14:paraId="330D9667" w14:textId="77777777" w:rsidR="00F45F14" w:rsidRPr="00F45F14" w:rsidRDefault="00F45F14" w:rsidP="00F45F14">
            <w:pPr>
              <w:autoSpaceDN/>
              <w:spacing w:after="160"/>
              <w:textAlignment w:val="auto"/>
              <w:rPr>
                <w:rFonts w:eastAsia="Calibri"/>
                <w:kern w:val="0"/>
                <w:lang w:eastAsia="en-US"/>
              </w:rPr>
            </w:pPr>
          </w:p>
        </w:tc>
      </w:tr>
      <w:tr w:rsidR="00F45F14" w:rsidRPr="00F45F14" w14:paraId="1D893F12"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E6424" w14:textId="77777777" w:rsidR="00F45F14" w:rsidRPr="00F45F14" w:rsidRDefault="00F45F14" w:rsidP="00F45F14">
            <w:pPr>
              <w:autoSpaceDN/>
              <w:jc w:val="center"/>
              <w:textAlignment w:val="auto"/>
              <w:rPr>
                <w:color w:val="000000"/>
                <w:kern w:val="0"/>
              </w:rPr>
            </w:pPr>
            <w:r w:rsidRPr="00F45F14">
              <w:rPr>
                <w:color w:val="000000"/>
                <w:kern w:val="0"/>
              </w:rPr>
              <w:t>41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48EA6"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13A69" w14:textId="77777777" w:rsidR="00F45F14" w:rsidRPr="00F45F14" w:rsidRDefault="00F45F14" w:rsidP="00F45F14">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AD29F" w14:textId="77777777" w:rsidR="00F45F14" w:rsidRPr="00F45F14" w:rsidRDefault="00F45F14" w:rsidP="00F45F14">
            <w:pPr>
              <w:autoSpaceDN/>
              <w:textAlignment w:val="auto"/>
              <w:rPr>
                <w:color w:val="000000"/>
                <w:kern w:val="0"/>
              </w:rPr>
            </w:pPr>
            <w:r w:rsidRPr="00F45F14">
              <w:rPr>
                <w:color w:val="000000"/>
                <w:kern w:val="0"/>
              </w:rPr>
              <w:t>Adesivos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ED6A3" w14:textId="77777777" w:rsidR="00F45F14" w:rsidRPr="00F45F14" w:rsidRDefault="00F45F14" w:rsidP="00F45F14">
            <w:pPr>
              <w:autoSpaceDN/>
              <w:jc w:val="center"/>
              <w:textAlignment w:val="auto"/>
              <w:rPr>
                <w:color w:val="000000"/>
                <w:kern w:val="0"/>
              </w:rPr>
            </w:pPr>
            <w:r w:rsidRPr="00F45F14">
              <w:rPr>
                <w:color w:val="000000"/>
                <w:kern w:val="0"/>
              </w:rPr>
              <w:t>20.000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CD985" w14:textId="77777777" w:rsidR="00F45F14" w:rsidRPr="00F45F14" w:rsidRDefault="00F45F14" w:rsidP="00F45F14">
            <w:pPr>
              <w:autoSpaceDN/>
              <w:jc w:val="center"/>
              <w:textAlignment w:val="auto"/>
              <w:rPr>
                <w:color w:val="000000"/>
                <w:kern w:val="0"/>
              </w:rPr>
            </w:pPr>
            <w:r w:rsidRPr="00F45F14">
              <w:rPr>
                <w:color w:val="000000"/>
                <w:kern w:val="0"/>
              </w:rPr>
              <w:t>R$ 1,00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51A6E5" w14:textId="77777777" w:rsidR="00F45F14" w:rsidRPr="00F45F14" w:rsidRDefault="00F45F14" w:rsidP="00F45F14">
            <w:pPr>
              <w:autoSpaceDN/>
              <w:jc w:val="center"/>
              <w:textAlignment w:val="auto"/>
              <w:rPr>
                <w:color w:val="000000"/>
                <w:kern w:val="0"/>
              </w:rPr>
            </w:pPr>
            <w:r w:rsidRPr="00F45F14">
              <w:rPr>
                <w:color w:val="000000"/>
                <w:kern w:val="0"/>
              </w:rPr>
              <w:t>R$ 20.000,00</w:t>
            </w:r>
          </w:p>
        </w:tc>
        <w:tc>
          <w:tcPr>
            <w:tcW w:w="160" w:type="dxa"/>
          </w:tcPr>
          <w:p w14:paraId="2D7C8864" w14:textId="77777777" w:rsidR="00F45F14" w:rsidRPr="00F45F14" w:rsidRDefault="00F45F14" w:rsidP="00F45F14">
            <w:pPr>
              <w:autoSpaceDN/>
              <w:spacing w:after="160"/>
              <w:textAlignment w:val="auto"/>
              <w:rPr>
                <w:rFonts w:eastAsia="Calibri"/>
                <w:kern w:val="0"/>
                <w:lang w:eastAsia="en-US"/>
              </w:rPr>
            </w:pPr>
          </w:p>
        </w:tc>
      </w:tr>
      <w:tr w:rsidR="00F45F14" w:rsidRPr="00F45F14" w14:paraId="2471CD61" w14:textId="77777777" w:rsidTr="001139C3">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547BE" w14:textId="77777777" w:rsidR="00F45F14" w:rsidRPr="00F45F14" w:rsidRDefault="00F45F14" w:rsidP="00F45F14">
            <w:pPr>
              <w:autoSpaceDN/>
              <w:jc w:val="center"/>
              <w:textAlignment w:val="auto"/>
              <w:rPr>
                <w:color w:val="000000"/>
                <w:kern w:val="0"/>
              </w:rPr>
            </w:pPr>
            <w:r w:rsidRPr="00F45F14">
              <w:rPr>
                <w:color w:val="000000"/>
                <w:kern w:val="0"/>
              </w:rPr>
              <w:t>42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E1253"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1CCE0" w14:textId="77777777" w:rsidR="00F45F14" w:rsidRPr="00F45F14" w:rsidRDefault="00F45F14" w:rsidP="00F45F14">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D753C" w14:textId="77777777" w:rsidR="00F45F14" w:rsidRPr="00F45F14" w:rsidRDefault="00F45F14" w:rsidP="00F45F14">
            <w:pPr>
              <w:autoSpaceDN/>
              <w:textAlignment w:val="auto"/>
              <w:rPr>
                <w:color w:val="000000"/>
                <w:kern w:val="0"/>
              </w:rPr>
            </w:pPr>
            <w:r w:rsidRPr="00F45F14">
              <w:rPr>
                <w:color w:val="000000"/>
                <w:kern w:val="0"/>
              </w:rPr>
              <w:t xml:space="preserve">Guia de Programação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739B2" w14:textId="77777777" w:rsidR="00F45F14" w:rsidRPr="00F45F14" w:rsidRDefault="00F45F14" w:rsidP="00F45F14">
            <w:pPr>
              <w:autoSpaceDN/>
              <w:jc w:val="center"/>
              <w:textAlignment w:val="auto"/>
              <w:rPr>
                <w:color w:val="000000"/>
                <w:kern w:val="0"/>
              </w:rPr>
            </w:pPr>
            <w:r w:rsidRPr="00F45F14">
              <w:rPr>
                <w:color w:val="000000"/>
                <w:kern w:val="0"/>
              </w:rPr>
              <w:t>20.000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D0C4C" w14:textId="77777777" w:rsidR="00F45F14" w:rsidRPr="00F45F14" w:rsidRDefault="00F45F14" w:rsidP="00F45F14">
            <w:pPr>
              <w:autoSpaceDN/>
              <w:jc w:val="center"/>
              <w:textAlignment w:val="auto"/>
              <w:rPr>
                <w:color w:val="000000"/>
                <w:kern w:val="0"/>
              </w:rPr>
            </w:pPr>
            <w:r w:rsidRPr="00F45F14">
              <w:rPr>
                <w:color w:val="000000"/>
                <w:kern w:val="0"/>
              </w:rPr>
              <w:t>R$ 2,00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9DA703" w14:textId="77777777" w:rsidR="00F45F14" w:rsidRPr="00F45F14" w:rsidRDefault="00F45F14" w:rsidP="00F45F14">
            <w:pPr>
              <w:autoSpaceDN/>
              <w:jc w:val="center"/>
              <w:textAlignment w:val="auto"/>
              <w:rPr>
                <w:color w:val="000000"/>
                <w:kern w:val="0"/>
              </w:rPr>
            </w:pPr>
            <w:r w:rsidRPr="00F45F14">
              <w:rPr>
                <w:color w:val="000000"/>
                <w:kern w:val="0"/>
              </w:rPr>
              <w:t>R$ 40.000,00</w:t>
            </w:r>
          </w:p>
        </w:tc>
        <w:tc>
          <w:tcPr>
            <w:tcW w:w="160" w:type="dxa"/>
          </w:tcPr>
          <w:p w14:paraId="441CEB0B" w14:textId="77777777" w:rsidR="00F45F14" w:rsidRPr="00F45F14" w:rsidRDefault="00F45F14" w:rsidP="00F45F14">
            <w:pPr>
              <w:autoSpaceDN/>
              <w:spacing w:after="160"/>
              <w:textAlignment w:val="auto"/>
              <w:rPr>
                <w:rFonts w:eastAsia="Calibri"/>
                <w:kern w:val="0"/>
                <w:lang w:eastAsia="en-US"/>
              </w:rPr>
            </w:pPr>
          </w:p>
        </w:tc>
      </w:tr>
      <w:tr w:rsidR="00F45F14" w:rsidRPr="00F45F14" w14:paraId="4FF86899" w14:textId="77777777" w:rsidTr="001139C3">
        <w:trPr>
          <w:trHeight w:val="567"/>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0C78C" w14:textId="77777777" w:rsidR="00F45F14" w:rsidRPr="00F45F14" w:rsidRDefault="00F45F14" w:rsidP="00F45F14">
            <w:pPr>
              <w:autoSpaceDN/>
              <w:jc w:val="center"/>
              <w:textAlignment w:val="auto"/>
              <w:rPr>
                <w:color w:val="000000"/>
                <w:kern w:val="0"/>
              </w:rPr>
            </w:pPr>
            <w:r w:rsidRPr="00F45F14">
              <w:rPr>
                <w:color w:val="000000"/>
                <w:kern w:val="0"/>
              </w:rPr>
              <w:t>43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42060" w14:textId="77777777" w:rsidR="00F45F14" w:rsidRPr="00F45F14" w:rsidRDefault="00F45F14" w:rsidP="00F45F14">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AC689" w14:textId="77777777" w:rsidR="00F45F14" w:rsidRPr="00F45F14" w:rsidRDefault="00F45F14" w:rsidP="00F45F14">
            <w:pPr>
              <w:autoSpaceDN/>
              <w:jc w:val="center"/>
              <w:textAlignment w:val="auto"/>
              <w:rPr>
                <w:color w:val="000000"/>
                <w:kern w:val="0"/>
              </w:rPr>
            </w:pPr>
            <w:r w:rsidRPr="00F45F14">
              <w:rPr>
                <w:color w:val="000000"/>
                <w:kern w:val="0"/>
              </w:rPr>
              <w:t>33903925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F506E" w14:textId="77777777" w:rsidR="00F45F14" w:rsidRPr="00F45F14" w:rsidRDefault="00F45F14" w:rsidP="00F45F14">
            <w:pPr>
              <w:autoSpaceDN/>
              <w:textAlignment w:val="auto"/>
              <w:rPr>
                <w:color w:val="000000"/>
                <w:kern w:val="0"/>
              </w:rPr>
            </w:pPr>
            <w:r w:rsidRPr="00F45F14">
              <w:rPr>
                <w:color w:val="000000"/>
                <w:kern w:val="0"/>
              </w:rPr>
              <w:t>Percentual de 20% referente aos custos indiretos da Universidade de Brasília (UnB) e despesas administrativas e operacionais da Fundação de Apoio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D83EC" w14:textId="77777777" w:rsidR="00F45F14" w:rsidRPr="00F45F14" w:rsidRDefault="00F45F14" w:rsidP="00F45F14">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AC73C" w14:textId="77777777" w:rsidR="00F45F14" w:rsidRPr="00F45F14" w:rsidRDefault="00F45F14" w:rsidP="00F45F14">
            <w:pPr>
              <w:autoSpaceDN/>
              <w:jc w:val="center"/>
              <w:textAlignment w:val="auto"/>
              <w:rPr>
                <w:color w:val="000000"/>
                <w:kern w:val="0"/>
              </w:rPr>
            </w:pPr>
            <w:r w:rsidRPr="00F45F14">
              <w:rPr>
                <w:color w:val="000000"/>
                <w:kern w:val="0"/>
              </w:rPr>
              <w:t>R$ 200.000,00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C9FBBF" w14:textId="77777777" w:rsidR="00F45F14" w:rsidRPr="00F45F14" w:rsidRDefault="00F45F14" w:rsidP="00F45F14">
            <w:pPr>
              <w:autoSpaceDN/>
              <w:jc w:val="center"/>
              <w:textAlignment w:val="auto"/>
              <w:rPr>
                <w:color w:val="000000"/>
                <w:kern w:val="0"/>
              </w:rPr>
            </w:pPr>
            <w:r w:rsidRPr="00F45F14">
              <w:rPr>
                <w:color w:val="000000"/>
                <w:kern w:val="0"/>
              </w:rPr>
              <w:t>R$ 200.000,00</w:t>
            </w:r>
          </w:p>
        </w:tc>
        <w:tc>
          <w:tcPr>
            <w:tcW w:w="160" w:type="dxa"/>
          </w:tcPr>
          <w:p w14:paraId="11CBBC03" w14:textId="77777777" w:rsidR="00F45F14" w:rsidRPr="00F45F14" w:rsidRDefault="00F45F14" w:rsidP="00F45F14">
            <w:pPr>
              <w:autoSpaceDN/>
              <w:spacing w:after="160"/>
              <w:textAlignment w:val="auto"/>
              <w:rPr>
                <w:rFonts w:eastAsia="Calibri"/>
                <w:kern w:val="0"/>
                <w:lang w:eastAsia="en-US"/>
              </w:rPr>
            </w:pPr>
          </w:p>
        </w:tc>
      </w:tr>
    </w:tbl>
    <w:p w14:paraId="07D1A78D" w14:textId="77777777" w:rsidR="0059019F" w:rsidRDefault="0059019F" w:rsidP="00D272D1">
      <w:pPr>
        <w:widowControl/>
        <w:suppressAutoHyphens w:val="0"/>
        <w:autoSpaceDN/>
        <w:ind w:right="120"/>
        <w:jc w:val="both"/>
        <w:textAlignment w:val="auto"/>
        <w:rPr>
          <w:b/>
          <w:color w:val="000000"/>
          <w:kern w:val="0"/>
        </w:rPr>
      </w:pPr>
    </w:p>
    <w:p w14:paraId="11158A44" w14:textId="77777777" w:rsidR="00AC3BF2" w:rsidRPr="001D2021" w:rsidRDefault="00641388" w:rsidP="00641388">
      <w:pPr>
        <w:widowControl/>
        <w:suppressAutoHyphens w:val="0"/>
        <w:autoSpaceDN/>
        <w:ind w:right="120"/>
        <w:jc w:val="both"/>
        <w:textAlignment w:val="auto"/>
        <w:rPr>
          <w:b/>
          <w:color w:val="000000"/>
          <w:kern w:val="0"/>
        </w:rPr>
      </w:pPr>
      <w:r w:rsidRPr="001D2021">
        <w:rPr>
          <w:b/>
          <w:color w:val="000000"/>
          <w:kern w:val="0"/>
        </w:rPr>
        <w:t xml:space="preserve">Tabela </w:t>
      </w:r>
      <w:r w:rsidR="00AF052D">
        <w:rPr>
          <w:b/>
          <w:color w:val="000000"/>
          <w:kern w:val="0"/>
        </w:rPr>
        <w:t>4</w:t>
      </w:r>
      <w:r w:rsidRPr="001D2021">
        <w:rPr>
          <w:b/>
          <w:color w:val="000000"/>
          <w:kern w:val="0"/>
        </w:rPr>
        <w:t>. Plano de Aplicação Consolidado</w:t>
      </w:r>
    </w:p>
    <w:tbl>
      <w:tblPr>
        <w:tblW w:w="10201" w:type="dxa"/>
        <w:jc w:val="center"/>
        <w:tblLayout w:type="fixed"/>
        <w:tblCellMar>
          <w:left w:w="70" w:type="dxa"/>
          <w:right w:w="70" w:type="dxa"/>
        </w:tblCellMar>
        <w:tblLook w:val="04A0" w:firstRow="1" w:lastRow="0" w:firstColumn="1" w:lastColumn="0" w:noHBand="0" w:noVBand="1"/>
      </w:tblPr>
      <w:tblGrid>
        <w:gridCol w:w="1300"/>
        <w:gridCol w:w="5499"/>
        <w:gridCol w:w="1216"/>
        <w:gridCol w:w="2186"/>
      </w:tblGrid>
      <w:tr w:rsidR="00B8752A" w:rsidRPr="00B8752A" w14:paraId="220B9A43" w14:textId="77777777" w:rsidTr="001139C3">
        <w:trPr>
          <w:trHeight w:val="1185"/>
          <w:jc w:val="center"/>
        </w:trPr>
        <w:tc>
          <w:tcPr>
            <w:tcW w:w="1300"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02661578" w14:textId="77777777" w:rsidR="00B8752A" w:rsidRPr="00B8752A" w:rsidRDefault="00B8752A" w:rsidP="00B8752A">
            <w:pPr>
              <w:autoSpaceDN/>
              <w:jc w:val="center"/>
              <w:textAlignment w:val="auto"/>
              <w:rPr>
                <w:b/>
                <w:bCs/>
                <w:color w:val="000000"/>
                <w:kern w:val="0"/>
              </w:rPr>
            </w:pPr>
            <w:r w:rsidRPr="00B8752A">
              <w:rPr>
                <w:b/>
                <w:bCs/>
                <w:color w:val="000000"/>
                <w:kern w:val="0"/>
              </w:rPr>
              <w:t>Código da Natureza da Despesa (GND)</w:t>
            </w:r>
          </w:p>
        </w:tc>
        <w:tc>
          <w:tcPr>
            <w:tcW w:w="5499"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21524A01" w14:textId="77777777" w:rsidR="00B8752A" w:rsidRPr="00B8752A" w:rsidRDefault="00B8752A" w:rsidP="00B8752A">
            <w:pPr>
              <w:autoSpaceDN/>
              <w:jc w:val="center"/>
              <w:textAlignment w:val="auto"/>
              <w:rPr>
                <w:b/>
                <w:bCs/>
                <w:color w:val="000000"/>
                <w:kern w:val="0"/>
              </w:rPr>
            </w:pPr>
            <w:r w:rsidRPr="00B8752A">
              <w:rPr>
                <w:b/>
                <w:bCs/>
                <w:color w:val="000000"/>
                <w:kern w:val="0"/>
              </w:rPr>
              <w:t>Especificação</w:t>
            </w:r>
          </w:p>
        </w:tc>
        <w:tc>
          <w:tcPr>
            <w:tcW w:w="1216"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6CEDBEB0" w14:textId="77777777" w:rsidR="00B8752A" w:rsidRPr="00B8752A" w:rsidRDefault="00B8752A" w:rsidP="00B8752A">
            <w:pPr>
              <w:autoSpaceDN/>
              <w:jc w:val="center"/>
              <w:textAlignment w:val="auto"/>
              <w:rPr>
                <w:b/>
                <w:bCs/>
                <w:kern w:val="0"/>
              </w:rPr>
            </w:pPr>
            <w:r w:rsidRPr="00B8752A">
              <w:rPr>
                <w:b/>
                <w:bCs/>
                <w:kern w:val="0"/>
              </w:rPr>
              <w:t>Custo Indireto</w:t>
            </w:r>
          </w:p>
          <w:p w14:paraId="77B94ADD" w14:textId="77777777" w:rsidR="00B8752A" w:rsidRPr="00B8752A" w:rsidRDefault="00B8752A" w:rsidP="00B8752A">
            <w:pPr>
              <w:autoSpaceDN/>
              <w:jc w:val="center"/>
              <w:textAlignment w:val="auto"/>
              <w:rPr>
                <w:b/>
                <w:bCs/>
                <w:kern w:val="0"/>
              </w:rPr>
            </w:pPr>
          </w:p>
          <w:p w14:paraId="1A79F3E7" w14:textId="77777777" w:rsidR="00B8752A" w:rsidRPr="00B8752A" w:rsidRDefault="00B8752A" w:rsidP="00B8752A">
            <w:pPr>
              <w:autoSpaceDN/>
              <w:jc w:val="center"/>
              <w:textAlignment w:val="auto"/>
              <w:rPr>
                <w:b/>
                <w:bCs/>
                <w:kern w:val="0"/>
              </w:rPr>
            </w:pPr>
            <w:r w:rsidRPr="00B8752A">
              <w:rPr>
                <w:b/>
                <w:bCs/>
                <w:kern w:val="0"/>
              </w:rPr>
              <w:t xml:space="preserve">(Sim ou Não) </w:t>
            </w:r>
          </w:p>
        </w:tc>
        <w:tc>
          <w:tcPr>
            <w:tcW w:w="2186"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538EA2E2" w14:textId="77777777" w:rsidR="00B8752A" w:rsidRPr="00B8752A" w:rsidRDefault="00B8752A" w:rsidP="00B8752A">
            <w:pPr>
              <w:autoSpaceDN/>
              <w:jc w:val="center"/>
              <w:textAlignment w:val="auto"/>
              <w:rPr>
                <w:b/>
                <w:bCs/>
                <w:color w:val="000000"/>
                <w:kern w:val="0"/>
              </w:rPr>
            </w:pPr>
            <w:r w:rsidRPr="00B8752A">
              <w:rPr>
                <w:b/>
                <w:bCs/>
                <w:color w:val="000000"/>
                <w:kern w:val="0"/>
              </w:rPr>
              <w:t>Valor Previsto (R$)</w:t>
            </w:r>
          </w:p>
        </w:tc>
      </w:tr>
      <w:tr w:rsidR="00B8752A" w:rsidRPr="00B8752A" w14:paraId="0E2523D1" w14:textId="77777777" w:rsidTr="001139C3">
        <w:trPr>
          <w:trHeight w:val="315"/>
          <w:jc w:val="center"/>
        </w:trPr>
        <w:tc>
          <w:tcPr>
            <w:tcW w:w="8015" w:type="dxa"/>
            <w:gridSpan w:val="3"/>
            <w:tcBorders>
              <w:top w:val="single" w:sz="4" w:space="0" w:color="000000"/>
              <w:left w:val="single" w:sz="4" w:space="0" w:color="000000"/>
              <w:bottom w:val="single" w:sz="4" w:space="0" w:color="000000"/>
              <w:right w:val="single" w:sz="4" w:space="0" w:color="000000"/>
            </w:tcBorders>
            <w:shd w:val="clear" w:color="000000" w:fill="D9D9D9"/>
            <w:vAlign w:val="center"/>
          </w:tcPr>
          <w:p w14:paraId="3229ADDE" w14:textId="77777777" w:rsidR="00B8752A" w:rsidRPr="00B8752A" w:rsidRDefault="00B8752A" w:rsidP="00B8752A">
            <w:pPr>
              <w:autoSpaceDN/>
              <w:textAlignment w:val="auto"/>
              <w:rPr>
                <w:b/>
                <w:bCs/>
                <w:color w:val="000000"/>
                <w:kern w:val="0"/>
              </w:rPr>
            </w:pPr>
            <w:r w:rsidRPr="00B8752A">
              <w:rPr>
                <w:b/>
                <w:bCs/>
                <w:color w:val="000000"/>
                <w:kern w:val="0"/>
              </w:rPr>
              <w:t>TOTAL</w:t>
            </w:r>
          </w:p>
        </w:tc>
        <w:tc>
          <w:tcPr>
            <w:tcW w:w="2186" w:type="dxa"/>
            <w:tcBorders>
              <w:top w:val="single" w:sz="4" w:space="0" w:color="000000"/>
              <w:left w:val="single" w:sz="4" w:space="0" w:color="000000"/>
              <w:bottom w:val="single" w:sz="4" w:space="0" w:color="000000"/>
              <w:right w:val="single" w:sz="4" w:space="0" w:color="000000"/>
            </w:tcBorders>
            <w:shd w:val="clear" w:color="000000" w:fill="D9D9D9"/>
            <w:vAlign w:val="center"/>
          </w:tcPr>
          <w:p w14:paraId="03FFF9F7" w14:textId="77777777" w:rsidR="00B8752A" w:rsidRPr="00B8752A" w:rsidRDefault="00B8752A" w:rsidP="00B8752A">
            <w:pPr>
              <w:autoSpaceDN/>
              <w:jc w:val="center"/>
              <w:textAlignment w:val="auto"/>
              <w:rPr>
                <w:b/>
                <w:bCs/>
                <w:color w:val="000000"/>
                <w:kern w:val="0"/>
              </w:rPr>
            </w:pPr>
            <w:r w:rsidRPr="00B8752A">
              <w:rPr>
                <w:b/>
                <w:bCs/>
                <w:color w:val="000000"/>
                <w:kern w:val="0"/>
              </w:rPr>
              <w:t>R$ 1.000.000,00</w:t>
            </w:r>
          </w:p>
        </w:tc>
      </w:tr>
      <w:tr w:rsidR="00B8752A" w:rsidRPr="00B8752A" w14:paraId="1685888D"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BCD69"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40FBC" w14:textId="77777777" w:rsidR="00B8752A" w:rsidRPr="00B8752A" w:rsidRDefault="00B8752A" w:rsidP="00B8752A">
            <w:pPr>
              <w:autoSpaceDN/>
              <w:textAlignment w:val="auto"/>
              <w:rPr>
                <w:kern w:val="0"/>
              </w:rPr>
            </w:pPr>
            <w:r w:rsidRPr="00B8752A">
              <w:rPr>
                <w:kern w:val="0"/>
              </w:rPr>
              <w:t xml:space="preserve">Serviços de Produção Executiva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C69ED"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87FA4" w14:textId="77777777" w:rsidR="00B8752A" w:rsidRPr="00B8752A" w:rsidRDefault="00B8752A" w:rsidP="00B8752A">
            <w:pPr>
              <w:autoSpaceDN/>
              <w:jc w:val="center"/>
              <w:textAlignment w:val="auto"/>
              <w:rPr>
                <w:color w:val="000000"/>
                <w:kern w:val="0"/>
              </w:rPr>
            </w:pPr>
            <w:r w:rsidRPr="00B8752A">
              <w:rPr>
                <w:color w:val="000000"/>
                <w:kern w:val="0"/>
              </w:rPr>
              <w:t>R$ 25.000,00</w:t>
            </w:r>
          </w:p>
        </w:tc>
      </w:tr>
      <w:tr w:rsidR="00B8752A" w:rsidRPr="00B8752A" w14:paraId="6ED9CAE2"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45820"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5815E" w14:textId="77777777" w:rsidR="00B8752A" w:rsidRPr="00B8752A" w:rsidRDefault="00B8752A" w:rsidP="00B8752A">
            <w:pPr>
              <w:autoSpaceDN/>
              <w:textAlignment w:val="auto"/>
              <w:rPr>
                <w:kern w:val="0"/>
              </w:rPr>
            </w:pPr>
            <w:r w:rsidRPr="00B8752A">
              <w:rPr>
                <w:kern w:val="0"/>
              </w:rPr>
              <w:t xml:space="preserve">Assistente de produção do evento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0C066"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1ED4F" w14:textId="77777777" w:rsidR="00B8752A" w:rsidRPr="00B8752A" w:rsidRDefault="00B8752A" w:rsidP="00B8752A">
            <w:pPr>
              <w:autoSpaceDN/>
              <w:jc w:val="center"/>
              <w:textAlignment w:val="auto"/>
              <w:rPr>
                <w:color w:val="000000"/>
                <w:kern w:val="0"/>
              </w:rPr>
            </w:pPr>
            <w:r w:rsidRPr="00B8752A">
              <w:rPr>
                <w:color w:val="000000"/>
                <w:kern w:val="0"/>
              </w:rPr>
              <w:t>R$ 10.000,00</w:t>
            </w:r>
          </w:p>
        </w:tc>
      </w:tr>
      <w:tr w:rsidR="00B8752A" w:rsidRPr="00B8752A" w14:paraId="09FF55E6"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9427A"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81E41" w14:textId="77777777" w:rsidR="00B8752A" w:rsidRPr="00B8752A" w:rsidRDefault="00B8752A" w:rsidP="00B8752A">
            <w:pPr>
              <w:autoSpaceDN/>
              <w:textAlignment w:val="auto"/>
              <w:rPr>
                <w:kern w:val="0"/>
              </w:rPr>
            </w:pPr>
            <w:r w:rsidRPr="00B8752A">
              <w:rPr>
                <w:kern w:val="0"/>
              </w:rPr>
              <w:t xml:space="preserve">Serviços de Produção da Programação do Evento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D9EF1"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78328" w14:textId="77777777" w:rsidR="00B8752A" w:rsidRPr="00B8752A" w:rsidRDefault="00B8752A" w:rsidP="00B8752A">
            <w:pPr>
              <w:autoSpaceDN/>
              <w:jc w:val="center"/>
              <w:textAlignment w:val="auto"/>
              <w:rPr>
                <w:kern w:val="0"/>
              </w:rPr>
            </w:pPr>
            <w:r w:rsidRPr="00B8752A">
              <w:rPr>
                <w:kern w:val="0"/>
              </w:rPr>
              <w:t>R$ 15.000,00</w:t>
            </w:r>
          </w:p>
        </w:tc>
      </w:tr>
      <w:tr w:rsidR="00B8752A" w:rsidRPr="00B8752A" w14:paraId="5E60F7D6"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F0D28"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87EA3" w14:textId="77777777" w:rsidR="00B8752A" w:rsidRPr="00B8752A" w:rsidRDefault="00B8752A" w:rsidP="00B8752A">
            <w:pPr>
              <w:autoSpaceDN/>
              <w:textAlignment w:val="auto"/>
              <w:rPr>
                <w:kern w:val="0"/>
              </w:rPr>
            </w:pPr>
            <w:r w:rsidRPr="00B8752A">
              <w:rPr>
                <w:kern w:val="0"/>
              </w:rPr>
              <w:t xml:space="preserve">Serviços de Curadoria da Mostra Estudantil e Maratona Científica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F1B83"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6ACC" w14:textId="77777777" w:rsidR="00B8752A" w:rsidRPr="00B8752A" w:rsidRDefault="00B8752A" w:rsidP="00B8752A">
            <w:pPr>
              <w:autoSpaceDN/>
              <w:jc w:val="center"/>
              <w:textAlignment w:val="auto"/>
              <w:rPr>
                <w:kern w:val="0"/>
              </w:rPr>
            </w:pPr>
            <w:r w:rsidRPr="00B8752A">
              <w:rPr>
                <w:kern w:val="0"/>
              </w:rPr>
              <w:t>R$ 16.500,00</w:t>
            </w:r>
          </w:p>
        </w:tc>
      </w:tr>
      <w:tr w:rsidR="00B8752A" w:rsidRPr="00B8752A" w14:paraId="2EBB329F"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0C3E1" w14:textId="77777777" w:rsidR="00B8752A" w:rsidRPr="00B8752A" w:rsidRDefault="00B8752A" w:rsidP="00B8752A">
            <w:pPr>
              <w:autoSpaceDN/>
              <w:jc w:val="center"/>
              <w:textAlignment w:val="auto"/>
              <w:rPr>
                <w:color w:val="000000"/>
                <w:kern w:val="0"/>
              </w:rPr>
            </w:pPr>
            <w:r w:rsidRPr="00B8752A">
              <w:rPr>
                <w:color w:val="000000"/>
                <w:kern w:val="0"/>
              </w:rPr>
              <w:t>33903922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613D" w14:textId="77777777" w:rsidR="00B8752A" w:rsidRPr="00B8752A" w:rsidRDefault="00B8752A" w:rsidP="00B8752A">
            <w:pPr>
              <w:autoSpaceDN/>
              <w:textAlignment w:val="auto"/>
              <w:rPr>
                <w:kern w:val="0"/>
              </w:rPr>
            </w:pPr>
            <w:r w:rsidRPr="00B8752A">
              <w:rPr>
                <w:kern w:val="0"/>
              </w:rPr>
              <w:t xml:space="preserve">Sistema Informatizado de Credenciamento de Participantes, para inscrições prévias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141D"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263CB" w14:textId="77777777" w:rsidR="00B8752A" w:rsidRPr="00B8752A" w:rsidRDefault="00B8752A" w:rsidP="00B8752A">
            <w:pPr>
              <w:autoSpaceDN/>
              <w:jc w:val="center"/>
              <w:textAlignment w:val="auto"/>
              <w:rPr>
                <w:kern w:val="0"/>
              </w:rPr>
            </w:pPr>
            <w:r w:rsidRPr="00B8752A">
              <w:rPr>
                <w:kern w:val="0"/>
              </w:rPr>
              <w:t>R$ 10.000,00</w:t>
            </w:r>
          </w:p>
        </w:tc>
      </w:tr>
      <w:tr w:rsidR="00B8752A" w:rsidRPr="00B8752A" w14:paraId="48047151" w14:textId="77777777" w:rsidTr="001139C3">
        <w:trPr>
          <w:trHeight w:val="15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1C95D"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6D931" w14:textId="77777777" w:rsidR="00B8752A" w:rsidRPr="00B8752A" w:rsidRDefault="00B8752A" w:rsidP="00B8752A">
            <w:pPr>
              <w:autoSpaceDN/>
              <w:textAlignment w:val="auto"/>
              <w:rPr>
                <w:kern w:val="0"/>
              </w:rPr>
            </w:pPr>
            <w:r w:rsidRPr="00B8752A">
              <w:rPr>
                <w:kern w:val="0"/>
              </w:rPr>
              <w:t>Serviços de Produção do Receptivo de Convidados, Diretoria das Entidades Estudantis e Equipes de Trabalho, com emissão de passagens aéreas e reserva de hospedagem</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6EF90"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13B16" w14:textId="77777777" w:rsidR="00B8752A" w:rsidRPr="00B8752A" w:rsidRDefault="00B8752A" w:rsidP="00B8752A">
            <w:pPr>
              <w:autoSpaceDN/>
              <w:jc w:val="center"/>
              <w:textAlignment w:val="auto"/>
              <w:rPr>
                <w:kern w:val="0"/>
              </w:rPr>
            </w:pPr>
            <w:r w:rsidRPr="00B8752A">
              <w:rPr>
                <w:kern w:val="0"/>
              </w:rPr>
              <w:t>R$ 10.000,00</w:t>
            </w:r>
          </w:p>
        </w:tc>
      </w:tr>
      <w:tr w:rsidR="00B8752A" w:rsidRPr="00B8752A" w14:paraId="059AB270" w14:textId="77777777" w:rsidTr="001139C3">
        <w:trPr>
          <w:trHeight w:val="84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BFE59"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998F0" w14:textId="77777777" w:rsidR="00B8752A" w:rsidRPr="00B8752A" w:rsidRDefault="00B8752A" w:rsidP="00B8752A">
            <w:pPr>
              <w:autoSpaceDN/>
              <w:textAlignment w:val="auto"/>
              <w:rPr>
                <w:color w:val="000000"/>
                <w:kern w:val="0"/>
              </w:rPr>
            </w:pPr>
            <w:r w:rsidRPr="00B8752A">
              <w:rPr>
                <w:color w:val="000000"/>
                <w:kern w:val="0"/>
              </w:rPr>
              <w:t xml:space="preserve">Serviços de Credenciamento Presencial de Participantes, por dia de evento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D0BB9"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79E8E" w14:textId="77777777" w:rsidR="00B8752A" w:rsidRPr="00B8752A" w:rsidRDefault="00B8752A" w:rsidP="00B8752A">
            <w:pPr>
              <w:autoSpaceDN/>
              <w:jc w:val="center"/>
              <w:textAlignment w:val="auto"/>
              <w:rPr>
                <w:color w:val="000000"/>
                <w:kern w:val="0"/>
              </w:rPr>
            </w:pPr>
            <w:r w:rsidRPr="00B8752A">
              <w:rPr>
                <w:color w:val="000000"/>
                <w:kern w:val="0"/>
              </w:rPr>
              <w:t>R$ 11.250,00</w:t>
            </w:r>
          </w:p>
        </w:tc>
      </w:tr>
      <w:tr w:rsidR="00B8752A" w:rsidRPr="00B8752A" w14:paraId="1DE03C95" w14:textId="77777777" w:rsidTr="001139C3">
        <w:trPr>
          <w:trHeight w:val="15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C281D" w14:textId="77777777" w:rsidR="00B8752A" w:rsidRPr="00B8752A" w:rsidRDefault="00B8752A" w:rsidP="00B8752A">
            <w:pPr>
              <w:autoSpaceDN/>
              <w:jc w:val="center"/>
              <w:textAlignment w:val="auto"/>
              <w:rPr>
                <w:color w:val="000000"/>
                <w:kern w:val="0"/>
              </w:rPr>
            </w:pPr>
            <w:r w:rsidRPr="00B8752A">
              <w:rPr>
                <w:color w:val="000000"/>
                <w:kern w:val="0"/>
              </w:rPr>
              <w:lastRenderedPageBreak/>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BA791" w14:textId="77777777" w:rsidR="00B8752A" w:rsidRPr="00B8752A" w:rsidRDefault="00B8752A" w:rsidP="00B8752A">
            <w:pPr>
              <w:autoSpaceDN/>
              <w:textAlignment w:val="auto"/>
              <w:rPr>
                <w:color w:val="000000"/>
                <w:kern w:val="0"/>
              </w:rPr>
            </w:pPr>
            <w:r w:rsidRPr="00B8752A">
              <w:rPr>
                <w:color w:val="000000"/>
                <w:kern w:val="0"/>
              </w:rPr>
              <w:t>Serviços de Recepção de Participantes em Balcão de Informações no Evento, incluída monitoria para atendimento a pessoas com deficiência, pessoas com TEA e demais pessoas com necessidades especiais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84702"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8EFB2" w14:textId="77777777" w:rsidR="00B8752A" w:rsidRPr="00B8752A" w:rsidRDefault="00B8752A" w:rsidP="00B8752A">
            <w:pPr>
              <w:autoSpaceDN/>
              <w:jc w:val="center"/>
              <w:textAlignment w:val="auto"/>
              <w:rPr>
                <w:color w:val="000000"/>
                <w:kern w:val="0"/>
              </w:rPr>
            </w:pPr>
            <w:r w:rsidRPr="00B8752A">
              <w:rPr>
                <w:color w:val="000000"/>
                <w:kern w:val="0"/>
              </w:rPr>
              <w:t>R$ 11.250,00</w:t>
            </w:r>
          </w:p>
        </w:tc>
      </w:tr>
      <w:tr w:rsidR="00B8752A" w:rsidRPr="00B8752A" w14:paraId="344C6B49"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0ED75"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2665C" w14:textId="77777777" w:rsidR="00B8752A" w:rsidRPr="00B8752A" w:rsidRDefault="00B8752A" w:rsidP="00B8752A">
            <w:pPr>
              <w:autoSpaceDN/>
              <w:textAlignment w:val="auto"/>
              <w:rPr>
                <w:color w:val="000000"/>
                <w:kern w:val="0"/>
              </w:rPr>
            </w:pPr>
            <w:r w:rsidRPr="00B8752A">
              <w:rPr>
                <w:color w:val="000000"/>
                <w:kern w:val="0"/>
              </w:rPr>
              <w:t xml:space="preserve">Serviços de Segurança para local das Atividades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DD4DB"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B8BBB" w14:textId="77777777" w:rsidR="00B8752A" w:rsidRPr="00B8752A" w:rsidRDefault="00B8752A" w:rsidP="00B8752A">
            <w:pPr>
              <w:autoSpaceDN/>
              <w:jc w:val="center"/>
              <w:textAlignment w:val="auto"/>
              <w:rPr>
                <w:color w:val="000000"/>
                <w:kern w:val="0"/>
              </w:rPr>
            </w:pPr>
            <w:r w:rsidRPr="00B8752A">
              <w:rPr>
                <w:color w:val="000000"/>
                <w:kern w:val="0"/>
              </w:rPr>
              <w:t>R$ 16.000,00</w:t>
            </w:r>
          </w:p>
        </w:tc>
      </w:tr>
      <w:tr w:rsidR="00B8752A" w:rsidRPr="00B8752A" w14:paraId="48F2BFAF"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CAE00"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C3813" w14:textId="77777777" w:rsidR="00B8752A" w:rsidRPr="00B8752A" w:rsidRDefault="00B8752A" w:rsidP="00B8752A">
            <w:pPr>
              <w:autoSpaceDN/>
              <w:textAlignment w:val="auto"/>
              <w:rPr>
                <w:color w:val="000000"/>
                <w:kern w:val="0"/>
              </w:rPr>
            </w:pPr>
            <w:r w:rsidRPr="00B8752A">
              <w:rPr>
                <w:color w:val="000000"/>
                <w:kern w:val="0"/>
              </w:rPr>
              <w:t xml:space="preserve">Serviços de Bombeiro e Brigada de Incêndio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01755"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BD6F8" w14:textId="77777777" w:rsidR="00B8752A" w:rsidRPr="00B8752A" w:rsidRDefault="00B8752A" w:rsidP="00B8752A">
            <w:pPr>
              <w:autoSpaceDN/>
              <w:jc w:val="center"/>
              <w:textAlignment w:val="auto"/>
              <w:rPr>
                <w:color w:val="000000"/>
                <w:kern w:val="0"/>
              </w:rPr>
            </w:pPr>
            <w:r w:rsidRPr="00B8752A">
              <w:rPr>
                <w:color w:val="000000"/>
                <w:kern w:val="0"/>
              </w:rPr>
              <w:t>R$ 10.000,00</w:t>
            </w:r>
          </w:p>
        </w:tc>
      </w:tr>
      <w:tr w:rsidR="00B8752A" w:rsidRPr="00B8752A" w14:paraId="2FFB2C13"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08361"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CDBCE" w14:textId="77777777" w:rsidR="00B8752A" w:rsidRPr="00B8752A" w:rsidRDefault="00B8752A" w:rsidP="00B8752A">
            <w:pPr>
              <w:autoSpaceDN/>
              <w:textAlignment w:val="auto"/>
              <w:rPr>
                <w:color w:val="000000"/>
                <w:kern w:val="0"/>
              </w:rPr>
            </w:pPr>
            <w:r w:rsidRPr="00B8752A">
              <w:rPr>
                <w:color w:val="000000"/>
                <w:kern w:val="0"/>
              </w:rPr>
              <w:t>Serviços de Limpeza para locais de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95730"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28EC0" w14:textId="77777777" w:rsidR="00B8752A" w:rsidRPr="00B8752A" w:rsidRDefault="00B8752A" w:rsidP="00B8752A">
            <w:pPr>
              <w:autoSpaceDN/>
              <w:jc w:val="center"/>
              <w:textAlignment w:val="auto"/>
              <w:rPr>
                <w:color w:val="000000"/>
                <w:kern w:val="0"/>
              </w:rPr>
            </w:pPr>
            <w:r w:rsidRPr="00B8752A">
              <w:rPr>
                <w:color w:val="000000"/>
                <w:kern w:val="0"/>
              </w:rPr>
              <w:t>R$ 8.400,00</w:t>
            </w:r>
          </w:p>
        </w:tc>
      </w:tr>
      <w:tr w:rsidR="00B8752A" w:rsidRPr="00B8752A" w14:paraId="1D2E44AF"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6A3F3" w14:textId="77777777" w:rsidR="00B8752A" w:rsidRPr="00B8752A" w:rsidRDefault="00B8752A" w:rsidP="00B8752A">
            <w:pPr>
              <w:autoSpaceDN/>
              <w:jc w:val="center"/>
              <w:textAlignment w:val="auto"/>
              <w:rPr>
                <w:color w:val="000000"/>
                <w:kern w:val="0"/>
              </w:rPr>
            </w:pPr>
            <w:r w:rsidRPr="00B8752A">
              <w:rPr>
                <w:color w:val="000000"/>
                <w:kern w:val="0"/>
              </w:rPr>
              <w:t>33903965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C9352" w14:textId="77777777" w:rsidR="00B8752A" w:rsidRPr="00B8752A" w:rsidRDefault="00B8752A" w:rsidP="00B8752A">
            <w:pPr>
              <w:autoSpaceDN/>
              <w:textAlignment w:val="auto"/>
              <w:rPr>
                <w:color w:val="000000"/>
                <w:kern w:val="0"/>
              </w:rPr>
            </w:pPr>
            <w:r w:rsidRPr="00B8752A">
              <w:rPr>
                <w:color w:val="000000"/>
                <w:kern w:val="0"/>
              </w:rPr>
              <w:t xml:space="preserve">Serviços de Palestrantes da Maratona Científica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C75CD"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FF81D" w14:textId="77777777" w:rsidR="00B8752A" w:rsidRPr="00B8752A" w:rsidRDefault="00B8752A" w:rsidP="00B8752A">
            <w:pPr>
              <w:autoSpaceDN/>
              <w:jc w:val="center"/>
              <w:textAlignment w:val="auto"/>
              <w:rPr>
                <w:color w:val="000000"/>
                <w:kern w:val="0"/>
              </w:rPr>
            </w:pPr>
            <w:r w:rsidRPr="00B8752A">
              <w:rPr>
                <w:color w:val="000000"/>
                <w:kern w:val="0"/>
              </w:rPr>
              <w:t>R$ 40.000,00</w:t>
            </w:r>
          </w:p>
        </w:tc>
      </w:tr>
      <w:tr w:rsidR="00B8752A" w:rsidRPr="00B8752A" w14:paraId="4EB972FD"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DA061"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E6290" w14:textId="77777777" w:rsidR="00B8752A" w:rsidRPr="00B8752A" w:rsidRDefault="00B8752A" w:rsidP="00B8752A">
            <w:pPr>
              <w:autoSpaceDN/>
              <w:textAlignment w:val="auto"/>
              <w:rPr>
                <w:color w:val="000000"/>
                <w:kern w:val="0"/>
              </w:rPr>
            </w:pPr>
            <w:r w:rsidRPr="00B8752A">
              <w:rPr>
                <w:color w:val="000000"/>
                <w:kern w:val="0"/>
              </w:rPr>
              <w:t>Serviços de Recepção de Convidados no Evento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7E010"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BB708" w14:textId="77777777" w:rsidR="00B8752A" w:rsidRPr="00B8752A" w:rsidRDefault="00B8752A" w:rsidP="00B8752A">
            <w:pPr>
              <w:autoSpaceDN/>
              <w:jc w:val="center"/>
              <w:textAlignment w:val="auto"/>
              <w:rPr>
                <w:color w:val="000000"/>
                <w:kern w:val="0"/>
              </w:rPr>
            </w:pPr>
            <w:r w:rsidRPr="00B8752A">
              <w:rPr>
                <w:color w:val="000000"/>
                <w:kern w:val="0"/>
              </w:rPr>
              <w:t>R$ 4.500,00</w:t>
            </w:r>
          </w:p>
        </w:tc>
      </w:tr>
      <w:tr w:rsidR="00B8752A" w:rsidRPr="00B8752A" w14:paraId="6AFA7FBE"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D3FE2"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89120" w14:textId="77777777" w:rsidR="00B8752A" w:rsidRPr="00B8752A" w:rsidRDefault="00B8752A" w:rsidP="00B8752A">
            <w:pPr>
              <w:autoSpaceDN/>
              <w:textAlignment w:val="auto"/>
              <w:rPr>
                <w:color w:val="000000"/>
                <w:kern w:val="0"/>
              </w:rPr>
            </w:pPr>
            <w:r w:rsidRPr="00B8752A">
              <w:rPr>
                <w:color w:val="000000"/>
                <w:kern w:val="0"/>
              </w:rPr>
              <w:t>Locação de Vans e Veículos para transporte de Convidados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4522B"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0F16C" w14:textId="77777777" w:rsidR="00B8752A" w:rsidRPr="00B8752A" w:rsidRDefault="00B8752A" w:rsidP="00B8752A">
            <w:pPr>
              <w:autoSpaceDN/>
              <w:jc w:val="center"/>
              <w:textAlignment w:val="auto"/>
              <w:rPr>
                <w:color w:val="000000"/>
                <w:kern w:val="0"/>
              </w:rPr>
            </w:pPr>
            <w:r w:rsidRPr="00B8752A">
              <w:rPr>
                <w:color w:val="000000"/>
                <w:kern w:val="0"/>
              </w:rPr>
              <w:t>R$ 9.600,00</w:t>
            </w:r>
          </w:p>
        </w:tc>
      </w:tr>
      <w:tr w:rsidR="00B8752A" w:rsidRPr="00B8752A" w14:paraId="7A6EF68C" w14:textId="77777777" w:rsidTr="001139C3">
        <w:trPr>
          <w:trHeight w:val="12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38F1D" w14:textId="77777777" w:rsidR="00B8752A" w:rsidRPr="00B8752A" w:rsidRDefault="00B8752A" w:rsidP="00B8752A">
            <w:pPr>
              <w:autoSpaceDN/>
              <w:jc w:val="center"/>
              <w:textAlignment w:val="auto"/>
              <w:rPr>
                <w:color w:val="000000"/>
                <w:kern w:val="0"/>
              </w:rPr>
            </w:pPr>
            <w:r w:rsidRPr="00B8752A">
              <w:rPr>
                <w:color w:val="000000"/>
                <w:kern w:val="0"/>
              </w:rPr>
              <w:t>33903941</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62560" w14:textId="77777777" w:rsidR="00B8752A" w:rsidRPr="00B8752A" w:rsidRDefault="00B8752A" w:rsidP="00B8752A">
            <w:pPr>
              <w:autoSpaceDN/>
              <w:textAlignment w:val="auto"/>
              <w:rPr>
                <w:color w:val="000000"/>
                <w:kern w:val="0"/>
              </w:rPr>
            </w:pPr>
            <w:r w:rsidRPr="00B8752A">
              <w:rPr>
                <w:color w:val="000000"/>
                <w:kern w:val="0"/>
              </w:rPr>
              <w:t>Serviços de Catering para Salas de Convidados, Camarins da Mostra Cultural e Científica, e Sala da Comunicação e Produção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4A58B"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FC540" w14:textId="77777777" w:rsidR="00B8752A" w:rsidRPr="00B8752A" w:rsidRDefault="00B8752A" w:rsidP="00B8752A">
            <w:pPr>
              <w:autoSpaceDN/>
              <w:jc w:val="center"/>
              <w:textAlignment w:val="auto"/>
              <w:rPr>
                <w:color w:val="000000"/>
                <w:kern w:val="0"/>
              </w:rPr>
            </w:pPr>
            <w:r w:rsidRPr="00B8752A">
              <w:rPr>
                <w:color w:val="000000"/>
                <w:kern w:val="0"/>
              </w:rPr>
              <w:t>R$ 9.125,00</w:t>
            </w:r>
          </w:p>
        </w:tc>
      </w:tr>
      <w:tr w:rsidR="00B8752A" w:rsidRPr="00B8752A" w14:paraId="70C788B4"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551F2"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578C6" w14:textId="77777777" w:rsidR="00B8752A" w:rsidRPr="00B8752A" w:rsidRDefault="00B8752A" w:rsidP="00B8752A">
            <w:pPr>
              <w:autoSpaceDN/>
              <w:textAlignment w:val="auto"/>
              <w:rPr>
                <w:color w:val="000000"/>
                <w:kern w:val="0"/>
              </w:rPr>
            </w:pPr>
            <w:r w:rsidRPr="00B8752A">
              <w:rPr>
                <w:color w:val="000000"/>
                <w:kern w:val="0"/>
              </w:rPr>
              <w:t>Serviços de Coordenação da Produção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6FED3"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AB5A7" w14:textId="77777777" w:rsidR="00B8752A" w:rsidRPr="00B8752A" w:rsidRDefault="00B8752A" w:rsidP="00B8752A">
            <w:pPr>
              <w:autoSpaceDN/>
              <w:jc w:val="center"/>
              <w:textAlignment w:val="auto"/>
              <w:rPr>
                <w:color w:val="000000"/>
                <w:kern w:val="0"/>
              </w:rPr>
            </w:pPr>
            <w:r w:rsidRPr="00B8752A">
              <w:rPr>
                <w:color w:val="000000"/>
                <w:kern w:val="0"/>
              </w:rPr>
              <w:t>R$ 15.000,00</w:t>
            </w:r>
          </w:p>
        </w:tc>
      </w:tr>
      <w:tr w:rsidR="00B8752A" w:rsidRPr="00B8752A" w14:paraId="1037C09B" w14:textId="77777777" w:rsidTr="001139C3">
        <w:trPr>
          <w:trHeight w:val="12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454B5"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26C36" w14:textId="77777777" w:rsidR="00B8752A" w:rsidRPr="00B8752A" w:rsidRDefault="00B8752A" w:rsidP="00B8752A">
            <w:pPr>
              <w:autoSpaceDN/>
              <w:textAlignment w:val="auto"/>
              <w:rPr>
                <w:color w:val="000000"/>
                <w:kern w:val="0"/>
              </w:rPr>
            </w:pPr>
            <w:r w:rsidRPr="00B8752A">
              <w:rPr>
                <w:color w:val="000000"/>
                <w:kern w:val="0"/>
              </w:rPr>
              <w:t>Serviços de Coordenação de Montagem e Desmontagem das Estruturas do Evento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E1FE4"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A6A96" w14:textId="77777777" w:rsidR="00B8752A" w:rsidRPr="00B8752A" w:rsidRDefault="00B8752A" w:rsidP="00B8752A">
            <w:pPr>
              <w:autoSpaceDN/>
              <w:jc w:val="center"/>
              <w:textAlignment w:val="auto"/>
              <w:rPr>
                <w:color w:val="000000"/>
                <w:kern w:val="0"/>
              </w:rPr>
            </w:pPr>
            <w:r w:rsidRPr="00B8752A">
              <w:rPr>
                <w:color w:val="000000"/>
                <w:kern w:val="0"/>
              </w:rPr>
              <w:t>R$ 10.000,00</w:t>
            </w:r>
          </w:p>
        </w:tc>
      </w:tr>
      <w:tr w:rsidR="00B8752A" w:rsidRPr="00B8752A" w14:paraId="15E910F3"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4B20F"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FB952" w14:textId="77777777" w:rsidR="00B8752A" w:rsidRPr="00B8752A" w:rsidRDefault="00B8752A" w:rsidP="00B8752A">
            <w:pPr>
              <w:autoSpaceDN/>
              <w:textAlignment w:val="auto"/>
              <w:rPr>
                <w:color w:val="000000"/>
                <w:kern w:val="0"/>
              </w:rPr>
            </w:pPr>
            <w:r w:rsidRPr="00B8752A">
              <w:rPr>
                <w:color w:val="000000"/>
                <w:kern w:val="0"/>
              </w:rPr>
              <w:t>Serviços de Produção dos Espaços das Atividades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570C2"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38097" w14:textId="77777777" w:rsidR="00B8752A" w:rsidRPr="00B8752A" w:rsidRDefault="00B8752A" w:rsidP="00B8752A">
            <w:pPr>
              <w:autoSpaceDN/>
              <w:jc w:val="center"/>
              <w:textAlignment w:val="auto"/>
              <w:rPr>
                <w:color w:val="000000"/>
                <w:kern w:val="0"/>
              </w:rPr>
            </w:pPr>
            <w:r w:rsidRPr="00B8752A">
              <w:rPr>
                <w:color w:val="000000"/>
                <w:kern w:val="0"/>
              </w:rPr>
              <w:t>R$ 5.000,00</w:t>
            </w:r>
          </w:p>
        </w:tc>
      </w:tr>
      <w:tr w:rsidR="00B8752A" w:rsidRPr="00B8752A" w14:paraId="53C942E0"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C09EE"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5A628" w14:textId="77777777" w:rsidR="00B8752A" w:rsidRPr="00B8752A" w:rsidRDefault="00B8752A" w:rsidP="00B8752A">
            <w:pPr>
              <w:autoSpaceDN/>
              <w:textAlignment w:val="auto"/>
              <w:rPr>
                <w:color w:val="000000"/>
                <w:kern w:val="0"/>
              </w:rPr>
            </w:pPr>
            <w:r w:rsidRPr="00B8752A">
              <w:rPr>
                <w:color w:val="000000"/>
                <w:kern w:val="0"/>
              </w:rPr>
              <w:t>Locação de Túnel Geo Space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43D4D"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074AF" w14:textId="77777777" w:rsidR="00B8752A" w:rsidRPr="00B8752A" w:rsidRDefault="00B8752A" w:rsidP="00B8752A">
            <w:pPr>
              <w:autoSpaceDN/>
              <w:jc w:val="center"/>
              <w:textAlignment w:val="auto"/>
              <w:rPr>
                <w:color w:val="000000"/>
                <w:kern w:val="0"/>
              </w:rPr>
            </w:pPr>
            <w:r w:rsidRPr="00B8752A">
              <w:rPr>
                <w:color w:val="000000"/>
                <w:kern w:val="0"/>
              </w:rPr>
              <w:t>R$ 75.000,00</w:t>
            </w:r>
          </w:p>
        </w:tc>
      </w:tr>
      <w:tr w:rsidR="00B8752A" w:rsidRPr="00B8752A" w14:paraId="690FCA79"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77B64"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59A5E" w14:textId="77777777" w:rsidR="00B8752A" w:rsidRPr="00B8752A" w:rsidRDefault="00B8752A" w:rsidP="00B8752A">
            <w:pPr>
              <w:autoSpaceDN/>
              <w:textAlignment w:val="auto"/>
              <w:rPr>
                <w:color w:val="000000"/>
                <w:kern w:val="0"/>
              </w:rPr>
            </w:pPr>
            <w:r w:rsidRPr="00B8752A">
              <w:rPr>
                <w:color w:val="000000"/>
                <w:kern w:val="0"/>
              </w:rPr>
              <w:t>Locação grade de barricada de contenção e proteção de público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00FD8"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CA983" w14:textId="77777777" w:rsidR="00B8752A" w:rsidRPr="00B8752A" w:rsidRDefault="00B8752A" w:rsidP="00B8752A">
            <w:pPr>
              <w:autoSpaceDN/>
              <w:jc w:val="center"/>
              <w:textAlignment w:val="auto"/>
              <w:rPr>
                <w:color w:val="000000"/>
                <w:kern w:val="0"/>
              </w:rPr>
            </w:pPr>
            <w:r w:rsidRPr="00B8752A">
              <w:rPr>
                <w:color w:val="000000"/>
                <w:kern w:val="0"/>
              </w:rPr>
              <w:t>R$ 6.000,00</w:t>
            </w:r>
          </w:p>
        </w:tc>
      </w:tr>
      <w:tr w:rsidR="00B8752A" w:rsidRPr="00B8752A" w14:paraId="659BCF1F"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77387"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7C746" w14:textId="77777777" w:rsidR="00B8752A" w:rsidRPr="00B8752A" w:rsidRDefault="00B8752A" w:rsidP="00B8752A">
            <w:pPr>
              <w:autoSpaceDN/>
              <w:textAlignment w:val="auto"/>
              <w:rPr>
                <w:color w:val="000000"/>
                <w:kern w:val="0"/>
              </w:rPr>
            </w:pPr>
            <w:r w:rsidRPr="00B8752A">
              <w:rPr>
                <w:color w:val="000000"/>
                <w:kern w:val="0"/>
              </w:rPr>
              <w:t>Locação de palco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4C257"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04B76" w14:textId="77777777" w:rsidR="00B8752A" w:rsidRPr="00B8752A" w:rsidRDefault="00B8752A" w:rsidP="00B8752A">
            <w:pPr>
              <w:autoSpaceDN/>
              <w:jc w:val="center"/>
              <w:textAlignment w:val="auto"/>
              <w:rPr>
                <w:color w:val="000000"/>
                <w:kern w:val="0"/>
              </w:rPr>
            </w:pPr>
            <w:r w:rsidRPr="00B8752A">
              <w:rPr>
                <w:color w:val="000000"/>
                <w:kern w:val="0"/>
              </w:rPr>
              <w:t>R$ 15.000,00</w:t>
            </w:r>
          </w:p>
        </w:tc>
      </w:tr>
      <w:tr w:rsidR="00B8752A" w:rsidRPr="00B8752A" w14:paraId="06CEA350"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5CFA0" w14:textId="77777777" w:rsidR="00B8752A" w:rsidRPr="00B8752A" w:rsidRDefault="00B8752A" w:rsidP="00B8752A">
            <w:pPr>
              <w:autoSpaceDN/>
              <w:jc w:val="center"/>
              <w:textAlignment w:val="auto"/>
              <w:rPr>
                <w:color w:val="000000"/>
                <w:kern w:val="0"/>
              </w:rPr>
            </w:pPr>
            <w:r w:rsidRPr="00B8752A">
              <w:rPr>
                <w:color w:val="000000"/>
                <w:kern w:val="0"/>
              </w:rPr>
              <w:t>33903912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AEE2A" w14:textId="77777777" w:rsidR="00B8752A" w:rsidRPr="00B8752A" w:rsidRDefault="00B8752A" w:rsidP="00B8752A">
            <w:pPr>
              <w:autoSpaceDN/>
              <w:textAlignment w:val="auto"/>
              <w:rPr>
                <w:color w:val="000000"/>
                <w:kern w:val="0"/>
              </w:rPr>
            </w:pPr>
            <w:r w:rsidRPr="00B8752A">
              <w:rPr>
                <w:color w:val="000000"/>
                <w:kern w:val="0"/>
              </w:rPr>
              <w:t>Painel de LED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8E35"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F7600" w14:textId="77777777" w:rsidR="00B8752A" w:rsidRPr="00B8752A" w:rsidRDefault="00B8752A" w:rsidP="00B8752A">
            <w:pPr>
              <w:autoSpaceDN/>
              <w:jc w:val="center"/>
              <w:textAlignment w:val="auto"/>
              <w:rPr>
                <w:color w:val="000000"/>
                <w:kern w:val="0"/>
              </w:rPr>
            </w:pPr>
            <w:r w:rsidRPr="00B8752A">
              <w:rPr>
                <w:color w:val="000000"/>
                <w:kern w:val="0"/>
              </w:rPr>
              <w:t>R$ 25.000,00</w:t>
            </w:r>
          </w:p>
        </w:tc>
      </w:tr>
      <w:tr w:rsidR="00B8752A" w:rsidRPr="00B8752A" w14:paraId="076C6EB0"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BE837" w14:textId="77777777" w:rsidR="00B8752A" w:rsidRPr="00B8752A" w:rsidRDefault="00B8752A" w:rsidP="00B8752A">
            <w:pPr>
              <w:autoSpaceDN/>
              <w:jc w:val="center"/>
              <w:textAlignment w:val="auto"/>
              <w:rPr>
                <w:color w:val="000000"/>
                <w:kern w:val="0"/>
              </w:rPr>
            </w:pPr>
            <w:r w:rsidRPr="00B8752A">
              <w:rPr>
                <w:color w:val="000000"/>
                <w:kern w:val="0"/>
              </w:rPr>
              <w:t>33903912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849A5" w14:textId="77777777" w:rsidR="00B8752A" w:rsidRPr="00B8752A" w:rsidRDefault="00B8752A" w:rsidP="00B8752A">
            <w:pPr>
              <w:autoSpaceDN/>
              <w:textAlignment w:val="auto"/>
              <w:rPr>
                <w:color w:val="000000"/>
                <w:kern w:val="0"/>
              </w:rPr>
            </w:pPr>
            <w:r w:rsidRPr="00B8752A">
              <w:rPr>
                <w:color w:val="000000"/>
                <w:kern w:val="0"/>
              </w:rPr>
              <w:t>Sistema de sonorização e serviços técnicos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DF33F"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9631F" w14:textId="77777777" w:rsidR="00B8752A" w:rsidRPr="00B8752A" w:rsidRDefault="00B8752A" w:rsidP="00B8752A">
            <w:pPr>
              <w:autoSpaceDN/>
              <w:jc w:val="center"/>
              <w:textAlignment w:val="auto"/>
              <w:rPr>
                <w:color w:val="000000"/>
                <w:kern w:val="0"/>
              </w:rPr>
            </w:pPr>
            <w:r w:rsidRPr="00B8752A">
              <w:rPr>
                <w:color w:val="000000"/>
                <w:kern w:val="0"/>
              </w:rPr>
              <w:t>R$ 25.000,00</w:t>
            </w:r>
          </w:p>
        </w:tc>
      </w:tr>
      <w:tr w:rsidR="00B8752A" w:rsidRPr="00B8752A" w14:paraId="43A08357"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F01EB"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861D" w14:textId="77777777" w:rsidR="00B8752A" w:rsidRPr="00B8752A" w:rsidRDefault="00B8752A" w:rsidP="00B8752A">
            <w:pPr>
              <w:autoSpaceDN/>
              <w:textAlignment w:val="auto"/>
              <w:rPr>
                <w:color w:val="000000"/>
                <w:kern w:val="0"/>
              </w:rPr>
            </w:pPr>
            <w:r w:rsidRPr="00B8752A">
              <w:rPr>
                <w:color w:val="000000"/>
                <w:kern w:val="0"/>
              </w:rPr>
              <w:t>Estande de apoio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AD60A"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1E666" w14:textId="77777777" w:rsidR="00B8752A" w:rsidRPr="00B8752A" w:rsidRDefault="00B8752A" w:rsidP="00B8752A">
            <w:pPr>
              <w:autoSpaceDN/>
              <w:jc w:val="center"/>
              <w:textAlignment w:val="auto"/>
              <w:rPr>
                <w:color w:val="000000"/>
                <w:kern w:val="0"/>
              </w:rPr>
            </w:pPr>
            <w:r w:rsidRPr="00B8752A">
              <w:rPr>
                <w:color w:val="000000"/>
                <w:kern w:val="0"/>
              </w:rPr>
              <w:t>R$ 27.500,00</w:t>
            </w:r>
          </w:p>
        </w:tc>
      </w:tr>
      <w:tr w:rsidR="00B8752A" w:rsidRPr="00B8752A" w14:paraId="292456AE"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B6CFD"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11255" w14:textId="77777777" w:rsidR="00B8752A" w:rsidRPr="00B8752A" w:rsidRDefault="00B8752A" w:rsidP="00B8752A">
            <w:pPr>
              <w:autoSpaceDN/>
              <w:textAlignment w:val="auto"/>
              <w:rPr>
                <w:color w:val="000000"/>
                <w:kern w:val="0"/>
              </w:rPr>
            </w:pPr>
            <w:r w:rsidRPr="00B8752A">
              <w:rPr>
                <w:color w:val="000000"/>
                <w:kern w:val="0"/>
              </w:rPr>
              <w:t>Locação de Mobiliário para estande e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1A6C"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78F61" w14:textId="77777777" w:rsidR="00B8752A" w:rsidRPr="00B8752A" w:rsidRDefault="00B8752A" w:rsidP="00B8752A">
            <w:pPr>
              <w:autoSpaceDN/>
              <w:jc w:val="center"/>
              <w:textAlignment w:val="auto"/>
              <w:rPr>
                <w:color w:val="000000"/>
                <w:kern w:val="0"/>
              </w:rPr>
            </w:pPr>
            <w:r w:rsidRPr="00B8752A">
              <w:rPr>
                <w:color w:val="000000"/>
                <w:kern w:val="0"/>
              </w:rPr>
              <w:t>R$ 12.500,00</w:t>
            </w:r>
          </w:p>
        </w:tc>
      </w:tr>
      <w:tr w:rsidR="00B8752A" w:rsidRPr="00B8752A" w14:paraId="6A46D6A9"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E0DE6" w14:textId="77777777" w:rsidR="00B8752A" w:rsidRPr="00B8752A" w:rsidRDefault="00B8752A" w:rsidP="00B8752A">
            <w:pPr>
              <w:autoSpaceDN/>
              <w:jc w:val="center"/>
              <w:textAlignment w:val="auto"/>
              <w:rPr>
                <w:color w:val="000000"/>
                <w:kern w:val="0"/>
              </w:rPr>
            </w:pPr>
            <w:r w:rsidRPr="00B8752A">
              <w:rPr>
                <w:color w:val="000000"/>
                <w:kern w:val="0"/>
              </w:rPr>
              <w:lastRenderedPageBreak/>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835B5" w14:textId="77777777" w:rsidR="00B8752A" w:rsidRPr="00B8752A" w:rsidRDefault="00B8752A" w:rsidP="00B8752A">
            <w:pPr>
              <w:autoSpaceDN/>
              <w:textAlignment w:val="auto"/>
              <w:rPr>
                <w:color w:val="000000"/>
                <w:kern w:val="0"/>
              </w:rPr>
            </w:pPr>
            <w:r w:rsidRPr="00B8752A">
              <w:rPr>
                <w:color w:val="000000"/>
                <w:kern w:val="0"/>
              </w:rPr>
              <w:t>Locação de Cadeiras Plásticas para estande e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0BB1"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A3BD9" w14:textId="77777777" w:rsidR="00B8752A" w:rsidRPr="00B8752A" w:rsidRDefault="00B8752A" w:rsidP="00B8752A">
            <w:pPr>
              <w:autoSpaceDN/>
              <w:jc w:val="center"/>
              <w:textAlignment w:val="auto"/>
              <w:rPr>
                <w:color w:val="000000"/>
                <w:kern w:val="0"/>
              </w:rPr>
            </w:pPr>
            <w:r w:rsidRPr="00B8752A">
              <w:rPr>
                <w:color w:val="000000"/>
                <w:kern w:val="0"/>
              </w:rPr>
              <w:t>R$ 1.125,00</w:t>
            </w:r>
          </w:p>
        </w:tc>
      </w:tr>
      <w:tr w:rsidR="00B8752A" w:rsidRPr="00B8752A" w14:paraId="26CA0A04"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601A3" w14:textId="77777777" w:rsidR="00B8752A" w:rsidRPr="00B8752A" w:rsidRDefault="00B8752A" w:rsidP="00B8752A">
            <w:pPr>
              <w:autoSpaceDN/>
              <w:jc w:val="center"/>
              <w:textAlignment w:val="auto"/>
              <w:rPr>
                <w:color w:val="000000"/>
                <w:kern w:val="0"/>
              </w:rPr>
            </w:pPr>
            <w:r w:rsidRPr="00B8752A">
              <w:rPr>
                <w:color w:val="000000"/>
                <w:kern w:val="0"/>
              </w:rPr>
              <w:t>33903912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9A7CE" w14:textId="77777777" w:rsidR="00B8752A" w:rsidRPr="00B8752A" w:rsidRDefault="00B8752A" w:rsidP="00B8752A">
            <w:pPr>
              <w:autoSpaceDN/>
              <w:textAlignment w:val="auto"/>
              <w:rPr>
                <w:color w:val="000000"/>
                <w:kern w:val="0"/>
              </w:rPr>
            </w:pPr>
            <w:r w:rsidRPr="00B8752A">
              <w:rPr>
                <w:color w:val="000000"/>
                <w:kern w:val="0"/>
              </w:rPr>
              <w:t>Locação de Gerador de Energia para estande e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7384A"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76067" w14:textId="77777777" w:rsidR="00B8752A" w:rsidRPr="00B8752A" w:rsidRDefault="00B8752A" w:rsidP="00B8752A">
            <w:pPr>
              <w:autoSpaceDN/>
              <w:jc w:val="center"/>
              <w:textAlignment w:val="auto"/>
              <w:rPr>
                <w:color w:val="000000"/>
                <w:kern w:val="0"/>
              </w:rPr>
            </w:pPr>
            <w:r w:rsidRPr="00B8752A">
              <w:rPr>
                <w:color w:val="000000"/>
                <w:kern w:val="0"/>
              </w:rPr>
              <w:t>R$ 22.500,00</w:t>
            </w:r>
          </w:p>
        </w:tc>
      </w:tr>
      <w:tr w:rsidR="00B8752A" w:rsidRPr="00B8752A" w14:paraId="1B1C82FE"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EF094"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02F49" w14:textId="77777777" w:rsidR="00B8752A" w:rsidRPr="00B8752A" w:rsidRDefault="00B8752A" w:rsidP="00B8752A">
            <w:pPr>
              <w:autoSpaceDN/>
              <w:textAlignment w:val="auto"/>
              <w:rPr>
                <w:color w:val="000000"/>
                <w:kern w:val="0"/>
              </w:rPr>
            </w:pPr>
            <w:r w:rsidRPr="00B8752A">
              <w:rPr>
                <w:color w:val="000000"/>
                <w:kern w:val="0"/>
              </w:rPr>
              <w:t xml:space="preserve">Serviços de Ambulância com paramédicos 24h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2F556"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ABAC9" w14:textId="77777777" w:rsidR="00B8752A" w:rsidRPr="00B8752A" w:rsidRDefault="00B8752A" w:rsidP="00B8752A">
            <w:pPr>
              <w:autoSpaceDN/>
              <w:jc w:val="center"/>
              <w:textAlignment w:val="auto"/>
              <w:rPr>
                <w:color w:val="000000"/>
                <w:kern w:val="0"/>
              </w:rPr>
            </w:pPr>
            <w:r w:rsidRPr="00B8752A">
              <w:rPr>
                <w:color w:val="000000"/>
                <w:kern w:val="0"/>
              </w:rPr>
              <w:t>R$ 26.000,00</w:t>
            </w:r>
          </w:p>
        </w:tc>
      </w:tr>
      <w:tr w:rsidR="00B8752A" w:rsidRPr="00B8752A" w14:paraId="7858A17F"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A192D" w14:textId="77777777" w:rsidR="00B8752A" w:rsidRPr="00B8752A" w:rsidRDefault="00B8752A" w:rsidP="00B8752A">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49116" w14:textId="77777777" w:rsidR="00B8752A" w:rsidRPr="00B8752A" w:rsidRDefault="00B8752A" w:rsidP="00B8752A">
            <w:pPr>
              <w:autoSpaceDN/>
              <w:textAlignment w:val="auto"/>
              <w:rPr>
                <w:color w:val="000000"/>
                <w:kern w:val="0"/>
              </w:rPr>
            </w:pPr>
            <w:r w:rsidRPr="00B8752A">
              <w:rPr>
                <w:color w:val="000000"/>
                <w:kern w:val="0"/>
              </w:rPr>
              <w:t>Impressão de banners para exposição de painéis de trabalhos na Mostra Estudantil (com tripé)</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EEC9C"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7DA8F" w14:textId="77777777" w:rsidR="00B8752A" w:rsidRPr="00B8752A" w:rsidRDefault="00B8752A" w:rsidP="00B8752A">
            <w:pPr>
              <w:autoSpaceDN/>
              <w:jc w:val="center"/>
              <w:textAlignment w:val="auto"/>
              <w:rPr>
                <w:color w:val="000000"/>
                <w:kern w:val="0"/>
              </w:rPr>
            </w:pPr>
            <w:r w:rsidRPr="00B8752A">
              <w:rPr>
                <w:color w:val="000000"/>
                <w:kern w:val="0"/>
              </w:rPr>
              <w:t>R$ 15.000,00</w:t>
            </w:r>
          </w:p>
        </w:tc>
      </w:tr>
      <w:tr w:rsidR="00B8752A" w:rsidRPr="00B8752A" w14:paraId="2DEB22E4"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88795"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66879" w14:textId="77777777" w:rsidR="00B8752A" w:rsidRPr="00B8752A" w:rsidRDefault="00B8752A" w:rsidP="00B8752A">
            <w:pPr>
              <w:autoSpaceDN/>
              <w:textAlignment w:val="auto"/>
              <w:rPr>
                <w:color w:val="000000"/>
                <w:kern w:val="0"/>
              </w:rPr>
            </w:pPr>
            <w:r w:rsidRPr="00B8752A">
              <w:rPr>
                <w:color w:val="000000"/>
                <w:kern w:val="0"/>
              </w:rPr>
              <w:t>Lixeiras de coleta seletiva ( 10 nos espaços das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2C1D8"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37E25" w14:textId="77777777" w:rsidR="00B8752A" w:rsidRPr="00B8752A" w:rsidRDefault="00B8752A" w:rsidP="00B8752A">
            <w:pPr>
              <w:autoSpaceDN/>
              <w:jc w:val="center"/>
              <w:textAlignment w:val="auto"/>
              <w:rPr>
                <w:color w:val="000000"/>
                <w:kern w:val="0"/>
              </w:rPr>
            </w:pPr>
            <w:r w:rsidRPr="00B8752A">
              <w:rPr>
                <w:color w:val="000000"/>
                <w:kern w:val="0"/>
              </w:rPr>
              <w:t>R$ 9.000,00</w:t>
            </w:r>
          </w:p>
        </w:tc>
      </w:tr>
      <w:tr w:rsidR="00B8752A" w:rsidRPr="00B8752A" w14:paraId="1A0EA124"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64950"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75CA6" w14:textId="77777777" w:rsidR="00B8752A" w:rsidRPr="00B8752A" w:rsidRDefault="00B8752A" w:rsidP="00B8752A">
            <w:pPr>
              <w:autoSpaceDN/>
              <w:textAlignment w:val="auto"/>
              <w:rPr>
                <w:color w:val="000000"/>
                <w:kern w:val="0"/>
              </w:rPr>
            </w:pPr>
            <w:r w:rsidRPr="00B8752A">
              <w:rPr>
                <w:color w:val="000000"/>
                <w:kern w:val="0"/>
              </w:rPr>
              <w:t>Banheiros Químicos para Espaços das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A3D4D"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E6327" w14:textId="77777777" w:rsidR="00B8752A" w:rsidRPr="00B8752A" w:rsidRDefault="00B8752A" w:rsidP="00B8752A">
            <w:pPr>
              <w:autoSpaceDN/>
              <w:jc w:val="center"/>
              <w:textAlignment w:val="auto"/>
              <w:rPr>
                <w:color w:val="000000"/>
                <w:kern w:val="0"/>
              </w:rPr>
            </w:pPr>
            <w:r w:rsidRPr="00B8752A">
              <w:rPr>
                <w:color w:val="000000"/>
                <w:kern w:val="0"/>
              </w:rPr>
              <w:t>R$ 6.750,00</w:t>
            </w:r>
          </w:p>
        </w:tc>
      </w:tr>
      <w:tr w:rsidR="00B8752A" w:rsidRPr="00B8752A" w14:paraId="707672AD" w14:textId="77777777" w:rsidTr="001139C3">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8B0FA" w14:textId="77777777" w:rsidR="00B8752A" w:rsidRPr="00B8752A" w:rsidRDefault="00B8752A" w:rsidP="00B8752A">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A4AEE" w14:textId="77777777" w:rsidR="00B8752A" w:rsidRPr="00B8752A" w:rsidRDefault="00B8752A" w:rsidP="00B8752A">
            <w:pPr>
              <w:autoSpaceDN/>
              <w:textAlignment w:val="auto"/>
              <w:rPr>
                <w:color w:val="000000"/>
                <w:kern w:val="0"/>
              </w:rPr>
            </w:pPr>
            <w:r w:rsidRPr="00B8752A">
              <w:rPr>
                <w:color w:val="000000"/>
                <w:kern w:val="0"/>
              </w:rPr>
              <w:t>Serviços de Tradutor e Intérprete de Libras para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93359"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3C196" w14:textId="77777777" w:rsidR="00B8752A" w:rsidRPr="00B8752A" w:rsidRDefault="00B8752A" w:rsidP="00B8752A">
            <w:pPr>
              <w:autoSpaceDN/>
              <w:jc w:val="center"/>
              <w:textAlignment w:val="auto"/>
              <w:rPr>
                <w:color w:val="000000"/>
                <w:kern w:val="0"/>
              </w:rPr>
            </w:pPr>
            <w:r w:rsidRPr="00B8752A">
              <w:rPr>
                <w:color w:val="000000"/>
                <w:kern w:val="0"/>
              </w:rPr>
              <w:t>R$ 38.000,00</w:t>
            </w:r>
          </w:p>
        </w:tc>
      </w:tr>
      <w:tr w:rsidR="00B8752A" w:rsidRPr="00B8752A" w14:paraId="2A340103"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A593A"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DBBA6" w14:textId="77777777" w:rsidR="00B8752A" w:rsidRPr="00B8752A" w:rsidRDefault="00B8752A" w:rsidP="00B8752A">
            <w:pPr>
              <w:autoSpaceDN/>
              <w:textAlignment w:val="auto"/>
              <w:rPr>
                <w:color w:val="000000"/>
                <w:kern w:val="0"/>
              </w:rPr>
            </w:pPr>
            <w:r w:rsidRPr="00B8752A">
              <w:rPr>
                <w:color w:val="000000"/>
                <w:kern w:val="0"/>
              </w:rPr>
              <w:t>Assessoria de Comunicação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47DE9"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F2CBC" w14:textId="77777777" w:rsidR="00B8752A" w:rsidRPr="00B8752A" w:rsidRDefault="00B8752A" w:rsidP="00B8752A">
            <w:pPr>
              <w:autoSpaceDN/>
              <w:jc w:val="center"/>
              <w:textAlignment w:val="auto"/>
              <w:rPr>
                <w:color w:val="000000"/>
                <w:kern w:val="0"/>
              </w:rPr>
            </w:pPr>
            <w:r w:rsidRPr="00B8752A">
              <w:rPr>
                <w:color w:val="000000"/>
                <w:kern w:val="0"/>
              </w:rPr>
              <w:t>R$ 20.000,00</w:t>
            </w:r>
          </w:p>
        </w:tc>
      </w:tr>
      <w:tr w:rsidR="00B8752A" w:rsidRPr="00B8752A" w14:paraId="39DFB7D0"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AC54" w14:textId="77777777" w:rsidR="00B8752A" w:rsidRPr="00B8752A" w:rsidRDefault="00B8752A" w:rsidP="00B8752A">
            <w:pPr>
              <w:autoSpaceDN/>
              <w:jc w:val="center"/>
              <w:textAlignment w:val="auto"/>
              <w:rPr>
                <w:color w:val="000000"/>
                <w:kern w:val="0"/>
              </w:rPr>
            </w:pPr>
            <w:r w:rsidRPr="00B8752A">
              <w:rPr>
                <w:color w:val="000000"/>
                <w:kern w:val="0"/>
              </w:rPr>
              <w:t>33903959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DCFF" w14:textId="77777777" w:rsidR="00B8752A" w:rsidRPr="00B8752A" w:rsidRDefault="00B8752A" w:rsidP="00B8752A">
            <w:pPr>
              <w:autoSpaceDN/>
              <w:textAlignment w:val="auto"/>
              <w:rPr>
                <w:color w:val="000000"/>
                <w:kern w:val="0"/>
              </w:rPr>
            </w:pPr>
            <w:r w:rsidRPr="00B8752A">
              <w:rPr>
                <w:color w:val="000000"/>
                <w:kern w:val="0"/>
              </w:rPr>
              <w:t>Cobertura completa do evento - Registro em Foto e Vídeo para Divulgação e Materiais de Comunicação (5 dias)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CEB3F"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983BD" w14:textId="77777777" w:rsidR="00B8752A" w:rsidRPr="00B8752A" w:rsidRDefault="00B8752A" w:rsidP="00B8752A">
            <w:pPr>
              <w:autoSpaceDN/>
              <w:jc w:val="center"/>
              <w:textAlignment w:val="auto"/>
              <w:rPr>
                <w:color w:val="000000"/>
                <w:kern w:val="0"/>
              </w:rPr>
            </w:pPr>
            <w:r w:rsidRPr="00B8752A">
              <w:rPr>
                <w:color w:val="000000"/>
                <w:kern w:val="0"/>
              </w:rPr>
              <w:t>R$ 60.000,00</w:t>
            </w:r>
          </w:p>
        </w:tc>
      </w:tr>
      <w:tr w:rsidR="00B8752A" w:rsidRPr="00B8752A" w14:paraId="0066B3F4"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B79BB" w14:textId="77777777" w:rsidR="00B8752A" w:rsidRPr="00B8752A" w:rsidRDefault="00B8752A" w:rsidP="00B8752A">
            <w:pPr>
              <w:autoSpaceDN/>
              <w:jc w:val="center"/>
              <w:textAlignment w:val="auto"/>
              <w:rPr>
                <w:color w:val="000000"/>
                <w:kern w:val="0"/>
              </w:rPr>
            </w:pPr>
            <w:r w:rsidRPr="00B8752A">
              <w:rPr>
                <w:color w:val="000000"/>
                <w:kern w:val="0"/>
              </w:rPr>
              <w:t>33903988</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9EC9A" w14:textId="77777777" w:rsidR="00B8752A" w:rsidRPr="00B8752A" w:rsidRDefault="00B8752A" w:rsidP="00B8752A">
            <w:pPr>
              <w:autoSpaceDN/>
              <w:textAlignment w:val="auto"/>
              <w:rPr>
                <w:color w:val="000000"/>
                <w:kern w:val="0"/>
              </w:rPr>
            </w:pPr>
            <w:r w:rsidRPr="00B8752A">
              <w:rPr>
                <w:color w:val="000000"/>
                <w:kern w:val="0"/>
              </w:rPr>
              <w:t>Produção de Clipping de Notícias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6987A"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5392" w14:textId="77777777" w:rsidR="00B8752A" w:rsidRPr="00B8752A" w:rsidRDefault="00B8752A" w:rsidP="00B8752A">
            <w:pPr>
              <w:autoSpaceDN/>
              <w:jc w:val="center"/>
              <w:textAlignment w:val="auto"/>
              <w:rPr>
                <w:color w:val="000000"/>
                <w:kern w:val="0"/>
              </w:rPr>
            </w:pPr>
            <w:r w:rsidRPr="00B8752A">
              <w:rPr>
                <w:color w:val="000000"/>
                <w:kern w:val="0"/>
              </w:rPr>
              <w:t>R$ 10.000,00</w:t>
            </w:r>
          </w:p>
        </w:tc>
      </w:tr>
      <w:tr w:rsidR="00B8752A" w:rsidRPr="00B8752A" w14:paraId="4A5E6389"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235AF" w14:textId="77777777" w:rsidR="00B8752A" w:rsidRPr="00B8752A" w:rsidRDefault="00B8752A" w:rsidP="00B8752A">
            <w:pPr>
              <w:autoSpaceDN/>
              <w:jc w:val="center"/>
              <w:textAlignment w:val="auto"/>
              <w:rPr>
                <w:color w:val="000000"/>
                <w:kern w:val="0"/>
              </w:rPr>
            </w:pPr>
            <w:r w:rsidRPr="00B8752A">
              <w:rPr>
                <w:color w:val="000000"/>
                <w:kern w:val="0"/>
              </w:rPr>
              <w:t>33903988</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2748E" w14:textId="77777777" w:rsidR="00B8752A" w:rsidRPr="00B8752A" w:rsidRDefault="00B8752A" w:rsidP="00B8752A">
            <w:pPr>
              <w:autoSpaceDN/>
              <w:textAlignment w:val="auto"/>
              <w:rPr>
                <w:color w:val="000000"/>
                <w:kern w:val="0"/>
              </w:rPr>
            </w:pPr>
            <w:r w:rsidRPr="00B8752A">
              <w:rPr>
                <w:color w:val="000000"/>
                <w:kern w:val="0"/>
              </w:rPr>
              <w:t>Gestão de Redes Sociais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E6F17"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87071" w14:textId="77777777" w:rsidR="00B8752A" w:rsidRPr="00B8752A" w:rsidRDefault="00B8752A" w:rsidP="00B8752A">
            <w:pPr>
              <w:autoSpaceDN/>
              <w:jc w:val="center"/>
              <w:textAlignment w:val="auto"/>
              <w:rPr>
                <w:color w:val="000000"/>
                <w:kern w:val="0"/>
              </w:rPr>
            </w:pPr>
            <w:r w:rsidRPr="00B8752A">
              <w:rPr>
                <w:color w:val="000000"/>
                <w:kern w:val="0"/>
              </w:rPr>
              <w:t>R$ 12.000,00</w:t>
            </w:r>
          </w:p>
        </w:tc>
      </w:tr>
      <w:tr w:rsidR="00B8752A" w:rsidRPr="00B8752A" w14:paraId="0CB8D3C0"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D595C" w14:textId="77777777" w:rsidR="00B8752A" w:rsidRPr="00B8752A" w:rsidRDefault="00B8752A" w:rsidP="00B8752A">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9E90D" w14:textId="77777777" w:rsidR="00B8752A" w:rsidRPr="00B8752A" w:rsidRDefault="00B8752A" w:rsidP="00B8752A">
            <w:pPr>
              <w:autoSpaceDN/>
              <w:textAlignment w:val="auto"/>
              <w:rPr>
                <w:color w:val="000000"/>
                <w:kern w:val="0"/>
              </w:rPr>
            </w:pPr>
            <w:r w:rsidRPr="00B8752A">
              <w:rPr>
                <w:color w:val="000000"/>
                <w:kern w:val="0"/>
              </w:rPr>
              <w:t>Criação da Identidade Visual e Desenvolvimento de Projeto Gráfico de Sinalização do Encontro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E6E44"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8F8AC" w14:textId="77777777" w:rsidR="00B8752A" w:rsidRPr="00B8752A" w:rsidRDefault="00B8752A" w:rsidP="00B8752A">
            <w:pPr>
              <w:autoSpaceDN/>
              <w:jc w:val="center"/>
              <w:textAlignment w:val="auto"/>
              <w:rPr>
                <w:color w:val="000000"/>
                <w:kern w:val="0"/>
              </w:rPr>
            </w:pPr>
            <w:r w:rsidRPr="00B8752A">
              <w:rPr>
                <w:color w:val="000000"/>
                <w:kern w:val="0"/>
              </w:rPr>
              <w:t>R$ 30.000,00</w:t>
            </w:r>
          </w:p>
        </w:tc>
      </w:tr>
      <w:tr w:rsidR="00B8752A" w:rsidRPr="00B8752A" w14:paraId="29594138"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02A7E" w14:textId="77777777" w:rsidR="00B8752A" w:rsidRPr="00B8752A" w:rsidRDefault="00B8752A" w:rsidP="00B8752A">
            <w:pPr>
              <w:autoSpaceDN/>
              <w:jc w:val="center"/>
              <w:textAlignment w:val="auto"/>
              <w:rPr>
                <w:color w:val="000000"/>
                <w:kern w:val="0"/>
              </w:rPr>
            </w:pPr>
            <w:r w:rsidRPr="00B8752A">
              <w:rPr>
                <w:color w:val="000000"/>
                <w:kern w:val="0"/>
              </w:rPr>
              <w:t>33903988</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AF107" w14:textId="77777777" w:rsidR="00B8752A" w:rsidRPr="00B8752A" w:rsidRDefault="00B8752A" w:rsidP="00B8752A">
            <w:pPr>
              <w:autoSpaceDN/>
              <w:textAlignment w:val="auto"/>
              <w:rPr>
                <w:color w:val="000000"/>
                <w:kern w:val="0"/>
              </w:rPr>
            </w:pPr>
            <w:r w:rsidRPr="00B8752A">
              <w:rPr>
                <w:color w:val="000000"/>
                <w:kern w:val="0"/>
              </w:rPr>
              <w:t xml:space="preserve">Serviços de atualização do Site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D576E"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01883" w14:textId="77777777" w:rsidR="00B8752A" w:rsidRPr="00B8752A" w:rsidRDefault="00B8752A" w:rsidP="00B8752A">
            <w:pPr>
              <w:autoSpaceDN/>
              <w:jc w:val="center"/>
              <w:textAlignment w:val="auto"/>
              <w:rPr>
                <w:color w:val="000000"/>
                <w:kern w:val="0"/>
              </w:rPr>
            </w:pPr>
            <w:r w:rsidRPr="00B8752A">
              <w:rPr>
                <w:color w:val="000000"/>
                <w:kern w:val="0"/>
              </w:rPr>
              <w:t>R$ 10.000,00</w:t>
            </w:r>
          </w:p>
        </w:tc>
      </w:tr>
      <w:tr w:rsidR="00B8752A" w:rsidRPr="00B8752A" w14:paraId="12F970A1"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7BCD6" w14:textId="77777777" w:rsidR="00B8752A" w:rsidRPr="00B8752A" w:rsidRDefault="00B8752A" w:rsidP="00B8752A">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4401F" w14:textId="77777777" w:rsidR="00B8752A" w:rsidRPr="00B8752A" w:rsidRDefault="00B8752A" w:rsidP="00B8752A">
            <w:pPr>
              <w:autoSpaceDN/>
              <w:textAlignment w:val="auto"/>
              <w:rPr>
                <w:color w:val="000000"/>
                <w:kern w:val="0"/>
              </w:rPr>
            </w:pPr>
            <w:r w:rsidRPr="00B8752A">
              <w:rPr>
                <w:color w:val="000000"/>
                <w:kern w:val="0"/>
              </w:rPr>
              <w:t xml:space="preserve">Cartaz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0F"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35965" w14:textId="77777777" w:rsidR="00B8752A" w:rsidRPr="00B8752A" w:rsidRDefault="00B8752A" w:rsidP="00B8752A">
            <w:pPr>
              <w:autoSpaceDN/>
              <w:jc w:val="center"/>
              <w:textAlignment w:val="auto"/>
              <w:rPr>
                <w:color w:val="000000"/>
                <w:kern w:val="0"/>
              </w:rPr>
            </w:pPr>
            <w:r w:rsidRPr="00B8752A">
              <w:rPr>
                <w:color w:val="000000"/>
                <w:kern w:val="0"/>
              </w:rPr>
              <w:t>R$ 17.000,00</w:t>
            </w:r>
          </w:p>
        </w:tc>
      </w:tr>
      <w:tr w:rsidR="00B8752A" w:rsidRPr="00B8752A" w14:paraId="638474D2"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28A90" w14:textId="77777777" w:rsidR="00B8752A" w:rsidRPr="00B8752A" w:rsidRDefault="00B8752A" w:rsidP="00B8752A">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A6106" w14:textId="77777777" w:rsidR="00B8752A" w:rsidRPr="00B8752A" w:rsidRDefault="00B8752A" w:rsidP="00B8752A">
            <w:pPr>
              <w:autoSpaceDN/>
              <w:textAlignment w:val="auto"/>
              <w:rPr>
                <w:color w:val="000000"/>
                <w:kern w:val="0"/>
              </w:rPr>
            </w:pPr>
            <w:r w:rsidRPr="00B8752A">
              <w:rPr>
                <w:color w:val="000000"/>
                <w:kern w:val="0"/>
              </w:rPr>
              <w:t>Certificados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8EB30"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35944" w14:textId="77777777" w:rsidR="00B8752A" w:rsidRPr="00B8752A" w:rsidRDefault="00B8752A" w:rsidP="00B8752A">
            <w:pPr>
              <w:autoSpaceDN/>
              <w:jc w:val="center"/>
              <w:textAlignment w:val="auto"/>
              <w:rPr>
                <w:color w:val="000000"/>
                <w:kern w:val="0"/>
              </w:rPr>
            </w:pPr>
            <w:r w:rsidRPr="00B8752A">
              <w:rPr>
                <w:color w:val="000000"/>
                <w:kern w:val="0"/>
              </w:rPr>
              <w:t>R$ 40.000,00</w:t>
            </w:r>
          </w:p>
        </w:tc>
      </w:tr>
      <w:tr w:rsidR="00B8752A" w:rsidRPr="00B8752A" w14:paraId="30452002"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28470" w14:textId="77777777" w:rsidR="00B8752A" w:rsidRPr="00B8752A" w:rsidRDefault="00B8752A" w:rsidP="00B8752A">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FA8F6" w14:textId="77777777" w:rsidR="00B8752A" w:rsidRPr="00B8752A" w:rsidRDefault="00B8752A" w:rsidP="00B8752A">
            <w:pPr>
              <w:autoSpaceDN/>
              <w:textAlignment w:val="auto"/>
              <w:rPr>
                <w:color w:val="000000"/>
                <w:kern w:val="0"/>
              </w:rPr>
            </w:pPr>
            <w:r w:rsidRPr="00B8752A">
              <w:rPr>
                <w:color w:val="000000"/>
                <w:kern w:val="0"/>
              </w:rPr>
              <w:t>Adesivos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1AAFA"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908D8" w14:textId="77777777" w:rsidR="00B8752A" w:rsidRPr="00B8752A" w:rsidRDefault="00B8752A" w:rsidP="00B8752A">
            <w:pPr>
              <w:autoSpaceDN/>
              <w:jc w:val="center"/>
              <w:textAlignment w:val="auto"/>
              <w:rPr>
                <w:color w:val="000000"/>
                <w:kern w:val="0"/>
              </w:rPr>
            </w:pPr>
            <w:r w:rsidRPr="00B8752A">
              <w:rPr>
                <w:color w:val="000000"/>
                <w:kern w:val="0"/>
              </w:rPr>
              <w:t>R$ 20.000,00</w:t>
            </w:r>
          </w:p>
        </w:tc>
      </w:tr>
      <w:tr w:rsidR="00B8752A" w:rsidRPr="00B8752A" w14:paraId="342DD684" w14:textId="77777777" w:rsidTr="001139C3">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9C8E3" w14:textId="77777777" w:rsidR="00B8752A" w:rsidRPr="00B8752A" w:rsidRDefault="00B8752A" w:rsidP="00B8752A">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C9657" w14:textId="77777777" w:rsidR="00B8752A" w:rsidRPr="00B8752A" w:rsidRDefault="00B8752A" w:rsidP="00B8752A">
            <w:pPr>
              <w:autoSpaceDN/>
              <w:textAlignment w:val="auto"/>
              <w:rPr>
                <w:color w:val="000000"/>
                <w:kern w:val="0"/>
              </w:rPr>
            </w:pPr>
            <w:r w:rsidRPr="00B8752A">
              <w:rPr>
                <w:color w:val="000000"/>
                <w:kern w:val="0"/>
              </w:rPr>
              <w:t xml:space="preserve">Guia de Programação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05456" w14:textId="77777777" w:rsidR="00B8752A" w:rsidRPr="00B8752A" w:rsidRDefault="00B8752A" w:rsidP="00B8752A">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01AB8" w14:textId="77777777" w:rsidR="00B8752A" w:rsidRPr="00B8752A" w:rsidRDefault="00B8752A" w:rsidP="00B8752A">
            <w:pPr>
              <w:autoSpaceDN/>
              <w:jc w:val="center"/>
              <w:textAlignment w:val="auto"/>
              <w:rPr>
                <w:color w:val="000000"/>
                <w:kern w:val="0"/>
              </w:rPr>
            </w:pPr>
            <w:r w:rsidRPr="00B8752A">
              <w:rPr>
                <w:color w:val="000000"/>
                <w:kern w:val="0"/>
              </w:rPr>
              <w:t>R$ 40.000,00</w:t>
            </w:r>
          </w:p>
        </w:tc>
      </w:tr>
      <w:tr w:rsidR="00B8752A" w:rsidRPr="00B8752A" w14:paraId="51C32437" w14:textId="77777777" w:rsidTr="001139C3">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B5F57" w14:textId="77777777" w:rsidR="00B8752A" w:rsidRPr="00B8752A" w:rsidRDefault="00B8752A" w:rsidP="00B8752A">
            <w:pPr>
              <w:autoSpaceDN/>
              <w:jc w:val="center"/>
              <w:textAlignment w:val="auto"/>
              <w:rPr>
                <w:color w:val="000000"/>
                <w:kern w:val="0"/>
              </w:rPr>
            </w:pPr>
            <w:r w:rsidRPr="00B8752A">
              <w:rPr>
                <w:color w:val="000000"/>
                <w:kern w:val="0"/>
              </w:rPr>
              <w:t>33903925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58132" w14:textId="77777777" w:rsidR="00B8752A" w:rsidRPr="00B8752A" w:rsidRDefault="00B8752A" w:rsidP="00B8752A">
            <w:pPr>
              <w:autoSpaceDN/>
              <w:textAlignment w:val="auto"/>
              <w:rPr>
                <w:color w:val="000000"/>
                <w:kern w:val="0"/>
              </w:rPr>
            </w:pPr>
            <w:r w:rsidRPr="00B8752A">
              <w:rPr>
                <w:color w:val="000000"/>
                <w:kern w:val="0"/>
              </w:rPr>
              <w:t>Percentual de 20% referente aos custos indiretos da Universidade de Brasília (UnB) e despesas administrativas e operacionais da Fundação de Apoio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A26EC" w14:textId="77777777" w:rsidR="00B8752A" w:rsidRPr="00B8752A" w:rsidRDefault="00B8752A" w:rsidP="00B8752A">
            <w:pPr>
              <w:autoSpaceDN/>
              <w:jc w:val="center"/>
              <w:textAlignment w:val="auto"/>
              <w:rPr>
                <w:kern w:val="0"/>
              </w:rPr>
            </w:pPr>
            <w:r w:rsidRPr="00B8752A">
              <w:rPr>
                <w:kern w:val="0"/>
              </w:rPr>
              <w:t xml:space="preserve">Sim </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3D158" w14:textId="77777777" w:rsidR="00B8752A" w:rsidRPr="00B8752A" w:rsidRDefault="00B8752A" w:rsidP="00B8752A">
            <w:pPr>
              <w:autoSpaceDN/>
              <w:jc w:val="center"/>
              <w:textAlignment w:val="auto"/>
              <w:rPr>
                <w:color w:val="000000"/>
                <w:kern w:val="0"/>
              </w:rPr>
            </w:pPr>
            <w:r w:rsidRPr="00B8752A">
              <w:rPr>
                <w:color w:val="000000"/>
                <w:kern w:val="0"/>
              </w:rPr>
              <w:t>R$ 200.000,00</w:t>
            </w:r>
          </w:p>
        </w:tc>
      </w:tr>
    </w:tbl>
    <w:p w14:paraId="46512693" w14:textId="77777777" w:rsidR="005510F9" w:rsidRDefault="005510F9" w:rsidP="00641388">
      <w:pPr>
        <w:widowControl/>
        <w:suppressAutoHyphens w:val="0"/>
        <w:autoSpaceDN/>
        <w:ind w:right="120"/>
        <w:jc w:val="both"/>
        <w:textAlignment w:val="auto"/>
        <w:rPr>
          <w:b/>
          <w:u w:val="single"/>
        </w:rPr>
      </w:pPr>
    </w:p>
    <w:p w14:paraId="3241B204" w14:textId="77777777" w:rsidR="00C409F7" w:rsidRPr="00566A79" w:rsidRDefault="00C409F7" w:rsidP="00C409F7">
      <w:pPr>
        <w:widowControl/>
        <w:suppressAutoHyphens w:val="0"/>
        <w:autoSpaceDN/>
        <w:ind w:right="120"/>
        <w:jc w:val="both"/>
        <w:textAlignment w:val="auto"/>
        <w:rPr>
          <w:b/>
          <w:sz w:val="24"/>
          <w:szCs w:val="24"/>
        </w:rPr>
      </w:pPr>
      <w:r w:rsidRPr="00566A79">
        <w:rPr>
          <w:b/>
          <w:sz w:val="24"/>
          <w:szCs w:val="24"/>
        </w:rPr>
        <w:t>3.3</w:t>
      </w:r>
      <w:r w:rsidR="00446057">
        <w:rPr>
          <w:b/>
          <w:sz w:val="24"/>
          <w:szCs w:val="24"/>
        </w:rPr>
        <w:t xml:space="preserve"> </w:t>
      </w:r>
      <w:r w:rsidR="008768F2">
        <w:rPr>
          <w:b/>
          <w:sz w:val="24"/>
          <w:szCs w:val="24"/>
        </w:rPr>
        <w:t>Justificativa da Solicitação</w:t>
      </w:r>
      <w:r w:rsidRPr="00566A79">
        <w:rPr>
          <w:b/>
          <w:sz w:val="24"/>
          <w:szCs w:val="24"/>
        </w:rPr>
        <w:t xml:space="preserve"> do </w:t>
      </w:r>
      <w:r w:rsidR="008768F2">
        <w:rPr>
          <w:b/>
          <w:sz w:val="24"/>
          <w:szCs w:val="24"/>
        </w:rPr>
        <w:t>Pleito</w:t>
      </w:r>
    </w:p>
    <w:p w14:paraId="1D570A6A" w14:textId="77777777" w:rsidR="00C409F7" w:rsidRDefault="00C409F7" w:rsidP="00C409F7">
      <w:pPr>
        <w:widowControl/>
        <w:suppressAutoHyphens w:val="0"/>
        <w:autoSpaceDN/>
        <w:ind w:right="-2"/>
        <w:jc w:val="both"/>
        <w:textAlignment w:val="auto"/>
        <w:rPr>
          <w:rFonts w:ascii="Arial" w:hAnsi="Arial" w:cs="Arial"/>
          <w:color w:val="000000"/>
          <w:kern w:val="0"/>
          <w:sz w:val="24"/>
          <w:szCs w:val="24"/>
        </w:rPr>
      </w:pPr>
    </w:p>
    <w:p w14:paraId="2F373882" w14:textId="36B4531D" w:rsidR="00C409F7" w:rsidRPr="00393363" w:rsidRDefault="00694D71" w:rsidP="00C409F7">
      <w:pPr>
        <w:widowControl/>
        <w:suppressAutoHyphens w:val="0"/>
        <w:autoSpaceDN/>
        <w:ind w:right="-2"/>
        <w:jc w:val="both"/>
        <w:textAlignment w:val="auto"/>
        <w:rPr>
          <w:sz w:val="24"/>
          <w:szCs w:val="24"/>
        </w:rPr>
      </w:pPr>
      <w:r>
        <w:rPr>
          <w:color w:val="000000"/>
          <w:kern w:val="0"/>
          <w:sz w:val="24"/>
          <w:szCs w:val="24"/>
        </w:rPr>
        <w:t>1</w:t>
      </w:r>
      <w:r w:rsidR="0079461F">
        <w:rPr>
          <w:color w:val="000000"/>
          <w:kern w:val="0"/>
          <w:sz w:val="24"/>
          <w:szCs w:val="24"/>
        </w:rPr>
        <w:t>5</w:t>
      </w:r>
      <w:r w:rsidR="00C409F7" w:rsidRPr="009C72E8">
        <w:rPr>
          <w:color w:val="000000"/>
          <w:kern w:val="0"/>
          <w:sz w:val="24"/>
          <w:szCs w:val="24"/>
        </w:rPr>
        <w:t xml:space="preserve">. </w:t>
      </w:r>
      <w:r w:rsidR="00C409F7" w:rsidRPr="009C72E8">
        <w:rPr>
          <w:color w:val="000000"/>
          <w:sz w:val="24"/>
          <w:szCs w:val="24"/>
        </w:rPr>
        <w:t xml:space="preserve">Em </w:t>
      </w:r>
      <w:r w:rsidR="00C1350F">
        <w:rPr>
          <w:color w:val="000000"/>
          <w:sz w:val="24"/>
          <w:szCs w:val="24"/>
        </w:rPr>
        <w:t>1</w:t>
      </w:r>
      <w:r w:rsidR="00035271">
        <w:rPr>
          <w:color w:val="000000"/>
          <w:sz w:val="24"/>
          <w:szCs w:val="24"/>
        </w:rPr>
        <w:t>9</w:t>
      </w:r>
      <w:r w:rsidR="00C409F7" w:rsidRPr="009C72E8">
        <w:rPr>
          <w:color w:val="000000"/>
          <w:sz w:val="24"/>
          <w:szCs w:val="24"/>
        </w:rPr>
        <w:t>/</w:t>
      </w:r>
      <w:r w:rsidR="00734DBA">
        <w:rPr>
          <w:color w:val="000000"/>
          <w:sz w:val="24"/>
          <w:szCs w:val="24"/>
        </w:rPr>
        <w:t>0</w:t>
      </w:r>
      <w:r w:rsidR="00035271">
        <w:rPr>
          <w:color w:val="000000"/>
          <w:sz w:val="24"/>
          <w:szCs w:val="24"/>
        </w:rPr>
        <w:t>6</w:t>
      </w:r>
      <w:r w:rsidR="00C409F7" w:rsidRPr="009C72E8">
        <w:rPr>
          <w:color w:val="000000"/>
          <w:sz w:val="24"/>
          <w:szCs w:val="24"/>
        </w:rPr>
        <w:t>/</w:t>
      </w:r>
      <w:r w:rsidR="007A18F1">
        <w:rPr>
          <w:color w:val="000000"/>
          <w:sz w:val="24"/>
          <w:szCs w:val="24"/>
        </w:rPr>
        <w:t>202</w:t>
      </w:r>
      <w:r w:rsidR="00C1350F">
        <w:rPr>
          <w:color w:val="000000"/>
          <w:sz w:val="24"/>
          <w:szCs w:val="24"/>
        </w:rPr>
        <w:t>3</w:t>
      </w:r>
      <w:r w:rsidR="00C409F7" w:rsidRPr="009C72E8">
        <w:rPr>
          <w:color w:val="000000"/>
          <w:sz w:val="24"/>
          <w:szCs w:val="24"/>
        </w:rPr>
        <w:t xml:space="preserve">, por meio </w:t>
      </w:r>
      <w:r w:rsidR="00993AA1">
        <w:rPr>
          <w:color w:val="000000"/>
          <w:sz w:val="24"/>
          <w:szCs w:val="24"/>
        </w:rPr>
        <w:t xml:space="preserve">do </w:t>
      </w:r>
      <w:r w:rsidR="00DA195E">
        <w:rPr>
          <w:color w:val="000000"/>
          <w:sz w:val="24"/>
          <w:szCs w:val="24"/>
        </w:rPr>
        <w:t xml:space="preserve">Ofício n° </w:t>
      </w:r>
      <w:r w:rsidR="00D32AF4">
        <w:rPr>
          <w:color w:val="000000"/>
          <w:sz w:val="24"/>
          <w:szCs w:val="24"/>
        </w:rPr>
        <w:t>XXXX</w:t>
      </w:r>
      <w:r w:rsidR="0094236A">
        <w:rPr>
          <w:color w:val="000000"/>
          <w:sz w:val="24"/>
          <w:szCs w:val="24"/>
        </w:rPr>
        <w:t>/202</w:t>
      </w:r>
      <w:r w:rsidR="00D32AF4">
        <w:rPr>
          <w:color w:val="000000"/>
          <w:sz w:val="24"/>
          <w:szCs w:val="24"/>
        </w:rPr>
        <w:t>X</w:t>
      </w:r>
      <w:r w:rsidR="007E462C">
        <w:rPr>
          <w:color w:val="000000"/>
          <w:sz w:val="24"/>
          <w:szCs w:val="24"/>
        </w:rPr>
        <w:t>-</w:t>
      </w:r>
      <w:r w:rsidR="00F24DD8">
        <w:rPr>
          <w:color w:val="000000"/>
          <w:sz w:val="24"/>
          <w:szCs w:val="24"/>
        </w:rPr>
        <w:t>DXXXX</w:t>
      </w:r>
      <w:r w:rsidR="0040134E">
        <w:rPr>
          <w:color w:val="000000"/>
          <w:sz w:val="24"/>
          <w:szCs w:val="24"/>
        </w:rPr>
        <w:t xml:space="preserve">/SPU/MGI </w:t>
      </w:r>
      <w:r w:rsidR="0094236A">
        <w:rPr>
          <w:color w:val="000000"/>
          <w:sz w:val="24"/>
          <w:szCs w:val="24"/>
        </w:rPr>
        <w:t xml:space="preserve">(SEI </w:t>
      </w:r>
      <w:r w:rsidR="001604E0">
        <w:rPr>
          <w:color w:val="000000"/>
          <w:sz w:val="24"/>
          <w:szCs w:val="24"/>
        </w:rPr>
        <w:t>XXXX</w:t>
      </w:r>
      <w:r w:rsidR="0094236A">
        <w:rPr>
          <w:color w:val="000000"/>
          <w:sz w:val="24"/>
          <w:szCs w:val="24"/>
        </w:rPr>
        <w:t>)</w:t>
      </w:r>
      <w:r w:rsidR="004833E2">
        <w:rPr>
          <w:sz w:val="24"/>
          <w:szCs w:val="24"/>
        </w:rPr>
        <w:t xml:space="preserve">, </w:t>
      </w:r>
      <w:r w:rsidR="00035271">
        <w:rPr>
          <w:sz w:val="24"/>
          <w:szCs w:val="24"/>
        </w:rPr>
        <w:t>a</w:t>
      </w:r>
      <w:r w:rsidR="004833E2">
        <w:rPr>
          <w:sz w:val="24"/>
          <w:szCs w:val="24"/>
        </w:rPr>
        <w:t xml:space="preserve"> </w:t>
      </w:r>
      <w:r w:rsidR="00F4342B">
        <w:rPr>
          <w:sz w:val="24"/>
          <w:szCs w:val="24"/>
        </w:rPr>
        <w:t>Reitor</w:t>
      </w:r>
      <w:r w:rsidR="00035271">
        <w:rPr>
          <w:sz w:val="24"/>
          <w:szCs w:val="24"/>
        </w:rPr>
        <w:t>a</w:t>
      </w:r>
      <w:r w:rsidR="00F4342B">
        <w:rPr>
          <w:sz w:val="24"/>
          <w:szCs w:val="24"/>
        </w:rPr>
        <w:t xml:space="preserve"> da </w:t>
      </w:r>
      <w:r w:rsidR="007746E0">
        <w:rPr>
          <w:sz w:val="24"/>
          <w:szCs w:val="24"/>
        </w:rPr>
        <w:t>UNB</w:t>
      </w:r>
      <w:r w:rsidR="00F4342B">
        <w:rPr>
          <w:sz w:val="24"/>
          <w:szCs w:val="24"/>
        </w:rPr>
        <w:t xml:space="preserve"> </w:t>
      </w:r>
      <w:r w:rsidR="00035271">
        <w:rPr>
          <w:sz w:val="24"/>
          <w:szCs w:val="24"/>
        </w:rPr>
        <w:t>recebe</w:t>
      </w:r>
      <w:r w:rsidR="004833E2">
        <w:rPr>
          <w:sz w:val="24"/>
          <w:szCs w:val="24"/>
        </w:rPr>
        <w:t xml:space="preserve"> a indicação d</w:t>
      </w:r>
      <w:r w:rsidR="00035271">
        <w:rPr>
          <w:sz w:val="24"/>
          <w:szCs w:val="24"/>
        </w:rPr>
        <w:t xml:space="preserve">e apoio </w:t>
      </w:r>
      <w:r w:rsidR="00B7034F">
        <w:rPr>
          <w:sz w:val="24"/>
          <w:szCs w:val="24"/>
        </w:rPr>
        <w:t xml:space="preserve">de recursos </w:t>
      </w:r>
      <w:r w:rsidR="00035271">
        <w:rPr>
          <w:sz w:val="24"/>
          <w:szCs w:val="24"/>
        </w:rPr>
        <w:t>a</w:t>
      </w:r>
      <w:r w:rsidR="004833E2">
        <w:rPr>
          <w:sz w:val="24"/>
          <w:szCs w:val="24"/>
        </w:rPr>
        <w:t>o beneficiário d</w:t>
      </w:r>
      <w:r w:rsidR="00F4342B">
        <w:rPr>
          <w:sz w:val="24"/>
          <w:szCs w:val="24"/>
        </w:rPr>
        <w:t>o</w:t>
      </w:r>
      <w:r w:rsidR="004833E2">
        <w:rPr>
          <w:sz w:val="24"/>
          <w:szCs w:val="24"/>
        </w:rPr>
        <w:t xml:space="preserve"> </w:t>
      </w:r>
      <w:r w:rsidR="00A64DD9">
        <w:rPr>
          <w:bCs/>
          <w:kern w:val="0"/>
          <w:sz w:val="24"/>
          <w:szCs w:val="24"/>
        </w:rPr>
        <w:t xml:space="preserve">Orçamento interno do órgão </w:t>
      </w:r>
      <w:r w:rsidR="005820A5">
        <w:rPr>
          <w:bCs/>
          <w:kern w:val="0"/>
          <w:sz w:val="24"/>
          <w:szCs w:val="24"/>
        </w:rPr>
        <w:t>LOA 202X</w:t>
      </w:r>
      <w:r w:rsidR="004833E2">
        <w:rPr>
          <w:sz w:val="24"/>
          <w:szCs w:val="24"/>
        </w:rPr>
        <w:t xml:space="preserve">, referente a </w:t>
      </w:r>
      <w:r w:rsidR="005820A5">
        <w:rPr>
          <w:sz w:val="24"/>
          <w:szCs w:val="24"/>
        </w:rPr>
        <w:t>LOA 202X</w:t>
      </w:r>
      <w:r w:rsidR="004833E2">
        <w:rPr>
          <w:sz w:val="24"/>
          <w:szCs w:val="24"/>
        </w:rPr>
        <w:t xml:space="preserve">, direcionada a </w:t>
      </w:r>
      <w:r w:rsidR="005820A5">
        <w:rPr>
          <w:sz w:val="24"/>
          <w:szCs w:val="24"/>
        </w:rPr>
        <w:t>UO – 25101 – Ministério da Gestão e da Inovação em Serviços Públicos</w:t>
      </w:r>
      <w:r w:rsidR="004833E2">
        <w:rPr>
          <w:sz w:val="24"/>
          <w:szCs w:val="24"/>
        </w:rPr>
        <w:t>,</w:t>
      </w:r>
      <w:r w:rsidR="00C409F7" w:rsidRPr="006200BB">
        <w:rPr>
          <w:sz w:val="24"/>
          <w:szCs w:val="24"/>
        </w:rPr>
        <w:t xml:space="preserve"> </w:t>
      </w:r>
      <w:r w:rsidR="00C409F7" w:rsidRPr="00393363">
        <w:rPr>
          <w:sz w:val="24"/>
          <w:szCs w:val="24"/>
        </w:rPr>
        <w:t>com as devidas justificativas</w:t>
      </w:r>
      <w:r w:rsidR="00002180">
        <w:rPr>
          <w:sz w:val="24"/>
          <w:szCs w:val="24"/>
        </w:rPr>
        <w:t>,</w:t>
      </w:r>
      <w:r w:rsidR="00C409F7" w:rsidRPr="00393363">
        <w:rPr>
          <w:sz w:val="24"/>
          <w:szCs w:val="24"/>
        </w:rPr>
        <w:t xml:space="preserve"> </w:t>
      </w:r>
      <w:r w:rsidR="00C409F7" w:rsidRPr="00393363">
        <w:rPr>
          <w:i/>
          <w:sz w:val="24"/>
          <w:szCs w:val="24"/>
        </w:rPr>
        <w:t>in verbis</w:t>
      </w:r>
      <w:r w:rsidR="00C409F7" w:rsidRPr="00393363">
        <w:rPr>
          <w:sz w:val="24"/>
          <w:szCs w:val="24"/>
        </w:rPr>
        <w:t>:</w:t>
      </w:r>
    </w:p>
    <w:p w14:paraId="747FAF50" w14:textId="77777777" w:rsidR="001E4C83" w:rsidRDefault="001E4C83" w:rsidP="008569B1">
      <w:pPr>
        <w:widowControl/>
        <w:suppressAutoHyphens w:val="0"/>
        <w:autoSpaceDN/>
        <w:ind w:left="1701"/>
        <w:jc w:val="both"/>
        <w:textAlignment w:val="auto"/>
      </w:pPr>
    </w:p>
    <w:p w14:paraId="617572F7" w14:textId="77777777" w:rsidR="001E4C83" w:rsidRDefault="001E4C83" w:rsidP="008569B1">
      <w:pPr>
        <w:widowControl/>
        <w:suppressAutoHyphens w:val="0"/>
        <w:autoSpaceDN/>
        <w:ind w:left="1701"/>
        <w:jc w:val="both"/>
        <w:textAlignment w:val="auto"/>
      </w:pPr>
    </w:p>
    <w:p w14:paraId="2F52EE28" w14:textId="226A2036" w:rsidR="00156A62" w:rsidRPr="00156A62" w:rsidRDefault="00156A62" w:rsidP="00CF4BD9">
      <w:pPr>
        <w:tabs>
          <w:tab w:val="left" w:leader="underscore" w:pos="7938"/>
        </w:tabs>
        <w:ind w:left="2268"/>
        <w:rPr>
          <w:rFonts w:asciiTheme="minorHAnsi" w:hAnsiTheme="minorHAnsi" w:cstheme="minorHAnsi"/>
          <w:sz w:val="22"/>
          <w:szCs w:val="22"/>
        </w:rPr>
      </w:pPr>
      <w:r w:rsidRPr="00156A62">
        <w:rPr>
          <w:rFonts w:asciiTheme="minorHAnsi" w:hAnsiTheme="minorHAnsi" w:cstheme="minorHAnsi"/>
          <w:sz w:val="22"/>
          <w:szCs w:val="22"/>
        </w:rPr>
        <w:t>Senhor(a) Reitor(a),</w:t>
      </w:r>
    </w:p>
    <w:p w14:paraId="36189726" w14:textId="77777777" w:rsidR="00CF4BD9" w:rsidRDefault="00CF4BD9" w:rsidP="00CF4BD9">
      <w:pPr>
        <w:pStyle w:val="paragrafonumeradonivel1"/>
        <w:spacing w:before="0" w:beforeAutospacing="0" w:after="0" w:afterAutospacing="0"/>
        <w:ind w:left="2268" w:right="120"/>
        <w:jc w:val="both"/>
        <w:rPr>
          <w:rFonts w:asciiTheme="minorHAnsi" w:hAnsiTheme="minorHAnsi" w:cstheme="minorHAnsi"/>
          <w:sz w:val="22"/>
          <w:szCs w:val="22"/>
        </w:rPr>
      </w:pPr>
    </w:p>
    <w:p w14:paraId="1B87307A" w14:textId="3EE54598" w:rsidR="00156A62" w:rsidRPr="00156A62" w:rsidRDefault="00156A62" w:rsidP="00156A62">
      <w:pPr>
        <w:pStyle w:val="paragrafonumeradonivel1"/>
        <w:spacing w:before="0" w:beforeAutospacing="0" w:after="0" w:afterAutospacing="0"/>
        <w:ind w:left="2268" w:right="120"/>
        <w:jc w:val="both"/>
        <w:rPr>
          <w:rFonts w:asciiTheme="minorHAnsi" w:hAnsiTheme="minorHAnsi" w:cstheme="minorHAnsi"/>
          <w:color w:val="000000"/>
          <w:sz w:val="22"/>
          <w:szCs w:val="22"/>
        </w:rPr>
      </w:pPr>
      <w:r w:rsidRPr="00156A62">
        <w:rPr>
          <w:rFonts w:asciiTheme="minorHAnsi" w:hAnsiTheme="minorHAnsi" w:cstheme="minorHAnsi"/>
          <w:sz w:val="22"/>
          <w:szCs w:val="22"/>
        </w:rPr>
        <w:t xml:space="preserve">1. </w:t>
      </w:r>
      <w:r w:rsidRPr="00156A62">
        <w:rPr>
          <w:rFonts w:asciiTheme="minorHAnsi" w:hAnsiTheme="minorHAnsi" w:cstheme="minorHAnsi"/>
          <w:color w:val="000000"/>
          <w:sz w:val="22"/>
          <w:szCs w:val="22"/>
        </w:rPr>
        <w:t xml:space="preserve">Cumprimentando-a, cordialmente, conforme contatos anteriores, esta </w:t>
      </w:r>
      <w:r w:rsidR="00F24DD8">
        <w:rPr>
          <w:rFonts w:asciiTheme="minorHAnsi" w:hAnsiTheme="minorHAnsi" w:cstheme="minorHAnsi"/>
          <w:color w:val="000000"/>
          <w:sz w:val="22"/>
          <w:szCs w:val="22"/>
        </w:rPr>
        <w:t>Diretoria XXX - DXXXX</w:t>
      </w:r>
      <w:r w:rsidRPr="00156A62">
        <w:rPr>
          <w:rFonts w:asciiTheme="minorHAnsi" w:hAnsiTheme="minorHAnsi" w:cstheme="minorHAnsi"/>
          <w:color w:val="000000"/>
          <w:sz w:val="22"/>
          <w:szCs w:val="22"/>
        </w:rPr>
        <w:t>, órgão singular da Secretaria do Patrimônio da União – SPU do </w:t>
      </w:r>
      <w:r w:rsidRPr="00156A62">
        <w:rPr>
          <w:rFonts w:asciiTheme="minorHAnsi" w:hAnsiTheme="minorHAnsi" w:cstheme="minorHAnsi"/>
          <w:b/>
          <w:bCs/>
          <w:color w:val="000000"/>
          <w:sz w:val="22"/>
          <w:szCs w:val="22"/>
        </w:rPr>
        <w:t xml:space="preserve">MINISTÉRIO DA GESTÃO E DA INOVAÇÃO EM SERVIÇOS PÚBLICOS - </w:t>
      </w:r>
      <w:r w:rsidR="00F24DD8">
        <w:rPr>
          <w:rFonts w:asciiTheme="minorHAnsi" w:hAnsiTheme="minorHAnsi" w:cstheme="minorHAnsi"/>
          <w:b/>
          <w:bCs/>
          <w:color w:val="000000"/>
          <w:sz w:val="22"/>
          <w:szCs w:val="22"/>
        </w:rPr>
        <w:t>MGI/SPU</w:t>
      </w:r>
      <w:r w:rsidRPr="00156A62">
        <w:rPr>
          <w:rFonts w:asciiTheme="minorHAnsi" w:hAnsiTheme="minorHAnsi" w:cstheme="minorHAnsi"/>
          <w:b/>
          <w:bCs/>
          <w:color w:val="000000"/>
          <w:sz w:val="22"/>
          <w:szCs w:val="22"/>
        </w:rPr>
        <w:t>, </w:t>
      </w:r>
      <w:r w:rsidRPr="00156A62">
        <w:rPr>
          <w:rFonts w:asciiTheme="minorHAnsi" w:hAnsiTheme="minorHAnsi" w:cstheme="minorHAnsi"/>
          <w:color w:val="000000"/>
          <w:sz w:val="22"/>
          <w:szCs w:val="22"/>
        </w:rPr>
        <w:t xml:space="preserve">tem fixado em seu orçamento discricionário de 202X, a dotação </w:t>
      </w:r>
      <w:r w:rsidRPr="00156A62">
        <w:rPr>
          <w:rFonts w:asciiTheme="minorHAnsi" w:hAnsiTheme="minorHAnsi" w:cstheme="minorHAnsi"/>
          <w:color w:val="000000"/>
          <w:sz w:val="22"/>
          <w:szCs w:val="22"/>
        </w:rPr>
        <w:lastRenderedPageBreak/>
        <w:t>orçamentária de </w:t>
      </w:r>
      <w:r w:rsidRPr="00156A62">
        <w:rPr>
          <w:rFonts w:asciiTheme="minorHAnsi" w:hAnsiTheme="minorHAnsi" w:cstheme="minorHAnsi"/>
          <w:b/>
          <w:bCs/>
          <w:color w:val="000000"/>
          <w:sz w:val="22"/>
          <w:szCs w:val="22"/>
        </w:rPr>
        <w:t>R$ 1.000.000,00</w:t>
      </w:r>
      <w:r w:rsidRPr="00156A62">
        <w:rPr>
          <w:rFonts w:asciiTheme="minorHAnsi" w:hAnsiTheme="minorHAnsi" w:cstheme="minorHAnsi"/>
          <w:color w:val="000000"/>
          <w:sz w:val="22"/>
          <w:szCs w:val="22"/>
        </w:rPr>
        <w:t> </w:t>
      </w:r>
      <w:r w:rsidRPr="00156A62">
        <w:rPr>
          <w:rFonts w:asciiTheme="minorHAnsi" w:hAnsiTheme="minorHAnsi" w:cstheme="minorHAnsi"/>
          <w:b/>
          <w:color w:val="000000"/>
          <w:sz w:val="22"/>
          <w:szCs w:val="22"/>
        </w:rPr>
        <w:t>(um milhão de reais),</w:t>
      </w:r>
      <w:r w:rsidRPr="00156A62">
        <w:rPr>
          <w:rFonts w:asciiTheme="minorHAnsi" w:hAnsiTheme="minorHAnsi" w:cstheme="minorHAnsi"/>
          <w:color w:val="000000"/>
          <w:sz w:val="22"/>
          <w:szCs w:val="22"/>
        </w:rPr>
        <w:t xml:space="preserve"> na rubrica de custeio, para realizar a parceria com a </w:t>
      </w:r>
      <w:r w:rsidRPr="00156A62">
        <w:rPr>
          <w:rFonts w:asciiTheme="minorHAnsi" w:hAnsiTheme="minorHAnsi" w:cstheme="minorHAnsi"/>
          <w:b/>
          <w:color w:val="000000"/>
          <w:sz w:val="22"/>
          <w:szCs w:val="22"/>
        </w:rPr>
        <w:t>Universidade Federal de Brasília – UnB</w:t>
      </w:r>
      <w:r w:rsidRPr="00156A62">
        <w:rPr>
          <w:rFonts w:asciiTheme="minorHAnsi" w:hAnsiTheme="minorHAnsi" w:cstheme="minorHAnsi"/>
          <w:color w:val="000000"/>
          <w:sz w:val="22"/>
          <w:szCs w:val="22"/>
        </w:rPr>
        <w:t>, afim de apoiar o projeto “melhoria no Sistema de Gestão e Governança de Patrimônio da União”, por meio da formalização do instrumento "Termo de Execução Descentralizada (TED)”, a ser cadastrado e operacionalizado na Plataforma Transferegov.br.</w:t>
      </w:r>
    </w:p>
    <w:p w14:paraId="2C5B77C9" w14:textId="77777777" w:rsidR="00156A62" w:rsidRPr="00156A62" w:rsidRDefault="00156A62" w:rsidP="00156A62">
      <w:pPr>
        <w:pStyle w:val="paragrafonumeradonivel1"/>
        <w:spacing w:before="0" w:beforeAutospacing="0" w:after="0" w:afterAutospacing="0"/>
        <w:ind w:left="2268" w:right="120"/>
        <w:jc w:val="both"/>
        <w:rPr>
          <w:rFonts w:asciiTheme="minorHAnsi" w:hAnsiTheme="minorHAnsi" w:cstheme="minorHAnsi"/>
          <w:color w:val="000000"/>
          <w:sz w:val="22"/>
          <w:szCs w:val="22"/>
        </w:rPr>
      </w:pPr>
      <w:r w:rsidRPr="00156A62">
        <w:rPr>
          <w:rFonts w:asciiTheme="minorHAnsi" w:hAnsiTheme="minorHAnsi" w:cstheme="minorHAnsi"/>
          <w:color w:val="000000"/>
          <w:sz w:val="22"/>
          <w:szCs w:val="22"/>
        </w:rPr>
        <w:t xml:space="preserve">2. Dessa forma, se for de seu interesse a formalização do Instrumento, </w:t>
      </w:r>
      <w:r w:rsidRPr="00F24DD8">
        <w:rPr>
          <w:rFonts w:asciiTheme="minorHAnsi" w:hAnsiTheme="minorHAnsi" w:cstheme="minorHAnsi"/>
          <w:b/>
          <w:bCs/>
          <w:color w:val="000000"/>
          <w:sz w:val="22"/>
          <w:szCs w:val="22"/>
        </w:rPr>
        <w:t>solicito</w:t>
      </w:r>
      <w:r w:rsidRPr="00156A62">
        <w:rPr>
          <w:rFonts w:asciiTheme="minorHAnsi" w:hAnsiTheme="minorHAnsi" w:cstheme="minorHAnsi"/>
          <w:color w:val="000000"/>
          <w:sz w:val="22"/>
          <w:szCs w:val="22"/>
        </w:rPr>
        <w:t xml:space="preserve"> o envio de proposta de Projeto Básico com o TED e o Plano de Trabalho detalhado a ser cadastrado na Plataforma Transferegov.br, para que seja analisado pela área técnica desta diretoria, conforme dispõe o Decreto n° 10.426, de 16 de julho de 2020.</w:t>
      </w:r>
    </w:p>
    <w:p w14:paraId="4C0F2E17" w14:textId="77777777" w:rsidR="00156A62" w:rsidRPr="00156A62" w:rsidRDefault="00156A62" w:rsidP="00156A62">
      <w:pPr>
        <w:pStyle w:val="paragrafonumeradonivel1"/>
        <w:spacing w:before="0" w:beforeAutospacing="0" w:after="0" w:afterAutospacing="0"/>
        <w:ind w:left="2268" w:right="120"/>
        <w:jc w:val="both"/>
        <w:rPr>
          <w:rFonts w:asciiTheme="minorHAnsi" w:hAnsiTheme="minorHAnsi" w:cstheme="minorHAnsi"/>
          <w:color w:val="000000"/>
          <w:sz w:val="22"/>
          <w:szCs w:val="22"/>
        </w:rPr>
      </w:pPr>
      <w:r w:rsidRPr="00156A62">
        <w:rPr>
          <w:rFonts w:asciiTheme="minorHAnsi" w:hAnsiTheme="minorHAnsi" w:cstheme="minorHAnsi"/>
          <w:color w:val="000000"/>
          <w:sz w:val="22"/>
          <w:szCs w:val="22"/>
        </w:rPr>
        <w:t>3. Além disso, também é necessário para a celebração do instrumento e uma correta instrução processual, que nos sejam enviadas as declarações exigidas nos incisos IV e V, do Art. 11, do Decreto supracitado, e demais documentações legais da instituição proponente necessárias para assinatura do instrumento.</w:t>
      </w:r>
    </w:p>
    <w:p w14:paraId="435CFF49" w14:textId="7AAEE3E7" w:rsidR="00156A62" w:rsidRPr="00156A62" w:rsidRDefault="00156A62" w:rsidP="00156A62">
      <w:pPr>
        <w:tabs>
          <w:tab w:val="left" w:leader="underscore" w:pos="7938"/>
        </w:tabs>
        <w:ind w:left="2268"/>
        <w:rPr>
          <w:rFonts w:asciiTheme="minorHAnsi" w:hAnsiTheme="minorHAnsi" w:cstheme="minorHAnsi"/>
          <w:b/>
          <w:bCs/>
          <w:sz w:val="22"/>
          <w:szCs w:val="22"/>
        </w:rPr>
      </w:pPr>
      <w:r w:rsidRPr="00156A62">
        <w:rPr>
          <w:rFonts w:asciiTheme="minorHAnsi" w:hAnsiTheme="minorHAnsi" w:cstheme="minorHAnsi"/>
          <w:sz w:val="22"/>
          <w:szCs w:val="22"/>
        </w:rPr>
        <w:t>4. Contando com a valiosa colaboração de Vossa Senhoria, coloco-me à disposição para quaisquer esclarecimentos, aguardando o pronto atendimento da solicitação efetuada.</w:t>
      </w:r>
    </w:p>
    <w:p w14:paraId="0E6A90CB" w14:textId="77777777" w:rsidR="00500062" w:rsidRDefault="00500062" w:rsidP="00C409F7">
      <w:pPr>
        <w:widowControl/>
        <w:suppressAutoHyphens w:val="0"/>
        <w:autoSpaceDN/>
        <w:ind w:right="120"/>
        <w:jc w:val="both"/>
        <w:textAlignment w:val="auto"/>
        <w:rPr>
          <w:b/>
          <w:i/>
          <w:sz w:val="24"/>
          <w:szCs w:val="24"/>
        </w:rPr>
      </w:pPr>
    </w:p>
    <w:p w14:paraId="29416A0E" w14:textId="77777777" w:rsidR="002634BA" w:rsidRPr="00566A79" w:rsidRDefault="002634BA" w:rsidP="002634BA">
      <w:pPr>
        <w:widowControl/>
        <w:suppressAutoHyphens w:val="0"/>
        <w:autoSpaceDN/>
        <w:ind w:right="120"/>
        <w:jc w:val="both"/>
        <w:textAlignment w:val="auto"/>
        <w:rPr>
          <w:b/>
          <w:sz w:val="24"/>
          <w:szCs w:val="24"/>
        </w:rPr>
      </w:pPr>
      <w:r w:rsidRPr="00566A79">
        <w:rPr>
          <w:b/>
          <w:sz w:val="24"/>
          <w:szCs w:val="24"/>
        </w:rPr>
        <w:t>3.</w:t>
      </w:r>
      <w:r>
        <w:rPr>
          <w:b/>
          <w:sz w:val="24"/>
          <w:szCs w:val="24"/>
        </w:rPr>
        <w:t xml:space="preserve">4 </w:t>
      </w:r>
      <w:r w:rsidRPr="00566A79">
        <w:rPr>
          <w:b/>
          <w:sz w:val="24"/>
          <w:szCs w:val="24"/>
        </w:rPr>
        <w:t xml:space="preserve">Análise </w:t>
      </w:r>
      <w:r>
        <w:rPr>
          <w:b/>
          <w:sz w:val="24"/>
          <w:szCs w:val="24"/>
        </w:rPr>
        <w:t>da Solicitação do Pleito</w:t>
      </w:r>
    </w:p>
    <w:p w14:paraId="4D8E584D" w14:textId="77777777" w:rsidR="002634BA" w:rsidRDefault="002634BA" w:rsidP="00C409F7">
      <w:pPr>
        <w:widowControl/>
        <w:suppressAutoHyphens w:val="0"/>
        <w:autoSpaceDN/>
        <w:ind w:right="120"/>
        <w:jc w:val="both"/>
        <w:textAlignment w:val="auto"/>
        <w:rPr>
          <w:b/>
          <w:i/>
          <w:sz w:val="24"/>
          <w:szCs w:val="24"/>
        </w:rPr>
      </w:pPr>
    </w:p>
    <w:p w14:paraId="68DE6B2B" w14:textId="77777777" w:rsidR="00500062" w:rsidRDefault="00500062" w:rsidP="00500062">
      <w:pPr>
        <w:widowControl/>
        <w:suppressAutoHyphens w:val="0"/>
        <w:autoSpaceDN/>
        <w:ind w:right="120"/>
        <w:jc w:val="both"/>
        <w:textAlignment w:val="auto"/>
        <w:rPr>
          <w:b/>
          <w:i/>
          <w:sz w:val="24"/>
          <w:szCs w:val="24"/>
        </w:rPr>
      </w:pPr>
      <w:r w:rsidRPr="006A0FEE">
        <w:rPr>
          <w:b/>
          <w:i/>
          <w:sz w:val="24"/>
          <w:szCs w:val="24"/>
        </w:rPr>
        <w:t>3.</w:t>
      </w:r>
      <w:r w:rsidR="002634BA">
        <w:rPr>
          <w:b/>
          <w:i/>
          <w:sz w:val="24"/>
          <w:szCs w:val="24"/>
        </w:rPr>
        <w:t>4</w:t>
      </w:r>
      <w:r w:rsidRPr="006A0FEE">
        <w:rPr>
          <w:b/>
          <w:i/>
          <w:sz w:val="24"/>
          <w:szCs w:val="24"/>
        </w:rPr>
        <w:t>.1 Análise d</w:t>
      </w:r>
      <w:r>
        <w:rPr>
          <w:b/>
          <w:i/>
          <w:sz w:val="24"/>
          <w:szCs w:val="24"/>
        </w:rPr>
        <w:t>o</w:t>
      </w:r>
      <w:r w:rsidRPr="006A0FEE">
        <w:rPr>
          <w:b/>
          <w:i/>
          <w:sz w:val="24"/>
          <w:szCs w:val="24"/>
        </w:rPr>
        <w:t xml:space="preserve"> </w:t>
      </w:r>
      <w:r>
        <w:rPr>
          <w:b/>
          <w:i/>
          <w:sz w:val="24"/>
          <w:szCs w:val="24"/>
        </w:rPr>
        <w:t>Plano de Trabalho</w:t>
      </w:r>
    </w:p>
    <w:p w14:paraId="37C251B9" w14:textId="77777777" w:rsidR="00500062" w:rsidRDefault="00500062" w:rsidP="00500062">
      <w:pPr>
        <w:widowControl/>
        <w:suppressAutoHyphens w:val="0"/>
        <w:autoSpaceDN/>
        <w:ind w:right="120"/>
        <w:jc w:val="both"/>
        <w:textAlignment w:val="auto"/>
        <w:rPr>
          <w:b/>
          <w:i/>
          <w:sz w:val="24"/>
          <w:szCs w:val="24"/>
        </w:rPr>
      </w:pPr>
    </w:p>
    <w:p w14:paraId="34C5FEC6" w14:textId="77777777" w:rsidR="00500062" w:rsidRPr="00D407AA" w:rsidRDefault="00500062" w:rsidP="00500062">
      <w:pPr>
        <w:widowControl/>
        <w:suppressAutoHyphens w:val="0"/>
        <w:autoSpaceDN/>
        <w:ind w:right="120"/>
        <w:jc w:val="both"/>
        <w:textAlignment w:val="auto"/>
        <w:rPr>
          <w:i/>
          <w:iCs/>
          <w:sz w:val="24"/>
          <w:szCs w:val="24"/>
        </w:rPr>
      </w:pPr>
      <w:r w:rsidRPr="00D407AA">
        <w:rPr>
          <w:i/>
          <w:iCs/>
          <w:sz w:val="24"/>
          <w:szCs w:val="24"/>
        </w:rPr>
        <w:t>3.</w:t>
      </w:r>
      <w:r w:rsidR="002634BA" w:rsidRPr="00D407AA">
        <w:rPr>
          <w:i/>
          <w:iCs/>
          <w:sz w:val="24"/>
          <w:szCs w:val="24"/>
        </w:rPr>
        <w:t>4</w:t>
      </w:r>
      <w:r w:rsidRPr="00D407AA">
        <w:rPr>
          <w:i/>
          <w:iCs/>
          <w:sz w:val="24"/>
          <w:szCs w:val="24"/>
        </w:rPr>
        <w:t>.1.1 Objeto e Objetivos</w:t>
      </w:r>
    </w:p>
    <w:p w14:paraId="2ACBC03B" w14:textId="77777777" w:rsidR="00500062" w:rsidRDefault="00500062" w:rsidP="00500062">
      <w:pPr>
        <w:widowControl/>
        <w:suppressAutoHyphens w:val="0"/>
        <w:autoSpaceDN/>
        <w:ind w:right="120"/>
        <w:jc w:val="both"/>
        <w:textAlignment w:val="auto"/>
        <w:rPr>
          <w:sz w:val="24"/>
          <w:szCs w:val="24"/>
        </w:rPr>
      </w:pPr>
    </w:p>
    <w:p w14:paraId="659A6A27" w14:textId="7CABABAF" w:rsidR="00500062" w:rsidRPr="00747548" w:rsidRDefault="00BB6CF5" w:rsidP="00D835D6">
      <w:pPr>
        <w:pStyle w:val="Standard"/>
        <w:keepLines/>
        <w:tabs>
          <w:tab w:val="left" w:pos="8504"/>
        </w:tabs>
        <w:ind w:right="-1"/>
        <w:jc w:val="both"/>
        <w:rPr>
          <w:b/>
          <w:i/>
          <w:sz w:val="24"/>
          <w:szCs w:val="24"/>
        </w:rPr>
      </w:pPr>
      <w:r>
        <w:rPr>
          <w:color w:val="000000"/>
          <w:sz w:val="24"/>
          <w:szCs w:val="24"/>
        </w:rPr>
        <w:t>1</w:t>
      </w:r>
      <w:r w:rsidR="00074FEC">
        <w:rPr>
          <w:color w:val="000000"/>
          <w:sz w:val="24"/>
          <w:szCs w:val="24"/>
        </w:rPr>
        <w:t>6</w:t>
      </w:r>
      <w:r w:rsidR="00500062" w:rsidRPr="00943334">
        <w:rPr>
          <w:color w:val="000000"/>
          <w:sz w:val="24"/>
          <w:szCs w:val="24"/>
        </w:rPr>
        <w:t xml:space="preserve">. O </w:t>
      </w:r>
      <w:r w:rsidR="000B67B3" w:rsidRPr="00DA734D">
        <w:rPr>
          <w:b/>
          <w:color w:val="000000"/>
          <w:sz w:val="24"/>
          <w:szCs w:val="24"/>
        </w:rPr>
        <w:t>objeto</w:t>
      </w:r>
      <w:r w:rsidR="000B67B3" w:rsidRPr="00943334">
        <w:rPr>
          <w:color w:val="000000"/>
          <w:sz w:val="24"/>
          <w:szCs w:val="24"/>
        </w:rPr>
        <w:t xml:space="preserve"> e seus elementos característicos </w:t>
      </w:r>
      <w:r w:rsidR="00943334" w:rsidRPr="00943334">
        <w:rPr>
          <w:color w:val="000000"/>
          <w:sz w:val="24"/>
          <w:szCs w:val="24"/>
        </w:rPr>
        <w:t>apresentado</w:t>
      </w:r>
      <w:r w:rsidR="00943334">
        <w:rPr>
          <w:color w:val="000000"/>
          <w:sz w:val="24"/>
          <w:szCs w:val="24"/>
        </w:rPr>
        <w:t>s n</w:t>
      </w:r>
      <w:r w:rsidR="00943334" w:rsidRPr="00943334">
        <w:rPr>
          <w:color w:val="000000"/>
          <w:sz w:val="24"/>
          <w:szCs w:val="24"/>
        </w:rPr>
        <w:t>o P</w:t>
      </w:r>
      <w:r w:rsidR="000B67B3" w:rsidRPr="00943334">
        <w:rPr>
          <w:color w:val="000000"/>
          <w:sz w:val="24"/>
          <w:szCs w:val="24"/>
        </w:rPr>
        <w:t xml:space="preserve">lano de </w:t>
      </w:r>
      <w:r w:rsidR="00943334" w:rsidRPr="00943334">
        <w:rPr>
          <w:color w:val="000000"/>
          <w:sz w:val="24"/>
          <w:szCs w:val="24"/>
        </w:rPr>
        <w:t>T</w:t>
      </w:r>
      <w:r w:rsidR="000B67B3" w:rsidRPr="00943334">
        <w:rPr>
          <w:color w:val="000000"/>
          <w:sz w:val="24"/>
          <w:szCs w:val="24"/>
        </w:rPr>
        <w:t xml:space="preserve">rabalho </w:t>
      </w:r>
      <w:r w:rsidR="003A1C9D">
        <w:rPr>
          <w:color w:val="000000"/>
          <w:sz w:val="24"/>
          <w:szCs w:val="24"/>
        </w:rPr>
        <w:t xml:space="preserve">(SEI </w:t>
      </w:r>
      <w:r w:rsidR="00D87B3A">
        <w:rPr>
          <w:color w:val="000000"/>
          <w:sz w:val="24"/>
          <w:szCs w:val="24"/>
        </w:rPr>
        <w:t>XXXX</w:t>
      </w:r>
      <w:r w:rsidR="00943334" w:rsidRPr="00943334">
        <w:rPr>
          <w:color w:val="000000"/>
          <w:sz w:val="24"/>
          <w:szCs w:val="24"/>
        </w:rPr>
        <w:t xml:space="preserve">) </w:t>
      </w:r>
      <w:r w:rsidR="00943334" w:rsidRPr="009529EE">
        <w:rPr>
          <w:color w:val="000000"/>
          <w:sz w:val="24"/>
          <w:szCs w:val="24"/>
        </w:rPr>
        <w:t xml:space="preserve">encontram-se em consonância com o </w:t>
      </w:r>
      <w:r w:rsidR="005E0AFB" w:rsidRPr="002231D2">
        <w:rPr>
          <w:b/>
          <w:color w:val="000000"/>
          <w:sz w:val="24"/>
          <w:szCs w:val="24"/>
        </w:rPr>
        <w:t>Programa</w:t>
      </w:r>
      <w:r w:rsidR="002231D2" w:rsidRPr="002231D2">
        <w:rPr>
          <w:b/>
          <w:color w:val="000000"/>
          <w:sz w:val="24"/>
          <w:szCs w:val="24"/>
        </w:rPr>
        <w:t xml:space="preserve">/Ação </w:t>
      </w:r>
      <w:r w:rsidR="007A4470">
        <w:rPr>
          <w:b/>
          <w:color w:val="000000"/>
          <w:sz w:val="24"/>
          <w:szCs w:val="24"/>
        </w:rPr>
        <w:t>2209/20U4</w:t>
      </w:r>
      <w:r w:rsidR="002231D2">
        <w:rPr>
          <w:color w:val="000000"/>
          <w:sz w:val="24"/>
          <w:szCs w:val="24"/>
        </w:rPr>
        <w:t xml:space="preserve"> -</w:t>
      </w:r>
      <w:r w:rsidR="005E0AFB">
        <w:rPr>
          <w:color w:val="000000"/>
          <w:sz w:val="24"/>
          <w:szCs w:val="24"/>
        </w:rPr>
        <w:t xml:space="preserve"> </w:t>
      </w:r>
      <w:r w:rsidR="007A4470">
        <w:rPr>
          <w:color w:val="000000"/>
          <w:sz w:val="24"/>
          <w:szCs w:val="24"/>
        </w:rPr>
        <w:t>Governança do Patrimônio da União</w:t>
      </w:r>
      <w:r w:rsidR="00943334" w:rsidRPr="009529EE">
        <w:rPr>
          <w:color w:val="000000"/>
          <w:sz w:val="24"/>
          <w:szCs w:val="24"/>
        </w:rPr>
        <w:t>,</w:t>
      </w:r>
      <w:r w:rsidR="009529EE" w:rsidRPr="009529EE">
        <w:rPr>
          <w:color w:val="000000"/>
          <w:sz w:val="24"/>
          <w:szCs w:val="24"/>
        </w:rPr>
        <w:t xml:space="preserve"> realizado pela </w:t>
      </w:r>
      <w:r w:rsidR="00F24DD8">
        <w:rPr>
          <w:b/>
          <w:sz w:val="24"/>
          <w:szCs w:val="24"/>
        </w:rPr>
        <w:t>Diretoria XXX - DXXXX</w:t>
      </w:r>
      <w:r w:rsidR="009529EE" w:rsidRPr="00F2406E">
        <w:rPr>
          <w:color w:val="000000"/>
          <w:sz w:val="24"/>
          <w:szCs w:val="24"/>
        </w:rPr>
        <w:t xml:space="preserve"> </w:t>
      </w:r>
      <w:r w:rsidR="00943334" w:rsidRPr="00F2406E">
        <w:rPr>
          <w:color w:val="000000"/>
          <w:sz w:val="24"/>
          <w:szCs w:val="24"/>
        </w:rPr>
        <w:t>deste ministério.</w:t>
      </w:r>
      <w:r w:rsidR="000B67B3" w:rsidRPr="00F2406E">
        <w:rPr>
          <w:color w:val="000000"/>
          <w:sz w:val="24"/>
          <w:szCs w:val="24"/>
        </w:rPr>
        <w:t xml:space="preserve"> </w:t>
      </w:r>
      <w:r w:rsidR="00C90781">
        <w:rPr>
          <w:color w:val="000000"/>
          <w:sz w:val="24"/>
          <w:szCs w:val="24"/>
        </w:rPr>
        <w:t>Nes</w:t>
      </w:r>
      <w:r w:rsidR="00F24DD8">
        <w:rPr>
          <w:color w:val="000000"/>
          <w:sz w:val="24"/>
          <w:szCs w:val="24"/>
        </w:rPr>
        <w:t>s</w:t>
      </w:r>
      <w:r w:rsidR="00C90781">
        <w:rPr>
          <w:color w:val="000000"/>
          <w:sz w:val="24"/>
          <w:szCs w:val="24"/>
        </w:rPr>
        <w:t>e caso</w:t>
      </w:r>
      <w:r w:rsidR="009529EE" w:rsidRPr="00F2406E">
        <w:rPr>
          <w:color w:val="000000"/>
          <w:sz w:val="24"/>
          <w:szCs w:val="24"/>
        </w:rPr>
        <w:t>, o Plano de Trabalho</w:t>
      </w:r>
      <w:r w:rsidR="009529EE">
        <w:rPr>
          <w:color w:val="000000"/>
          <w:sz w:val="24"/>
          <w:szCs w:val="24"/>
        </w:rPr>
        <w:t xml:space="preserve"> </w:t>
      </w:r>
      <w:r w:rsidR="003A1C9D">
        <w:rPr>
          <w:color w:val="000000"/>
          <w:sz w:val="24"/>
          <w:szCs w:val="24"/>
        </w:rPr>
        <w:t xml:space="preserve">(SEI </w:t>
      </w:r>
      <w:r w:rsidR="00D87B3A">
        <w:rPr>
          <w:color w:val="000000"/>
          <w:sz w:val="24"/>
          <w:szCs w:val="24"/>
        </w:rPr>
        <w:t>XXXX</w:t>
      </w:r>
      <w:r w:rsidR="00B27188" w:rsidRPr="00943334">
        <w:rPr>
          <w:color w:val="000000"/>
          <w:sz w:val="24"/>
          <w:szCs w:val="24"/>
        </w:rPr>
        <w:t>)</w:t>
      </w:r>
      <w:r w:rsidR="00FB3DE7">
        <w:rPr>
          <w:color w:val="000000"/>
          <w:sz w:val="24"/>
          <w:szCs w:val="24"/>
        </w:rPr>
        <w:t xml:space="preserve"> </w:t>
      </w:r>
      <w:r w:rsidR="009529EE" w:rsidRPr="00A0318A">
        <w:rPr>
          <w:color w:val="000000"/>
          <w:sz w:val="24"/>
          <w:szCs w:val="24"/>
        </w:rPr>
        <w:t xml:space="preserve">integrará o TED </w:t>
      </w:r>
      <w:r w:rsidR="002231D2" w:rsidRPr="003120DC">
        <w:rPr>
          <w:bCs/>
          <w:color w:val="000000"/>
          <w:kern w:val="0"/>
          <w:sz w:val="24"/>
          <w:szCs w:val="24"/>
        </w:rPr>
        <w:t xml:space="preserve">n° </w:t>
      </w:r>
      <w:r w:rsidR="00D87B3A">
        <w:rPr>
          <w:bCs/>
          <w:color w:val="000000"/>
          <w:kern w:val="0"/>
          <w:sz w:val="24"/>
          <w:szCs w:val="24"/>
        </w:rPr>
        <w:t>XXX</w:t>
      </w:r>
      <w:r w:rsidR="0029184F">
        <w:rPr>
          <w:bCs/>
          <w:color w:val="000000"/>
          <w:kern w:val="0"/>
          <w:sz w:val="24"/>
          <w:szCs w:val="24"/>
        </w:rPr>
        <w:t>/202</w:t>
      </w:r>
      <w:r w:rsidR="00D407AA">
        <w:rPr>
          <w:bCs/>
          <w:color w:val="000000"/>
          <w:kern w:val="0"/>
          <w:sz w:val="24"/>
          <w:szCs w:val="24"/>
        </w:rPr>
        <w:t>X</w:t>
      </w:r>
      <w:r w:rsidR="00733B55">
        <w:rPr>
          <w:bCs/>
          <w:color w:val="000000"/>
          <w:kern w:val="0"/>
          <w:sz w:val="24"/>
          <w:szCs w:val="24"/>
        </w:rPr>
        <w:t xml:space="preserve"> </w:t>
      </w:r>
      <w:r w:rsidR="00B27188" w:rsidRPr="00943334">
        <w:rPr>
          <w:color w:val="000000"/>
          <w:sz w:val="24"/>
          <w:szCs w:val="24"/>
        </w:rPr>
        <w:t>(</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w:t>
      </w:r>
      <w:r w:rsidR="00B27188" w:rsidRPr="00943334">
        <w:rPr>
          <w:color w:val="000000"/>
          <w:sz w:val="24"/>
          <w:szCs w:val="24"/>
        </w:rPr>
        <w:t xml:space="preserve"> </w:t>
      </w:r>
      <w:r w:rsidR="009529EE" w:rsidRPr="00A0318A">
        <w:rPr>
          <w:color w:val="000000"/>
          <w:sz w:val="24"/>
          <w:szCs w:val="24"/>
        </w:rPr>
        <w:t xml:space="preserve">a ser </w:t>
      </w:r>
      <w:r w:rsidR="00C90781">
        <w:rPr>
          <w:color w:val="000000"/>
          <w:sz w:val="24"/>
          <w:szCs w:val="24"/>
        </w:rPr>
        <w:t xml:space="preserve">aprovado, </w:t>
      </w:r>
      <w:r w:rsidR="009529EE" w:rsidRPr="00A0318A">
        <w:rPr>
          <w:color w:val="000000"/>
          <w:sz w:val="24"/>
          <w:szCs w:val="24"/>
        </w:rPr>
        <w:t>celebrado</w:t>
      </w:r>
      <w:r w:rsidR="00F24DD8">
        <w:rPr>
          <w:color w:val="000000"/>
          <w:sz w:val="24"/>
          <w:szCs w:val="24"/>
        </w:rPr>
        <w:t xml:space="preserve"> e executado</w:t>
      </w:r>
      <w:r w:rsidR="009529EE" w:rsidRPr="00A0318A">
        <w:rPr>
          <w:color w:val="000000"/>
          <w:sz w:val="24"/>
          <w:szCs w:val="24"/>
        </w:rPr>
        <w:t xml:space="preserve">, </w:t>
      </w:r>
      <w:r w:rsidR="00C90781">
        <w:rPr>
          <w:color w:val="000000"/>
          <w:sz w:val="24"/>
          <w:szCs w:val="24"/>
        </w:rPr>
        <w:t>atendendo o</w:t>
      </w:r>
      <w:r w:rsidR="000B67B3" w:rsidRPr="00A0318A">
        <w:rPr>
          <w:color w:val="000000"/>
          <w:sz w:val="24"/>
          <w:szCs w:val="24"/>
        </w:rPr>
        <w:t xml:space="preserve"> disposto no inciso I do art. 9° do </w:t>
      </w:r>
      <w:r w:rsidR="000B67B3" w:rsidRPr="00A0318A">
        <w:rPr>
          <w:sz w:val="24"/>
          <w:szCs w:val="24"/>
        </w:rPr>
        <w:t>Decreto n°</w:t>
      </w:r>
      <w:r w:rsidR="000B67B3" w:rsidRPr="009529EE">
        <w:rPr>
          <w:sz w:val="24"/>
          <w:szCs w:val="24"/>
        </w:rPr>
        <w:t xml:space="preserve"> 10.426/2020.</w:t>
      </w:r>
    </w:p>
    <w:p w14:paraId="6FE74863" w14:textId="77777777" w:rsidR="00500062" w:rsidRDefault="00500062" w:rsidP="00C409F7">
      <w:pPr>
        <w:widowControl/>
        <w:suppressAutoHyphens w:val="0"/>
        <w:autoSpaceDN/>
        <w:ind w:right="120"/>
        <w:jc w:val="both"/>
        <w:textAlignment w:val="auto"/>
        <w:rPr>
          <w:b/>
          <w:i/>
          <w:sz w:val="24"/>
          <w:szCs w:val="24"/>
        </w:rPr>
      </w:pPr>
    </w:p>
    <w:p w14:paraId="16D0DF3A" w14:textId="1CEE41A7" w:rsidR="00E8749A" w:rsidRPr="00DA4975" w:rsidRDefault="00694D71" w:rsidP="00E8749A">
      <w:pPr>
        <w:widowControl/>
        <w:suppressAutoHyphens w:val="0"/>
        <w:autoSpaceDN/>
        <w:ind w:right="-2"/>
        <w:jc w:val="both"/>
        <w:textAlignment w:val="auto"/>
        <w:rPr>
          <w:color w:val="000000"/>
          <w:kern w:val="0"/>
          <w:sz w:val="24"/>
          <w:szCs w:val="24"/>
        </w:rPr>
      </w:pPr>
      <w:r w:rsidRPr="009837A7">
        <w:rPr>
          <w:rFonts w:eastAsiaTheme="minorHAnsi"/>
          <w:iCs/>
          <w:sz w:val="24"/>
          <w:szCs w:val="24"/>
          <w:lang w:eastAsia="en-US"/>
        </w:rPr>
        <w:t>1</w:t>
      </w:r>
      <w:r w:rsidR="00074FEC">
        <w:rPr>
          <w:rFonts w:eastAsiaTheme="minorHAnsi"/>
          <w:iCs/>
          <w:sz w:val="24"/>
          <w:szCs w:val="24"/>
          <w:lang w:eastAsia="en-US"/>
        </w:rPr>
        <w:t>7</w:t>
      </w:r>
      <w:r w:rsidR="00D835D6" w:rsidRPr="009837A7">
        <w:rPr>
          <w:rFonts w:eastAsiaTheme="minorHAnsi"/>
          <w:iCs/>
          <w:sz w:val="24"/>
          <w:szCs w:val="24"/>
          <w:lang w:eastAsia="en-US"/>
        </w:rPr>
        <w:t xml:space="preserve">. O </w:t>
      </w:r>
      <w:r w:rsidR="00D835D6" w:rsidRPr="009837A7">
        <w:rPr>
          <w:rFonts w:eastAsiaTheme="minorHAnsi"/>
          <w:b/>
          <w:iCs/>
          <w:sz w:val="24"/>
          <w:szCs w:val="24"/>
          <w:lang w:eastAsia="en-US"/>
        </w:rPr>
        <w:t>objetivo</w:t>
      </w:r>
      <w:r w:rsidR="00D835D6" w:rsidRPr="009837A7">
        <w:rPr>
          <w:rFonts w:eastAsiaTheme="minorHAnsi"/>
          <w:iCs/>
          <w:sz w:val="24"/>
          <w:szCs w:val="24"/>
          <w:lang w:eastAsia="en-US"/>
        </w:rPr>
        <w:t xml:space="preserve"> </w:t>
      </w:r>
      <w:r w:rsidR="00D835D6" w:rsidRPr="00733B55">
        <w:rPr>
          <w:rFonts w:eastAsiaTheme="minorHAnsi"/>
          <w:b/>
          <w:iCs/>
          <w:sz w:val="24"/>
          <w:szCs w:val="24"/>
          <w:lang w:eastAsia="en-US"/>
        </w:rPr>
        <w:t>geral</w:t>
      </w:r>
      <w:r w:rsidR="00D835D6" w:rsidRPr="009837A7">
        <w:rPr>
          <w:rFonts w:eastAsiaTheme="minorHAnsi"/>
          <w:iCs/>
          <w:sz w:val="24"/>
          <w:szCs w:val="24"/>
          <w:lang w:eastAsia="en-US"/>
        </w:rPr>
        <w:t xml:space="preserve"> do pro</w:t>
      </w:r>
      <w:r w:rsidR="00F24DD8">
        <w:rPr>
          <w:rFonts w:eastAsiaTheme="minorHAnsi"/>
          <w:iCs/>
          <w:sz w:val="24"/>
          <w:szCs w:val="24"/>
          <w:lang w:eastAsia="en-US"/>
        </w:rPr>
        <w:t>jeto</w:t>
      </w:r>
      <w:r w:rsidR="00D835D6" w:rsidRPr="009837A7">
        <w:rPr>
          <w:rFonts w:eastAsiaTheme="minorHAnsi"/>
          <w:iCs/>
          <w:sz w:val="24"/>
          <w:szCs w:val="24"/>
          <w:lang w:eastAsia="en-US"/>
        </w:rPr>
        <w:t xml:space="preserve"> tem o</w:t>
      </w:r>
      <w:r w:rsidR="00943334" w:rsidRPr="009837A7">
        <w:rPr>
          <w:rFonts w:eastAsiaTheme="minorHAnsi"/>
          <w:iCs/>
          <w:sz w:val="24"/>
          <w:szCs w:val="24"/>
          <w:lang w:eastAsia="en-US"/>
        </w:rPr>
        <w:t xml:space="preserve"> intuito principal </w:t>
      </w:r>
      <w:r w:rsidR="00D835D6" w:rsidRPr="009837A7">
        <w:rPr>
          <w:rFonts w:eastAsiaTheme="minorHAnsi"/>
          <w:iCs/>
          <w:sz w:val="24"/>
          <w:szCs w:val="24"/>
          <w:lang w:eastAsia="en-US"/>
        </w:rPr>
        <w:t>de</w:t>
      </w:r>
      <w:r w:rsidR="00943334" w:rsidRPr="009837A7">
        <w:rPr>
          <w:rFonts w:eastAsiaTheme="minorHAnsi"/>
          <w:iCs/>
          <w:sz w:val="24"/>
          <w:szCs w:val="24"/>
          <w:lang w:eastAsia="en-US"/>
        </w:rPr>
        <w:t xml:space="preserve"> </w:t>
      </w:r>
      <w:r w:rsidR="00D9666D">
        <w:rPr>
          <w:rFonts w:eastAsiaTheme="minorHAnsi"/>
          <w:iCs/>
          <w:sz w:val="24"/>
          <w:szCs w:val="24"/>
          <w:lang w:eastAsia="en-US"/>
        </w:rPr>
        <w:t>“</w:t>
      </w:r>
      <w:r w:rsidR="00F832F1">
        <w:rPr>
          <w:color w:val="000000"/>
          <w:sz w:val="24"/>
          <w:szCs w:val="24"/>
        </w:rPr>
        <w:t>XXXX</w:t>
      </w:r>
      <w:r w:rsidR="00D9666D">
        <w:rPr>
          <w:rFonts w:cstheme="minorHAnsi"/>
          <w:sz w:val="24"/>
          <w:szCs w:val="24"/>
        </w:rPr>
        <w:t>”</w:t>
      </w:r>
      <w:r w:rsidR="00D835D6" w:rsidRPr="00DA734D">
        <w:rPr>
          <w:rFonts w:eastAsiaTheme="minorHAnsi"/>
          <w:iCs/>
          <w:sz w:val="24"/>
          <w:szCs w:val="24"/>
          <w:lang w:eastAsia="en-US"/>
        </w:rPr>
        <w:t>.</w:t>
      </w:r>
      <w:r w:rsidR="00DA734D" w:rsidRPr="00DA734D">
        <w:rPr>
          <w:rFonts w:eastAsiaTheme="minorHAnsi"/>
          <w:iCs/>
          <w:sz w:val="24"/>
          <w:szCs w:val="24"/>
          <w:lang w:eastAsia="en-US"/>
        </w:rPr>
        <w:t xml:space="preserve"> Es</w:t>
      </w:r>
      <w:r w:rsidR="00F24DD8">
        <w:rPr>
          <w:rFonts w:eastAsiaTheme="minorHAnsi"/>
          <w:iCs/>
          <w:sz w:val="24"/>
          <w:szCs w:val="24"/>
          <w:lang w:eastAsia="en-US"/>
        </w:rPr>
        <w:t>s</w:t>
      </w:r>
      <w:r w:rsidR="00DA734D" w:rsidRPr="00DA734D">
        <w:rPr>
          <w:rFonts w:eastAsiaTheme="minorHAnsi"/>
          <w:iCs/>
          <w:sz w:val="24"/>
          <w:szCs w:val="24"/>
          <w:lang w:eastAsia="en-US"/>
        </w:rPr>
        <w:t xml:space="preserve">e objetivo vai </w:t>
      </w:r>
      <w:r w:rsidR="00227F27">
        <w:rPr>
          <w:rFonts w:eastAsiaTheme="minorHAnsi"/>
          <w:iCs/>
          <w:sz w:val="24"/>
          <w:szCs w:val="24"/>
          <w:lang w:eastAsia="en-US"/>
        </w:rPr>
        <w:t xml:space="preserve">ao encontro com </w:t>
      </w:r>
      <w:r w:rsidR="00DA734D" w:rsidRPr="00DA734D">
        <w:rPr>
          <w:rFonts w:eastAsiaTheme="minorHAnsi"/>
          <w:iCs/>
          <w:sz w:val="24"/>
          <w:szCs w:val="24"/>
          <w:lang w:eastAsia="en-US"/>
        </w:rPr>
        <w:t>os objetivos</w:t>
      </w:r>
      <w:r w:rsidR="00DA734D">
        <w:rPr>
          <w:rFonts w:eastAsiaTheme="minorHAnsi"/>
          <w:iCs/>
          <w:sz w:val="24"/>
          <w:szCs w:val="24"/>
          <w:lang w:eastAsia="en-US"/>
        </w:rPr>
        <w:t xml:space="preserve"> gerais</w:t>
      </w:r>
      <w:r w:rsidR="00DA734D" w:rsidRPr="00DA734D">
        <w:rPr>
          <w:rFonts w:eastAsiaTheme="minorHAnsi"/>
          <w:iCs/>
          <w:sz w:val="24"/>
          <w:szCs w:val="24"/>
          <w:lang w:eastAsia="en-US"/>
        </w:rPr>
        <w:t xml:space="preserve"> da </w:t>
      </w:r>
      <w:r w:rsidR="0040134E">
        <w:rPr>
          <w:b/>
          <w:sz w:val="24"/>
          <w:szCs w:val="24"/>
        </w:rPr>
        <w:t xml:space="preserve">Coordenação-Geral da Unidade Executora – CGXXX </w:t>
      </w:r>
      <w:r w:rsidR="00DA734D" w:rsidRPr="00DA734D">
        <w:rPr>
          <w:sz w:val="24"/>
          <w:szCs w:val="24"/>
        </w:rPr>
        <w:t xml:space="preserve">da </w:t>
      </w:r>
      <w:r w:rsidR="00F24DD8">
        <w:rPr>
          <w:sz w:val="24"/>
          <w:szCs w:val="24"/>
        </w:rPr>
        <w:t>Diretoria XXX - DXXXX</w:t>
      </w:r>
      <w:r w:rsidR="00DA734D" w:rsidRPr="00D9666D">
        <w:rPr>
          <w:sz w:val="24"/>
          <w:szCs w:val="24"/>
        </w:rPr>
        <w:t>,</w:t>
      </w:r>
      <w:r w:rsidR="00DA734D">
        <w:rPr>
          <w:b/>
          <w:sz w:val="24"/>
          <w:szCs w:val="24"/>
        </w:rPr>
        <w:t xml:space="preserve"> </w:t>
      </w:r>
      <w:r w:rsidR="00DA734D" w:rsidRPr="00DA734D">
        <w:rPr>
          <w:sz w:val="24"/>
          <w:szCs w:val="24"/>
        </w:rPr>
        <w:t>que visa</w:t>
      </w:r>
      <w:r w:rsidR="00DA734D" w:rsidRPr="00DA734D">
        <w:rPr>
          <w:rFonts w:eastAsiaTheme="minorHAnsi"/>
          <w:iCs/>
          <w:sz w:val="24"/>
          <w:szCs w:val="24"/>
          <w:lang w:eastAsia="en-US"/>
        </w:rPr>
        <w:t xml:space="preserve"> </w:t>
      </w:r>
      <w:r w:rsidR="00227F27">
        <w:rPr>
          <w:rFonts w:eastAsiaTheme="minorHAnsi"/>
          <w:iCs/>
          <w:sz w:val="24"/>
          <w:szCs w:val="24"/>
          <w:lang w:eastAsia="en-US"/>
        </w:rPr>
        <w:t>à</w:t>
      </w:r>
      <w:r w:rsidR="00E8749A">
        <w:rPr>
          <w:rFonts w:eastAsiaTheme="minorHAnsi"/>
          <w:iCs/>
          <w:sz w:val="24"/>
          <w:szCs w:val="24"/>
          <w:lang w:eastAsia="en-US"/>
        </w:rPr>
        <w:t xml:space="preserve"> </w:t>
      </w:r>
      <w:r w:rsidR="00F832F1">
        <w:rPr>
          <w:rFonts w:eastAsiaTheme="minorHAnsi"/>
          <w:iCs/>
          <w:sz w:val="24"/>
          <w:szCs w:val="24"/>
          <w:lang w:eastAsia="en-US"/>
        </w:rPr>
        <w:t>“XXXX”</w:t>
      </w:r>
      <w:r w:rsidR="00DA734D">
        <w:rPr>
          <w:rFonts w:eastAsiaTheme="minorHAnsi"/>
          <w:iCs/>
          <w:sz w:val="24"/>
          <w:szCs w:val="24"/>
          <w:lang w:eastAsia="en-US"/>
        </w:rPr>
        <w:t>. As práticas</w:t>
      </w:r>
      <w:r w:rsidR="00F832F1">
        <w:rPr>
          <w:rFonts w:eastAsiaTheme="minorHAnsi"/>
          <w:iCs/>
          <w:sz w:val="24"/>
          <w:szCs w:val="24"/>
          <w:lang w:eastAsia="en-US"/>
        </w:rPr>
        <w:t xml:space="preserve"> de “Gestão do Patrimônio da União</w:t>
      </w:r>
      <w:r w:rsidR="00E8749A">
        <w:rPr>
          <w:rFonts w:eastAsiaTheme="minorHAnsi"/>
          <w:iCs/>
          <w:sz w:val="24"/>
          <w:szCs w:val="24"/>
          <w:lang w:eastAsia="en-US"/>
        </w:rPr>
        <w:t xml:space="preserve">”, como </w:t>
      </w:r>
      <w:r w:rsidR="006F2A36">
        <w:rPr>
          <w:rFonts w:eastAsiaTheme="minorHAnsi"/>
          <w:iCs/>
          <w:sz w:val="24"/>
          <w:szCs w:val="24"/>
          <w:lang w:eastAsia="en-US"/>
        </w:rPr>
        <w:t xml:space="preserve">os eventos de </w:t>
      </w:r>
      <w:r w:rsidR="00F832F1">
        <w:rPr>
          <w:rFonts w:eastAsiaTheme="minorHAnsi"/>
          <w:iCs/>
          <w:sz w:val="24"/>
          <w:szCs w:val="24"/>
          <w:lang w:eastAsia="en-US"/>
        </w:rPr>
        <w:t>Gestão Estratégica de Imóveis</w:t>
      </w:r>
      <w:r w:rsidR="00D9666D">
        <w:rPr>
          <w:rFonts w:eastAsiaTheme="minorHAnsi"/>
          <w:iCs/>
          <w:sz w:val="24"/>
          <w:szCs w:val="24"/>
          <w:lang w:eastAsia="en-US"/>
        </w:rPr>
        <w:t>,</w:t>
      </w:r>
      <w:r w:rsidR="00E8749A">
        <w:rPr>
          <w:rFonts w:eastAsiaTheme="minorHAnsi"/>
          <w:iCs/>
          <w:sz w:val="24"/>
          <w:szCs w:val="24"/>
          <w:lang w:eastAsia="en-US"/>
        </w:rPr>
        <w:t xml:space="preserve"> </w:t>
      </w:r>
      <w:r w:rsidR="000A4E75">
        <w:rPr>
          <w:rFonts w:eastAsiaTheme="minorHAnsi"/>
          <w:iCs/>
          <w:sz w:val="24"/>
          <w:szCs w:val="24"/>
          <w:lang w:eastAsia="en-US"/>
        </w:rPr>
        <w:t xml:space="preserve">são objetivos perseguidos pela </w:t>
      </w:r>
      <w:r w:rsidR="0040134E">
        <w:rPr>
          <w:rFonts w:eastAsiaTheme="minorHAnsi"/>
          <w:iCs/>
          <w:sz w:val="24"/>
          <w:szCs w:val="24"/>
          <w:lang w:eastAsia="en-US"/>
        </w:rPr>
        <w:t>CGXXX/</w:t>
      </w:r>
      <w:r w:rsidR="00F24DD8">
        <w:rPr>
          <w:rFonts w:eastAsiaTheme="minorHAnsi"/>
          <w:iCs/>
          <w:sz w:val="24"/>
          <w:szCs w:val="24"/>
          <w:lang w:eastAsia="en-US"/>
        </w:rPr>
        <w:t>DXXXX</w:t>
      </w:r>
      <w:r w:rsidR="000A4E75">
        <w:rPr>
          <w:rFonts w:eastAsiaTheme="minorHAnsi"/>
          <w:iCs/>
          <w:sz w:val="24"/>
          <w:szCs w:val="24"/>
          <w:lang w:eastAsia="en-US"/>
        </w:rPr>
        <w:t xml:space="preserve">, que busca </w:t>
      </w:r>
      <w:r w:rsidR="00227F27">
        <w:rPr>
          <w:rFonts w:eastAsiaTheme="minorHAnsi"/>
          <w:iCs/>
          <w:sz w:val="24"/>
          <w:szCs w:val="24"/>
          <w:lang w:eastAsia="en-US"/>
        </w:rPr>
        <w:t xml:space="preserve">contribuir para a </w:t>
      </w:r>
      <w:r w:rsidR="000A4E75">
        <w:rPr>
          <w:rFonts w:eastAsiaTheme="minorHAnsi"/>
          <w:iCs/>
          <w:sz w:val="24"/>
          <w:szCs w:val="24"/>
          <w:lang w:eastAsia="en-US"/>
        </w:rPr>
        <w:t>muda</w:t>
      </w:r>
      <w:r w:rsidR="00227F27">
        <w:rPr>
          <w:rFonts w:eastAsiaTheme="minorHAnsi"/>
          <w:iCs/>
          <w:sz w:val="24"/>
          <w:szCs w:val="24"/>
          <w:lang w:eastAsia="en-US"/>
        </w:rPr>
        <w:t>nça d</w:t>
      </w:r>
      <w:r w:rsidR="000A4E75">
        <w:rPr>
          <w:rFonts w:eastAsiaTheme="minorHAnsi"/>
          <w:iCs/>
          <w:sz w:val="24"/>
          <w:szCs w:val="24"/>
          <w:lang w:eastAsia="en-US"/>
        </w:rPr>
        <w:t xml:space="preserve">a realidade atual da </w:t>
      </w:r>
      <w:r w:rsidR="00F832F1">
        <w:rPr>
          <w:rFonts w:eastAsiaTheme="minorHAnsi"/>
          <w:iCs/>
          <w:sz w:val="24"/>
          <w:szCs w:val="24"/>
          <w:lang w:eastAsia="en-US"/>
        </w:rPr>
        <w:t>gestão do patrimônio da União</w:t>
      </w:r>
      <w:r w:rsidR="00227F27">
        <w:rPr>
          <w:rFonts w:eastAsiaTheme="minorHAnsi"/>
          <w:iCs/>
          <w:sz w:val="24"/>
          <w:szCs w:val="24"/>
          <w:lang w:eastAsia="en-US"/>
        </w:rPr>
        <w:t xml:space="preserve"> </w:t>
      </w:r>
      <w:r w:rsidR="000A4E75">
        <w:rPr>
          <w:rFonts w:eastAsiaTheme="minorHAnsi"/>
          <w:iCs/>
          <w:sz w:val="24"/>
          <w:szCs w:val="24"/>
          <w:lang w:eastAsia="en-US"/>
        </w:rPr>
        <w:t xml:space="preserve">para uma </w:t>
      </w:r>
      <w:r w:rsidR="00F832F1">
        <w:rPr>
          <w:rFonts w:eastAsiaTheme="minorHAnsi"/>
          <w:iCs/>
          <w:sz w:val="24"/>
          <w:szCs w:val="24"/>
          <w:lang w:eastAsia="en-US"/>
        </w:rPr>
        <w:t>gestão</w:t>
      </w:r>
      <w:r w:rsidR="000A4E75">
        <w:rPr>
          <w:rFonts w:eastAsiaTheme="minorHAnsi"/>
          <w:iCs/>
          <w:sz w:val="24"/>
          <w:szCs w:val="24"/>
          <w:lang w:eastAsia="en-US"/>
        </w:rPr>
        <w:t xml:space="preserve"> focada na </w:t>
      </w:r>
      <w:r w:rsidR="00F832F1">
        <w:rPr>
          <w:rFonts w:eastAsiaTheme="minorHAnsi"/>
          <w:iCs/>
          <w:sz w:val="24"/>
          <w:szCs w:val="24"/>
          <w:lang w:eastAsia="en-US"/>
        </w:rPr>
        <w:t>efetividade dos resultados e da gestão</w:t>
      </w:r>
      <w:r w:rsidR="00E8749A" w:rsidRPr="00DA4975">
        <w:rPr>
          <w:color w:val="000000"/>
          <w:kern w:val="0"/>
          <w:sz w:val="24"/>
          <w:szCs w:val="24"/>
        </w:rPr>
        <w:t>.</w:t>
      </w:r>
    </w:p>
    <w:p w14:paraId="66105EDA" w14:textId="77777777" w:rsidR="00742988" w:rsidRDefault="00742988" w:rsidP="00C409F7">
      <w:pPr>
        <w:widowControl/>
        <w:suppressAutoHyphens w:val="0"/>
        <w:autoSpaceDN/>
        <w:ind w:right="120"/>
        <w:jc w:val="both"/>
        <w:textAlignment w:val="auto"/>
        <w:rPr>
          <w:rFonts w:eastAsiaTheme="minorHAnsi"/>
          <w:iCs/>
          <w:sz w:val="24"/>
          <w:szCs w:val="24"/>
          <w:lang w:eastAsia="en-US"/>
        </w:rPr>
      </w:pPr>
    </w:p>
    <w:p w14:paraId="1D13C689" w14:textId="78730E96" w:rsidR="00943334" w:rsidRDefault="00742988" w:rsidP="00C409F7">
      <w:pPr>
        <w:widowControl/>
        <w:suppressAutoHyphens w:val="0"/>
        <w:autoSpaceDN/>
        <w:ind w:right="120"/>
        <w:jc w:val="both"/>
        <w:textAlignment w:val="auto"/>
        <w:rPr>
          <w:b/>
          <w:i/>
          <w:sz w:val="24"/>
          <w:szCs w:val="24"/>
        </w:rPr>
      </w:pPr>
      <w:r>
        <w:rPr>
          <w:rFonts w:eastAsiaTheme="minorHAnsi"/>
          <w:iCs/>
          <w:sz w:val="24"/>
          <w:szCs w:val="24"/>
          <w:lang w:eastAsia="en-US"/>
        </w:rPr>
        <w:t>1</w:t>
      </w:r>
      <w:r w:rsidR="00074FEC">
        <w:rPr>
          <w:rFonts w:eastAsiaTheme="minorHAnsi"/>
          <w:iCs/>
          <w:sz w:val="24"/>
          <w:szCs w:val="24"/>
          <w:lang w:eastAsia="en-US"/>
        </w:rPr>
        <w:t>8</w:t>
      </w:r>
      <w:r>
        <w:rPr>
          <w:rFonts w:eastAsiaTheme="minorHAnsi"/>
          <w:iCs/>
          <w:sz w:val="24"/>
          <w:szCs w:val="24"/>
          <w:lang w:eastAsia="en-US"/>
        </w:rPr>
        <w:t xml:space="preserve">. Dessa forma, </w:t>
      </w:r>
      <w:r w:rsidR="003E7F90">
        <w:rPr>
          <w:rFonts w:eastAsiaTheme="minorHAnsi"/>
          <w:iCs/>
          <w:sz w:val="24"/>
          <w:szCs w:val="24"/>
          <w:lang w:eastAsia="en-US"/>
        </w:rPr>
        <w:t xml:space="preserve">as </w:t>
      </w:r>
      <w:r>
        <w:rPr>
          <w:rFonts w:eastAsiaTheme="minorHAnsi"/>
          <w:iCs/>
          <w:sz w:val="24"/>
          <w:szCs w:val="24"/>
          <w:lang w:eastAsia="en-US"/>
        </w:rPr>
        <w:t xml:space="preserve">práticas </w:t>
      </w:r>
      <w:r w:rsidR="003E7F90">
        <w:rPr>
          <w:rFonts w:eastAsiaTheme="minorHAnsi"/>
          <w:iCs/>
          <w:sz w:val="24"/>
          <w:szCs w:val="24"/>
          <w:lang w:eastAsia="en-US"/>
        </w:rPr>
        <w:t>relacionadas ao projeto a ser pactuado “XXX”</w:t>
      </w:r>
      <w:r w:rsidR="009837A7">
        <w:rPr>
          <w:rFonts w:eastAsiaTheme="minorHAnsi"/>
          <w:iCs/>
          <w:sz w:val="24"/>
          <w:szCs w:val="24"/>
          <w:lang w:eastAsia="en-US"/>
        </w:rPr>
        <w:t xml:space="preserve">, </w:t>
      </w:r>
      <w:r>
        <w:rPr>
          <w:rFonts w:eastAsiaTheme="minorHAnsi"/>
          <w:iCs/>
          <w:sz w:val="24"/>
          <w:szCs w:val="24"/>
          <w:lang w:eastAsia="en-US"/>
        </w:rPr>
        <w:t xml:space="preserve">são bem-vindas na </w:t>
      </w:r>
      <w:r w:rsidR="00F24DD8">
        <w:rPr>
          <w:rFonts w:eastAsiaTheme="minorHAnsi"/>
          <w:iCs/>
          <w:sz w:val="24"/>
          <w:szCs w:val="24"/>
          <w:lang w:eastAsia="en-US"/>
        </w:rPr>
        <w:t>CGXXX/DXXXX</w:t>
      </w:r>
      <w:r>
        <w:rPr>
          <w:rFonts w:eastAsiaTheme="minorHAnsi"/>
          <w:iCs/>
          <w:sz w:val="24"/>
          <w:szCs w:val="24"/>
          <w:lang w:eastAsia="en-US"/>
        </w:rPr>
        <w:t>. Isso reforça nossa meta de a</w:t>
      </w:r>
      <w:r w:rsidR="00227F27">
        <w:rPr>
          <w:rFonts w:eastAsiaTheme="minorHAnsi"/>
          <w:iCs/>
          <w:sz w:val="24"/>
          <w:szCs w:val="24"/>
          <w:lang w:eastAsia="en-US"/>
        </w:rPr>
        <w:t>poiar projetos inovadores que tê</w:t>
      </w:r>
      <w:r>
        <w:rPr>
          <w:rFonts w:eastAsiaTheme="minorHAnsi"/>
          <w:iCs/>
          <w:sz w:val="24"/>
          <w:szCs w:val="24"/>
          <w:lang w:eastAsia="en-US"/>
        </w:rPr>
        <w:t xml:space="preserve">m o objetivo de </w:t>
      </w:r>
      <w:r w:rsidR="00227F27">
        <w:rPr>
          <w:rFonts w:eastAsiaTheme="minorHAnsi"/>
          <w:iCs/>
          <w:sz w:val="24"/>
          <w:szCs w:val="24"/>
          <w:lang w:eastAsia="en-US"/>
        </w:rPr>
        <w:t xml:space="preserve">aprimorar </w:t>
      </w:r>
      <w:r w:rsidR="000D6543">
        <w:rPr>
          <w:rFonts w:eastAsiaTheme="minorHAnsi"/>
          <w:iCs/>
          <w:sz w:val="24"/>
          <w:szCs w:val="24"/>
          <w:lang w:eastAsia="en-US"/>
        </w:rPr>
        <w:t>a Gestão do Patrimônio da União</w:t>
      </w:r>
      <w:r w:rsidR="00227F27">
        <w:rPr>
          <w:rFonts w:eastAsiaTheme="minorHAnsi"/>
          <w:iCs/>
          <w:sz w:val="24"/>
          <w:szCs w:val="24"/>
          <w:lang w:eastAsia="en-US"/>
        </w:rPr>
        <w:t xml:space="preserve">, além de promover </w:t>
      </w:r>
      <w:r w:rsidR="000D6543">
        <w:rPr>
          <w:rFonts w:eastAsiaTheme="minorHAnsi"/>
          <w:iCs/>
          <w:sz w:val="24"/>
          <w:szCs w:val="24"/>
          <w:lang w:eastAsia="en-US"/>
        </w:rPr>
        <w:t>resultados com eficiência e eficácia de suas ações</w:t>
      </w:r>
      <w:r>
        <w:rPr>
          <w:rFonts w:eastAsiaTheme="minorHAnsi"/>
          <w:iCs/>
          <w:sz w:val="24"/>
          <w:szCs w:val="24"/>
          <w:lang w:eastAsia="en-US"/>
        </w:rPr>
        <w:t>.</w:t>
      </w:r>
    </w:p>
    <w:p w14:paraId="1AB43A7B" w14:textId="77777777" w:rsidR="00943334" w:rsidRPr="00747548" w:rsidRDefault="00943334" w:rsidP="00C409F7">
      <w:pPr>
        <w:widowControl/>
        <w:suppressAutoHyphens w:val="0"/>
        <w:autoSpaceDN/>
        <w:ind w:right="120"/>
        <w:jc w:val="both"/>
        <w:textAlignment w:val="auto"/>
        <w:rPr>
          <w:b/>
          <w:i/>
          <w:sz w:val="24"/>
          <w:szCs w:val="24"/>
        </w:rPr>
      </w:pPr>
    </w:p>
    <w:p w14:paraId="0F3449D1" w14:textId="0FCA9B15" w:rsidR="00500062" w:rsidRPr="00747548" w:rsidRDefault="00074FEC" w:rsidP="00C409F7">
      <w:pPr>
        <w:widowControl/>
        <w:suppressAutoHyphens w:val="0"/>
        <w:autoSpaceDN/>
        <w:ind w:right="120"/>
        <w:jc w:val="both"/>
        <w:textAlignment w:val="auto"/>
        <w:rPr>
          <w:b/>
          <w:i/>
          <w:sz w:val="24"/>
          <w:szCs w:val="24"/>
        </w:rPr>
      </w:pPr>
      <w:r>
        <w:rPr>
          <w:sz w:val="24"/>
          <w:szCs w:val="24"/>
        </w:rPr>
        <w:t>19</w:t>
      </w:r>
      <w:r w:rsidR="00747548">
        <w:rPr>
          <w:sz w:val="24"/>
          <w:szCs w:val="24"/>
        </w:rPr>
        <w:t xml:space="preserve">. </w:t>
      </w:r>
      <w:r w:rsidR="00742988">
        <w:rPr>
          <w:sz w:val="24"/>
          <w:szCs w:val="24"/>
        </w:rPr>
        <w:t>Nes</w:t>
      </w:r>
      <w:r w:rsidR="006F2A36">
        <w:rPr>
          <w:sz w:val="24"/>
          <w:szCs w:val="24"/>
        </w:rPr>
        <w:t>s</w:t>
      </w:r>
      <w:r w:rsidR="00742988">
        <w:rPr>
          <w:sz w:val="24"/>
          <w:szCs w:val="24"/>
        </w:rPr>
        <w:t>e sentido</w:t>
      </w:r>
      <w:r w:rsidR="00747548">
        <w:rPr>
          <w:sz w:val="24"/>
          <w:szCs w:val="24"/>
        </w:rPr>
        <w:t xml:space="preserve">, </w:t>
      </w:r>
      <w:r w:rsidR="00F24DD8">
        <w:rPr>
          <w:sz w:val="24"/>
          <w:szCs w:val="24"/>
        </w:rPr>
        <w:t>a Unidade Descentralizadora</w:t>
      </w:r>
      <w:r w:rsidR="0040134E">
        <w:rPr>
          <w:sz w:val="24"/>
          <w:szCs w:val="24"/>
        </w:rPr>
        <w:t xml:space="preserve"> </w:t>
      </w:r>
      <w:r w:rsidR="007F765E">
        <w:rPr>
          <w:sz w:val="24"/>
          <w:szCs w:val="24"/>
        </w:rPr>
        <w:t>(</w:t>
      </w:r>
      <w:r w:rsidR="0040134E">
        <w:rPr>
          <w:sz w:val="24"/>
          <w:szCs w:val="24"/>
        </w:rPr>
        <w:t>MGI/SPU</w:t>
      </w:r>
      <w:r w:rsidR="007F765E">
        <w:rPr>
          <w:sz w:val="24"/>
          <w:szCs w:val="24"/>
        </w:rPr>
        <w:t>)</w:t>
      </w:r>
      <w:r w:rsidR="00747548">
        <w:rPr>
          <w:sz w:val="24"/>
          <w:szCs w:val="24"/>
        </w:rPr>
        <w:t xml:space="preserve"> tem </w:t>
      </w:r>
      <w:r w:rsidR="00742988">
        <w:rPr>
          <w:sz w:val="24"/>
          <w:szCs w:val="24"/>
        </w:rPr>
        <w:t>por</w:t>
      </w:r>
      <w:r w:rsidR="00747548">
        <w:rPr>
          <w:sz w:val="24"/>
          <w:szCs w:val="24"/>
        </w:rPr>
        <w:t xml:space="preserve"> objetivo</w:t>
      </w:r>
      <w:r w:rsidR="00742988">
        <w:rPr>
          <w:sz w:val="24"/>
          <w:szCs w:val="24"/>
        </w:rPr>
        <w:t xml:space="preserve"> </w:t>
      </w:r>
      <w:r w:rsidR="00747548">
        <w:rPr>
          <w:sz w:val="24"/>
          <w:szCs w:val="24"/>
        </w:rPr>
        <w:t>analisar</w:t>
      </w:r>
      <w:r w:rsidR="00742988">
        <w:rPr>
          <w:sz w:val="24"/>
          <w:szCs w:val="24"/>
        </w:rPr>
        <w:t xml:space="preserve"> tecnicamente a proposta de projeto apresentada</w:t>
      </w:r>
      <w:r w:rsidR="00533779">
        <w:rPr>
          <w:sz w:val="24"/>
          <w:szCs w:val="24"/>
        </w:rPr>
        <w:t xml:space="preserve"> </w:t>
      </w:r>
      <w:r w:rsidR="00F24DD8">
        <w:rPr>
          <w:sz w:val="24"/>
          <w:szCs w:val="24"/>
        </w:rPr>
        <w:t>pela Unidade Descentralizada</w:t>
      </w:r>
      <w:r w:rsidR="0040134E">
        <w:rPr>
          <w:rFonts w:eastAsiaTheme="minorHAnsi"/>
          <w:iCs/>
          <w:sz w:val="24"/>
          <w:szCs w:val="24"/>
          <w:lang w:eastAsia="en-US"/>
        </w:rPr>
        <w:t xml:space="preserve"> </w:t>
      </w:r>
      <w:r w:rsidR="00533779">
        <w:rPr>
          <w:rFonts w:eastAsiaTheme="minorHAnsi"/>
          <w:iCs/>
          <w:sz w:val="24"/>
          <w:szCs w:val="24"/>
          <w:lang w:eastAsia="en-US"/>
        </w:rPr>
        <w:t>(</w:t>
      </w:r>
      <w:r w:rsidR="007746E0">
        <w:rPr>
          <w:rFonts w:eastAsiaTheme="minorHAnsi"/>
          <w:iCs/>
          <w:sz w:val="24"/>
          <w:szCs w:val="24"/>
          <w:lang w:eastAsia="en-US"/>
        </w:rPr>
        <w:t>UNB</w:t>
      </w:r>
      <w:r w:rsidR="00533779">
        <w:rPr>
          <w:rFonts w:eastAsiaTheme="minorHAnsi"/>
          <w:iCs/>
          <w:sz w:val="24"/>
          <w:szCs w:val="24"/>
          <w:lang w:eastAsia="en-US"/>
        </w:rPr>
        <w:t>)</w:t>
      </w:r>
      <w:r w:rsidR="00742988">
        <w:rPr>
          <w:sz w:val="24"/>
          <w:szCs w:val="24"/>
        </w:rPr>
        <w:t xml:space="preserve">, </w:t>
      </w:r>
      <w:r w:rsidR="000B54CB">
        <w:rPr>
          <w:sz w:val="24"/>
          <w:szCs w:val="24"/>
        </w:rPr>
        <w:t xml:space="preserve">aprovar, assinar </w:t>
      </w:r>
      <w:r w:rsidR="00747548">
        <w:rPr>
          <w:sz w:val="24"/>
          <w:szCs w:val="24"/>
        </w:rPr>
        <w:t>e</w:t>
      </w:r>
      <w:r w:rsidR="00742988">
        <w:rPr>
          <w:sz w:val="24"/>
          <w:szCs w:val="24"/>
        </w:rPr>
        <w:t xml:space="preserve"> celebrar o </w:t>
      </w:r>
      <w:r w:rsidR="00857993">
        <w:rPr>
          <w:bCs/>
          <w:color w:val="000000"/>
          <w:kern w:val="0"/>
          <w:sz w:val="24"/>
          <w:szCs w:val="24"/>
        </w:rPr>
        <w:t xml:space="preserve">Plano de Trabalho </w:t>
      </w:r>
      <w:r w:rsidR="00857993">
        <w:rPr>
          <w:color w:val="000000"/>
          <w:sz w:val="24"/>
          <w:szCs w:val="24"/>
        </w:rPr>
        <w:t xml:space="preserve">(SEI </w:t>
      </w:r>
      <w:r w:rsidR="00D87B3A">
        <w:rPr>
          <w:color w:val="000000"/>
          <w:sz w:val="24"/>
          <w:szCs w:val="24"/>
        </w:rPr>
        <w:t>XXXX</w:t>
      </w:r>
      <w:r w:rsidR="00857993">
        <w:rPr>
          <w:color w:val="000000"/>
          <w:sz w:val="24"/>
          <w:szCs w:val="24"/>
        </w:rPr>
        <w:t xml:space="preserve">) e o </w:t>
      </w:r>
      <w:r w:rsidR="00647DD7">
        <w:rPr>
          <w:sz w:val="24"/>
          <w:szCs w:val="24"/>
        </w:rPr>
        <w:t xml:space="preserve">TED n° XXX/202X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w:t>
      </w:r>
      <w:r w:rsidR="00742988">
        <w:rPr>
          <w:sz w:val="24"/>
          <w:szCs w:val="24"/>
        </w:rPr>
        <w:t xml:space="preserve">, bem como </w:t>
      </w:r>
      <w:r w:rsidR="00747548">
        <w:rPr>
          <w:sz w:val="24"/>
          <w:szCs w:val="24"/>
        </w:rPr>
        <w:t xml:space="preserve">acompanhar a </w:t>
      </w:r>
      <w:r w:rsidR="00747548" w:rsidRPr="00747548">
        <w:rPr>
          <w:sz w:val="24"/>
          <w:szCs w:val="24"/>
        </w:rPr>
        <w:t>descentraliza</w:t>
      </w:r>
      <w:r w:rsidR="00747548">
        <w:rPr>
          <w:sz w:val="24"/>
          <w:szCs w:val="24"/>
        </w:rPr>
        <w:t>ção d</w:t>
      </w:r>
      <w:r w:rsidR="00747548" w:rsidRPr="00747548">
        <w:rPr>
          <w:sz w:val="24"/>
          <w:szCs w:val="24"/>
        </w:rPr>
        <w:t>os créditos orçamentários</w:t>
      </w:r>
      <w:r w:rsidR="00747548">
        <w:rPr>
          <w:sz w:val="24"/>
          <w:szCs w:val="24"/>
        </w:rPr>
        <w:t xml:space="preserve"> </w:t>
      </w:r>
      <w:r w:rsidR="00742988">
        <w:rPr>
          <w:sz w:val="24"/>
          <w:szCs w:val="24"/>
        </w:rPr>
        <w:t>e a</w:t>
      </w:r>
      <w:r w:rsidR="00747548">
        <w:rPr>
          <w:sz w:val="24"/>
          <w:szCs w:val="24"/>
        </w:rPr>
        <w:t xml:space="preserve"> execução do </w:t>
      </w:r>
      <w:r w:rsidR="00742988">
        <w:rPr>
          <w:sz w:val="24"/>
          <w:szCs w:val="24"/>
        </w:rPr>
        <w:t>objeto</w:t>
      </w:r>
      <w:r w:rsidR="00747548" w:rsidRPr="00747548">
        <w:rPr>
          <w:bCs/>
          <w:color w:val="000000"/>
          <w:kern w:val="0"/>
          <w:sz w:val="24"/>
          <w:szCs w:val="24"/>
        </w:rPr>
        <w:t xml:space="preserve"> </w:t>
      </w:r>
      <w:r w:rsidR="00857993">
        <w:rPr>
          <w:bCs/>
          <w:color w:val="000000"/>
          <w:kern w:val="0"/>
          <w:sz w:val="24"/>
          <w:szCs w:val="24"/>
        </w:rPr>
        <w:t>pactuado</w:t>
      </w:r>
      <w:r w:rsidR="008F59C5">
        <w:rPr>
          <w:bCs/>
          <w:color w:val="000000"/>
          <w:kern w:val="0"/>
          <w:sz w:val="24"/>
          <w:szCs w:val="24"/>
        </w:rPr>
        <w:t>.</w:t>
      </w:r>
    </w:p>
    <w:p w14:paraId="64009530" w14:textId="77777777" w:rsidR="001306D7" w:rsidRPr="00747548" w:rsidRDefault="001306D7" w:rsidP="00C409F7">
      <w:pPr>
        <w:widowControl/>
        <w:suppressAutoHyphens w:val="0"/>
        <w:autoSpaceDN/>
        <w:ind w:right="120"/>
        <w:jc w:val="both"/>
        <w:textAlignment w:val="auto"/>
        <w:rPr>
          <w:b/>
          <w:i/>
          <w:sz w:val="24"/>
          <w:szCs w:val="24"/>
        </w:rPr>
      </w:pPr>
    </w:p>
    <w:p w14:paraId="05685079" w14:textId="77777777" w:rsidR="001306D7" w:rsidRPr="00D407AA" w:rsidRDefault="001306D7" w:rsidP="001306D7">
      <w:pPr>
        <w:widowControl/>
        <w:suppressAutoHyphens w:val="0"/>
        <w:autoSpaceDN/>
        <w:ind w:right="120"/>
        <w:jc w:val="both"/>
        <w:textAlignment w:val="auto"/>
        <w:rPr>
          <w:i/>
          <w:iCs/>
          <w:sz w:val="24"/>
          <w:szCs w:val="24"/>
        </w:rPr>
      </w:pPr>
      <w:r w:rsidRPr="00D407AA">
        <w:rPr>
          <w:i/>
          <w:iCs/>
          <w:sz w:val="24"/>
          <w:szCs w:val="24"/>
        </w:rPr>
        <w:t>3.</w:t>
      </w:r>
      <w:r w:rsidR="00B87BCA" w:rsidRPr="00D407AA">
        <w:rPr>
          <w:i/>
          <w:iCs/>
          <w:sz w:val="24"/>
          <w:szCs w:val="24"/>
        </w:rPr>
        <w:t>4</w:t>
      </w:r>
      <w:r w:rsidRPr="00D407AA">
        <w:rPr>
          <w:i/>
          <w:iCs/>
          <w:sz w:val="24"/>
          <w:szCs w:val="24"/>
        </w:rPr>
        <w:t>.1.2 Justificativa e Motivação</w:t>
      </w:r>
    </w:p>
    <w:p w14:paraId="0DE3D301" w14:textId="77777777" w:rsidR="001306D7" w:rsidRPr="007A05F1" w:rsidRDefault="001306D7" w:rsidP="00C409F7">
      <w:pPr>
        <w:widowControl/>
        <w:suppressAutoHyphens w:val="0"/>
        <w:autoSpaceDN/>
        <w:ind w:right="120"/>
        <w:jc w:val="both"/>
        <w:textAlignment w:val="auto"/>
        <w:rPr>
          <w:b/>
          <w:i/>
          <w:sz w:val="24"/>
          <w:szCs w:val="24"/>
        </w:rPr>
      </w:pPr>
    </w:p>
    <w:p w14:paraId="782284CF" w14:textId="14F53622" w:rsidR="005C3139" w:rsidRDefault="00B87BCA" w:rsidP="00026205">
      <w:pPr>
        <w:pStyle w:val="textoalinhadoesquerda"/>
        <w:spacing w:before="0" w:beforeAutospacing="0" w:after="0" w:afterAutospacing="0"/>
        <w:ind w:right="120"/>
        <w:jc w:val="both"/>
      </w:pPr>
      <w:r w:rsidRPr="006F2A36">
        <w:t>2</w:t>
      </w:r>
      <w:r w:rsidR="00074FEC" w:rsidRPr="006F2A36">
        <w:t>0</w:t>
      </w:r>
      <w:r w:rsidR="00853441" w:rsidRPr="006F2A36">
        <w:t xml:space="preserve">. </w:t>
      </w:r>
      <w:r w:rsidR="00F24DD8">
        <w:t>A</w:t>
      </w:r>
      <w:r w:rsidR="00853441" w:rsidRPr="006F2A36">
        <w:rPr>
          <w:rFonts w:eastAsiaTheme="minorHAnsi"/>
          <w:iCs/>
          <w:lang w:eastAsia="en-US"/>
        </w:rPr>
        <w:t xml:space="preserve"> </w:t>
      </w:r>
      <w:r w:rsidR="0040134E">
        <w:rPr>
          <w:rFonts w:eastAsiaTheme="minorHAnsi"/>
          <w:iCs/>
          <w:lang w:eastAsia="en-US"/>
        </w:rPr>
        <w:t xml:space="preserve">Unidade Descentralizada </w:t>
      </w:r>
      <w:r w:rsidR="00533779" w:rsidRPr="006F2A36">
        <w:rPr>
          <w:rFonts w:eastAsiaTheme="minorHAnsi"/>
          <w:iCs/>
          <w:lang w:eastAsia="en-US"/>
        </w:rPr>
        <w:t>(</w:t>
      </w:r>
      <w:r w:rsidR="007746E0">
        <w:rPr>
          <w:rFonts w:eastAsiaTheme="minorHAnsi"/>
          <w:iCs/>
          <w:lang w:eastAsia="en-US"/>
        </w:rPr>
        <w:t>UNB</w:t>
      </w:r>
      <w:r w:rsidR="00533779" w:rsidRPr="006F2A36">
        <w:rPr>
          <w:rFonts w:eastAsiaTheme="minorHAnsi"/>
          <w:iCs/>
          <w:lang w:eastAsia="en-US"/>
        </w:rPr>
        <w:t xml:space="preserve">) </w:t>
      </w:r>
      <w:r w:rsidR="00853441" w:rsidRPr="006F2A36">
        <w:rPr>
          <w:rFonts w:eastAsiaTheme="minorHAnsi"/>
          <w:iCs/>
          <w:lang w:eastAsia="en-US"/>
        </w:rPr>
        <w:t xml:space="preserve">apresenta como </w:t>
      </w:r>
      <w:r w:rsidR="00853441" w:rsidRPr="006F2A36">
        <w:rPr>
          <w:rFonts w:eastAsiaTheme="minorHAnsi"/>
          <w:b/>
          <w:iCs/>
          <w:lang w:eastAsia="en-US"/>
        </w:rPr>
        <w:t>justificativa</w:t>
      </w:r>
      <w:r w:rsidR="00853441" w:rsidRPr="006F2A36">
        <w:rPr>
          <w:rFonts w:eastAsiaTheme="minorHAnsi"/>
          <w:iCs/>
          <w:lang w:eastAsia="en-US"/>
        </w:rPr>
        <w:t xml:space="preserve"> </w:t>
      </w:r>
      <w:r w:rsidR="00C4715B">
        <w:rPr>
          <w:rFonts w:eastAsiaTheme="minorHAnsi"/>
          <w:iCs/>
          <w:lang w:eastAsia="en-US"/>
        </w:rPr>
        <w:t>d</w:t>
      </w:r>
      <w:r w:rsidR="00B533BF" w:rsidRPr="006F2A36">
        <w:rPr>
          <w:rFonts w:eastAsiaTheme="minorHAnsi"/>
          <w:iCs/>
          <w:lang w:eastAsia="en-US"/>
        </w:rPr>
        <w:t>a</w:t>
      </w:r>
      <w:r w:rsidR="00B533BF" w:rsidRPr="006F2A36">
        <w:t xml:space="preserve"> presente proposta de projeto </w:t>
      </w:r>
      <w:r w:rsidR="007A3C4B">
        <w:t xml:space="preserve">a </w:t>
      </w:r>
      <w:r w:rsidR="00C4715B">
        <w:t>“XXX”</w:t>
      </w:r>
      <w:r w:rsidR="006F2A36" w:rsidRPr="006F2A36">
        <w:rPr>
          <w:color w:val="000000"/>
        </w:rPr>
        <w:t>.</w:t>
      </w:r>
      <w:r w:rsidR="006F2A36">
        <w:rPr>
          <w:color w:val="000000"/>
        </w:rPr>
        <w:t xml:space="preserve"> </w:t>
      </w:r>
      <w:r w:rsidR="006F2A36" w:rsidRPr="006F2A36">
        <w:rPr>
          <w:color w:val="000000"/>
        </w:rPr>
        <w:t xml:space="preserve">Com a realização de atividades voltadas à </w:t>
      </w:r>
      <w:r w:rsidR="00C4715B">
        <w:rPr>
          <w:color w:val="000000"/>
        </w:rPr>
        <w:t>Gestão do Patrimônio da União</w:t>
      </w:r>
      <w:r w:rsidR="006F2A36" w:rsidRPr="006F2A36">
        <w:rPr>
          <w:color w:val="000000"/>
        </w:rPr>
        <w:t xml:space="preserve">, o </w:t>
      </w:r>
      <w:r w:rsidR="006F2A36" w:rsidRPr="006F2A36">
        <w:rPr>
          <w:color w:val="000000"/>
        </w:rPr>
        <w:lastRenderedPageBreak/>
        <w:t xml:space="preserve">projeto </w:t>
      </w:r>
      <w:r w:rsidR="00C4715B">
        <w:rPr>
          <w:color w:val="000000"/>
        </w:rPr>
        <w:t>apresentado</w:t>
      </w:r>
      <w:r w:rsidR="006F2A36" w:rsidRPr="006F2A36">
        <w:rPr>
          <w:color w:val="000000"/>
        </w:rPr>
        <w:t xml:space="preserve"> está em conformidade com as diretrizes do Programa </w:t>
      </w:r>
      <w:r w:rsidR="001604E0">
        <w:rPr>
          <w:color w:val="000000"/>
        </w:rPr>
        <w:t>2209</w:t>
      </w:r>
      <w:r w:rsidR="006F2A36" w:rsidRPr="006F2A36">
        <w:rPr>
          <w:color w:val="000000"/>
        </w:rPr>
        <w:t xml:space="preserve"> – Brasil na Fronteira do Conhecimento, do </w:t>
      </w:r>
      <w:r w:rsidR="00D407AA">
        <w:rPr>
          <w:color w:val="000000"/>
        </w:rPr>
        <w:t>Ministério da Gestão e da Inovação em Serviços Públicos</w:t>
      </w:r>
      <w:r w:rsidR="006F2A36" w:rsidRPr="006F2A36">
        <w:rPr>
          <w:color w:val="000000"/>
        </w:rPr>
        <w:t xml:space="preserve">, em sua Ação </w:t>
      </w:r>
      <w:r w:rsidR="001604E0">
        <w:rPr>
          <w:color w:val="000000"/>
        </w:rPr>
        <w:t>20U4</w:t>
      </w:r>
      <w:r w:rsidR="006F2A36" w:rsidRPr="006F2A36">
        <w:rPr>
          <w:color w:val="000000"/>
        </w:rPr>
        <w:t xml:space="preserve"> - </w:t>
      </w:r>
      <w:r w:rsidR="007A4470">
        <w:rPr>
          <w:color w:val="000000"/>
        </w:rPr>
        <w:t>Governança do da União</w:t>
      </w:r>
      <w:r w:rsidR="006F2A36" w:rsidRPr="006F2A36">
        <w:rPr>
          <w:color w:val="000000"/>
        </w:rPr>
        <w:t xml:space="preserve">, a qual prevê o respaldo governamental à </w:t>
      </w:r>
      <w:r w:rsidR="00C4715B">
        <w:rPr>
          <w:color w:val="000000"/>
        </w:rPr>
        <w:t>gestão e disponibilização do patrimônio da União</w:t>
      </w:r>
      <w:r w:rsidR="006F2A36" w:rsidRPr="006F2A36">
        <w:rPr>
          <w:color w:val="000000"/>
        </w:rPr>
        <w:t>.</w:t>
      </w:r>
      <w:r w:rsidR="00044597" w:rsidRPr="006F2A36">
        <w:t xml:space="preserve"> </w:t>
      </w:r>
      <w:r w:rsidR="000D6374" w:rsidRPr="006F2A36">
        <w:t xml:space="preserve">Este projeto surgiu da necessidade de </w:t>
      </w:r>
      <w:r w:rsidR="00C4715B">
        <w:rPr>
          <w:color w:val="000000"/>
        </w:rPr>
        <w:t>melhorar a eficiência e eficácia dos resultados da Secretaria do Patrimônio da União</w:t>
      </w:r>
      <w:r w:rsidR="00026205">
        <w:rPr>
          <w:color w:val="000000"/>
        </w:rPr>
        <w:t xml:space="preserve"> para a sociedade em geral</w:t>
      </w:r>
      <w:r w:rsidR="00026205">
        <w:t>.</w:t>
      </w:r>
    </w:p>
    <w:p w14:paraId="5F4DE2EC" w14:textId="77777777" w:rsidR="00FC09D4" w:rsidRDefault="00FC09D4" w:rsidP="00026205">
      <w:pPr>
        <w:pStyle w:val="textoalinhadoesquerda"/>
        <w:spacing w:before="0" w:beforeAutospacing="0" w:after="0" w:afterAutospacing="0"/>
        <w:ind w:right="120"/>
        <w:jc w:val="both"/>
      </w:pPr>
    </w:p>
    <w:p w14:paraId="4A075CF6" w14:textId="1A330BEE" w:rsidR="00853441" w:rsidRPr="00AA1AA7" w:rsidRDefault="00E91038" w:rsidP="00FC09D4">
      <w:pPr>
        <w:pStyle w:val="textoalinhadoesquerda"/>
        <w:spacing w:before="0" w:beforeAutospacing="0" w:after="0"/>
        <w:jc w:val="both"/>
        <w:rPr>
          <w:color w:val="000000"/>
        </w:rPr>
      </w:pPr>
      <w:r w:rsidRPr="00FC09D4">
        <w:t>2</w:t>
      </w:r>
      <w:r w:rsidR="00074FEC" w:rsidRPr="00FC09D4">
        <w:t>1</w:t>
      </w:r>
      <w:r w:rsidR="00BE19D7" w:rsidRPr="00FC09D4">
        <w:t xml:space="preserve">. </w:t>
      </w:r>
      <w:r w:rsidR="00853441" w:rsidRPr="00FC09D4">
        <w:t>Sendo assim, a</w:t>
      </w:r>
      <w:r w:rsidR="007A3C4B">
        <w:t xml:space="preserve"> principal</w:t>
      </w:r>
      <w:r w:rsidR="00BE19D7" w:rsidRPr="00FC09D4">
        <w:t xml:space="preserve"> </w:t>
      </w:r>
      <w:r w:rsidR="00BE19D7" w:rsidRPr="00FC09D4">
        <w:rPr>
          <w:b/>
          <w:color w:val="000000"/>
        </w:rPr>
        <w:t>motivação</w:t>
      </w:r>
      <w:r w:rsidR="00BE19D7" w:rsidRPr="00FC09D4">
        <w:rPr>
          <w:color w:val="000000"/>
        </w:rPr>
        <w:t xml:space="preserve"> para a execução dos créditos orçamentários descrita </w:t>
      </w:r>
      <w:r w:rsidR="00F24DD8">
        <w:rPr>
          <w:color w:val="000000"/>
        </w:rPr>
        <w:t>pela Unidade Descentralizada</w:t>
      </w:r>
      <w:r w:rsidR="0040134E">
        <w:rPr>
          <w:color w:val="000000"/>
        </w:rPr>
        <w:t xml:space="preserve"> </w:t>
      </w:r>
      <w:r w:rsidR="00533779" w:rsidRPr="00FC09D4">
        <w:rPr>
          <w:rFonts w:eastAsiaTheme="minorHAnsi"/>
          <w:iCs/>
          <w:lang w:eastAsia="en-US"/>
        </w:rPr>
        <w:t>(</w:t>
      </w:r>
      <w:r w:rsidR="007746E0">
        <w:rPr>
          <w:rFonts w:eastAsiaTheme="minorHAnsi"/>
          <w:iCs/>
          <w:lang w:eastAsia="en-US"/>
        </w:rPr>
        <w:t>UNB</w:t>
      </w:r>
      <w:r w:rsidR="00533779" w:rsidRPr="00FC09D4">
        <w:rPr>
          <w:rFonts w:eastAsiaTheme="minorHAnsi"/>
          <w:iCs/>
          <w:lang w:eastAsia="en-US"/>
        </w:rPr>
        <w:t xml:space="preserve">) </w:t>
      </w:r>
      <w:r w:rsidR="00BE19D7" w:rsidRPr="00FC09D4">
        <w:rPr>
          <w:color w:val="000000"/>
        </w:rPr>
        <w:t>se refere</w:t>
      </w:r>
      <w:r w:rsidR="00F501B7" w:rsidRPr="00FC09D4">
        <w:rPr>
          <w:color w:val="000000"/>
        </w:rPr>
        <w:t xml:space="preserve"> a</w:t>
      </w:r>
      <w:r w:rsidR="00BE19D7" w:rsidRPr="00FC09D4">
        <w:rPr>
          <w:color w:val="000000"/>
        </w:rPr>
        <w:t xml:space="preserve"> </w:t>
      </w:r>
      <w:r w:rsidR="00E91288" w:rsidRPr="00FC09D4">
        <w:rPr>
          <w:color w:val="000000"/>
        </w:rPr>
        <w:t>“</w:t>
      </w:r>
      <w:r w:rsidR="007A3C4B">
        <w:rPr>
          <w:color w:val="000000"/>
        </w:rPr>
        <w:t>XXX”</w:t>
      </w:r>
      <w:r w:rsidR="00F501B7" w:rsidRPr="00FC09D4">
        <w:t>.</w:t>
      </w:r>
      <w:r w:rsidR="00FC09D4">
        <w:t xml:space="preserve"> N</w:t>
      </w:r>
      <w:r w:rsidR="00E91288" w:rsidRPr="00A46619">
        <w:rPr>
          <w:rFonts w:eastAsiaTheme="minorHAnsi"/>
          <w:iCs/>
          <w:lang w:eastAsia="en-US"/>
        </w:rPr>
        <w:t>esse sentido, a</w:t>
      </w:r>
      <w:r w:rsidR="004778B9" w:rsidRPr="00A46619">
        <w:rPr>
          <w:rFonts w:eastAsiaTheme="minorHAnsi"/>
          <w:iCs/>
          <w:lang w:eastAsia="en-US"/>
        </w:rPr>
        <w:t>liar a utilização d</w:t>
      </w:r>
      <w:r w:rsidR="00E91288" w:rsidRPr="00A46619">
        <w:rPr>
          <w:rFonts w:eastAsiaTheme="minorHAnsi"/>
          <w:iCs/>
          <w:lang w:eastAsia="en-US"/>
        </w:rPr>
        <w:t>e</w:t>
      </w:r>
      <w:r w:rsidR="007A3C4B">
        <w:rPr>
          <w:rFonts w:eastAsiaTheme="minorHAnsi"/>
          <w:iCs/>
          <w:lang w:eastAsia="en-US"/>
        </w:rPr>
        <w:t xml:space="preserve"> ferramentas e técnicas para a melhoria da gestão do patrimônio da União</w:t>
      </w:r>
      <w:r w:rsidR="004778B9" w:rsidRPr="00A46619">
        <w:rPr>
          <w:rFonts w:eastAsiaTheme="minorHAnsi"/>
          <w:iCs/>
          <w:lang w:eastAsia="en-US"/>
        </w:rPr>
        <w:t xml:space="preserve"> torna possível a realização de uma abordagem inovadora </w:t>
      </w:r>
      <w:r w:rsidR="007A3C4B">
        <w:rPr>
          <w:rFonts w:eastAsiaTheme="minorHAnsi"/>
          <w:iCs/>
          <w:lang w:eastAsia="en-US"/>
        </w:rPr>
        <w:t>em benefício da sociedade</w:t>
      </w:r>
      <w:r w:rsidR="004778B9" w:rsidRPr="00A46619">
        <w:rPr>
          <w:rFonts w:eastAsiaTheme="minorHAnsi"/>
          <w:iCs/>
          <w:lang w:eastAsia="en-US"/>
        </w:rPr>
        <w:t xml:space="preserve">. </w:t>
      </w:r>
      <w:r w:rsidR="00DB0D9B" w:rsidRPr="00A46619">
        <w:rPr>
          <w:iCs/>
        </w:rPr>
        <w:t xml:space="preserve">Sendo assim, a </w:t>
      </w:r>
      <w:r w:rsidR="00DB0D9B" w:rsidRPr="00A46619">
        <w:rPr>
          <w:b/>
          <w:iCs/>
        </w:rPr>
        <w:t xml:space="preserve">motivação supracitada tem a finalidade de execução de projeto de interesse recíproco, em regime de colaboração mútua com o </w:t>
      </w:r>
      <w:r w:rsidR="00012081">
        <w:rPr>
          <w:b/>
          <w:iCs/>
        </w:rPr>
        <w:t>Unidade Descentralizadora</w:t>
      </w:r>
      <w:r w:rsidR="00DB0D9B" w:rsidRPr="00A46619">
        <w:rPr>
          <w:iCs/>
        </w:rPr>
        <w:t>, atendendo o disposto no art. 3°</w:t>
      </w:r>
      <w:r w:rsidR="00DB0D9B" w:rsidRPr="00A46619">
        <w:rPr>
          <w:color w:val="000000"/>
        </w:rPr>
        <w:t xml:space="preserve"> do </w:t>
      </w:r>
      <w:r w:rsidR="00DB0D9B" w:rsidRPr="00A46619">
        <w:t>Decreto n° 10.426/2020.</w:t>
      </w:r>
    </w:p>
    <w:p w14:paraId="1786326B" w14:textId="1D398542" w:rsidR="007A05F1" w:rsidRPr="00D407AA" w:rsidRDefault="007A05F1" w:rsidP="007A05F1">
      <w:pPr>
        <w:widowControl/>
        <w:suppressAutoHyphens w:val="0"/>
        <w:autoSpaceDN/>
        <w:ind w:right="120"/>
        <w:jc w:val="both"/>
        <w:textAlignment w:val="auto"/>
        <w:rPr>
          <w:i/>
          <w:iCs/>
          <w:sz w:val="24"/>
          <w:szCs w:val="24"/>
        </w:rPr>
      </w:pPr>
      <w:r w:rsidRPr="00D407AA">
        <w:rPr>
          <w:i/>
          <w:iCs/>
          <w:sz w:val="24"/>
          <w:szCs w:val="24"/>
        </w:rPr>
        <w:t>3.</w:t>
      </w:r>
      <w:r w:rsidR="00E744BE" w:rsidRPr="00D407AA">
        <w:rPr>
          <w:i/>
          <w:iCs/>
          <w:sz w:val="24"/>
          <w:szCs w:val="24"/>
        </w:rPr>
        <w:t>4</w:t>
      </w:r>
      <w:r w:rsidRPr="00D407AA">
        <w:rPr>
          <w:i/>
          <w:iCs/>
          <w:sz w:val="24"/>
          <w:szCs w:val="24"/>
        </w:rPr>
        <w:t>.1.</w:t>
      </w:r>
      <w:r w:rsidR="002C375A" w:rsidRPr="00D407AA">
        <w:rPr>
          <w:i/>
          <w:iCs/>
          <w:sz w:val="24"/>
          <w:szCs w:val="24"/>
        </w:rPr>
        <w:t>3</w:t>
      </w:r>
      <w:r w:rsidRPr="00D407AA">
        <w:rPr>
          <w:i/>
          <w:iCs/>
          <w:sz w:val="24"/>
          <w:szCs w:val="24"/>
        </w:rPr>
        <w:t xml:space="preserve"> Cronograma </w:t>
      </w:r>
      <w:r w:rsidR="00D83BCF">
        <w:rPr>
          <w:i/>
          <w:iCs/>
          <w:sz w:val="24"/>
          <w:szCs w:val="24"/>
        </w:rPr>
        <w:t>F</w:t>
      </w:r>
      <w:r w:rsidRPr="00D407AA">
        <w:rPr>
          <w:i/>
          <w:iCs/>
          <w:sz w:val="24"/>
          <w:szCs w:val="24"/>
        </w:rPr>
        <w:t>ísico-</w:t>
      </w:r>
      <w:r w:rsidR="00D83BCF">
        <w:rPr>
          <w:i/>
          <w:iCs/>
          <w:sz w:val="24"/>
          <w:szCs w:val="24"/>
        </w:rPr>
        <w:t>F</w:t>
      </w:r>
      <w:r w:rsidRPr="00D407AA">
        <w:rPr>
          <w:i/>
          <w:iCs/>
          <w:sz w:val="24"/>
          <w:szCs w:val="24"/>
        </w:rPr>
        <w:t>inanceiro</w:t>
      </w:r>
    </w:p>
    <w:p w14:paraId="1248FFAD" w14:textId="77777777" w:rsidR="007A05F1" w:rsidRPr="007A05F1" w:rsidRDefault="007A05F1" w:rsidP="00C409F7">
      <w:pPr>
        <w:widowControl/>
        <w:suppressAutoHyphens w:val="0"/>
        <w:autoSpaceDN/>
        <w:ind w:right="120"/>
        <w:jc w:val="both"/>
        <w:textAlignment w:val="auto"/>
        <w:rPr>
          <w:b/>
          <w:i/>
          <w:sz w:val="24"/>
          <w:szCs w:val="24"/>
        </w:rPr>
      </w:pPr>
    </w:p>
    <w:p w14:paraId="15854A4B" w14:textId="29F60C44" w:rsidR="00532780" w:rsidRDefault="00D55223" w:rsidP="00C409F7">
      <w:pPr>
        <w:widowControl/>
        <w:suppressAutoHyphens w:val="0"/>
        <w:autoSpaceDN/>
        <w:ind w:right="120"/>
        <w:jc w:val="both"/>
        <w:textAlignment w:val="auto"/>
        <w:rPr>
          <w:color w:val="000000"/>
          <w:sz w:val="24"/>
          <w:szCs w:val="24"/>
        </w:rPr>
      </w:pPr>
      <w:r>
        <w:rPr>
          <w:color w:val="000000"/>
          <w:sz w:val="24"/>
          <w:szCs w:val="24"/>
        </w:rPr>
        <w:t>2</w:t>
      </w:r>
      <w:r w:rsidR="0045322E">
        <w:rPr>
          <w:color w:val="000000"/>
          <w:sz w:val="24"/>
          <w:szCs w:val="24"/>
        </w:rPr>
        <w:t>2</w:t>
      </w:r>
      <w:r w:rsidR="00A73F95" w:rsidRPr="00B34D77">
        <w:rPr>
          <w:color w:val="000000"/>
          <w:sz w:val="24"/>
          <w:szCs w:val="24"/>
        </w:rPr>
        <w:t xml:space="preserve">. </w:t>
      </w:r>
      <w:r w:rsidR="00E474FD">
        <w:rPr>
          <w:color w:val="000000"/>
          <w:sz w:val="24"/>
          <w:szCs w:val="24"/>
        </w:rPr>
        <w:t xml:space="preserve">O </w:t>
      </w:r>
      <w:r w:rsidR="00E474FD" w:rsidRPr="00E474FD">
        <w:rPr>
          <w:b/>
          <w:color w:val="000000"/>
          <w:sz w:val="24"/>
          <w:szCs w:val="24"/>
        </w:rPr>
        <w:t>C</w:t>
      </w:r>
      <w:r w:rsidR="00A73F95" w:rsidRPr="00E474FD">
        <w:rPr>
          <w:b/>
          <w:color w:val="000000"/>
          <w:sz w:val="24"/>
          <w:szCs w:val="24"/>
        </w:rPr>
        <w:t xml:space="preserve">ronograma </w:t>
      </w:r>
      <w:r w:rsidR="00E474FD" w:rsidRPr="00E474FD">
        <w:rPr>
          <w:b/>
          <w:color w:val="000000"/>
          <w:sz w:val="24"/>
          <w:szCs w:val="24"/>
        </w:rPr>
        <w:t>Físico-F</w:t>
      </w:r>
      <w:r w:rsidR="000770AF" w:rsidRPr="00E474FD">
        <w:rPr>
          <w:b/>
          <w:color w:val="000000"/>
          <w:sz w:val="24"/>
          <w:szCs w:val="24"/>
        </w:rPr>
        <w:t>inanceiro</w:t>
      </w:r>
      <w:r w:rsidR="00A73F95">
        <w:rPr>
          <w:color w:val="000000"/>
          <w:sz w:val="24"/>
          <w:szCs w:val="24"/>
        </w:rPr>
        <w:t xml:space="preserve"> (Tabela </w:t>
      </w:r>
      <w:r w:rsidR="000770AF">
        <w:rPr>
          <w:color w:val="000000"/>
          <w:sz w:val="24"/>
          <w:szCs w:val="24"/>
        </w:rPr>
        <w:t>1</w:t>
      </w:r>
      <w:r w:rsidR="00A73F95">
        <w:rPr>
          <w:color w:val="000000"/>
          <w:sz w:val="24"/>
          <w:szCs w:val="24"/>
        </w:rPr>
        <w:t xml:space="preserve">), apresentado também no </w:t>
      </w:r>
      <w:r w:rsidR="00967377">
        <w:rPr>
          <w:color w:val="000000"/>
          <w:sz w:val="24"/>
          <w:szCs w:val="24"/>
        </w:rPr>
        <w:t xml:space="preserve">item 9 do </w:t>
      </w:r>
      <w:r w:rsidR="00A73F95">
        <w:rPr>
          <w:color w:val="000000"/>
          <w:sz w:val="24"/>
          <w:szCs w:val="24"/>
        </w:rPr>
        <w:t xml:space="preserve">Plano de Trabalho </w:t>
      </w:r>
      <w:r w:rsidR="00967377">
        <w:rPr>
          <w:color w:val="000000"/>
          <w:sz w:val="24"/>
          <w:szCs w:val="24"/>
        </w:rPr>
        <w:t xml:space="preserve">(SEI </w:t>
      </w:r>
      <w:r w:rsidR="00D87B3A">
        <w:rPr>
          <w:color w:val="000000"/>
          <w:sz w:val="24"/>
          <w:szCs w:val="24"/>
        </w:rPr>
        <w:t>XXXX</w:t>
      </w:r>
      <w:r w:rsidR="00967377" w:rsidRPr="00943334">
        <w:rPr>
          <w:color w:val="000000"/>
          <w:sz w:val="24"/>
          <w:szCs w:val="24"/>
        </w:rPr>
        <w:t>)</w:t>
      </w:r>
      <w:r w:rsidR="00A73F95">
        <w:rPr>
          <w:color w:val="000000"/>
          <w:sz w:val="24"/>
          <w:szCs w:val="24"/>
        </w:rPr>
        <w:t>, contempla</w:t>
      </w:r>
      <w:r w:rsidR="008C37A8">
        <w:rPr>
          <w:color w:val="000000"/>
          <w:sz w:val="24"/>
          <w:szCs w:val="24"/>
        </w:rPr>
        <w:t xml:space="preserve"> as metas</w:t>
      </w:r>
      <w:r w:rsidR="00967377">
        <w:rPr>
          <w:color w:val="000000"/>
          <w:sz w:val="24"/>
          <w:szCs w:val="24"/>
        </w:rPr>
        <w:t>,</w:t>
      </w:r>
      <w:r w:rsidR="008C37A8">
        <w:rPr>
          <w:color w:val="000000"/>
          <w:sz w:val="24"/>
          <w:szCs w:val="24"/>
        </w:rPr>
        <w:t xml:space="preserve"> etapas/fases </w:t>
      </w:r>
      <w:r w:rsidR="00967377">
        <w:rPr>
          <w:color w:val="000000"/>
          <w:sz w:val="24"/>
          <w:szCs w:val="24"/>
        </w:rPr>
        <w:t xml:space="preserve">e o produto </w:t>
      </w:r>
      <w:r w:rsidR="008C37A8">
        <w:rPr>
          <w:color w:val="000000"/>
          <w:sz w:val="24"/>
          <w:szCs w:val="24"/>
        </w:rPr>
        <w:t xml:space="preserve">de execução física do projeto </w:t>
      </w:r>
      <w:r w:rsidR="00F24DD8">
        <w:rPr>
          <w:color w:val="000000"/>
          <w:sz w:val="24"/>
          <w:szCs w:val="24"/>
        </w:rPr>
        <w:t>pela Unidade Descentralizada</w:t>
      </w:r>
      <w:r w:rsidR="0040134E">
        <w:rPr>
          <w:color w:val="000000"/>
          <w:sz w:val="24"/>
          <w:szCs w:val="24"/>
        </w:rPr>
        <w:t xml:space="preserve"> </w:t>
      </w:r>
      <w:r w:rsidR="00533779">
        <w:rPr>
          <w:rFonts w:eastAsiaTheme="minorHAnsi"/>
          <w:iCs/>
          <w:sz w:val="24"/>
          <w:szCs w:val="24"/>
          <w:lang w:eastAsia="en-US"/>
        </w:rPr>
        <w:t>(</w:t>
      </w:r>
      <w:r w:rsidR="007746E0">
        <w:rPr>
          <w:rFonts w:eastAsiaTheme="minorHAnsi"/>
          <w:iCs/>
          <w:sz w:val="24"/>
          <w:szCs w:val="24"/>
          <w:lang w:eastAsia="en-US"/>
        </w:rPr>
        <w:t>UnB</w:t>
      </w:r>
      <w:r w:rsidR="00533779">
        <w:rPr>
          <w:rFonts w:eastAsiaTheme="minorHAnsi"/>
          <w:iCs/>
          <w:sz w:val="24"/>
          <w:szCs w:val="24"/>
          <w:lang w:eastAsia="en-US"/>
        </w:rPr>
        <w:t>)</w:t>
      </w:r>
      <w:r w:rsidR="008C37A8">
        <w:rPr>
          <w:color w:val="000000"/>
          <w:sz w:val="24"/>
          <w:szCs w:val="24"/>
        </w:rPr>
        <w:t>.</w:t>
      </w:r>
    </w:p>
    <w:p w14:paraId="357FECCC" w14:textId="77777777" w:rsidR="000770AF" w:rsidRDefault="000770AF" w:rsidP="00C409F7">
      <w:pPr>
        <w:widowControl/>
        <w:suppressAutoHyphens w:val="0"/>
        <w:autoSpaceDN/>
        <w:ind w:right="120"/>
        <w:jc w:val="both"/>
        <w:textAlignment w:val="auto"/>
        <w:rPr>
          <w:color w:val="000000"/>
          <w:sz w:val="24"/>
          <w:szCs w:val="24"/>
        </w:rPr>
      </w:pPr>
    </w:p>
    <w:p w14:paraId="07AC27E1" w14:textId="05EED704" w:rsidR="00EE5D73" w:rsidRPr="00C97A71" w:rsidRDefault="00BB6CF5" w:rsidP="00F2406E">
      <w:pPr>
        <w:widowControl/>
        <w:suppressAutoHyphens w:val="0"/>
        <w:autoSpaceDN/>
        <w:ind w:right="120"/>
        <w:jc w:val="both"/>
        <w:textAlignment w:val="auto"/>
        <w:rPr>
          <w:bCs/>
          <w:color w:val="000000" w:themeColor="text1"/>
          <w:sz w:val="24"/>
          <w:szCs w:val="24"/>
        </w:rPr>
      </w:pPr>
      <w:r w:rsidRPr="00C97A71">
        <w:rPr>
          <w:sz w:val="24"/>
          <w:szCs w:val="24"/>
        </w:rPr>
        <w:t>2</w:t>
      </w:r>
      <w:r w:rsidR="0045322E">
        <w:rPr>
          <w:sz w:val="24"/>
          <w:szCs w:val="24"/>
        </w:rPr>
        <w:t>3</w:t>
      </w:r>
      <w:r w:rsidR="00460F65" w:rsidRPr="00C97A71">
        <w:rPr>
          <w:sz w:val="24"/>
          <w:szCs w:val="24"/>
        </w:rPr>
        <w:t xml:space="preserve">. O </w:t>
      </w:r>
      <w:r w:rsidR="00460F65" w:rsidRPr="00C97A71">
        <w:rPr>
          <w:b/>
          <w:sz w:val="24"/>
          <w:szCs w:val="24"/>
        </w:rPr>
        <w:t>cronograma</w:t>
      </w:r>
      <w:r w:rsidR="00ED2987" w:rsidRPr="00C97A71">
        <w:rPr>
          <w:b/>
          <w:sz w:val="24"/>
          <w:szCs w:val="24"/>
        </w:rPr>
        <w:t xml:space="preserve"> </w:t>
      </w:r>
      <w:r w:rsidR="00ED2987" w:rsidRPr="00C97A71">
        <w:rPr>
          <w:b/>
          <w:color w:val="000000"/>
          <w:sz w:val="24"/>
          <w:szCs w:val="24"/>
        </w:rPr>
        <w:t>físico</w:t>
      </w:r>
      <w:r w:rsidR="00930D18" w:rsidRPr="00C97A71">
        <w:rPr>
          <w:color w:val="000000"/>
          <w:sz w:val="24"/>
          <w:szCs w:val="24"/>
        </w:rPr>
        <w:t xml:space="preserve"> apresenta </w:t>
      </w:r>
      <w:r w:rsidR="00E200E4">
        <w:rPr>
          <w:color w:val="000000"/>
          <w:sz w:val="24"/>
          <w:szCs w:val="24"/>
        </w:rPr>
        <w:t>X</w:t>
      </w:r>
      <w:r w:rsidR="000818AF" w:rsidRPr="00DE3990">
        <w:rPr>
          <w:color w:val="000000"/>
          <w:sz w:val="24"/>
          <w:szCs w:val="24"/>
        </w:rPr>
        <w:t xml:space="preserve"> metas</w:t>
      </w:r>
      <w:r w:rsidR="00930D18" w:rsidRPr="00C97A71">
        <w:rPr>
          <w:color w:val="000000"/>
          <w:sz w:val="24"/>
          <w:szCs w:val="24"/>
        </w:rPr>
        <w:t xml:space="preserve">, a serem executadas de acordo com </w:t>
      </w:r>
      <w:r w:rsidR="009D3CD1" w:rsidRPr="00C97A71">
        <w:rPr>
          <w:color w:val="000000"/>
          <w:sz w:val="24"/>
          <w:szCs w:val="24"/>
        </w:rPr>
        <w:t xml:space="preserve">o </w:t>
      </w:r>
      <w:r w:rsidR="009D3CD1" w:rsidRPr="00535A57">
        <w:rPr>
          <w:b/>
          <w:color w:val="000000"/>
          <w:sz w:val="24"/>
          <w:szCs w:val="24"/>
        </w:rPr>
        <w:t xml:space="preserve">prazo de vigência </w:t>
      </w:r>
      <w:r w:rsidR="00535A57">
        <w:rPr>
          <w:b/>
          <w:color w:val="000000"/>
          <w:sz w:val="24"/>
          <w:szCs w:val="24"/>
        </w:rPr>
        <w:t xml:space="preserve">inicial </w:t>
      </w:r>
      <w:r w:rsidR="009D3CD1" w:rsidRPr="00535A57">
        <w:rPr>
          <w:b/>
          <w:color w:val="000000"/>
          <w:sz w:val="24"/>
          <w:szCs w:val="24"/>
        </w:rPr>
        <w:t xml:space="preserve">de </w:t>
      </w:r>
      <w:r w:rsidR="00E200E4">
        <w:rPr>
          <w:b/>
          <w:color w:val="000000"/>
          <w:sz w:val="24"/>
          <w:szCs w:val="24"/>
        </w:rPr>
        <w:t xml:space="preserve">12 (doze) meses </w:t>
      </w:r>
      <w:r w:rsidR="00535A57" w:rsidRPr="00535A57">
        <w:rPr>
          <w:color w:val="000000"/>
          <w:sz w:val="24"/>
          <w:szCs w:val="24"/>
        </w:rPr>
        <w:t>do pro</w:t>
      </w:r>
      <w:r w:rsidR="00CC34D1">
        <w:rPr>
          <w:color w:val="000000"/>
          <w:sz w:val="24"/>
          <w:szCs w:val="24"/>
        </w:rPr>
        <w:t>jeto</w:t>
      </w:r>
      <w:r w:rsidR="00930D18" w:rsidRPr="00C97A71">
        <w:rPr>
          <w:color w:val="000000"/>
          <w:sz w:val="24"/>
          <w:szCs w:val="24"/>
        </w:rPr>
        <w:t>.</w:t>
      </w:r>
      <w:r w:rsidR="008D750D" w:rsidRPr="00C97A71">
        <w:rPr>
          <w:color w:val="000000"/>
          <w:sz w:val="24"/>
          <w:szCs w:val="24"/>
        </w:rPr>
        <w:t xml:space="preserve"> As metas </w:t>
      </w:r>
      <w:r w:rsidR="00917676" w:rsidRPr="00C97A71">
        <w:rPr>
          <w:color w:val="000000"/>
          <w:sz w:val="24"/>
          <w:szCs w:val="24"/>
        </w:rPr>
        <w:t xml:space="preserve">principais </w:t>
      </w:r>
      <w:r w:rsidR="008D750D" w:rsidRPr="00C97A71">
        <w:rPr>
          <w:color w:val="000000"/>
          <w:sz w:val="24"/>
          <w:szCs w:val="24"/>
        </w:rPr>
        <w:t xml:space="preserve">contemplam </w:t>
      </w:r>
      <w:r w:rsidR="008D750D" w:rsidRPr="00C97A71">
        <w:rPr>
          <w:bCs/>
          <w:sz w:val="24"/>
          <w:szCs w:val="24"/>
        </w:rPr>
        <w:t xml:space="preserve">desde a </w:t>
      </w:r>
      <w:r w:rsidR="0091080F">
        <w:rPr>
          <w:b/>
          <w:bCs/>
          <w:sz w:val="24"/>
          <w:szCs w:val="24"/>
        </w:rPr>
        <w:t>seleção de fornecedores de serviços gerais a</w:t>
      </w:r>
      <w:r w:rsidR="004D3A22" w:rsidRPr="000818AF">
        <w:rPr>
          <w:b/>
          <w:bCs/>
          <w:sz w:val="24"/>
          <w:szCs w:val="24"/>
        </w:rPr>
        <w:t xml:space="preserve"> </w:t>
      </w:r>
      <w:r w:rsidR="0091080F">
        <w:rPr>
          <w:b/>
          <w:bCs/>
          <w:sz w:val="24"/>
          <w:szCs w:val="24"/>
        </w:rPr>
        <w:t xml:space="preserve">serviços </w:t>
      </w:r>
      <w:r w:rsidR="00E200E4">
        <w:rPr>
          <w:b/>
          <w:bCs/>
          <w:sz w:val="24"/>
          <w:szCs w:val="24"/>
        </w:rPr>
        <w:t>específicos de melhorias em ferramentas específicas</w:t>
      </w:r>
      <w:r w:rsidR="00917676" w:rsidRPr="00E744BE">
        <w:rPr>
          <w:bCs/>
          <w:sz w:val="24"/>
          <w:szCs w:val="24"/>
        </w:rPr>
        <w:t xml:space="preserve">. </w:t>
      </w:r>
      <w:r w:rsidR="00A0318A" w:rsidRPr="00E744BE">
        <w:rPr>
          <w:bCs/>
          <w:sz w:val="24"/>
          <w:szCs w:val="24"/>
        </w:rPr>
        <w:t xml:space="preserve">A parte de serviços envolve </w:t>
      </w:r>
      <w:r w:rsidR="0091080F">
        <w:rPr>
          <w:sz w:val="24"/>
          <w:szCs w:val="24"/>
        </w:rPr>
        <w:t xml:space="preserve">todo o projeto e todas as modalidades de </w:t>
      </w:r>
      <w:r w:rsidR="00E200E4">
        <w:rPr>
          <w:sz w:val="24"/>
          <w:szCs w:val="24"/>
        </w:rPr>
        <w:t>planejamento, execução e acompanhamento</w:t>
      </w:r>
      <w:r w:rsidR="000F003D" w:rsidRPr="00E744BE">
        <w:rPr>
          <w:bCs/>
          <w:sz w:val="24"/>
          <w:szCs w:val="24"/>
        </w:rPr>
        <w:t>,</w:t>
      </w:r>
      <w:r w:rsidR="004D3A22" w:rsidRPr="00E744BE">
        <w:rPr>
          <w:bCs/>
          <w:sz w:val="24"/>
          <w:szCs w:val="24"/>
        </w:rPr>
        <w:t xml:space="preserve"> </w:t>
      </w:r>
      <w:r w:rsidR="00CC34D1">
        <w:rPr>
          <w:bCs/>
          <w:sz w:val="24"/>
          <w:szCs w:val="24"/>
        </w:rPr>
        <w:t>além de</w:t>
      </w:r>
      <w:r w:rsidR="00E200E4">
        <w:rPr>
          <w:bCs/>
          <w:sz w:val="24"/>
          <w:szCs w:val="24"/>
        </w:rPr>
        <w:t xml:space="preserve"> testes na</w:t>
      </w:r>
      <w:r w:rsidR="000F003D" w:rsidRPr="00E744BE">
        <w:rPr>
          <w:bCs/>
          <w:sz w:val="24"/>
          <w:szCs w:val="24"/>
        </w:rPr>
        <w:t xml:space="preserve"> plataforma digital</w:t>
      </w:r>
      <w:r w:rsidR="006630F3">
        <w:rPr>
          <w:bCs/>
          <w:sz w:val="24"/>
          <w:szCs w:val="24"/>
        </w:rPr>
        <w:t xml:space="preserve">, credenciamento de participantes </w:t>
      </w:r>
      <w:r w:rsidR="008D750D" w:rsidRPr="00C97A71">
        <w:rPr>
          <w:bCs/>
          <w:sz w:val="24"/>
          <w:szCs w:val="24"/>
        </w:rPr>
        <w:t>e</w:t>
      </w:r>
      <w:r w:rsidR="006630F3">
        <w:rPr>
          <w:bCs/>
          <w:sz w:val="24"/>
          <w:szCs w:val="24"/>
        </w:rPr>
        <w:t>,</w:t>
      </w:r>
      <w:r w:rsidR="00CC34D1">
        <w:rPr>
          <w:bCs/>
          <w:sz w:val="24"/>
          <w:szCs w:val="24"/>
        </w:rPr>
        <w:t xml:space="preserve"> ainda,</w:t>
      </w:r>
      <w:r w:rsidR="008D750D" w:rsidRPr="00C97A71">
        <w:rPr>
          <w:bCs/>
          <w:sz w:val="24"/>
          <w:szCs w:val="24"/>
        </w:rPr>
        <w:t xml:space="preserve"> </w:t>
      </w:r>
      <w:r w:rsidR="00A0318A" w:rsidRPr="00C97A71">
        <w:rPr>
          <w:bCs/>
          <w:sz w:val="24"/>
          <w:szCs w:val="24"/>
        </w:rPr>
        <w:t xml:space="preserve">o </w:t>
      </w:r>
      <w:r w:rsidR="008D750D" w:rsidRPr="00C97A71">
        <w:rPr>
          <w:bCs/>
          <w:sz w:val="24"/>
          <w:szCs w:val="24"/>
        </w:rPr>
        <w:t xml:space="preserve">gerenciamento </w:t>
      </w:r>
      <w:r w:rsidR="004D3A22" w:rsidRPr="00C97A71">
        <w:rPr>
          <w:bCs/>
          <w:sz w:val="24"/>
          <w:szCs w:val="24"/>
        </w:rPr>
        <w:t>de</w:t>
      </w:r>
      <w:r w:rsidR="008D750D" w:rsidRPr="00C97A71">
        <w:rPr>
          <w:bCs/>
          <w:sz w:val="24"/>
          <w:szCs w:val="24"/>
        </w:rPr>
        <w:t xml:space="preserve"> ambiente</w:t>
      </w:r>
      <w:r w:rsidR="006630F3">
        <w:rPr>
          <w:bCs/>
          <w:sz w:val="24"/>
          <w:szCs w:val="24"/>
        </w:rPr>
        <w:t xml:space="preserve"> presencial e</w:t>
      </w:r>
      <w:r w:rsidR="008D750D" w:rsidRPr="00C97A71">
        <w:rPr>
          <w:bCs/>
          <w:sz w:val="24"/>
          <w:szCs w:val="24"/>
        </w:rPr>
        <w:t xml:space="preserve"> virtual d</w:t>
      </w:r>
      <w:r w:rsidR="006630F3">
        <w:rPr>
          <w:bCs/>
          <w:sz w:val="24"/>
          <w:szCs w:val="24"/>
        </w:rPr>
        <w:t xml:space="preserve">o </w:t>
      </w:r>
      <w:r w:rsidR="00E200E4">
        <w:rPr>
          <w:bCs/>
          <w:sz w:val="24"/>
          <w:szCs w:val="24"/>
        </w:rPr>
        <w:t>sistema informatizado</w:t>
      </w:r>
      <w:r w:rsidR="008D750D" w:rsidRPr="00C97A71">
        <w:rPr>
          <w:bCs/>
          <w:sz w:val="24"/>
          <w:szCs w:val="24"/>
        </w:rPr>
        <w:t>.</w:t>
      </w:r>
      <w:r w:rsidR="00F2406E" w:rsidRPr="00C97A71">
        <w:rPr>
          <w:bCs/>
          <w:sz w:val="24"/>
          <w:szCs w:val="24"/>
        </w:rPr>
        <w:t xml:space="preserve"> </w:t>
      </w:r>
      <w:r w:rsidR="00F2406E" w:rsidRPr="00C97A71">
        <w:rPr>
          <w:bCs/>
          <w:color w:val="000000" w:themeColor="text1"/>
          <w:sz w:val="24"/>
          <w:szCs w:val="24"/>
        </w:rPr>
        <w:t>Para acompanhamento técnico do projeto, serão elaborados e publicados relatórios semestrais</w:t>
      </w:r>
      <w:r w:rsidR="007E7E80">
        <w:rPr>
          <w:bCs/>
          <w:color w:val="000000" w:themeColor="text1"/>
          <w:sz w:val="24"/>
          <w:szCs w:val="24"/>
        </w:rPr>
        <w:t>, bem como um final</w:t>
      </w:r>
      <w:r w:rsidR="00E200E4">
        <w:rPr>
          <w:bCs/>
          <w:color w:val="000000" w:themeColor="text1"/>
          <w:sz w:val="24"/>
          <w:szCs w:val="24"/>
        </w:rPr>
        <w:t xml:space="preserve"> de cumprimento do objeto</w:t>
      </w:r>
      <w:r w:rsidR="007E7E80">
        <w:rPr>
          <w:bCs/>
          <w:color w:val="000000" w:themeColor="text1"/>
          <w:sz w:val="24"/>
          <w:szCs w:val="24"/>
        </w:rPr>
        <w:t>,</w:t>
      </w:r>
      <w:r w:rsidR="00F2406E" w:rsidRPr="00C97A71">
        <w:rPr>
          <w:bCs/>
          <w:color w:val="000000" w:themeColor="text1"/>
          <w:sz w:val="24"/>
          <w:szCs w:val="24"/>
        </w:rPr>
        <w:t xml:space="preserve"> pela equipe técnica responsável pelo projeto.</w:t>
      </w:r>
    </w:p>
    <w:p w14:paraId="72828713" w14:textId="77777777" w:rsidR="00ED2987" w:rsidRDefault="00ED2987" w:rsidP="00F2406E">
      <w:pPr>
        <w:widowControl/>
        <w:suppressAutoHyphens w:val="0"/>
        <w:autoSpaceDN/>
        <w:ind w:right="120"/>
        <w:jc w:val="both"/>
        <w:textAlignment w:val="auto"/>
        <w:rPr>
          <w:bCs/>
          <w:color w:val="000000" w:themeColor="text1"/>
          <w:sz w:val="24"/>
          <w:szCs w:val="24"/>
        </w:rPr>
      </w:pPr>
    </w:p>
    <w:p w14:paraId="1484E7C7" w14:textId="6A21BE83" w:rsidR="00ED2987" w:rsidRDefault="00BB6CF5" w:rsidP="00F2406E">
      <w:pPr>
        <w:widowControl/>
        <w:suppressAutoHyphens w:val="0"/>
        <w:autoSpaceDN/>
        <w:ind w:right="120"/>
        <w:jc w:val="both"/>
        <w:textAlignment w:val="auto"/>
        <w:rPr>
          <w:b/>
          <w:i/>
          <w:sz w:val="24"/>
          <w:szCs w:val="24"/>
        </w:rPr>
      </w:pPr>
      <w:r>
        <w:rPr>
          <w:color w:val="000000"/>
          <w:sz w:val="24"/>
          <w:szCs w:val="24"/>
        </w:rPr>
        <w:t>2</w:t>
      </w:r>
      <w:r w:rsidR="0045322E">
        <w:rPr>
          <w:color w:val="000000"/>
          <w:sz w:val="24"/>
          <w:szCs w:val="24"/>
        </w:rPr>
        <w:t>4</w:t>
      </w:r>
      <w:r w:rsidR="00ED2987" w:rsidRPr="00F2406E">
        <w:rPr>
          <w:color w:val="000000"/>
          <w:sz w:val="24"/>
          <w:szCs w:val="24"/>
        </w:rPr>
        <w:t xml:space="preserve">. O </w:t>
      </w:r>
      <w:r w:rsidR="00ED2987" w:rsidRPr="004C6A86">
        <w:rPr>
          <w:b/>
          <w:color w:val="000000"/>
          <w:sz w:val="24"/>
          <w:szCs w:val="24"/>
        </w:rPr>
        <w:t>cronograma financeiro</w:t>
      </w:r>
      <w:r w:rsidR="00ED2987" w:rsidRPr="00F2406E">
        <w:rPr>
          <w:color w:val="000000"/>
          <w:sz w:val="24"/>
          <w:szCs w:val="24"/>
        </w:rPr>
        <w:t xml:space="preserve"> apresenta </w:t>
      </w:r>
      <w:r w:rsidR="00ED2987">
        <w:rPr>
          <w:color w:val="000000"/>
          <w:sz w:val="24"/>
          <w:szCs w:val="24"/>
        </w:rPr>
        <w:t>os valores</w:t>
      </w:r>
      <w:r w:rsidR="003013FF">
        <w:rPr>
          <w:color w:val="000000"/>
          <w:sz w:val="24"/>
          <w:szCs w:val="24"/>
        </w:rPr>
        <w:t xml:space="preserve"> di</w:t>
      </w:r>
      <w:r w:rsidR="004E5C16">
        <w:rPr>
          <w:color w:val="000000"/>
          <w:sz w:val="24"/>
          <w:szCs w:val="24"/>
        </w:rPr>
        <w:t>scriminados por cada etapa/fase e</w:t>
      </w:r>
      <w:r w:rsidR="003013FF">
        <w:rPr>
          <w:color w:val="000000"/>
          <w:sz w:val="24"/>
          <w:szCs w:val="24"/>
        </w:rPr>
        <w:t xml:space="preserve"> totalizados em cada meta </w:t>
      </w:r>
      <w:r w:rsidR="00CE275D">
        <w:rPr>
          <w:color w:val="000000"/>
          <w:sz w:val="24"/>
          <w:szCs w:val="24"/>
        </w:rPr>
        <w:t>específica</w:t>
      </w:r>
      <w:r w:rsidR="003013FF">
        <w:rPr>
          <w:color w:val="000000"/>
          <w:sz w:val="24"/>
          <w:szCs w:val="24"/>
        </w:rPr>
        <w:t xml:space="preserve"> do projeto, </w:t>
      </w:r>
      <w:r w:rsidR="00ED2987" w:rsidRPr="00F2406E">
        <w:rPr>
          <w:color w:val="000000"/>
          <w:sz w:val="24"/>
          <w:szCs w:val="24"/>
        </w:rPr>
        <w:t xml:space="preserve">a serem executadas de acordo com o </w:t>
      </w:r>
      <w:r w:rsidR="00ED2987" w:rsidRPr="00746126">
        <w:rPr>
          <w:b/>
          <w:color w:val="000000"/>
          <w:sz w:val="24"/>
          <w:szCs w:val="24"/>
        </w:rPr>
        <w:t xml:space="preserve">prazo de vigência </w:t>
      </w:r>
      <w:r w:rsidR="00746126">
        <w:rPr>
          <w:b/>
          <w:color w:val="000000"/>
          <w:sz w:val="24"/>
          <w:szCs w:val="24"/>
        </w:rPr>
        <w:t xml:space="preserve">inicial </w:t>
      </w:r>
      <w:r w:rsidR="00E474FD" w:rsidRPr="00746126">
        <w:rPr>
          <w:b/>
          <w:color w:val="000000"/>
          <w:sz w:val="24"/>
          <w:szCs w:val="24"/>
        </w:rPr>
        <w:t xml:space="preserve">de </w:t>
      </w:r>
      <w:r w:rsidR="00E200E4">
        <w:rPr>
          <w:b/>
          <w:color w:val="000000"/>
          <w:sz w:val="24"/>
          <w:szCs w:val="24"/>
        </w:rPr>
        <w:t>12</w:t>
      </w:r>
      <w:r w:rsidR="002274E1">
        <w:rPr>
          <w:b/>
          <w:color w:val="000000"/>
          <w:sz w:val="24"/>
          <w:szCs w:val="24"/>
        </w:rPr>
        <w:t xml:space="preserve"> (</w:t>
      </w:r>
      <w:r w:rsidR="00E200E4">
        <w:rPr>
          <w:b/>
          <w:color w:val="000000"/>
          <w:sz w:val="24"/>
          <w:szCs w:val="24"/>
        </w:rPr>
        <w:t>doze</w:t>
      </w:r>
      <w:r w:rsidR="002274E1">
        <w:rPr>
          <w:b/>
          <w:color w:val="000000"/>
          <w:sz w:val="24"/>
          <w:szCs w:val="24"/>
        </w:rPr>
        <w:t>) meses</w:t>
      </w:r>
      <w:r w:rsidR="003013FF">
        <w:rPr>
          <w:color w:val="000000"/>
          <w:sz w:val="24"/>
          <w:szCs w:val="24"/>
        </w:rPr>
        <w:t>. A princípio</w:t>
      </w:r>
      <w:r w:rsidR="00745731">
        <w:rPr>
          <w:color w:val="000000"/>
          <w:sz w:val="24"/>
          <w:szCs w:val="24"/>
        </w:rPr>
        <w:t>,</w:t>
      </w:r>
      <w:r w:rsidR="003013FF">
        <w:rPr>
          <w:color w:val="000000"/>
          <w:sz w:val="24"/>
          <w:szCs w:val="24"/>
        </w:rPr>
        <w:t xml:space="preserve"> os valores foram apresentados </w:t>
      </w:r>
      <w:r w:rsidR="00F24DD8">
        <w:rPr>
          <w:color w:val="000000"/>
          <w:sz w:val="24"/>
          <w:szCs w:val="24"/>
        </w:rPr>
        <w:t>pela Unidade Descentralizada</w:t>
      </w:r>
      <w:r w:rsidR="0040134E">
        <w:rPr>
          <w:color w:val="000000"/>
          <w:sz w:val="24"/>
          <w:szCs w:val="24"/>
        </w:rPr>
        <w:t xml:space="preserve"> </w:t>
      </w:r>
      <w:r w:rsidR="00533779">
        <w:rPr>
          <w:rFonts w:eastAsiaTheme="minorHAnsi"/>
          <w:iCs/>
          <w:sz w:val="24"/>
          <w:szCs w:val="24"/>
          <w:lang w:eastAsia="en-US"/>
        </w:rPr>
        <w:t>(</w:t>
      </w:r>
      <w:r w:rsidR="007746E0">
        <w:rPr>
          <w:rFonts w:eastAsiaTheme="minorHAnsi"/>
          <w:iCs/>
          <w:sz w:val="24"/>
          <w:szCs w:val="24"/>
          <w:lang w:eastAsia="en-US"/>
        </w:rPr>
        <w:t>UnB</w:t>
      </w:r>
      <w:r w:rsidR="00533779">
        <w:rPr>
          <w:rFonts w:eastAsiaTheme="minorHAnsi"/>
          <w:iCs/>
          <w:sz w:val="24"/>
          <w:szCs w:val="24"/>
          <w:lang w:eastAsia="en-US"/>
        </w:rPr>
        <w:t xml:space="preserve">) </w:t>
      </w:r>
      <w:r w:rsidR="00745731">
        <w:rPr>
          <w:color w:val="000000"/>
          <w:sz w:val="24"/>
          <w:szCs w:val="24"/>
        </w:rPr>
        <w:t xml:space="preserve">de acordo com a execução </w:t>
      </w:r>
      <w:r w:rsidR="004F427A">
        <w:rPr>
          <w:color w:val="000000"/>
          <w:sz w:val="24"/>
          <w:szCs w:val="24"/>
        </w:rPr>
        <w:t>d</w:t>
      </w:r>
      <w:r w:rsidR="00745731">
        <w:rPr>
          <w:color w:val="000000"/>
          <w:sz w:val="24"/>
          <w:szCs w:val="24"/>
        </w:rPr>
        <w:t xml:space="preserve">o </w:t>
      </w:r>
      <w:r w:rsidR="00603CDB">
        <w:rPr>
          <w:color w:val="000000"/>
          <w:sz w:val="24"/>
          <w:szCs w:val="24"/>
        </w:rPr>
        <w:t>Projeto Básico/Termo de Referência</w:t>
      </w:r>
      <w:r w:rsidR="003013FF">
        <w:rPr>
          <w:color w:val="000000"/>
          <w:sz w:val="24"/>
          <w:szCs w:val="24"/>
        </w:rPr>
        <w:t xml:space="preserve"> </w:t>
      </w:r>
      <w:r w:rsidR="009B77B6">
        <w:rPr>
          <w:color w:val="000000"/>
          <w:sz w:val="24"/>
          <w:szCs w:val="24"/>
        </w:rPr>
        <w:t xml:space="preserve">(SEI </w:t>
      </w:r>
      <w:r w:rsidR="001604E0">
        <w:rPr>
          <w:color w:val="000000"/>
          <w:sz w:val="24"/>
          <w:szCs w:val="24"/>
        </w:rPr>
        <w:t>XXXX</w:t>
      </w:r>
      <w:r w:rsidR="009B77B6">
        <w:rPr>
          <w:color w:val="000000"/>
          <w:sz w:val="24"/>
          <w:szCs w:val="24"/>
        </w:rPr>
        <w:t>)</w:t>
      </w:r>
      <w:r w:rsidR="0059374C">
        <w:rPr>
          <w:color w:val="000000"/>
          <w:sz w:val="24"/>
          <w:szCs w:val="24"/>
        </w:rPr>
        <w:t xml:space="preserve"> e do Plano de Trabalho (SEI </w:t>
      </w:r>
      <w:r w:rsidR="00D87B3A">
        <w:rPr>
          <w:color w:val="000000"/>
          <w:sz w:val="24"/>
          <w:szCs w:val="24"/>
        </w:rPr>
        <w:t>XXXX</w:t>
      </w:r>
      <w:r w:rsidR="0059374C">
        <w:rPr>
          <w:color w:val="000000"/>
          <w:sz w:val="24"/>
          <w:szCs w:val="24"/>
        </w:rPr>
        <w:t>)</w:t>
      </w:r>
      <w:r w:rsidR="004F427A" w:rsidRPr="004F427A">
        <w:rPr>
          <w:color w:val="000000"/>
          <w:sz w:val="24"/>
          <w:szCs w:val="24"/>
        </w:rPr>
        <w:t xml:space="preserve"> </w:t>
      </w:r>
      <w:r w:rsidR="004F427A">
        <w:rPr>
          <w:color w:val="000000"/>
          <w:sz w:val="24"/>
          <w:szCs w:val="24"/>
        </w:rPr>
        <w:t>proposto</w:t>
      </w:r>
      <w:r w:rsidR="003013FF">
        <w:rPr>
          <w:color w:val="000000"/>
          <w:sz w:val="24"/>
          <w:szCs w:val="24"/>
        </w:rPr>
        <w:t>.</w:t>
      </w:r>
    </w:p>
    <w:p w14:paraId="49BC8B25" w14:textId="77777777" w:rsidR="007A05F1" w:rsidRDefault="007A05F1" w:rsidP="00C409F7">
      <w:pPr>
        <w:widowControl/>
        <w:suppressAutoHyphens w:val="0"/>
        <w:autoSpaceDN/>
        <w:ind w:right="120"/>
        <w:jc w:val="both"/>
        <w:textAlignment w:val="auto"/>
        <w:rPr>
          <w:b/>
          <w:i/>
          <w:sz w:val="24"/>
          <w:szCs w:val="24"/>
        </w:rPr>
      </w:pPr>
    </w:p>
    <w:p w14:paraId="6132D9B7" w14:textId="58316386" w:rsidR="001306D7" w:rsidRPr="00D407AA" w:rsidRDefault="001306D7" w:rsidP="001306D7">
      <w:pPr>
        <w:widowControl/>
        <w:suppressAutoHyphens w:val="0"/>
        <w:autoSpaceDN/>
        <w:ind w:right="120"/>
        <w:jc w:val="both"/>
        <w:textAlignment w:val="auto"/>
        <w:rPr>
          <w:i/>
          <w:iCs/>
          <w:sz w:val="24"/>
          <w:szCs w:val="24"/>
        </w:rPr>
      </w:pPr>
      <w:r w:rsidRPr="00D407AA">
        <w:rPr>
          <w:i/>
          <w:iCs/>
          <w:sz w:val="24"/>
          <w:szCs w:val="24"/>
        </w:rPr>
        <w:t>3.</w:t>
      </w:r>
      <w:r w:rsidR="002E7C0F" w:rsidRPr="00D407AA">
        <w:rPr>
          <w:i/>
          <w:iCs/>
          <w:sz w:val="24"/>
          <w:szCs w:val="24"/>
        </w:rPr>
        <w:t>4</w:t>
      </w:r>
      <w:r w:rsidRPr="00D407AA">
        <w:rPr>
          <w:i/>
          <w:iCs/>
          <w:sz w:val="24"/>
          <w:szCs w:val="24"/>
        </w:rPr>
        <w:t>.1.</w:t>
      </w:r>
      <w:r w:rsidR="002C375A" w:rsidRPr="00D407AA">
        <w:rPr>
          <w:i/>
          <w:iCs/>
          <w:sz w:val="24"/>
          <w:szCs w:val="24"/>
        </w:rPr>
        <w:t>4</w:t>
      </w:r>
      <w:r w:rsidRPr="00D407AA">
        <w:rPr>
          <w:i/>
          <w:iCs/>
          <w:sz w:val="24"/>
          <w:szCs w:val="24"/>
        </w:rPr>
        <w:t xml:space="preserve"> Cronograma de </w:t>
      </w:r>
      <w:r w:rsidR="00D83BCF">
        <w:rPr>
          <w:i/>
          <w:iCs/>
          <w:sz w:val="24"/>
          <w:szCs w:val="24"/>
        </w:rPr>
        <w:t>D</w:t>
      </w:r>
      <w:r w:rsidRPr="00D407AA">
        <w:rPr>
          <w:i/>
          <w:iCs/>
          <w:sz w:val="24"/>
          <w:szCs w:val="24"/>
        </w:rPr>
        <w:t>esembolso</w:t>
      </w:r>
    </w:p>
    <w:p w14:paraId="76D7220F" w14:textId="77777777" w:rsidR="001306D7" w:rsidRDefault="001306D7" w:rsidP="00C409F7">
      <w:pPr>
        <w:widowControl/>
        <w:suppressAutoHyphens w:val="0"/>
        <w:autoSpaceDN/>
        <w:ind w:right="120"/>
        <w:jc w:val="both"/>
        <w:textAlignment w:val="auto"/>
        <w:rPr>
          <w:b/>
          <w:i/>
          <w:sz w:val="24"/>
          <w:szCs w:val="24"/>
        </w:rPr>
      </w:pPr>
    </w:p>
    <w:p w14:paraId="36429ED3" w14:textId="7F0449BC" w:rsidR="001306D7" w:rsidRDefault="004F1FC9" w:rsidP="00C409F7">
      <w:pPr>
        <w:widowControl/>
        <w:suppressAutoHyphens w:val="0"/>
        <w:autoSpaceDN/>
        <w:ind w:right="120"/>
        <w:jc w:val="both"/>
        <w:textAlignment w:val="auto"/>
        <w:rPr>
          <w:color w:val="000000"/>
          <w:sz w:val="24"/>
          <w:szCs w:val="24"/>
        </w:rPr>
      </w:pPr>
      <w:r>
        <w:rPr>
          <w:color w:val="000000"/>
          <w:sz w:val="24"/>
          <w:szCs w:val="24"/>
        </w:rPr>
        <w:t>2</w:t>
      </w:r>
      <w:r w:rsidR="0045322E">
        <w:rPr>
          <w:color w:val="000000"/>
          <w:sz w:val="24"/>
          <w:szCs w:val="24"/>
        </w:rPr>
        <w:t>5</w:t>
      </w:r>
      <w:r w:rsidR="00F91E7F" w:rsidRPr="00B34D77">
        <w:rPr>
          <w:color w:val="000000"/>
          <w:sz w:val="24"/>
          <w:szCs w:val="24"/>
        </w:rPr>
        <w:t xml:space="preserve">. </w:t>
      </w:r>
      <w:r w:rsidR="00D62D71">
        <w:rPr>
          <w:color w:val="000000"/>
          <w:sz w:val="24"/>
          <w:szCs w:val="24"/>
        </w:rPr>
        <w:t xml:space="preserve">O </w:t>
      </w:r>
      <w:r w:rsidR="00E474FD">
        <w:rPr>
          <w:b/>
          <w:color w:val="000000"/>
          <w:sz w:val="24"/>
          <w:szCs w:val="24"/>
        </w:rPr>
        <w:t>Cronograma de D</w:t>
      </w:r>
      <w:r w:rsidR="00D62D71" w:rsidRPr="00A754BE">
        <w:rPr>
          <w:b/>
          <w:color w:val="000000"/>
          <w:sz w:val="24"/>
          <w:szCs w:val="24"/>
        </w:rPr>
        <w:t>esembolso</w:t>
      </w:r>
      <w:r w:rsidR="00D62D71">
        <w:rPr>
          <w:color w:val="000000"/>
          <w:sz w:val="24"/>
          <w:szCs w:val="24"/>
        </w:rPr>
        <w:t xml:space="preserve"> (Tabela 2), apresentado também no </w:t>
      </w:r>
      <w:r w:rsidR="002377F1">
        <w:rPr>
          <w:color w:val="000000"/>
          <w:sz w:val="24"/>
          <w:szCs w:val="24"/>
        </w:rPr>
        <w:t xml:space="preserve">item 10 do </w:t>
      </w:r>
      <w:r w:rsidR="00D62D71">
        <w:rPr>
          <w:color w:val="000000"/>
          <w:sz w:val="24"/>
          <w:szCs w:val="24"/>
        </w:rPr>
        <w:t>Plano de Trabalho</w:t>
      </w:r>
      <w:r w:rsidR="002377F1">
        <w:rPr>
          <w:color w:val="000000"/>
          <w:sz w:val="24"/>
          <w:szCs w:val="24"/>
        </w:rPr>
        <w:t xml:space="preserve"> (SEI </w:t>
      </w:r>
      <w:r w:rsidR="00D87B3A">
        <w:rPr>
          <w:color w:val="000000"/>
          <w:sz w:val="24"/>
          <w:szCs w:val="24"/>
        </w:rPr>
        <w:t>XXXX</w:t>
      </w:r>
      <w:r w:rsidR="002377F1" w:rsidRPr="00943334">
        <w:rPr>
          <w:color w:val="000000"/>
          <w:sz w:val="24"/>
          <w:szCs w:val="24"/>
        </w:rPr>
        <w:t>)</w:t>
      </w:r>
      <w:r w:rsidR="002377F1">
        <w:rPr>
          <w:color w:val="000000"/>
          <w:sz w:val="24"/>
          <w:szCs w:val="24"/>
        </w:rPr>
        <w:t xml:space="preserve">, </w:t>
      </w:r>
      <w:r w:rsidR="00D62D71">
        <w:rPr>
          <w:color w:val="000000"/>
          <w:sz w:val="24"/>
          <w:szCs w:val="24"/>
        </w:rPr>
        <w:t xml:space="preserve">contempla o desembolso dos créditos orçamentários </w:t>
      </w:r>
      <w:r w:rsidR="00F24DD8">
        <w:rPr>
          <w:color w:val="000000"/>
          <w:sz w:val="24"/>
          <w:szCs w:val="24"/>
        </w:rPr>
        <w:t>pela Unidade Descentralizadora</w:t>
      </w:r>
      <w:r w:rsidR="0040134E">
        <w:rPr>
          <w:color w:val="000000"/>
          <w:sz w:val="24"/>
          <w:szCs w:val="24"/>
        </w:rPr>
        <w:t xml:space="preserve"> </w:t>
      </w:r>
      <w:r w:rsidR="007F765E">
        <w:rPr>
          <w:color w:val="000000"/>
          <w:sz w:val="24"/>
          <w:szCs w:val="24"/>
        </w:rPr>
        <w:t>(</w:t>
      </w:r>
      <w:r w:rsidR="00F24DD8">
        <w:rPr>
          <w:color w:val="000000"/>
          <w:sz w:val="24"/>
          <w:szCs w:val="24"/>
        </w:rPr>
        <w:t>MGI/SPU</w:t>
      </w:r>
      <w:r w:rsidR="007F765E">
        <w:rPr>
          <w:color w:val="000000"/>
          <w:sz w:val="24"/>
          <w:szCs w:val="24"/>
        </w:rPr>
        <w:t xml:space="preserve">) </w:t>
      </w:r>
      <w:r w:rsidR="002D7BD3">
        <w:rPr>
          <w:color w:val="000000"/>
          <w:sz w:val="24"/>
          <w:szCs w:val="24"/>
        </w:rPr>
        <w:t xml:space="preserve">de forma </w:t>
      </w:r>
      <w:r w:rsidR="00694D71">
        <w:rPr>
          <w:color w:val="000000"/>
          <w:sz w:val="24"/>
          <w:szCs w:val="24"/>
        </w:rPr>
        <w:t>única</w:t>
      </w:r>
      <w:r w:rsidR="002D7BD3">
        <w:rPr>
          <w:color w:val="000000"/>
          <w:sz w:val="24"/>
          <w:szCs w:val="24"/>
        </w:rPr>
        <w:t xml:space="preserve"> (</w:t>
      </w:r>
      <w:r w:rsidR="00D62D71">
        <w:rPr>
          <w:color w:val="000000"/>
          <w:sz w:val="24"/>
          <w:szCs w:val="24"/>
        </w:rPr>
        <w:t xml:space="preserve">em </w:t>
      </w:r>
      <w:r w:rsidR="00694D71">
        <w:rPr>
          <w:color w:val="000000"/>
          <w:sz w:val="24"/>
          <w:szCs w:val="24"/>
        </w:rPr>
        <w:t>uma</w:t>
      </w:r>
      <w:r w:rsidR="00D62D71">
        <w:rPr>
          <w:color w:val="000000"/>
          <w:sz w:val="24"/>
          <w:szCs w:val="24"/>
        </w:rPr>
        <w:t xml:space="preserve"> parcela</w:t>
      </w:r>
      <w:r w:rsidR="002D7BD3">
        <w:rPr>
          <w:color w:val="000000"/>
          <w:sz w:val="24"/>
          <w:szCs w:val="24"/>
        </w:rPr>
        <w:t>)</w:t>
      </w:r>
      <w:r w:rsidR="00D62D71">
        <w:rPr>
          <w:color w:val="000000"/>
          <w:sz w:val="24"/>
          <w:szCs w:val="24"/>
        </w:rPr>
        <w:t xml:space="preserve">, </w:t>
      </w:r>
      <w:r w:rsidR="00F53DB4">
        <w:rPr>
          <w:color w:val="000000"/>
          <w:sz w:val="24"/>
          <w:szCs w:val="24"/>
        </w:rPr>
        <w:t>com</w:t>
      </w:r>
      <w:r w:rsidR="00D62D71">
        <w:rPr>
          <w:color w:val="000000"/>
          <w:sz w:val="24"/>
          <w:szCs w:val="24"/>
        </w:rPr>
        <w:t xml:space="preserve"> a </w:t>
      </w:r>
      <w:r w:rsidR="00694D71">
        <w:rPr>
          <w:color w:val="000000"/>
          <w:sz w:val="24"/>
          <w:szCs w:val="24"/>
        </w:rPr>
        <w:t>parcela prevista para repasse</w:t>
      </w:r>
      <w:r w:rsidR="005A2D76">
        <w:rPr>
          <w:color w:val="000000"/>
          <w:sz w:val="24"/>
          <w:szCs w:val="24"/>
        </w:rPr>
        <w:t xml:space="preserve"> no mês de</w:t>
      </w:r>
      <w:r w:rsidR="00694D71">
        <w:rPr>
          <w:color w:val="000000"/>
          <w:sz w:val="24"/>
          <w:szCs w:val="24"/>
        </w:rPr>
        <w:t xml:space="preserve"> </w:t>
      </w:r>
      <w:r w:rsidR="00F04CEE">
        <w:rPr>
          <w:color w:val="000000"/>
          <w:sz w:val="24"/>
          <w:szCs w:val="24"/>
        </w:rPr>
        <w:t>XXX</w:t>
      </w:r>
      <w:r w:rsidR="00D62D71">
        <w:rPr>
          <w:color w:val="000000"/>
          <w:sz w:val="24"/>
          <w:szCs w:val="24"/>
        </w:rPr>
        <w:t xml:space="preserve"> de </w:t>
      </w:r>
      <w:r w:rsidR="007A18F1">
        <w:rPr>
          <w:color w:val="000000"/>
          <w:sz w:val="24"/>
          <w:szCs w:val="24"/>
        </w:rPr>
        <w:t>202</w:t>
      </w:r>
      <w:r w:rsidR="00F04CEE">
        <w:rPr>
          <w:color w:val="000000"/>
          <w:sz w:val="24"/>
          <w:szCs w:val="24"/>
        </w:rPr>
        <w:t>X</w:t>
      </w:r>
      <w:r w:rsidR="00D62D71">
        <w:rPr>
          <w:color w:val="000000"/>
          <w:sz w:val="24"/>
          <w:szCs w:val="24"/>
        </w:rPr>
        <w:t xml:space="preserve">, </w:t>
      </w:r>
      <w:r w:rsidR="005A206F">
        <w:rPr>
          <w:color w:val="000000"/>
          <w:sz w:val="24"/>
          <w:szCs w:val="24"/>
        </w:rPr>
        <w:t xml:space="preserve">no valor de </w:t>
      </w:r>
      <w:r w:rsidR="00A64DD9">
        <w:rPr>
          <w:b/>
          <w:color w:val="000000"/>
          <w:sz w:val="24"/>
          <w:szCs w:val="24"/>
        </w:rPr>
        <w:t>R$ 1.000.000,00 (um milhão de reais)</w:t>
      </w:r>
      <w:r w:rsidR="00694D71" w:rsidRPr="00EF715D">
        <w:rPr>
          <w:b/>
          <w:color w:val="000000"/>
          <w:sz w:val="24"/>
          <w:szCs w:val="24"/>
        </w:rPr>
        <w:t>,</w:t>
      </w:r>
      <w:r w:rsidR="00694D71">
        <w:rPr>
          <w:color w:val="000000"/>
          <w:sz w:val="24"/>
          <w:szCs w:val="24"/>
        </w:rPr>
        <w:t xml:space="preserve"> sendo</w:t>
      </w:r>
      <w:r w:rsidR="002E7C0F">
        <w:rPr>
          <w:color w:val="000000"/>
          <w:sz w:val="24"/>
          <w:szCs w:val="24"/>
        </w:rPr>
        <w:t xml:space="preserve"> o total </w:t>
      </w:r>
      <w:r w:rsidR="00A37110" w:rsidRPr="00A37110">
        <w:rPr>
          <w:color w:val="000000"/>
          <w:sz w:val="24"/>
          <w:szCs w:val="24"/>
        </w:rPr>
        <w:t>em</w:t>
      </w:r>
      <w:r w:rsidR="001A0FAF">
        <w:rPr>
          <w:color w:val="000000"/>
          <w:sz w:val="24"/>
          <w:szCs w:val="24"/>
        </w:rPr>
        <w:t xml:space="preserve"> despesas de</w:t>
      </w:r>
      <w:r w:rsidR="00A37110" w:rsidRPr="00A37110">
        <w:rPr>
          <w:color w:val="000000"/>
          <w:sz w:val="24"/>
          <w:szCs w:val="24"/>
        </w:rPr>
        <w:t xml:space="preserve"> </w:t>
      </w:r>
      <w:r w:rsidR="001A0FAF">
        <w:rPr>
          <w:color w:val="000000"/>
          <w:sz w:val="24"/>
          <w:szCs w:val="24"/>
        </w:rPr>
        <w:t>custeio</w:t>
      </w:r>
      <w:r w:rsidR="005A206F" w:rsidRPr="00A37110">
        <w:rPr>
          <w:color w:val="000000"/>
          <w:sz w:val="24"/>
          <w:szCs w:val="24"/>
        </w:rPr>
        <w:t>,</w:t>
      </w:r>
      <w:r w:rsidR="005A206F">
        <w:rPr>
          <w:color w:val="000000"/>
          <w:sz w:val="24"/>
          <w:szCs w:val="24"/>
        </w:rPr>
        <w:t xml:space="preserve"> </w:t>
      </w:r>
      <w:r w:rsidR="00D62D71">
        <w:rPr>
          <w:color w:val="000000"/>
          <w:sz w:val="24"/>
          <w:szCs w:val="24"/>
        </w:rPr>
        <w:t xml:space="preserve">para executar as </w:t>
      </w:r>
      <w:r w:rsidR="00D62D71" w:rsidRPr="00DE3990">
        <w:rPr>
          <w:color w:val="000000"/>
          <w:sz w:val="24"/>
          <w:szCs w:val="24"/>
        </w:rPr>
        <w:t xml:space="preserve">metas </w:t>
      </w:r>
      <w:r w:rsidR="001A0FAF" w:rsidRPr="00DE3990">
        <w:rPr>
          <w:color w:val="000000"/>
          <w:sz w:val="24"/>
          <w:szCs w:val="24"/>
        </w:rPr>
        <w:t>previstas</w:t>
      </w:r>
      <w:r w:rsidR="00D62D71" w:rsidRPr="00DE3990">
        <w:rPr>
          <w:color w:val="000000"/>
          <w:sz w:val="24"/>
          <w:szCs w:val="24"/>
        </w:rPr>
        <w:t>.</w:t>
      </w:r>
    </w:p>
    <w:p w14:paraId="34D3C46B" w14:textId="77777777" w:rsidR="00333F9D" w:rsidRDefault="00333F9D" w:rsidP="00C409F7">
      <w:pPr>
        <w:widowControl/>
        <w:suppressAutoHyphens w:val="0"/>
        <w:autoSpaceDN/>
        <w:ind w:right="120"/>
        <w:jc w:val="both"/>
        <w:textAlignment w:val="auto"/>
        <w:rPr>
          <w:color w:val="000000"/>
          <w:sz w:val="24"/>
          <w:szCs w:val="24"/>
        </w:rPr>
      </w:pPr>
    </w:p>
    <w:p w14:paraId="3B230674" w14:textId="686952DD" w:rsidR="001306D7" w:rsidRDefault="004F1FC9" w:rsidP="00C409F7">
      <w:pPr>
        <w:widowControl/>
        <w:suppressAutoHyphens w:val="0"/>
        <w:autoSpaceDN/>
        <w:ind w:right="120"/>
        <w:jc w:val="both"/>
        <w:textAlignment w:val="auto"/>
        <w:rPr>
          <w:sz w:val="24"/>
          <w:szCs w:val="24"/>
        </w:rPr>
      </w:pPr>
      <w:r>
        <w:rPr>
          <w:color w:val="000000"/>
          <w:sz w:val="24"/>
          <w:szCs w:val="24"/>
        </w:rPr>
        <w:t>2</w:t>
      </w:r>
      <w:r w:rsidR="0045322E">
        <w:rPr>
          <w:color w:val="000000"/>
          <w:sz w:val="24"/>
          <w:szCs w:val="24"/>
        </w:rPr>
        <w:t>6</w:t>
      </w:r>
      <w:r w:rsidR="002D7BD3" w:rsidRPr="00333F9D">
        <w:rPr>
          <w:color w:val="000000"/>
          <w:sz w:val="24"/>
          <w:szCs w:val="24"/>
        </w:rPr>
        <w:t xml:space="preserve">. O cronograma de desembolso encontra-se adequado para execução do objeto e atende o especificado no § 2º do art. 4° do </w:t>
      </w:r>
      <w:r w:rsidR="002D7BD3" w:rsidRPr="00333F9D">
        <w:rPr>
          <w:sz w:val="24"/>
          <w:szCs w:val="24"/>
        </w:rPr>
        <w:t>Decreto n° 10.426/2020.</w:t>
      </w:r>
      <w:r w:rsidR="00333F9D" w:rsidRPr="00333F9D">
        <w:rPr>
          <w:sz w:val="24"/>
          <w:szCs w:val="24"/>
        </w:rPr>
        <w:t xml:space="preserve"> Sendo assim, </w:t>
      </w:r>
      <w:r w:rsidR="00F24DD8">
        <w:rPr>
          <w:sz w:val="24"/>
          <w:szCs w:val="24"/>
        </w:rPr>
        <w:t>a Unidade Descentralizadora</w:t>
      </w:r>
      <w:r w:rsidR="0040134E">
        <w:rPr>
          <w:sz w:val="24"/>
          <w:szCs w:val="24"/>
        </w:rPr>
        <w:t xml:space="preserve"> </w:t>
      </w:r>
      <w:r w:rsidR="007F765E">
        <w:rPr>
          <w:sz w:val="24"/>
          <w:szCs w:val="24"/>
        </w:rPr>
        <w:t>(</w:t>
      </w:r>
      <w:r w:rsidR="00F24DD8">
        <w:rPr>
          <w:sz w:val="24"/>
          <w:szCs w:val="24"/>
        </w:rPr>
        <w:t>MGI/SPU</w:t>
      </w:r>
      <w:r w:rsidR="007F765E">
        <w:rPr>
          <w:sz w:val="24"/>
          <w:szCs w:val="24"/>
        </w:rPr>
        <w:t xml:space="preserve">) </w:t>
      </w:r>
      <w:r w:rsidR="00333F9D" w:rsidRPr="00333F9D">
        <w:rPr>
          <w:sz w:val="24"/>
          <w:szCs w:val="24"/>
        </w:rPr>
        <w:t>se compromete em repassar os recursos financeiros em conformidade com o cronograma de desembolso</w:t>
      </w:r>
      <w:r w:rsidR="00333F9D">
        <w:rPr>
          <w:sz w:val="24"/>
          <w:szCs w:val="24"/>
        </w:rPr>
        <w:t>.</w:t>
      </w:r>
    </w:p>
    <w:p w14:paraId="49BB51DA" w14:textId="77777777" w:rsidR="006234C7" w:rsidRPr="006234C7" w:rsidRDefault="006234C7" w:rsidP="00C409F7">
      <w:pPr>
        <w:widowControl/>
        <w:suppressAutoHyphens w:val="0"/>
        <w:autoSpaceDN/>
        <w:ind w:right="120"/>
        <w:jc w:val="both"/>
        <w:textAlignment w:val="auto"/>
        <w:rPr>
          <w:sz w:val="24"/>
          <w:szCs w:val="24"/>
        </w:rPr>
      </w:pPr>
    </w:p>
    <w:p w14:paraId="323FFD80" w14:textId="6DC5F0F0" w:rsidR="006234C7" w:rsidRPr="006234C7" w:rsidRDefault="004F1FC9" w:rsidP="00C409F7">
      <w:pPr>
        <w:widowControl/>
        <w:suppressAutoHyphens w:val="0"/>
        <w:autoSpaceDN/>
        <w:ind w:right="120"/>
        <w:jc w:val="both"/>
        <w:textAlignment w:val="auto"/>
        <w:rPr>
          <w:sz w:val="24"/>
          <w:szCs w:val="24"/>
        </w:rPr>
      </w:pPr>
      <w:r>
        <w:rPr>
          <w:sz w:val="24"/>
          <w:szCs w:val="24"/>
        </w:rPr>
        <w:t>2</w:t>
      </w:r>
      <w:r w:rsidR="0045322E">
        <w:rPr>
          <w:sz w:val="24"/>
          <w:szCs w:val="24"/>
        </w:rPr>
        <w:t>7</w:t>
      </w:r>
      <w:r w:rsidR="006234C7" w:rsidRPr="006234C7">
        <w:rPr>
          <w:sz w:val="24"/>
          <w:szCs w:val="24"/>
        </w:rPr>
        <w:t xml:space="preserve">. Vale informar que </w:t>
      </w:r>
      <w:r w:rsidR="005A2D76">
        <w:rPr>
          <w:sz w:val="24"/>
          <w:szCs w:val="24"/>
        </w:rPr>
        <w:t>à</w:t>
      </w:r>
      <w:r w:rsidR="00F24DD8">
        <w:rPr>
          <w:sz w:val="24"/>
          <w:szCs w:val="24"/>
        </w:rPr>
        <w:t xml:space="preserve"> Unidade Descentralizada </w:t>
      </w:r>
      <w:r w:rsidR="00533779">
        <w:rPr>
          <w:rFonts w:eastAsiaTheme="minorHAnsi"/>
          <w:iCs/>
          <w:sz w:val="24"/>
          <w:szCs w:val="24"/>
          <w:lang w:eastAsia="en-US"/>
        </w:rPr>
        <w:t>(</w:t>
      </w:r>
      <w:r w:rsidR="007746E0">
        <w:rPr>
          <w:rFonts w:eastAsiaTheme="minorHAnsi"/>
          <w:iCs/>
          <w:sz w:val="24"/>
          <w:szCs w:val="24"/>
          <w:lang w:eastAsia="en-US"/>
        </w:rPr>
        <w:t>UnB</w:t>
      </w:r>
      <w:r w:rsidR="00533779">
        <w:rPr>
          <w:rFonts w:eastAsiaTheme="minorHAnsi"/>
          <w:iCs/>
          <w:sz w:val="24"/>
          <w:szCs w:val="24"/>
          <w:lang w:eastAsia="en-US"/>
        </w:rPr>
        <w:t xml:space="preserve">) </w:t>
      </w:r>
      <w:r w:rsidR="006234C7" w:rsidRPr="006234C7">
        <w:rPr>
          <w:sz w:val="24"/>
          <w:szCs w:val="24"/>
        </w:rPr>
        <w:t xml:space="preserve">deverá devolver </w:t>
      </w:r>
      <w:r w:rsidR="00F24DD8">
        <w:rPr>
          <w:sz w:val="24"/>
          <w:szCs w:val="24"/>
        </w:rPr>
        <w:t>à Unidade Descentralizadora</w:t>
      </w:r>
      <w:r w:rsidR="0040134E">
        <w:rPr>
          <w:sz w:val="24"/>
          <w:szCs w:val="24"/>
        </w:rPr>
        <w:t xml:space="preserve"> </w:t>
      </w:r>
      <w:r w:rsidR="007F765E">
        <w:rPr>
          <w:sz w:val="24"/>
          <w:szCs w:val="24"/>
        </w:rPr>
        <w:t>(</w:t>
      </w:r>
      <w:r w:rsidR="00F24DD8">
        <w:rPr>
          <w:sz w:val="24"/>
          <w:szCs w:val="24"/>
        </w:rPr>
        <w:t>MGI/SPU</w:t>
      </w:r>
      <w:r w:rsidR="007F765E">
        <w:rPr>
          <w:sz w:val="24"/>
          <w:szCs w:val="24"/>
        </w:rPr>
        <w:t xml:space="preserve">) </w:t>
      </w:r>
      <w:r w:rsidR="006234C7" w:rsidRPr="006234C7">
        <w:rPr>
          <w:sz w:val="24"/>
          <w:szCs w:val="24"/>
        </w:rPr>
        <w:t xml:space="preserve">os saldos dos créditos orçamentários descentralizados e não </w:t>
      </w:r>
      <w:r w:rsidR="006234C7" w:rsidRPr="006234C7">
        <w:rPr>
          <w:sz w:val="24"/>
          <w:szCs w:val="24"/>
        </w:rPr>
        <w:lastRenderedPageBreak/>
        <w:t>empenhados e os recursos financeiros não utilizados, conforme disposto no § 1º do art. 7º do Decreto nº 10.426</w:t>
      </w:r>
      <w:r w:rsidR="006234C7">
        <w:rPr>
          <w:sz w:val="24"/>
          <w:szCs w:val="24"/>
        </w:rPr>
        <w:t>/</w:t>
      </w:r>
      <w:r w:rsidR="006234C7" w:rsidRPr="006234C7">
        <w:rPr>
          <w:sz w:val="24"/>
          <w:szCs w:val="24"/>
        </w:rPr>
        <w:t>2020</w:t>
      </w:r>
      <w:r w:rsidR="006234C7">
        <w:rPr>
          <w:sz w:val="24"/>
          <w:szCs w:val="24"/>
        </w:rPr>
        <w:t>.</w:t>
      </w:r>
    </w:p>
    <w:p w14:paraId="5BECE127" w14:textId="77777777" w:rsidR="002D7BD3" w:rsidRDefault="002D7BD3" w:rsidP="00C409F7">
      <w:pPr>
        <w:widowControl/>
        <w:suppressAutoHyphens w:val="0"/>
        <w:autoSpaceDN/>
        <w:ind w:right="120"/>
        <w:jc w:val="both"/>
        <w:textAlignment w:val="auto"/>
        <w:rPr>
          <w:b/>
          <w:i/>
          <w:sz w:val="24"/>
          <w:szCs w:val="24"/>
        </w:rPr>
      </w:pPr>
    </w:p>
    <w:p w14:paraId="29868437" w14:textId="644F597D" w:rsidR="001306D7" w:rsidRPr="00D407AA" w:rsidRDefault="001306D7" w:rsidP="001306D7">
      <w:pPr>
        <w:widowControl/>
        <w:suppressAutoHyphens w:val="0"/>
        <w:autoSpaceDN/>
        <w:ind w:right="120"/>
        <w:jc w:val="both"/>
        <w:textAlignment w:val="auto"/>
        <w:rPr>
          <w:i/>
          <w:iCs/>
          <w:sz w:val="24"/>
          <w:szCs w:val="24"/>
        </w:rPr>
      </w:pPr>
      <w:r w:rsidRPr="00D407AA">
        <w:rPr>
          <w:i/>
          <w:iCs/>
          <w:sz w:val="24"/>
          <w:szCs w:val="24"/>
        </w:rPr>
        <w:t>3.</w:t>
      </w:r>
      <w:r w:rsidR="002E7C0F" w:rsidRPr="00D407AA">
        <w:rPr>
          <w:i/>
          <w:iCs/>
          <w:sz w:val="24"/>
          <w:szCs w:val="24"/>
        </w:rPr>
        <w:t>4</w:t>
      </w:r>
      <w:r w:rsidRPr="00D407AA">
        <w:rPr>
          <w:i/>
          <w:iCs/>
          <w:sz w:val="24"/>
          <w:szCs w:val="24"/>
        </w:rPr>
        <w:t>.1.</w:t>
      </w:r>
      <w:r w:rsidR="002C375A" w:rsidRPr="00D407AA">
        <w:rPr>
          <w:i/>
          <w:iCs/>
          <w:sz w:val="24"/>
          <w:szCs w:val="24"/>
        </w:rPr>
        <w:t>5</w:t>
      </w:r>
      <w:r w:rsidRPr="00D407AA">
        <w:rPr>
          <w:i/>
          <w:iCs/>
          <w:sz w:val="24"/>
          <w:szCs w:val="24"/>
        </w:rPr>
        <w:t xml:space="preserve"> Plano de </w:t>
      </w:r>
      <w:r w:rsidR="00D83BCF">
        <w:rPr>
          <w:i/>
          <w:iCs/>
          <w:sz w:val="24"/>
          <w:szCs w:val="24"/>
        </w:rPr>
        <w:t>A</w:t>
      </w:r>
      <w:r w:rsidRPr="00D407AA">
        <w:rPr>
          <w:i/>
          <w:iCs/>
          <w:sz w:val="24"/>
          <w:szCs w:val="24"/>
        </w:rPr>
        <w:t xml:space="preserve">plicação </w:t>
      </w:r>
      <w:r w:rsidR="00D83BCF">
        <w:rPr>
          <w:i/>
          <w:iCs/>
          <w:sz w:val="24"/>
          <w:szCs w:val="24"/>
        </w:rPr>
        <w:t>D</w:t>
      </w:r>
      <w:r w:rsidRPr="00D407AA">
        <w:rPr>
          <w:i/>
          <w:iCs/>
          <w:sz w:val="24"/>
          <w:szCs w:val="24"/>
        </w:rPr>
        <w:t>etalhado</w:t>
      </w:r>
    </w:p>
    <w:p w14:paraId="288AECCD" w14:textId="77777777" w:rsidR="001306D7" w:rsidRDefault="001306D7" w:rsidP="00C409F7">
      <w:pPr>
        <w:widowControl/>
        <w:suppressAutoHyphens w:val="0"/>
        <w:autoSpaceDN/>
        <w:ind w:right="120"/>
        <w:jc w:val="both"/>
        <w:textAlignment w:val="auto"/>
        <w:rPr>
          <w:b/>
          <w:i/>
          <w:sz w:val="24"/>
          <w:szCs w:val="24"/>
        </w:rPr>
      </w:pPr>
    </w:p>
    <w:p w14:paraId="74AB3E80" w14:textId="4DC2BDEA" w:rsidR="001306D7" w:rsidRDefault="004F1FC9" w:rsidP="00C409F7">
      <w:pPr>
        <w:widowControl/>
        <w:suppressAutoHyphens w:val="0"/>
        <w:autoSpaceDN/>
        <w:ind w:right="120"/>
        <w:jc w:val="both"/>
        <w:textAlignment w:val="auto"/>
        <w:rPr>
          <w:sz w:val="24"/>
          <w:szCs w:val="24"/>
        </w:rPr>
      </w:pPr>
      <w:r>
        <w:rPr>
          <w:color w:val="000000"/>
          <w:sz w:val="24"/>
          <w:szCs w:val="24"/>
        </w:rPr>
        <w:t>2</w:t>
      </w:r>
      <w:r w:rsidR="00A0411D">
        <w:rPr>
          <w:color w:val="000000"/>
          <w:sz w:val="24"/>
          <w:szCs w:val="24"/>
        </w:rPr>
        <w:t>8</w:t>
      </w:r>
      <w:r w:rsidR="0047052F" w:rsidRPr="009A218F">
        <w:rPr>
          <w:color w:val="000000"/>
          <w:sz w:val="24"/>
          <w:szCs w:val="24"/>
        </w:rPr>
        <w:t xml:space="preserve">. O </w:t>
      </w:r>
      <w:r w:rsidR="006F2607" w:rsidRPr="004F1FC9">
        <w:rPr>
          <w:b/>
          <w:color w:val="000000"/>
          <w:sz w:val="24"/>
          <w:szCs w:val="24"/>
        </w:rPr>
        <w:t>Plano de Aplicação Detalhado</w:t>
      </w:r>
      <w:r w:rsidR="006F2607">
        <w:rPr>
          <w:color w:val="000000"/>
          <w:sz w:val="24"/>
          <w:szCs w:val="24"/>
        </w:rPr>
        <w:t xml:space="preserve"> (Tabela 3)</w:t>
      </w:r>
      <w:r w:rsidR="00387BC7">
        <w:rPr>
          <w:color w:val="000000"/>
          <w:sz w:val="24"/>
          <w:szCs w:val="24"/>
        </w:rPr>
        <w:t>, apresentado também no item 1</w:t>
      </w:r>
      <w:r w:rsidR="0006188E">
        <w:rPr>
          <w:color w:val="000000"/>
          <w:sz w:val="24"/>
          <w:szCs w:val="24"/>
        </w:rPr>
        <w:t>1</w:t>
      </w:r>
      <w:r w:rsidR="00387BC7">
        <w:rPr>
          <w:color w:val="000000"/>
          <w:sz w:val="24"/>
          <w:szCs w:val="24"/>
        </w:rPr>
        <w:t xml:space="preserve"> do Plano de Trabalho (SEI </w:t>
      </w:r>
      <w:r w:rsidR="00D87B3A">
        <w:rPr>
          <w:color w:val="000000"/>
          <w:sz w:val="24"/>
          <w:szCs w:val="24"/>
        </w:rPr>
        <w:t>XXXX</w:t>
      </w:r>
      <w:r w:rsidR="00387BC7" w:rsidRPr="00943334">
        <w:rPr>
          <w:color w:val="000000"/>
          <w:sz w:val="24"/>
          <w:szCs w:val="24"/>
        </w:rPr>
        <w:t>)</w:t>
      </w:r>
      <w:r w:rsidR="00387BC7">
        <w:rPr>
          <w:color w:val="000000"/>
          <w:sz w:val="24"/>
          <w:szCs w:val="24"/>
        </w:rPr>
        <w:t xml:space="preserve">, </w:t>
      </w:r>
      <w:r w:rsidR="00C01539">
        <w:rPr>
          <w:sz w:val="24"/>
          <w:szCs w:val="24"/>
        </w:rPr>
        <w:t xml:space="preserve">contempla, de forma detalhada e discriminada, </w:t>
      </w:r>
      <w:r w:rsidR="006F2607">
        <w:rPr>
          <w:sz w:val="24"/>
          <w:szCs w:val="24"/>
        </w:rPr>
        <w:t>os serviços a serem adquiridos durante a execução do projeto</w:t>
      </w:r>
      <w:r w:rsidR="00C01539">
        <w:rPr>
          <w:sz w:val="24"/>
          <w:szCs w:val="24"/>
        </w:rPr>
        <w:t>. Os valores apresentados estão compatíveis com as rubricas de</w:t>
      </w:r>
      <w:r w:rsidR="0079158E">
        <w:rPr>
          <w:sz w:val="24"/>
          <w:szCs w:val="24"/>
        </w:rPr>
        <w:t xml:space="preserve"> grupos de</w:t>
      </w:r>
      <w:r w:rsidR="00C01539">
        <w:rPr>
          <w:sz w:val="24"/>
          <w:szCs w:val="24"/>
        </w:rPr>
        <w:t xml:space="preserve"> natureza d</w:t>
      </w:r>
      <w:r w:rsidR="0079158E">
        <w:rPr>
          <w:sz w:val="24"/>
          <w:szCs w:val="24"/>
        </w:rPr>
        <w:t>a</w:t>
      </w:r>
      <w:r w:rsidR="00C01539">
        <w:rPr>
          <w:sz w:val="24"/>
          <w:szCs w:val="24"/>
        </w:rPr>
        <w:t xml:space="preserve"> despesa </w:t>
      </w:r>
      <w:r w:rsidR="0006188E">
        <w:rPr>
          <w:sz w:val="24"/>
          <w:szCs w:val="24"/>
        </w:rPr>
        <w:t xml:space="preserve">(GND) </w:t>
      </w:r>
      <w:r w:rsidR="00C01539">
        <w:rPr>
          <w:sz w:val="24"/>
          <w:szCs w:val="24"/>
        </w:rPr>
        <w:t>apresentadas.</w:t>
      </w:r>
    </w:p>
    <w:p w14:paraId="6889A005" w14:textId="77777777" w:rsidR="00003B75" w:rsidRDefault="00003B75" w:rsidP="00C409F7">
      <w:pPr>
        <w:widowControl/>
        <w:suppressAutoHyphens w:val="0"/>
        <w:autoSpaceDN/>
        <w:ind w:right="120"/>
        <w:jc w:val="both"/>
        <w:textAlignment w:val="auto"/>
        <w:rPr>
          <w:sz w:val="24"/>
          <w:szCs w:val="24"/>
        </w:rPr>
      </w:pPr>
    </w:p>
    <w:p w14:paraId="02CCD2D6" w14:textId="774927D7" w:rsidR="006F2607" w:rsidRDefault="00A0411D" w:rsidP="00C409F7">
      <w:pPr>
        <w:widowControl/>
        <w:suppressAutoHyphens w:val="0"/>
        <w:autoSpaceDN/>
        <w:ind w:right="120"/>
        <w:jc w:val="both"/>
        <w:textAlignment w:val="auto"/>
        <w:rPr>
          <w:b/>
          <w:i/>
          <w:sz w:val="24"/>
          <w:szCs w:val="24"/>
        </w:rPr>
      </w:pPr>
      <w:r>
        <w:rPr>
          <w:sz w:val="24"/>
          <w:szCs w:val="24"/>
        </w:rPr>
        <w:t>29</w:t>
      </w:r>
      <w:r w:rsidR="00003B75" w:rsidRPr="00003B75">
        <w:rPr>
          <w:sz w:val="24"/>
          <w:szCs w:val="24"/>
        </w:rPr>
        <w:t>. Ressalta-se que a rubrica “3</w:t>
      </w:r>
      <w:r w:rsidR="0006188E">
        <w:rPr>
          <w:sz w:val="24"/>
          <w:szCs w:val="24"/>
        </w:rPr>
        <w:t>.</w:t>
      </w:r>
      <w:r>
        <w:rPr>
          <w:sz w:val="24"/>
          <w:szCs w:val="24"/>
        </w:rPr>
        <w:t xml:space="preserve">3.90.39 </w:t>
      </w:r>
      <w:r w:rsidR="00003B75" w:rsidRPr="00003B75">
        <w:rPr>
          <w:sz w:val="24"/>
          <w:szCs w:val="24"/>
        </w:rPr>
        <w:t>(custeio) –</w:t>
      </w:r>
      <w:r w:rsidR="00BD7985">
        <w:rPr>
          <w:sz w:val="24"/>
          <w:szCs w:val="24"/>
        </w:rPr>
        <w:t xml:space="preserve"> </w:t>
      </w:r>
      <w:r w:rsidR="0006188E">
        <w:rPr>
          <w:sz w:val="24"/>
          <w:szCs w:val="24"/>
        </w:rPr>
        <w:t xml:space="preserve">outros </w:t>
      </w:r>
      <w:r w:rsidR="00003B75" w:rsidRPr="00003B75">
        <w:rPr>
          <w:sz w:val="24"/>
          <w:szCs w:val="24"/>
        </w:rPr>
        <w:t>serviços de terceiros”, serão</w:t>
      </w:r>
      <w:r w:rsidR="00355EAE" w:rsidRPr="00355EAE">
        <w:rPr>
          <w:sz w:val="24"/>
          <w:szCs w:val="24"/>
        </w:rPr>
        <w:t xml:space="preserve"> </w:t>
      </w:r>
      <w:r w:rsidR="00355EAE" w:rsidRPr="00003B75">
        <w:rPr>
          <w:sz w:val="24"/>
          <w:szCs w:val="24"/>
        </w:rPr>
        <w:t xml:space="preserve">de responsabilidade da </w:t>
      </w:r>
      <w:r w:rsidR="007746E0">
        <w:rPr>
          <w:sz w:val="24"/>
          <w:szCs w:val="24"/>
        </w:rPr>
        <w:t>UnB</w:t>
      </w:r>
      <w:r w:rsidR="00003B75" w:rsidRPr="00003B75">
        <w:rPr>
          <w:bCs/>
          <w:sz w:val="24"/>
          <w:szCs w:val="24"/>
        </w:rPr>
        <w:t xml:space="preserve">, </w:t>
      </w:r>
      <w:r w:rsidR="00D22186">
        <w:rPr>
          <w:bCs/>
          <w:sz w:val="24"/>
          <w:szCs w:val="24"/>
        </w:rPr>
        <w:t xml:space="preserve">órgão </w:t>
      </w:r>
      <w:r w:rsidR="00003B75">
        <w:rPr>
          <w:sz w:val="24"/>
          <w:szCs w:val="24"/>
        </w:rPr>
        <w:t>responsável pela</w:t>
      </w:r>
      <w:r w:rsidR="00003B75" w:rsidRPr="00003B75">
        <w:rPr>
          <w:sz w:val="24"/>
          <w:szCs w:val="24"/>
        </w:rPr>
        <w:t xml:space="preserve"> gestão</w:t>
      </w:r>
      <w:r w:rsidR="001546C9">
        <w:rPr>
          <w:sz w:val="24"/>
          <w:szCs w:val="24"/>
        </w:rPr>
        <w:t xml:space="preserve"> administrativa,</w:t>
      </w:r>
      <w:r w:rsidR="00003B75" w:rsidRPr="00003B75">
        <w:rPr>
          <w:sz w:val="24"/>
          <w:szCs w:val="24"/>
        </w:rPr>
        <w:t xml:space="preserve"> operacional </w:t>
      </w:r>
      <w:r w:rsidR="001546C9">
        <w:rPr>
          <w:sz w:val="24"/>
          <w:szCs w:val="24"/>
        </w:rPr>
        <w:t xml:space="preserve">e financeira </w:t>
      </w:r>
      <w:r w:rsidR="00003B75" w:rsidRPr="00003B75">
        <w:rPr>
          <w:sz w:val="24"/>
          <w:szCs w:val="24"/>
        </w:rPr>
        <w:t>do projeto</w:t>
      </w:r>
      <w:r w:rsidR="00D22186">
        <w:rPr>
          <w:sz w:val="24"/>
          <w:szCs w:val="24"/>
        </w:rPr>
        <w:t xml:space="preserve">, </w:t>
      </w:r>
      <w:r w:rsidR="00D22186" w:rsidRPr="0004122C">
        <w:rPr>
          <w:sz w:val="24"/>
          <w:szCs w:val="24"/>
        </w:rPr>
        <w:t xml:space="preserve">com possível forma de </w:t>
      </w:r>
      <w:r w:rsidR="00D22186" w:rsidRPr="00134D14">
        <w:rPr>
          <w:b/>
          <w:bCs/>
          <w:sz w:val="24"/>
          <w:szCs w:val="24"/>
        </w:rPr>
        <w:t>execução</w:t>
      </w:r>
      <w:r w:rsidR="00D22186" w:rsidRPr="0004122C">
        <w:rPr>
          <w:sz w:val="24"/>
          <w:szCs w:val="24"/>
        </w:rPr>
        <w:t xml:space="preserve"> </w:t>
      </w:r>
      <w:r w:rsidR="00D22186" w:rsidRPr="0004122C">
        <w:rPr>
          <w:b/>
          <w:sz w:val="24"/>
          <w:szCs w:val="24"/>
        </w:rPr>
        <w:t xml:space="preserve">descentralizada </w:t>
      </w:r>
      <w:r w:rsidR="00D22186" w:rsidRPr="00134D14">
        <w:rPr>
          <w:bCs/>
          <w:sz w:val="24"/>
          <w:szCs w:val="24"/>
        </w:rPr>
        <w:t>por meio de</w:t>
      </w:r>
      <w:r w:rsidR="00D22186" w:rsidRPr="0004122C">
        <w:rPr>
          <w:b/>
          <w:sz w:val="24"/>
          <w:szCs w:val="24"/>
        </w:rPr>
        <w:t xml:space="preserve"> formalização de Contrato com a Fundaç</w:t>
      </w:r>
      <w:r w:rsidR="00134D14">
        <w:rPr>
          <w:b/>
          <w:sz w:val="24"/>
          <w:szCs w:val="24"/>
        </w:rPr>
        <w:t>ão</w:t>
      </w:r>
      <w:r w:rsidR="00D22186" w:rsidRPr="0004122C">
        <w:rPr>
          <w:b/>
          <w:sz w:val="24"/>
          <w:szCs w:val="24"/>
        </w:rPr>
        <w:t xml:space="preserve"> de Apoio </w:t>
      </w:r>
      <w:r w:rsidR="00EF715D">
        <w:rPr>
          <w:b/>
          <w:sz w:val="24"/>
          <w:szCs w:val="24"/>
        </w:rPr>
        <w:t>(</w:t>
      </w:r>
      <w:r w:rsidR="00DF6C47">
        <w:rPr>
          <w:b/>
          <w:sz w:val="24"/>
          <w:szCs w:val="24"/>
        </w:rPr>
        <w:t>FUNAPE</w:t>
      </w:r>
      <w:r w:rsidR="00EF715D">
        <w:rPr>
          <w:b/>
          <w:sz w:val="24"/>
          <w:szCs w:val="24"/>
        </w:rPr>
        <w:t xml:space="preserve">) </w:t>
      </w:r>
      <w:r w:rsidR="00D22186" w:rsidRPr="0004122C">
        <w:rPr>
          <w:b/>
          <w:sz w:val="24"/>
          <w:szCs w:val="24"/>
        </w:rPr>
        <w:t xml:space="preserve">para que sejam repassados os recursos para fins de gestão administrativa e financeira necessária à execução de projeto institucional da </w:t>
      </w:r>
      <w:r w:rsidR="007746E0">
        <w:rPr>
          <w:b/>
          <w:sz w:val="24"/>
          <w:szCs w:val="24"/>
        </w:rPr>
        <w:t>UnB</w:t>
      </w:r>
      <w:r w:rsidR="00D22186" w:rsidRPr="0004122C">
        <w:rPr>
          <w:b/>
          <w:sz w:val="24"/>
          <w:szCs w:val="24"/>
        </w:rPr>
        <w:t>, conforme previsto na Lei nº 8.958, de 20/12/1994 e no Decreto nº 10.426, de 2020</w:t>
      </w:r>
      <w:r w:rsidR="00134D14">
        <w:rPr>
          <w:b/>
          <w:sz w:val="24"/>
          <w:szCs w:val="24"/>
        </w:rPr>
        <w:t xml:space="preserve">. </w:t>
      </w:r>
      <w:r w:rsidR="00134D14" w:rsidRPr="00134D14">
        <w:rPr>
          <w:bCs/>
          <w:sz w:val="24"/>
          <w:szCs w:val="24"/>
        </w:rPr>
        <w:t>S</w:t>
      </w:r>
      <w:r w:rsidR="00D22186" w:rsidRPr="00134D14">
        <w:rPr>
          <w:bCs/>
          <w:sz w:val="24"/>
          <w:szCs w:val="24"/>
        </w:rPr>
        <w:t>erão</w:t>
      </w:r>
      <w:r w:rsidR="00D22186" w:rsidRPr="0004122C">
        <w:rPr>
          <w:sz w:val="24"/>
          <w:szCs w:val="24"/>
        </w:rPr>
        <w:t xml:space="preserve"> responsáveis pela gestão técnica e execução do objeto do projeto, atendendo o disposto na legislação vigente </w:t>
      </w:r>
      <w:r w:rsidR="00D22186" w:rsidRPr="0004122C">
        <w:rPr>
          <w:color w:val="000000"/>
          <w:sz w:val="24"/>
          <w:szCs w:val="24"/>
        </w:rPr>
        <w:t>e de seus normativos internos, para realização de pesquisas,</w:t>
      </w:r>
      <w:r w:rsidR="00D22186" w:rsidRPr="0004122C">
        <w:rPr>
          <w:sz w:val="24"/>
          <w:szCs w:val="24"/>
        </w:rPr>
        <w:t xml:space="preserve"> conforme disposto no § 3º do art. 16º do Decreto nº 10.426/2020, e nos termos </w:t>
      </w:r>
      <w:r w:rsidR="00D22186" w:rsidRPr="0004122C">
        <w:rPr>
          <w:color w:val="000000"/>
          <w:sz w:val="24"/>
          <w:szCs w:val="24"/>
        </w:rPr>
        <w:t xml:space="preserve">do item 7 do Plano de Trabalho. A declaração do órgão foi </w:t>
      </w:r>
      <w:r w:rsidR="00D22186" w:rsidRPr="0004122C">
        <w:rPr>
          <w:sz w:val="24"/>
          <w:szCs w:val="24"/>
        </w:rPr>
        <w:t xml:space="preserve">anexada no processo pelo documento </w:t>
      </w:r>
      <w:r w:rsidR="00405CAE" w:rsidRPr="000723F9">
        <w:rPr>
          <w:b/>
          <w:color w:val="000000"/>
          <w:sz w:val="24"/>
          <w:szCs w:val="24"/>
        </w:rPr>
        <w:t xml:space="preserve">Declaração da </w:t>
      </w:r>
      <w:r w:rsidR="007746E0">
        <w:rPr>
          <w:b/>
          <w:color w:val="000000"/>
          <w:sz w:val="24"/>
          <w:szCs w:val="24"/>
        </w:rPr>
        <w:t>UnB</w:t>
      </w:r>
      <w:r w:rsidR="0079158E">
        <w:rPr>
          <w:b/>
          <w:color w:val="000000"/>
          <w:sz w:val="24"/>
          <w:szCs w:val="24"/>
        </w:rPr>
        <w:t xml:space="preserve"> – Formas </w:t>
      </w:r>
      <w:r w:rsidR="008075A3">
        <w:rPr>
          <w:b/>
          <w:color w:val="000000"/>
          <w:sz w:val="24"/>
          <w:szCs w:val="24"/>
        </w:rPr>
        <w:t xml:space="preserve">Possíveis </w:t>
      </w:r>
      <w:r w:rsidR="0079158E">
        <w:rPr>
          <w:b/>
          <w:color w:val="000000"/>
          <w:sz w:val="24"/>
          <w:szCs w:val="24"/>
        </w:rPr>
        <w:t>de Execução dos Créditos</w:t>
      </w:r>
      <w:r w:rsidR="008075A3">
        <w:rPr>
          <w:b/>
          <w:color w:val="000000"/>
          <w:sz w:val="24"/>
          <w:szCs w:val="24"/>
        </w:rPr>
        <w:t xml:space="preserve"> Orçamentários</w:t>
      </w:r>
      <w:r w:rsidR="00405CAE">
        <w:rPr>
          <w:color w:val="000000"/>
          <w:sz w:val="24"/>
          <w:szCs w:val="24"/>
        </w:rPr>
        <w:t xml:space="preserve"> (SEI </w:t>
      </w:r>
      <w:r w:rsidR="001604E0">
        <w:rPr>
          <w:color w:val="000000"/>
          <w:sz w:val="24"/>
          <w:szCs w:val="24"/>
        </w:rPr>
        <w:t>XXXX</w:t>
      </w:r>
      <w:r w:rsidR="00405CAE">
        <w:rPr>
          <w:color w:val="000000"/>
          <w:sz w:val="24"/>
          <w:szCs w:val="24"/>
        </w:rPr>
        <w:t>)</w:t>
      </w:r>
      <w:r w:rsidR="00D22186" w:rsidRPr="0027373D">
        <w:rPr>
          <w:color w:val="000000"/>
          <w:sz w:val="24"/>
          <w:szCs w:val="24"/>
        </w:rPr>
        <w:t>.</w:t>
      </w:r>
    </w:p>
    <w:p w14:paraId="06C10841" w14:textId="77777777" w:rsidR="006F2607" w:rsidRDefault="006F2607" w:rsidP="00C409F7">
      <w:pPr>
        <w:widowControl/>
        <w:suppressAutoHyphens w:val="0"/>
        <w:autoSpaceDN/>
        <w:ind w:right="120"/>
        <w:jc w:val="both"/>
        <w:textAlignment w:val="auto"/>
        <w:rPr>
          <w:b/>
          <w:i/>
          <w:sz w:val="24"/>
          <w:szCs w:val="24"/>
        </w:rPr>
      </w:pPr>
    </w:p>
    <w:p w14:paraId="3666550C" w14:textId="7E143BF0" w:rsidR="006F2607" w:rsidRDefault="002E7C0F" w:rsidP="00C409F7">
      <w:pPr>
        <w:widowControl/>
        <w:suppressAutoHyphens w:val="0"/>
        <w:autoSpaceDN/>
        <w:ind w:right="120"/>
        <w:jc w:val="both"/>
        <w:textAlignment w:val="auto"/>
        <w:rPr>
          <w:b/>
          <w:i/>
          <w:sz w:val="24"/>
          <w:szCs w:val="24"/>
        </w:rPr>
      </w:pPr>
      <w:r>
        <w:rPr>
          <w:color w:val="000000"/>
          <w:sz w:val="24"/>
          <w:szCs w:val="24"/>
        </w:rPr>
        <w:t>3</w:t>
      </w:r>
      <w:r w:rsidR="00A0411D">
        <w:rPr>
          <w:color w:val="000000"/>
          <w:sz w:val="24"/>
          <w:szCs w:val="24"/>
        </w:rPr>
        <w:t>0</w:t>
      </w:r>
      <w:r w:rsidR="006F2607" w:rsidRPr="009A218F">
        <w:rPr>
          <w:color w:val="000000"/>
          <w:sz w:val="24"/>
          <w:szCs w:val="24"/>
        </w:rPr>
        <w:t xml:space="preserve">. </w:t>
      </w:r>
      <w:r w:rsidR="009D59D5">
        <w:rPr>
          <w:color w:val="000000"/>
          <w:sz w:val="24"/>
          <w:szCs w:val="24"/>
        </w:rPr>
        <w:t xml:space="preserve">No </w:t>
      </w:r>
      <w:r w:rsidR="007521C8">
        <w:rPr>
          <w:color w:val="000000"/>
          <w:sz w:val="24"/>
          <w:szCs w:val="24"/>
        </w:rPr>
        <w:t xml:space="preserve">item 8 “Bens Remanescentes” do </w:t>
      </w:r>
      <w:r w:rsidR="006F2607">
        <w:rPr>
          <w:color w:val="000000"/>
          <w:sz w:val="24"/>
          <w:szCs w:val="24"/>
        </w:rPr>
        <w:t>TED</w:t>
      </w:r>
      <w:r w:rsidR="007521C8" w:rsidRPr="007521C8">
        <w:rPr>
          <w:bCs/>
          <w:color w:val="000000"/>
          <w:kern w:val="0"/>
          <w:sz w:val="24"/>
          <w:szCs w:val="24"/>
        </w:rPr>
        <w:t xml:space="preserve"> </w:t>
      </w:r>
      <w:r w:rsidR="007521C8" w:rsidRPr="003120DC">
        <w:rPr>
          <w:bCs/>
          <w:color w:val="000000"/>
          <w:kern w:val="0"/>
          <w:sz w:val="24"/>
          <w:szCs w:val="24"/>
        </w:rPr>
        <w:t xml:space="preserve">n° </w:t>
      </w:r>
      <w:r w:rsidR="00D87B3A">
        <w:rPr>
          <w:bCs/>
          <w:color w:val="000000"/>
          <w:kern w:val="0"/>
          <w:sz w:val="24"/>
          <w:szCs w:val="24"/>
        </w:rPr>
        <w:t>XXX</w:t>
      </w:r>
      <w:r w:rsidR="0029184F">
        <w:rPr>
          <w:bCs/>
          <w:color w:val="000000"/>
          <w:kern w:val="0"/>
          <w:sz w:val="24"/>
          <w:szCs w:val="24"/>
        </w:rPr>
        <w:t>/202</w:t>
      </w:r>
      <w:r w:rsidR="00D407AA">
        <w:rPr>
          <w:bCs/>
          <w:color w:val="000000"/>
          <w:kern w:val="0"/>
          <w:sz w:val="24"/>
          <w:szCs w:val="24"/>
        </w:rPr>
        <w:t>X</w:t>
      </w:r>
      <w:r w:rsidR="00F96B7C">
        <w:rPr>
          <w:bCs/>
          <w:color w:val="000000"/>
          <w:kern w:val="0"/>
          <w:sz w:val="24"/>
          <w:szCs w:val="24"/>
        </w:rPr>
        <w:t xml:space="preserve"> </w:t>
      </w:r>
      <w:r w:rsidR="007521C8" w:rsidRPr="006212BD">
        <w:rPr>
          <w:bCs/>
          <w:color w:val="000000"/>
          <w:kern w:val="0"/>
          <w:sz w:val="24"/>
          <w:szCs w:val="24"/>
        </w:rPr>
        <w:t xml:space="preserve">(SEI </w:t>
      </w:r>
      <w:r w:rsidR="00D87B3A">
        <w:rPr>
          <w:bCs/>
          <w:color w:val="000000"/>
          <w:kern w:val="0"/>
          <w:sz w:val="24"/>
          <w:szCs w:val="24"/>
        </w:rPr>
        <w:t>XXXX</w:t>
      </w:r>
      <w:r w:rsidR="007521C8">
        <w:rPr>
          <w:bCs/>
          <w:color w:val="000000"/>
          <w:kern w:val="0"/>
          <w:sz w:val="24"/>
          <w:szCs w:val="24"/>
        </w:rPr>
        <w:t>)</w:t>
      </w:r>
      <w:r w:rsidR="006F2607">
        <w:rPr>
          <w:color w:val="000000"/>
          <w:sz w:val="24"/>
          <w:szCs w:val="24"/>
        </w:rPr>
        <w:t xml:space="preserve">, </w:t>
      </w:r>
      <w:r w:rsidR="00F24DD8">
        <w:rPr>
          <w:color w:val="000000"/>
          <w:sz w:val="24"/>
          <w:szCs w:val="24"/>
        </w:rPr>
        <w:t xml:space="preserve">a Unidade Descentralizada </w:t>
      </w:r>
      <w:r w:rsidR="00533779">
        <w:rPr>
          <w:rFonts w:eastAsiaTheme="minorHAnsi"/>
          <w:iCs/>
          <w:sz w:val="24"/>
          <w:szCs w:val="24"/>
          <w:lang w:eastAsia="en-US"/>
        </w:rPr>
        <w:t>(</w:t>
      </w:r>
      <w:r w:rsidR="008A68A0">
        <w:rPr>
          <w:rFonts w:eastAsiaTheme="minorHAnsi"/>
          <w:iCs/>
          <w:sz w:val="24"/>
          <w:szCs w:val="24"/>
          <w:lang w:eastAsia="en-US"/>
        </w:rPr>
        <w:t>Un</w:t>
      </w:r>
      <w:r w:rsidR="007746E0">
        <w:rPr>
          <w:rFonts w:eastAsiaTheme="minorHAnsi"/>
          <w:iCs/>
          <w:sz w:val="24"/>
          <w:szCs w:val="24"/>
          <w:lang w:eastAsia="en-US"/>
        </w:rPr>
        <w:t>B</w:t>
      </w:r>
      <w:r w:rsidR="00533779">
        <w:rPr>
          <w:rFonts w:eastAsiaTheme="minorHAnsi"/>
          <w:iCs/>
          <w:sz w:val="24"/>
          <w:szCs w:val="24"/>
          <w:lang w:eastAsia="en-US"/>
        </w:rPr>
        <w:t xml:space="preserve">) </w:t>
      </w:r>
      <w:r w:rsidR="009D59D5">
        <w:rPr>
          <w:color w:val="000000"/>
          <w:sz w:val="24"/>
          <w:szCs w:val="24"/>
        </w:rPr>
        <w:t xml:space="preserve">informou </w:t>
      </w:r>
      <w:r w:rsidR="006F2607">
        <w:rPr>
          <w:color w:val="000000"/>
          <w:sz w:val="24"/>
          <w:szCs w:val="24"/>
        </w:rPr>
        <w:t>que a</w:t>
      </w:r>
      <w:r w:rsidR="006F2607" w:rsidRPr="009A218F">
        <w:rPr>
          <w:color w:val="000000"/>
          <w:sz w:val="24"/>
          <w:szCs w:val="24"/>
        </w:rPr>
        <w:t xml:space="preserve"> destinação e a titularidade</w:t>
      </w:r>
      <w:r w:rsidR="006F2607">
        <w:rPr>
          <w:color w:val="000000"/>
          <w:sz w:val="24"/>
          <w:szCs w:val="24"/>
        </w:rPr>
        <w:t xml:space="preserve"> </w:t>
      </w:r>
      <w:r w:rsidR="006F2607" w:rsidRPr="009A218F">
        <w:rPr>
          <w:color w:val="000000"/>
          <w:sz w:val="24"/>
          <w:szCs w:val="24"/>
        </w:rPr>
        <w:t>dos bens adquiridos, produzidos ou construídos em de</w:t>
      </w:r>
      <w:r w:rsidR="006F2607">
        <w:rPr>
          <w:color w:val="000000"/>
          <w:sz w:val="24"/>
          <w:szCs w:val="24"/>
        </w:rPr>
        <w:t>corrência da descentralização dos</w:t>
      </w:r>
      <w:r w:rsidR="006F2607" w:rsidRPr="009A218F">
        <w:rPr>
          <w:color w:val="000000"/>
          <w:sz w:val="24"/>
          <w:szCs w:val="24"/>
        </w:rPr>
        <w:t xml:space="preserve"> créditos </w:t>
      </w:r>
      <w:r w:rsidR="006F2607">
        <w:rPr>
          <w:color w:val="000000"/>
          <w:sz w:val="24"/>
          <w:szCs w:val="24"/>
        </w:rPr>
        <w:t xml:space="preserve">orçamentários, bem como </w:t>
      </w:r>
      <w:r w:rsidR="006F2607" w:rsidRPr="009A218F">
        <w:rPr>
          <w:color w:val="000000"/>
          <w:sz w:val="24"/>
          <w:szCs w:val="24"/>
        </w:rPr>
        <w:t xml:space="preserve">dos bens remanescentes quando da conclusão </w:t>
      </w:r>
      <w:r w:rsidR="006F2607">
        <w:rPr>
          <w:color w:val="000000"/>
          <w:sz w:val="24"/>
          <w:szCs w:val="24"/>
        </w:rPr>
        <w:t xml:space="preserve">ou extinção do TED, </w:t>
      </w:r>
      <w:r w:rsidR="006009C1" w:rsidRPr="0054070B">
        <w:rPr>
          <w:rStyle w:val="Forte"/>
          <w:color w:val="000000"/>
          <w:sz w:val="24"/>
          <w:szCs w:val="24"/>
        </w:rPr>
        <w:t xml:space="preserve">serão incorporados, desde sua aquisição, ao patrimônio da entidade recebedora dos recursos, qual seja, a </w:t>
      </w:r>
      <w:r w:rsidR="007746E0">
        <w:rPr>
          <w:b/>
          <w:color w:val="000000"/>
          <w:sz w:val="24"/>
          <w:szCs w:val="24"/>
        </w:rPr>
        <w:t>U</w:t>
      </w:r>
      <w:r w:rsidR="008A68A0">
        <w:rPr>
          <w:b/>
          <w:color w:val="000000"/>
          <w:sz w:val="24"/>
          <w:szCs w:val="24"/>
        </w:rPr>
        <w:t>n</w:t>
      </w:r>
      <w:r w:rsidR="007746E0">
        <w:rPr>
          <w:b/>
          <w:color w:val="000000"/>
          <w:sz w:val="24"/>
          <w:szCs w:val="24"/>
        </w:rPr>
        <w:t>B</w:t>
      </w:r>
      <w:r w:rsidR="006F2607" w:rsidRPr="006009C1">
        <w:rPr>
          <w:b/>
          <w:color w:val="000000"/>
          <w:sz w:val="24"/>
          <w:szCs w:val="24"/>
        </w:rPr>
        <w:t xml:space="preserve">, </w:t>
      </w:r>
      <w:r w:rsidR="006D210C">
        <w:rPr>
          <w:b/>
          <w:color w:val="000000"/>
          <w:sz w:val="24"/>
          <w:szCs w:val="24"/>
        </w:rPr>
        <w:t>Campus</w:t>
      </w:r>
      <w:r w:rsidR="00A64DD9">
        <w:rPr>
          <w:b/>
          <w:color w:val="000000"/>
          <w:sz w:val="24"/>
          <w:szCs w:val="24"/>
        </w:rPr>
        <w:t xml:space="preserve"> Universitário Darcy Ribeiro - Brasíl</w:t>
      </w:r>
      <w:r w:rsidR="006F2A36">
        <w:rPr>
          <w:b/>
          <w:color w:val="000000"/>
          <w:sz w:val="24"/>
          <w:szCs w:val="24"/>
        </w:rPr>
        <w:t>i</w:t>
      </w:r>
      <w:r w:rsidR="00A64DD9">
        <w:rPr>
          <w:b/>
          <w:color w:val="000000"/>
          <w:sz w:val="24"/>
          <w:szCs w:val="24"/>
        </w:rPr>
        <w:t>a - DF</w:t>
      </w:r>
      <w:r w:rsidR="006F2607" w:rsidRPr="006009C1">
        <w:rPr>
          <w:b/>
          <w:color w:val="000000"/>
          <w:sz w:val="24"/>
          <w:szCs w:val="24"/>
        </w:rPr>
        <w:t>,</w:t>
      </w:r>
      <w:r w:rsidR="006F2607">
        <w:rPr>
          <w:color w:val="000000"/>
          <w:sz w:val="24"/>
          <w:szCs w:val="24"/>
        </w:rPr>
        <w:t xml:space="preserve"> </w:t>
      </w:r>
      <w:r w:rsidR="006009C1" w:rsidRPr="006009C1">
        <w:rPr>
          <w:b/>
          <w:color w:val="000000"/>
          <w:sz w:val="24"/>
          <w:szCs w:val="24"/>
        </w:rPr>
        <w:t>cabendo</w:t>
      </w:r>
      <w:r w:rsidR="006009C1">
        <w:rPr>
          <w:color w:val="000000"/>
          <w:sz w:val="24"/>
          <w:szCs w:val="24"/>
        </w:rPr>
        <w:t xml:space="preserve"> </w:t>
      </w:r>
      <w:r w:rsidR="006009C1" w:rsidRPr="0054070B">
        <w:rPr>
          <w:rStyle w:val="Forte"/>
          <w:color w:val="000000"/>
          <w:sz w:val="24"/>
          <w:szCs w:val="24"/>
        </w:rPr>
        <w:t xml:space="preserve">à referida entidade providenciar as medidas necessárias para efetivar a incorporação, </w:t>
      </w:r>
      <w:r w:rsidR="006F2607">
        <w:rPr>
          <w:color w:val="000000"/>
          <w:sz w:val="24"/>
          <w:szCs w:val="24"/>
        </w:rPr>
        <w:t xml:space="preserve">observando, portanto, </w:t>
      </w:r>
      <w:r w:rsidR="006F2607" w:rsidRPr="009A218F">
        <w:rPr>
          <w:color w:val="000000"/>
          <w:sz w:val="24"/>
          <w:szCs w:val="24"/>
        </w:rPr>
        <w:t xml:space="preserve">a legislação </w:t>
      </w:r>
      <w:r w:rsidR="006F2607">
        <w:rPr>
          <w:color w:val="000000"/>
          <w:sz w:val="24"/>
          <w:szCs w:val="24"/>
        </w:rPr>
        <w:t>dada no</w:t>
      </w:r>
      <w:r w:rsidR="006F2607" w:rsidRPr="009A218F">
        <w:rPr>
          <w:color w:val="000000"/>
          <w:sz w:val="24"/>
          <w:szCs w:val="24"/>
        </w:rPr>
        <w:t xml:space="preserve"> </w:t>
      </w:r>
      <w:r w:rsidR="006F2607">
        <w:rPr>
          <w:color w:val="000000"/>
          <w:sz w:val="24"/>
          <w:szCs w:val="24"/>
        </w:rPr>
        <w:t>inciso V</w:t>
      </w:r>
      <w:r w:rsidR="006F2607" w:rsidRPr="009A218F">
        <w:rPr>
          <w:color w:val="000000"/>
          <w:sz w:val="24"/>
          <w:szCs w:val="24"/>
        </w:rPr>
        <w:t xml:space="preserve"> do art. 9° do </w:t>
      </w:r>
      <w:r w:rsidR="006F2607" w:rsidRPr="009A218F">
        <w:rPr>
          <w:sz w:val="24"/>
          <w:szCs w:val="24"/>
        </w:rPr>
        <w:t>Decreto n° 10.426/2020.</w:t>
      </w:r>
    </w:p>
    <w:p w14:paraId="0ED97702" w14:textId="77777777" w:rsidR="006F2607" w:rsidRDefault="006F2607" w:rsidP="00C409F7">
      <w:pPr>
        <w:widowControl/>
        <w:suppressAutoHyphens w:val="0"/>
        <w:autoSpaceDN/>
        <w:ind w:right="120"/>
        <w:jc w:val="both"/>
        <w:textAlignment w:val="auto"/>
        <w:rPr>
          <w:b/>
          <w:i/>
          <w:sz w:val="24"/>
          <w:szCs w:val="24"/>
        </w:rPr>
      </w:pPr>
    </w:p>
    <w:p w14:paraId="47B7411F" w14:textId="386061CD" w:rsidR="001306D7" w:rsidRPr="00D407AA" w:rsidRDefault="001306D7" w:rsidP="001306D7">
      <w:pPr>
        <w:widowControl/>
        <w:suppressAutoHyphens w:val="0"/>
        <w:autoSpaceDN/>
        <w:ind w:right="120"/>
        <w:jc w:val="both"/>
        <w:textAlignment w:val="auto"/>
        <w:rPr>
          <w:i/>
          <w:iCs/>
          <w:sz w:val="24"/>
          <w:szCs w:val="24"/>
        </w:rPr>
      </w:pPr>
      <w:r w:rsidRPr="00D407AA">
        <w:rPr>
          <w:i/>
          <w:iCs/>
          <w:sz w:val="24"/>
          <w:szCs w:val="24"/>
        </w:rPr>
        <w:t>3.</w:t>
      </w:r>
      <w:r w:rsidR="00BD434A" w:rsidRPr="00D407AA">
        <w:rPr>
          <w:i/>
          <w:iCs/>
          <w:sz w:val="24"/>
          <w:szCs w:val="24"/>
        </w:rPr>
        <w:t>4</w:t>
      </w:r>
      <w:r w:rsidRPr="00D407AA">
        <w:rPr>
          <w:i/>
          <w:iCs/>
          <w:sz w:val="24"/>
          <w:szCs w:val="24"/>
        </w:rPr>
        <w:t>.1.</w:t>
      </w:r>
      <w:r w:rsidR="002C375A" w:rsidRPr="00D407AA">
        <w:rPr>
          <w:i/>
          <w:iCs/>
          <w:sz w:val="24"/>
          <w:szCs w:val="24"/>
        </w:rPr>
        <w:t>6</w:t>
      </w:r>
      <w:r w:rsidRPr="00D407AA">
        <w:rPr>
          <w:i/>
          <w:iCs/>
          <w:sz w:val="24"/>
          <w:szCs w:val="24"/>
        </w:rPr>
        <w:t xml:space="preserve"> Plano de </w:t>
      </w:r>
      <w:r w:rsidR="00134D14">
        <w:rPr>
          <w:i/>
          <w:iCs/>
          <w:sz w:val="24"/>
          <w:szCs w:val="24"/>
        </w:rPr>
        <w:t>A</w:t>
      </w:r>
      <w:r w:rsidRPr="00D407AA">
        <w:rPr>
          <w:i/>
          <w:iCs/>
          <w:sz w:val="24"/>
          <w:szCs w:val="24"/>
        </w:rPr>
        <w:t xml:space="preserve">plicação </w:t>
      </w:r>
      <w:r w:rsidR="00134D14">
        <w:rPr>
          <w:i/>
          <w:iCs/>
          <w:sz w:val="24"/>
          <w:szCs w:val="24"/>
        </w:rPr>
        <w:t>C</w:t>
      </w:r>
      <w:r w:rsidRPr="00D407AA">
        <w:rPr>
          <w:i/>
          <w:iCs/>
          <w:sz w:val="24"/>
          <w:szCs w:val="24"/>
        </w:rPr>
        <w:t>onsolidado</w:t>
      </w:r>
    </w:p>
    <w:p w14:paraId="5C4A2158" w14:textId="77777777" w:rsidR="001306D7" w:rsidRDefault="001306D7" w:rsidP="00C409F7">
      <w:pPr>
        <w:widowControl/>
        <w:suppressAutoHyphens w:val="0"/>
        <w:autoSpaceDN/>
        <w:ind w:right="120"/>
        <w:jc w:val="both"/>
        <w:textAlignment w:val="auto"/>
        <w:rPr>
          <w:b/>
          <w:i/>
          <w:sz w:val="24"/>
          <w:szCs w:val="24"/>
        </w:rPr>
      </w:pPr>
    </w:p>
    <w:p w14:paraId="22EE1A11" w14:textId="4F59A33E" w:rsidR="00AC1957" w:rsidRDefault="00965191" w:rsidP="00C409F7">
      <w:pPr>
        <w:widowControl/>
        <w:suppressAutoHyphens w:val="0"/>
        <w:autoSpaceDN/>
        <w:ind w:right="120"/>
        <w:jc w:val="both"/>
        <w:textAlignment w:val="auto"/>
        <w:rPr>
          <w:color w:val="000000"/>
          <w:sz w:val="24"/>
          <w:szCs w:val="24"/>
        </w:rPr>
      </w:pPr>
      <w:r>
        <w:rPr>
          <w:color w:val="000000"/>
          <w:sz w:val="24"/>
          <w:szCs w:val="24"/>
        </w:rPr>
        <w:t>3</w:t>
      </w:r>
      <w:r w:rsidR="00A0411D">
        <w:rPr>
          <w:color w:val="000000"/>
          <w:sz w:val="24"/>
          <w:szCs w:val="24"/>
        </w:rPr>
        <w:t>1</w:t>
      </w:r>
      <w:r w:rsidR="0047052F" w:rsidRPr="009E2F52">
        <w:rPr>
          <w:color w:val="000000"/>
          <w:sz w:val="24"/>
          <w:szCs w:val="24"/>
        </w:rPr>
        <w:t xml:space="preserve">. </w:t>
      </w:r>
      <w:r w:rsidR="00611849">
        <w:rPr>
          <w:color w:val="000000"/>
          <w:sz w:val="24"/>
          <w:szCs w:val="24"/>
        </w:rPr>
        <w:t xml:space="preserve">O </w:t>
      </w:r>
      <w:r w:rsidR="00611849" w:rsidRPr="004F1FC9">
        <w:rPr>
          <w:b/>
          <w:color w:val="000000"/>
          <w:sz w:val="24"/>
          <w:szCs w:val="24"/>
        </w:rPr>
        <w:t>Plano de Aplicação Consolidado</w:t>
      </w:r>
      <w:r w:rsidR="00611849">
        <w:rPr>
          <w:color w:val="000000"/>
          <w:sz w:val="24"/>
          <w:szCs w:val="24"/>
        </w:rPr>
        <w:t xml:space="preserve"> (Tabela 4), apresentado também no item 12 do </w:t>
      </w:r>
      <w:r w:rsidR="004F54F8">
        <w:rPr>
          <w:color w:val="000000"/>
          <w:sz w:val="24"/>
          <w:szCs w:val="24"/>
        </w:rPr>
        <w:t xml:space="preserve">Plano de Trabalho </w:t>
      </w:r>
      <w:r w:rsidR="00611849">
        <w:rPr>
          <w:color w:val="000000"/>
          <w:sz w:val="24"/>
          <w:szCs w:val="24"/>
        </w:rPr>
        <w:t xml:space="preserve">(SEI </w:t>
      </w:r>
      <w:r w:rsidR="00D87B3A">
        <w:rPr>
          <w:color w:val="000000"/>
          <w:sz w:val="24"/>
          <w:szCs w:val="24"/>
        </w:rPr>
        <w:t>XXXX</w:t>
      </w:r>
      <w:r w:rsidR="004F54F8">
        <w:rPr>
          <w:color w:val="000000"/>
          <w:sz w:val="24"/>
          <w:szCs w:val="24"/>
        </w:rPr>
        <w:t>),</w:t>
      </w:r>
      <w:r w:rsidR="0047052F" w:rsidRPr="009E2F52">
        <w:rPr>
          <w:color w:val="000000"/>
          <w:sz w:val="24"/>
          <w:szCs w:val="24"/>
        </w:rPr>
        <w:t xml:space="preserve"> </w:t>
      </w:r>
      <w:r w:rsidR="00993316" w:rsidRPr="009E2F52">
        <w:rPr>
          <w:color w:val="000000"/>
          <w:sz w:val="24"/>
          <w:szCs w:val="24"/>
        </w:rPr>
        <w:t>indicou de forma correta</w:t>
      </w:r>
      <w:r w:rsidR="00993316">
        <w:rPr>
          <w:color w:val="000000"/>
          <w:sz w:val="24"/>
          <w:szCs w:val="24"/>
        </w:rPr>
        <w:t xml:space="preserve"> </w:t>
      </w:r>
      <w:r w:rsidR="004F54F8">
        <w:rPr>
          <w:color w:val="000000"/>
          <w:sz w:val="24"/>
          <w:szCs w:val="24"/>
        </w:rPr>
        <w:t>o código d</w:t>
      </w:r>
      <w:r w:rsidR="00F153DC">
        <w:rPr>
          <w:color w:val="000000"/>
          <w:sz w:val="24"/>
          <w:szCs w:val="24"/>
        </w:rPr>
        <w:t>o grupo d</w:t>
      </w:r>
      <w:r w:rsidR="004F54F8">
        <w:rPr>
          <w:color w:val="000000"/>
          <w:sz w:val="24"/>
          <w:szCs w:val="24"/>
        </w:rPr>
        <w:t>a natureza da despesa</w:t>
      </w:r>
      <w:r w:rsidR="00611849">
        <w:rPr>
          <w:color w:val="000000"/>
          <w:sz w:val="24"/>
          <w:szCs w:val="24"/>
        </w:rPr>
        <w:t xml:space="preserve"> (GND)</w:t>
      </w:r>
      <w:r w:rsidR="00993316">
        <w:rPr>
          <w:color w:val="000000"/>
          <w:sz w:val="24"/>
          <w:szCs w:val="24"/>
        </w:rPr>
        <w:t>,</w:t>
      </w:r>
      <w:r w:rsidR="004F54F8">
        <w:rPr>
          <w:color w:val="000000"/>
          <w:sz w:val="24"/>
          <w:szCs w:val="24"/>
        </w:rPr>
        <w:t xml:space="preserve"> na </w:t>
      </w:r>
      <w:r w:rsidR="0047052F" w:rsidRPr="009E2F52">
        <w:rPr>
          <w:color w:val="000000"/>
          <w:sz w:val="24"/>
          <w:szCs w:val="24"/>
        </w:rPr>
        <w:t>qual ocorrer</w:t>
      </w:r>
      <w:r w:rsidR="004F54F8">
        <w:rPr>
          <w:color w:val="000000"/>
          <w:sz w:val="24"/>
          <w:szCs w:val="24"/>
        </w:rPr>
        <w:t>ão</w:t>
      </w:r>
      <w:r w:rsidR="0047052F" w:rsidRPr="009E2F52">
        <w:rPr>
          <w:color w:val="000000"/>
          <w:sz w:val="24"/>
          <w:szCs w:val="24"/>
        </w:rPr>
        <w:t xml:space="preserve"> a</w:t>
      </w:r>
      <w:r w:rsidR="004F54F8">
        <w:rPr>
          <w:color w:val="000000"/>
          <w:sz w:val="24"/>
          <w:szCs w:val="24"/>
        </w:rPr>
        <w:t>s</w:t>
      </w:r>
      <w:r w:rsidR="0047052F" w:rsidRPr="009E2F52">
        <w:rPr>
          <w:color w:val="000000"/>
          <w:sz w:val="24"/>
          <w:szCs w:val="24"/>
        </w:rPr>
        <w:t xml:space="preserve"> despesa</w:t>
      </w:r>
      <w:r w:rsidR="004F54F8">
        <w:rPr>
          <w:color w:val="000000"/>
          <w:sz w:val="24"/>
          <w:szCs w:val="24"/>
        </w:rPr>
        <w:t>s do projeto</w:t>
      </w:r>
      <w:r w:rsidR="00611849">
        <w:rPr>
          <w:color w:val="000000"/>
          <w:sz w:val="24"/>
          <w:szCs w:val="24"/>
        </w:rPr>
        <w:t xml:space="preserve">. </w:t>
      </w:r>
      <w:r w:rsidR="004F54F8">
        <w:rPr>
          <w:color w:val="000000"/>
          <w:sz w:val="24"/>
          <w:szCs w:val="24"/>
        </w:rPr>
        <w:t>A</w:t>
      </w:r>
      <w:r w:rsidR="00F24DD8">
        <w:rPr>
          <w:color w:val="000000"/>
          <w:sz w:val="24"/>
          <w:szCs w:val="24"/>
        </w:rPr>
        <w:t xml:space="preserve"> Unidade Descentralizadora</w:t>
      </w:r>
      <w:r w:rsidR="0040134E">
        <w:rPr>
          <w:color w:val="000000"/>
          <w:sz w:val="24"/>
          <w:szCs w:val="24"/>
        </w:rPr>
        <w:t xml:space="preserve"> </w:t>
      </w:r>
      <w:r w:rsidR="00F153DC">
        <w:rPr>
          <w:color w:val="000000"/>
          <w:sz w:val="24"/>
          <w:szCs w:val="24"/>
        </w:rPr>
        <w:t>(</w:t>
      </w:r>
      <w:r w:rsidR="00F24DD8">
        <w:rPr>
          <w:color w:val="000000"/>
          <w:sz w:val="24"/>
          <w:szCs w:val="24"/>
        </w:rPr>
        <w:t>MGI/SPU</w:t>
      </w:r>
      <w:r w:rsidR="00F153DC">
        <w:rPr>
          <w:color w:val="000000"/>
          <w:sz w:val="24"/>
          <w:szCs w:val="24"/>
        </w:rPr>
        <w:t>)</w:t>
      </w:r>
      <w:r w:rsidR="00B4125B">
        <w:rPr>
          <w:color w:val="000000"/>
          <w:sz w:val="24"/>
          <w:szCs w:val="24"/>
        </w:rPr>
        <w:t xml:space="preserve">, </w:t>
      </w:r>
      <w:r w:rsidR="004F54F8">
        <w:rPr>
          <w:color w:val="000000"/>
          <w:sz w:val="24"/>
          <w:szCs w:val="24"/>
        </w:rPr>
        <w:t xml:space="preserve">cabe </w:t>
      </w:r>
      <w:r w:rsidR="0047052F" w:rsidRPr="009E2F52">
        <w:rPr>
          <w:color w:val="000000"/>
          <w:sz w:val="24"/>
          <w:szCs w:val="24"/>
        </w:rPr>
        <w:t xml:space="preserve">a </w:t>
      </w:r>
      <w:r w:rsidR="0047052F" w:rsidRPr="008075A3">
        <w:rPr>
          <w:b/>
          <w:bCs/>
          <w:color w:val="000000"/>
          <w:sz w:val="24"/>
          <w:szCs w:val="24"/>
        </w:rPr>
        <w:t>certificação orçamentária mediante a disponibilidade de recursos</w:t>
      </w:r>
      <w:r w:rsidR="008075A3">
        <w:rPr>
          <w:color w:val="000000"/>
          <w:sz w:val="24"/>
          <w:szCs w:val="24"/>
        </w:rPr>
        <w:t xml:space="preserve"> </w:t>
      </w:r>
      <w:r w:rsidR="008075A3" w:rsidRPr="008075A3">
        <w:rPr>
          <w:b/>
          <w:bCs/>
          <w:color w:val="000000"/>
          <w:sz w:val="24"/>
          <w:szCs w:val="24"/>
        </w:rPr>
        <w:t>(CDO)</w:t>
      </w:r>
      <w:r w:rsidR="009E2F52" w:rsidRPr="008075A3">
        <w:rPr>
          <w:b/>
          <w:bCs/>
          <w:color w:val="000000"/>
          <w:sz w:val="24"/>
          <w:szCs w:val="24"/>
        </w:rPr>
        <w:t>,</w:t>
      </w:r>
      <w:r w:rsidR="009E2F52" w:rsidRPr="009E2F52">
        <w:rPr>
          <w:color w:val="000000"/>
          <w:sz w:val="24"/>
          <w:szCs w:val="24"/>
        </w:rPr>
        <w:t xml:space="preserve"> bem como a </w:t>
      </w:r>
      <w:r w:rsidR="009E2F52" w:rsidRPr="002C0EBD">
        <w:rPr>
          <w:b/>
          <w:color w:val="000000"/>
          <w:sz w:val="24"/>
          <w:szCs w:val="24"/>
        </w:rPr>
        <w:t xml:space="preserve">emissão </w:t>
      </w:r>
      <w:r w:rsidR="00B4125B" w:rsidRPr="002C0EBD">
        <w:rPr>
          <w:b/>
          <w:color w:val="000000"/>
          <w:sz w:val="24"/>
          <w:szCs w:val="24"/>
        </w:rPr>
        <w:t>d</w:t>
      </w:r>
      <w:r w:rsidR="002C0EBD">
        <w:rPr>
          <w:b/>
          <w:color w:val="000000"/>
          <w:sz w:val="24"/>
          <w:szCs w:val="24"/>
        </w:rPr>
        <w:t>a nota de</w:t>
      </w:r>
      <w:r w:rsidR="00B4125B" w:rsidRPr="002C0EBD">
        <w:rPr>
          <w:b/>
          <w:color w:val="000000"/>
          <w:sz w:val="24"/>
          <w:szCs w:val="24"/>
        </w:rPr>
        <w:t xml:space="preserve"> </w:t>
      </w:r>
      <w:r w:rsidR="009E2F52" w:rsidRPr="002C0EBD">
        <w:rPr>
          <w:b/>
          <w:color w:val="000000"/>
          <w:sz w:val="24"/>
          <w:szCs w:val="24"/>
        </w:rPr>
        <w:t>movimentação de crédito</w:t>
      </w:r>
      <w:r w:rsidR="008075A3">
        <w:rPr>
          <w:b/>
          <w:color w:val="000000"/>
          <w:sz w:val="24"/>
          <w:szCs w:val="24"/>
        </w:rPr>
        <w:t xml:space="preserve"> (NC)</w:t>
      </w:r>
      <w:r w:rsidR="009E2F52" w:rsidRPr="009E2F52">
        <w:rPr>
          <w:color w:val="000000"/>
          <w:sz w:val="24"/>
          <w:szCs w:val="24"/>
        </w:rPr>
        <w:t xml:space="preserve"> </w:t>
      </w:r>
      <w:r w:rsidR="002C0EBD">
        <w:rPr>
          <w:color w:val="000000"/>
          <w:sz w:val="24"/>
          <w:szCs w:val="24"/>
        </w:rPr>
        <w:t>e, posteriormente,</w:t>
      </w:r>
      <w:r w:rsidR="009E2F52" w:rsidRPr="009E2F52">
        <w:rPr>
          <w:color w:val="000000"/>
          <w:sz w:val="24"/>
          <w:szCs w:val="24"/>
        </w:rPr>
        <w:t xml:space="preserve"> </w:t>
      </w:r>
      <w:r w:rsidR="002C0EBD">
        <w:rPr>
          <w:color w:val="000000"/>
          <w:sz w:val="24"/>
          <w:szCs w:val="24"/>
        </w:rPr>
        <w:t xml:space="preserve">da </w:t>
      </w:r>
      <w:r w:rsidR="002C0EBD" w:rsidRPr="007B43F0">
        <w:rPr>
          <w:b/>
          <w:color w:val="000000"/>
          <w:sz w:val="24"/>
          <w:szCs w:val="24"/>
        </w:rPr>
        <w:t>nota de programação financeira</w:t>
      </w:r>
      <w:r w:rsidR="00BC5454">
        <w:rPr>
          <w:b/>
          <w:color w:val="000000"/>
          <w:sz w:val="24"/>
          <w:szCs w:val="24"/>
        </w:rPr>
        <w:t xml:space="preserve"> (PF)</w:t>
      </w:r>
      <w:r w:rsidR="002C0EBD">
        <w:rPr>
          <w:color w:val="000000"/>
          <w:sz w:val="24"/>
          <w:szCs w:val="24"/>
        </w:rPr>
        <w:t>,</w:t>
      </w:r>
      <w:r w:rsidR="002C0EBD" w:rsidRPr="009E2F52">
        <w:rPr>
          <w:color w:val="000000"/>
          <w:sz w:val="24"/>
          <w:szCs w:val="24"/>
        </w:rPr>
        <w:t xml:space="preserve"> </w:t>
      </w:r>
      <w:r w:rsidR="002C0EBD">
        <w:rPr>
          <w:color w:val="000000"/>
          <w:sz w:val="24"/>
          <w:szCs w:val="24"/>
        </w:rPr>
        <w:t xml:space="preserve">após </w:t>
      </w:r>
      <w:r w:rsidR="009E2F52" w:rsidRPr="009E2F52">
        <w:rPr>
          <w:color w:val="000000"/>
          <w:sz w:val="24"/>
          <w:szCs w:val="24"/>
        </w:rPr>
        <w:t xml:space="preserve">a </w:t>
      </w:r>
      <w:r>
        <w:rPr>
          <w:color w:val="000000"/>
          <w:sz w:val="24"/>
          <w:szCs w:val="24"/>
        </w:rPr>
        <w:t xml:space="preserve">aprovação e </w:t>
      </w:r>
      <w:r w:rsidR="009E2F52" w:rsidRPr="009E2F52">
        <w:rPr>
          <w:color w:val="000000"/>
          <w:sz w:val="24"/>
          <w:szCs w:val="24"/>
        </w:rPr>
        <w:t xml:space="preserve">publicação do </w:t>
      </w:r>
      <w:r>
        <w:rPr>
          <w:color w:val="000000"/>
          <w:sz w:val="24"/>
          <w:szCs w:val="24"/>
        </w:rPr>
        <w:t>TED</w:t>
      </w:r>
      <w:r w:rsidR="009E2F52" w:rsidRPr="009E2F52">
        <w:rPr>
          <w:color w:val="000000"/>
          <w:sz w:val="24"/>
          <w:szCs w:val="24"/>
        </w:rPr>
        <w:t xml:space="preserve"> </w:t>
      </w:r>
      <w:r w:rsidR="002C0EBD">
        <w:rPr>
          <w:color w:val="000000"/>
          <w:sz w:val="24"/>
          <w:szCs w:val="24"/>
        </w:rPr>
        <w:t xml:space="preserve">assinado, </w:t>
      </w:r>
      <w:r w:rsidR="009E2F52" w:rsidRPr="009E2F52">
        <w:rPr>
          <w:color w:val="000000"/>
          <w:sz w:val="24"/>
          <w:szCs w:val="24"/>
        </w:rPr>
        <w:t xml:space="preserve">com registro </w:t>
      </w:r>
      <w:r w:rsidR="002C0EBD">
        <w:rPr>
          <w:color w:val="000000"/>
          <w:sz w:val="24"/>
          <w:szCs w:val="24"/>
        </w:rPr>
        <w:t xml:space="preserve">das respectivas notas </w:t>
      </w:r>
      <w:r w:rsidR="009E2F52" w:rsidRPr="009E2F52">
        <w:rPr>
          <w:color w:val="000000"/>
          <w:sz w:val="24"/>
          <w:szCs w:val="24"/>
        </w:rPr>
        <w:t>no SIAFI</w:t>
      </w:r>
      <w:r w:rsidR="001121A4">
        <w:rPr>
          <w:color w:val="000000"/>
          <w:sz w:val="24"/>
          <w:szCs w:val="24"/>
        </w:rPr>
        <w:t xml:space="preserve"> e SEI</w:t>
      </w:r>
      <w:r w:rsidR="0047052F" w:rsidRPr="009E2F52">
        <w:rPr>
          <w:color w:val="000000"/>
          <w:sz w:val="24"/>
          <w:szCs w:val="24"/>
        </w:rPr>
        <w:t xml:space="preserve">. </w:t>
      </w:r>
    </w:p>
    <w:p w14:paraId="236AC3A3" w14:textId="77777777" w:rsidR="00AC1957" w:rsidRDefault="00AC1957" w:rsidP="00C409F7">
      <w:pPr>
        <w:widowControl/>
        <w:suppressAutoHyphens w:val="0"/>
        <w:autoSpaceDN/>
        <w:ind w:right="120"/>
        <w:jc w:val="both"/>
        <w:textAlignment w:val="auto"/>
        <w:rPr>
          <w:color w:val="000000"/>
          <w:sz w:val="24"/>
          <w:szCs w:val="24"/>
        </w:rPr>
      </w:pPr>
    </w:p>
    <w:p w14:paraId="51E0064D" w14:textId="1AE86550" w:rsidR="009A218F" w:rsidRPr="001F52DC" w:rsidRDefault="00965191" w:rsidP="001F52DC">
      <w:pPr>
        <w:widowControl/>
        <w:suppressAutoHyphens w:val="0"/>
        <w:autoSpaceDN/>
        <w:ind w:left="-15" w:right="120"/>
        <w:jc w:val="both"/>
        <w:textAlignment w:val="auto"/>
        <w:rPr>
          <w:b/>
          <w:i/>
          <w:sz w:val="24"/>
          <w:szCs w:val="24"/>
        </w:rPr>
      </w:pPr>
      <w:r w:rsidRPr="001F52DC">
        <w:rPr>
          <w:color w:val="000000"/>
          <w:sz w:val="24"/>
          <w:szCs w:val="24"/>
        </w:rPr>
        <w:t>3</w:t>
      </w:r>
      <w:r w:rsidR="00A0411D" w:rsidRPr="001F52DC">
        <w:rPr>
          <w:color w:val="000000"/>
          <w:sz w:val="24"/>
          <w:szCs w:val="24"/>
        </w:rPr>
        <w:t>2</w:t>
      </w:r>
      <w:r w:rsidR="009D59D5" w:rsidRPr="001F52DC">
        <w:rPr>
          <w:color w:val="000000"/>
          <w:sz w:val="24"/>
          <w:szCs w:val="24"/>
        </w:rPr>
        <w:t>. No item 7 “Classificação Funcional Programática” do TED</w:t>
      </w:r>
      <w:r w:rsidR="009D59D5" w:rsidRPr="001F52DC">
        <w:rPr>
          <w:bCs/>
          <w:color w:val="000000"/>
          <w:kern w:val="0"/>
          <w:sz w:val="24"/>
          <w:szCs w:val="24"/>
        </w:rPr>
        <w:t xml:space="preserve"> n° </w:t>
      </w:r>
      <w:r w:rsidR="00D87B3A">
        <w:rPr>
          <w:bCs/>
          <w:color w:val="000000"/>
          <w:kern w:val="0"/>
          <w:sz w:val="24"/>
          <w:szCs w:val="24"/>
        </w:rPr>
        <w:t>XXX</w:t>
      </w:r>
      <w:r w:rsidR="0029184F" w:rsidRPr="001F52DC">
        <w:rPr>
          <w:bCs/>
          <w:color w:val="000000"/>
          <w:kern w:val="0"/>
          <w:sz w:val="24"/>
          <w:szCs w:val="24"/>
        </w:rPr>
        <w:t>/202</w:t>
      </w:r>
      <w:r w:rsidR="00D407AA">
        <w:rPr>
          <w:bCs/>
          <w:color w:val="000000"/>
          <w:kern w:val="0"/>
          <w:sz w:val="24"/>
          <w:szCs w:val="24"/>
        </w:rPr>
        <w:t>X</w:t>
      </w:r>
      <w:r w:rsidR="00E936EF" w:rsidRPr="001F52DC">
        <w:rPr>
          <w:bCs/>
          <w:color w:val="000000"/>
          <w:kern w:val="0"/>
          <w:sz w:val="24"/>
          <w:szCs w:val="24"/>
        </w:rPr>
        <w:t xml:space="preserve"> </w:t>
      </w:r>
      <w:r w:rsidR="009D59D5" w:rsidRPr="001F52DC">
        <w:rPr>
          <w:bCs/>
          <w:color w:val="000000"/>
          <w:kern w:val="0"/>
          <w:sz w:val="24"/>
          <w:szCs w:val="24"/>
        </w:rPr>
        <w:t xml:space="preserve">(SEI </w:t>
      </w:r>
      <w:r w:rsidR="00D87B3A">
        <w:rPr>
          <w:bCs/>
          <w:color w:val="000000"/>
          <w:kern w:val="0"/>
          <w:sz w:val="24"/>
          <w:szCs w:val="24"/>
        </w:rPr>
        <w:t>XXXX</w:t>
      </w:r>
      <w:r w:rsidR="009D59D5" w:rsidRPr="001F52DC">
        <w:rPr>
          <w:bCs/>
          <w:color w:val="000000"/>
          <w:kern w:val="0"/>
          <w:sz w:val="24"/>
          <w:szCs w:val="24"/>
        </w:rPr>
        <w:t>)</w:t>
      </w:r>
      <w:r w:rsidR="009D59D5" w:rsidRPr="001F52DC">
        <w:rPr>
          <w:color w:val="000000"/>
          <w:sz w:val="24"/>
          <w:szCs w:val="24"/>
        </w:rPr>
        <w:t xml:space="preserve">, </w:t>
      </w:r>
      <w:r w:rsidR="00F24DD8">
        <w:rPr>
          <w:color w:val="000000"/>
          <w:sz w:val="24"/>
          <w:szCs w:val="24"/>
        </w:rPr>
        <w:t xml:space="preserve">a Unidade Descentralizada </w:t>
      </w:r>
      <w:r w:rsidR="00533779" w:rsidRPr="001F52DC">
        <w:rPr>
          <w:rFonts w:eastAsiaTheme="minorHAnsi"/>
          <w:iCs/>
          <w:sz w:val="24"/>
          <w:szCs w:val="24"/>
          <w:lang w:eastAsia="en-US"/>
        </w:rPr>
        <w:t>(</w:t>
      </w:r>
      <w:r w:rsidR="007746E0">
        <w:rPr>
          <w:rFonts w:eastAsiaTheme="minorHAnsi"/>
          <w:iCs/>
          <w:sz w:val="24"/>
          <w:szCs w:val="24"/>
          <w:lang w:eastAsia="en-US"/>
        </w:rPr>
        <w:t>U</w:t>
      </w:r>
      <w:r w:rsidR="008A68A0">
        <w:rPr>
          <w:rFonts w:eastAsiaTheme="minorHAnsi"/>
          <w:iCs/>
          <w:sz w:val="24"/>
          <w:szCs w:val="24"/>
          <w:lang w:eastAsia="en-US"/>
        </w:rPr>
        <w:t>n</w:t>
      </w:r>
      <w:r w:rsidR="007746E0">
        <w:rPr>
          <w:rFonts w:eastAsiaTheme="minorHAnsi"/>
          <w:iCs/>
          <w:sz w:val="24"/>
          <w:szCs w:val="24"/>
          <w:lang w:eastAsia="en-US"/>
        </w:rPr>
        <w:t>B</w:t>
      </w:r>
      <w:r w:rsidR="00533779" w:rsidRPr="001F52DC">
        <w:rPr>
          <w:rFonts w:eastAsiaTheme="minorHAnsi"/>
          <w:iCs/>
          <w:sz w:val="24"/>
          <w:szCs w:val="24"/>
          <w:lang w:eastAsia="en-US"/>
        </w:rPr>
        <w:t xml:space="preserve">) </w:t>
      </w:r>
      <w:r w:rsidR="00AC1957" w:rsidRPr="001F52DC">
        <w:rPr>
          <w:color w:val="000000"/>
          <w:sz w:val="24"/>
          <w:szCs w:val="24"/>
        </w:rPr>
        <w:t>indicou a classificação funcional programática d</w:t>
      </w:r>
      <w:r w:rsidR="009D59D5" w:rsidRPr="001F52DC">
        <w:rPr>
          <w:color w:val="000000"/>
          <w:sz w:val="24"/>
          <w:szCs w:val="24"/>
        </w:rPr>
        <w:t xml:space="preserve">etalhada </w:t>
      </w:r>
      <w:r w:rsidR="00AC1957" w:rsidRPr="001F52DC">
        <w:rPr>
          <w:color w:val="000000"/>
          <w:sz w:val="24"/>
          <w:szCs w:val="24"/>
        </w:rPr>
        <w:t>onde ocorrer</w:t>
      </w:r>
      <w:r w:rsidR="00BE7D76" w:rsidRPr="001F52DC">
        <w:rPr>
          <w:color w:val="000000"/>
          <w:sz w:val="24"/>
          <w:szCs w:val="24"/>
        </w:rPr>
        <w:t>ão</w:t>
      </w:r>
      <w:r w:rsidR="00AC1957" w:rsidRPr="001F52DC">
        <w:rPr>
          <w:color w:val="000000"/>
          <w:sz w:val="24"/>
          <w:szCs w:val="24"/>
        </w:rPr>
        <w:t xml:space="preserve"> as despesas, de forma coerente com o previsto no</w:t>
      </w:r>
      <w:r w:rsidR="009D59D5" w:rsidRPr="001F52DC">
        <w:rPr>
          <w:color w:val="000000"/>
          <w:sz w:val="24"/>
          <w:szCs w:val="24"/>
        </w:rPr>
        <w:t xml:space="preserve"> </w:t>
      </w:r>
      <w:r w:rsidR="009D59D5" w:rsidRPr="001F52DC">
        <w:rPr>
          <w:b/>
          <w:color w:val="000000"/>
          <w:sz w:val="24"/>
          <w:szCs w:val="24"/>
        </w:rPr>
        <w:t>P</w:t>
      </w:r>
      <w:r w:rsidR="00EA532F" w:rsidRPr="001F52DC">
        <w:rPr>
          <w:b/>
          <w:color w:val="000000"/>
          <w:sz w:val="24"/>
          <w:szCs w:val="24"/>
        </w:rPr>
        <w:t>rograma/</w:t>
      </w:r>
      <w:r w:rsidR="009D59D5" w:rsidRPr="001F52DC">
        <w:rPr>
          <w:b/>
          <w:color w:val="000000"/>
          <w:sz w:val="24"/>
          <w:szCs w:val="24"/>
        </w:rPr>
        <w:t>A</w:t>
      </w:r>
      <w:r w:rsidR="00EA532F" w:rsidRPr="001F52DC">
        <w:rPr>
          <w:b/>
          <w:color w:val="000000"/>
          <w:sz w:val="24"/>
          <w:szCs w:val="24"/>
        </w:rPr>
        <w:t xml:space="preserve">ção </w:t>
      </w:r>
      <w:r w:rsidR="007A4470">
        <w:rPr>
          <w:b/>
          <w:color w:val="000000"/>
          <w:sz w:val="24"/>
          <w:szCs w:val="24"/>
        </w:rPr>
        <w:t>2209/20U4</w:t>
      </w:r>
      <w:r w:rsidR="00F153DC" w:rsidRPr="001F52DC">
        <w:rPr>
          <w:b/>
          <w:color w:val="000000"/>
          <w:sz w:val="24"/>
          <w:szCs w:val="24"/>
        </w:rPr>
        <w:t xml:space="preserve"> </w:t>
      </w:r>
      <w:r w:rsidR="00EA532F" w:rsidRPr="001F52DC">
        <w:rPr>
          <w:color w:val="000000"/>
          <w:sz w:val="24"/>
          <w:szCs w:val="24"/>
        </w:rPr>
        <w:t>e n</w:t>
      </w:r>
      <w:r w:rsidR="008A68A0">
        <w:rPr>
          <w:color w:val="000000"/>
          <w:sz w:val="24"/>
          <w:szCs w:val="24"/>
        </w:rPr>
        <w:t>o</w:t>
      </w:r>
      <w:r w:rsidR="00AC1957" w:rsidRPr="001F52DC">
        <w:rPr>
          <w:color w:val="000000"/>
          <w:sz w:val="24"/>
          <w:szCs w:val="24"/>
        </w:rPr>
        <w:t xml:space="preserve"> </w:t>
      </w:r>
      <w:r w:rsidR="00A64DD9">
        <w:rPr>
          <w:b/>
          <w:sz w:val="24"/>
          <w:szCs w:val="24"/>
        </w:rPr>
        <w:t xml:space="preserve">Orçamento interno do órgão </w:t>
      </w:r>
      <w:r w:rsidR="005820A5">
        <w:rPr>
          <w:b/>
          <w:sz w:val="24"/>
          <w:szCs w:val="24"/>
        </w:rPr>
        <w:t>LOA 202X</w:t>
      </w:r>
      <w:r w:rsidR="001F52DC" w:rsidRPr="001F52DC">
        <w:rPr>
          <w:b/>
          <w:sz w:val="24"/>
          <w:szCs w:val="24"/>
        </w:rPr>
        <w:t xml:space="preserve"> </w:t>
      </w:r>
      <w:r w:rsidR="001F52DC" w:rsidRPr="001F52DC">
        <w:rPr>
          <w:sz w:val="24"/>
          <w:szCs w:val="24"/>
        </w:rPr>
        <w:t>repassad</w:t>
      </w:r>
      <w:r w:rsidR="008A68A0">
        <w:rPr>
          <w:sz w:val="24"/>
          <w:szCs w:val="24"/>
        </w:rPr>
        <w:t>o</w:t>
      </w:r>
      <w:r w:rsidR="001F52DC" w:rsidRPr="001F52DC">
        <w:rPr>
          <w:sz w:val="24"/>
          <w:szCs w:val="24"/>
        </w:rPr>
        <w:t xml:space="preserve"> </w:t>
      </w:r>
      <w:r w:rsidR="001121A4">
        <w:rPr>
          <w:sz w:val="24"/>
          <w:szCs w:val="24"/>
        </w:rPr>
        <w:t>à</w:t>
      </w:r>
      <w:r w:rsidR="001F52DC" w:rsidRPr="001F52DC">
        <w:rPr>
          <w:sz w:val="24"/>
          <w:szCs w:val="24"/>
        </w:rPr>
        <w:t xml:space="preserve"> </w:t>
      </w:r>
      <w:r w:rsidR="00012081">
        <w:rPr>
          <w:color w:val="000000"/>
          <w:sz w:val="24"/>
          <w:szCs w:val="24"/>
        </w:rPr>
        <w:t>Unidade Descentralizadora</w:t>
      </w:r>
      <w:r w:rsidR="00F153DC" w:rsidRPr="001F52DC">
        <w:rPr>
          <w:color w:val="000000"/>
          <w:sz w:val="24"/>
          <w:szCs w:val="24"/>
        </w:rPr>
        <w:t xml:space="preserve">, no âmbito da </w:t>
      </w:r>
      <w:r w:rsidR="00022F33">
        <w:rPr>
          <w:color w:val="000000"/>
          <w:sz w:val="24"/>
          <w:szCs w:val="24"/>
        </w:rPr>
        <w:t>CGXXX/DXXXX</w:t>
      </w:r>
      <w:r w:rsidR="00AC1957" w:rsidRPr="001F52DC">
        <w:rPr>
          <w:color w:val="000000"/>
          <w:sz w:val="24"/>
          <w:szCs w:val="24"/>
        </w:rPr>
        <w:t xml:space="preserve">. </w:t>
      </w:r>
      <w:r w:rsidR="0047052F" w:rsidRPr="001F52DC">
        <w:rPr>
          <w:color w:val="000000"/>
          <w:sz w:val="24"/>
          <w:szCs w:val="24"/>
        </w:rPr>
        <w:t xml:space="preserve">Este item </w:t>
      </w:r>
      <w:r w:rsidR="00671B78" w:rsidRPr="001F52DC">
        <w:rPr>
          <w:color w:val="000000"/>
          <w:sz w:val="24"/>
          <w:szCs w:val="24"/>
        </w:rPr>
        <w:t>é condição para celebração do TED e atende o</w:t>
      </w:r>
      <w:r w:rsidR="0047052F" w:rsidRPr="001F52DC">
        <w:rPr>
          <w:color w:val="000000"/>
          <w:sz w:val="24"/>
          <w:szCs w:val="24"/>
        </w:rPr>
        <w:t xml:space="preserve"> disposto no inciso III do art. 11° do </w:t>
      </w:r>
      <w:r w:rsidR="0047052F" w:rsidRPr="001F52DC">
        <w:rPr>
          <w:sz w:val="24"/>
          <w:szCs w:val="24"/>
        </w:rPr>
        <w:t>Decreto n° 10.426/2020.</w:t>
      </w:r>
    </w:p>
    <w:p w14:paraId="1A5E99C2" w14:textId="77777777" w:rsidR="009A218F" w:rsidRDefault="009A218F" w:rsidP="00C409F7">
      <w:pPr>
        <w:widowControl/>
        <w:suppressAutoHyphens w:val="0"/>
        <w:autoSpaceDN/>
        <w:ind w:right="120"/>
        <w:jc w:val="both"/>
        <w:textAlignment w:val="auto"/>
        <w:rPr>
          <w:b/>
          <w:i/>
          <w:sz w:val="24"/>
          <w:szCs w:val="24"/>
        </w:rPr>
      </w:pPr>
    </w:p>
    <w:p w14:paraId="3A3D5C87" w14:textId="69412AC6" w:rsidR="00B467CB" w:rsidRPr="00D407AA" w:rsidRDefault="00B467CB" w:rsidP="00B467CB">
      <w:pPr>
        <w:widowControl/>
        <w:suppressAutoHyphens w:val="0"/>
        <w:autoSpaceDN/>
        <w:ind w:right="120"/>
        <w:jc w:val="both"/>
        <w:textAlignment w:val="auto"/>
        <w:rPr>
          <w:b/>
          <w:i/>
          <w:iCs/>
          <w:sz w:val="24"/>
          <w:szCs w:val="24"/>
        </w:rPr>
      </w:pPr>
      <w:r w:rsidRPr="00D407AA">
        <w:rPr>
          <w:i/>
          <w:iCs/>
          <w:sz w:val="24"/>
          <w:szCs w:val="24"/>
        </w:rPr>
        <w:t>3.</w:t>
      </w:r>
      <w:r w:rsidR="00BD434A" w:rsidRPr="00D407AA">
        <w:rPr>
          <w:i/>
          <w:iCs/>
          <w:sz w:val="24"/>
          <w:szCs w:val="24"/>
        </w:rPr>
        <w:t>4</w:t>
      </w:r>
      <w:r w:rsidRPr="00D407AA">
        <w:rPr>
          <w:i/>
          <w:iCs/>
          <w:sz w:val="24"/>
          <w:szCs w:val="24"/>
        </w:rPr>
        <w:t>.1.</w:t>
      </w:r>
      <w:r w:rsidR="002C375A" w:rsidRPr="00D407AA">
        <w:rPr>
          <w:i/>
          <w:iCs/>
          <w:sz w:val="24"/>
          <w:szCs w:val="24"/>
        </w:rPr>
        <w:t>7</w:t>
      </w:r>
      <w:r w:rsidRPr="00D407AA">
        <w:rPr>
          <w:i/>
          <w:iCs/>
          <w:sz w:val="24"/>
          <w:szCs w:val="24"/>
        </w:rPr>
        <w:t xml:space="preserve"> Custos do </w:t>
      </w:r>
      <w:r w:rsidR="00D83BCF">
        <w:rPr>
          <w:i/>
          <w:iCs/>
          <w:sz w:val="24"/>
          <w:szCs w:val="24"/>
        </w:rPr>
        <w:t>P</w:t>
      </w:r>
      <w:r w:rsidRPr="00D407AA">
        <w:rPr>
          <w:i/>
          <w:iCs/>
          <w:sz w:val="24"/>
          <w:szCs w:val="24"/>
        </w:rPr>
        <w:t>rojeto</w:t>
      </w:r>
    </w:p>
    <w:p w14:paraId="5F137198" w14:textId="77777777" w:rsidR="007A05F1" w:rsidRDefault="007A05F1" w:rsidP="00C409F7">
      <w:pPr>
        <w:widowControl/>
        <w:suppressAutoHyphens w:val="0"/>
        <w:autoSpaceDN/>
        <w:ind w:right="120"/>
        <w:jc w:val="both"/>
        <w:textAlignment w:val="auto"/>
        <w:rPr>
          <w:b/>
          <w:i/>
          <w:sz w:val="24"/>
          <w:szCs w:val="24"/>
        </w:rPr>
      </w:pPr>
    </w:p>
    <w:p w14:paraId="07F9CA29" w14:textId="3AF0631D" w:rsidR="00607081" w:rsidRDefault="00BB6CF5" w:rsidP="00EE46FF">
      <w:pPr>
        <w:widowControl/>
        <w:suppressAutoHyphens w:val="0"/>
        <w:autoSpaceDN/>
        <w:ind w:right="120"/>
        <w:jc w:val="both"/>
        <w:textAlignment w:val="auto"/>
        <w:rPr>
          <w:color w:val="000000"/>
          <w:sz w:val="24"/>
          <w:szCs w:val="24"/>
        </w:rPr>
      </w:pPr>
      <w:r>
        <w:rPr>
          <w:color w:val="000000"/>
          <w:sz w:val="24"/>
          <w:szCs w:val="24"/>
        </w:rPr>
        <w:t>3</w:t>
      </w:r>
      <w:r w:rsidR="00A0411D">
        <w:rPr>
          <w:color w:val="000000"/>
          <w:sz w:val="24"/>
          <w:szCs w:val="24"/>
        </w:rPr>
        <w:t>3</w:t>
      </w:r>
      <w:r w:rsidR="00EE46FF" w:rsidRPr="0047052F">
        <w:rPr>
          <w:color w:val="000000"/>
          <w:sz w:val="24"/>
          <w:szCs w:val="24"/>
        </w:rPr>
        <w:t xml:space="preserve">. </w:t>
      </w:r>
      <w:r w:rsidR="00F24DD8">
        <w:rPr>
          <w:color w:val="000000"/>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w:t>
      </w:r>
      <w:r w:rsidR="008A68A0">
        <w:rPr>
          <w:rFonts w:eastAsiaTheme="minorHAnsi"/>
          <w:iCs/>
          <w:sz w:val="24"/>
          <w:szCs w:val="24"/>
          <w:lang w:eastAsia="en-US"/>
        </w:rPr>
        <w:t>n</w:t>
      </w:r>
      <w:r w:rsidR="007746E0">
        <w:rPr>
          <w:rFonts w:eastAsiaTheme="minorHAnsi"/>
          <w:iCs/>
          <w:sz w:val="24"/>
          <w:szCs w:val="24"/>
          <w:lang w:eastAsia="en-US"/>
        </w:rPr>
        <w:t>B</w:t>
      </w:r>
      <w:r w:rsidR="00533779">
        <w:rPr>
          <w:rFonts w:eastAsiaTheme="minorHAnsi"/>
          <w:iCs/>
          <w:sz w:val="24"/>
          <w:szCs w:val="24"/>
          <w:lang w:eastAsia="en-US"/>
        </w:rPr>
        <w:t xml:space="preserve">) </w:t>
      </w:r>
      <w:r w:rsidR="00FA08D9">
        <w:rPr>
          <w:color w:val="000000"/>
          <w:sz w:val="24"/>
          <w:szCs w:val="24"/>
        </w:rPr>
        <w:t xml:space="preserve">se compromete no </w:t>
      </w:r>
      <w:r w:rsidR="00FA08D9" w:rsidRPr="00D75D4F">
        <w:rPr>
          <w:b/>
          <w:color w:val="000000"/>
          <w:sz w:val="24"/>
          <w:szCs w:val="24"/>
        </w:rPr>
        <w:t xml:space="preserve">Anexo III - </w:t>
      </w:r>
      <w:r w:rsidR="00607081" w:rsidRPr="00D75D4F">
        <w:rPr>
          <w:b/>
          <w:color w:val="000000"/>
          <w:sz w:val="24"/>
          <w:szCs w:val="24"/>
        </w:rPr>
        <w:t xml:space="preserve">Declaração de </w:t>
      </w:r>
      <w:r w:rsidR="001121A4">
        <w:rPr>
          <w:b/>
          <w:color w:val="000000"/>
          <w:sz w:val="24"/>
          <w:szCs w:val="24"/>
        </w:rPr>
        <w:t>C</w:t>
      </w:r>
      <w:r w:rsidR="00607081" w:rsidRPr="00D75D4F">
        <w:rPr>
          <w:b/>
          <w:color w:val="000000"/>
          <w:sz w:val="24"/>
          <w:szCs w:val="24"/>
        </w:rPr>
        <w:t xml:space="preserve">ompatibilidade de </w:t>
      </w:r>
      <w:r w:rsidR="001121A4">
        <w:rPr>
          <w:b/>
          <w:color w:val="000000"/>
          <w:sz w:val="24"/>
          <w:szCs w:val="24"/>
        </w:rPr>
        <w:t>C</w:t>
      </w:r>
      <w:r w:rsidR="00607081" w:rsidRPr="00D75D4F">
        <w:rPr>
          <w:b/>
          <w:color w:val="000000"/>
          <w:sz w:val="24"/>
          <w:szCs w:val="24"/>
        </w:rPr>
        <w:t>ustos</w:t>
      </w:r>
      <w:r w:rsidR="00FA08D9">
        <w:rPr>
          <w:color w:val="000000"/>
          <w:sz w:val="24"/>
          <w:szCs w:val="24"/>
        </w:rPr>
        <w:t xml:space="preserve"> (SEI </w:t>
      </w:r>
      <w:r w:rsidR="001604E0">
        <w:rPr>
          <w:color w:val="000000"/>
          <w:sz w:val="24"/>
          <w:szCs w:val="24"/>
        </w:rPr>
        <w:t>XXXX</w:t>
      </w:r>
      <w:r w:rsidR="00607081">
        <w:rPr>
          <w:color w:val="000000"/>
          <w:sz w:val="24"/>
          <w:szCs w:val="24"/>
        </w:rPr>
        <w:t>)</w:t>
      </w:r>
      <w:r w:rsidR="00FA08D9">
        <w:rPr>
          <w:color w:val="000000"/>
          <w:sz w:val="24"/>
          <w:szCs w:val="24"/>
        </w:rPr>
        <w:t>,</w:t>
      </w:r>
      <w:r w:rsidR="00607081">
        <w:rPr>
          <w:color w:val="000000"/>
          <w:sz w:val="24"/>
          <w:szCs w:val="24"/>
        </w:rPr>
        <w:t xml:space="preserve"> que a execução dos créditos orçamentários</w:t>
      </w:r>
      <w:r w:rsidR="004F3277">
        <w:rPr>
          <w:color w:val="000000"/>
          <w:sz w:val="24"/>
          <w:szCs w:val="24"/>
        </w:rPr>
        <w:t xml:space="preserve">, de custeio </w:t>
      </w:r>
      <w:r w:rsidR="008A68A0">
        <w:rPr>
          <w:color w:val="000000"/>
          <w:sz w:val="24"/>
          <w:szCs w:val="24"/>
        </w:rPr>
        <w:lastRenderedPageBreak/>
        <w:t>e de pessoal</w:t>
      </w:r>
      <w:r w:rsidR="004F3277">
        <w:rPr>
          <w:color w:val="000000"/>
          <w:sz w:val="24"/>
          <w:szCs w:val="24"/>
        </w:rPr>
        <w:t xml:space="preserve">, </w:t>
      </w:r>
      <w:r w:rsidR="00AA55CE">
        <w:rPr>
          <w:color w:val="000000"/>
          <w:sz w:val="24"/>
          <w:szCs w:val="24"/>
        </w:rPr>
        <w:t>deverá ser</w:t>
      </w:r>
      <w:r w:rsidR="00607081" w:rsidRPr="00EE46FF">
        <w:rPr>
          <w:color w:val="000000"/>
          <w:sz w:val="24"/>
          <w:szCs w:val="24"/>
        </w:rPr>
        <w:t xml:space="preserve"> obrigatoriamente</w:t>
      </w:r>
      <w:r w:rsidR="004F3277">
        <w:rPr>
          <w:color w:val="000000"/>
          <w:sz w:val="24"/>
          <w:szCs w:val="24"/>
        </w:rPr>
        <w:t xml:space="preserve"> precedida</w:t>
      </w:r>
      <w:r w:rsidR="00607081" w:rsidRPr="00EE46FF">
        <w:rPr>
          <w:color w:val="000000"/>
          <w:sz w:val="24"/>
          <w:szCs w:val="24"/>
        </w:rPr>
        <w:t xml:space="preserve"> dos procedimentos necessários para apuração da compatibilidade dos preços com os praticados no mercado</w:t>
      </w:r>
      <w:r w:rsidR="00AA55CE">
        <w:rPr>
          <w:color w:val="000000"/>
          <w:sz w:val="24"/>
          <w:szCs w:val="24"/>
        </w:rPr>
        <w:t xml:space="preserve">, </w:t>
      </w:r>
      <w:r w:rsidR="00AA55CE" w:rsidRPr="005D250E">
        <w:rPr>
          <w:color w:val="000000"/>
          <w:sz w:val="24"/>
          <w:szCs w:val="24"/>
        </w:rPr>
        <w:t xml:space="preserve">bem como com as características das atividades de </w:t>
      </w:r>
      <w:r w:rsidR="00134D14">
        <w:rPr>
          <w:color w:val="000000"/>
          <w:sz w:val="24"/>
          <w:szCs w:val="24"/>
        </w:rPr>
        <w:t>Gestão do Patrimônio da União</w:t>
      </w:r>
      <w:r w:rsidR="00AA55CE" w:rsidRPr="005D250E">
        <w:rPr>
          <w:color w:val="000000"/>
          <w:sz w:val="24"/>
          <w:szCs w:val="24"/>
        </w:rPr>
        <w:t xml:space="preserve"> a serem executadas</w:t>
      </w:r>
      <w:r w:rsidR="00607081" w:rsidRPr="00EE46FF">
        <w:rPr>
          <w:color w:val="000000"/>
          <w:sz w:val="24"/>
          <w:szCs w:val="24"/>
        </w:rPr>
        <w:t>.</w:t>
      </w:r>
    </w:p>
    <w:p w14:paraId="14CD36A0" w14:textId="77777777" w:rsidR="00607081" w:rsidRDefault="00607081" w:rsidP="00EE46FF">
      <w:pPr>
        <w:widowControl/>
        <w:suppressAutoHyphens w:val="0"/>
        <w:autoSpaceDN/>
        <w:ind w:right="120"/>
        <w:jc w:val="both"/>
        <w:textAlignment w:val="auto"/>
        <w:rPr>
          <w:color w:val="000000"/>
          <w:sz w:val="24"/>
          <w:szCs w:val="24"/>
        </w:rPr>
      </w:pPr>
    </w:p>
    <w:p w14:paraId="1FB566A7" w14:textId="16CAD603" w:rsidR="00EE46FF" w:rsidRPr="00A55798" w:rsidRDefault="004F1FC9" w:rsidP="00EE46FF">
      <w:pPr>
        <w:widowControl/>
        <w:suppressAutoHyphens w:val="0"/>
        <w:autoSpaceDN/>
        <w:ind w:right="120"/>
        <w:jc w:val="both"/>
        <w:textAlignment w:val="auto"/>
        <w:rPr>
          <w:color w:val="000000"/>
          <w:sz w:val="24"/>
          <w:szCs w:val="24"/>
        </w:rPr>
      </w:pPr>
      <w:r>
        <w:rPr>
          <w:color w:val="000000"/>
          <w:sz w:val="24"/>
          <w:szCs w:val="24"/>
        </w:rPr>
        <w:t>3</w:t>
      </w:r>
      <w:r w:rsidR="00A0411D">
        <w:rPr>
          <w:color w:val="000000"/>
          <w:sz w:val="24"/>
          <w:szCs w:val="24"/>
        </w:rPr>
        <w:t>4</w:t>
      </w:r>
      <w:r w:rsidR="004F3277" w:rsidRPr="00A55798">
        <w:rPr>
          <w:color w:val="000000"/>
          <w:sz w:val="24"/>
          <w:szCs w:val="24"/>
        </w:rPr>
        <w:t xml:space="preserve">. Para estimar os </w:t>
      </w:r>
      <w:r w:rsidRPr="004F1FC9">
        <w:rPr>
          <w:b/>
          <w:color w:val="000000"/>
          <w:sz w:val="24"/>
          <w:szCs w:val="24"/>
        </w:rPr>
        <w:t>custos</w:t>
      </w:r>
      <w:r w:rsidR="004F3277" w:rsidRPr="004F1FC9">
        <w:rPr>
          <w:b/>
          <w:color w:val="000000"/>
          <w:sz w:val="24"/>
          <w:szCs w:val="24"/>
        </w:rPr>
        <w:t xml:space="preserve"> do projeto</w:t>
      </w:r>
      <w:r w:rsidR="004F3277" w:rsidRPr="00A55798">
        <w:rPr>
          <w:color w:val="000000"/>
          <w:sz w:val="24"/>
          <w:szCs w:val="24"/>
        </w:rPr>
        <w:t xml:space="preserve"> </w:t>
      </w:r>
      <w:r w:rsidR="006E43A2">
        <w:rPr>
          <w:color w:val="000000"/>
          <w:sz w:val="24"/>
          <w:szCs w:val="24"/>
        </w:rPr>
        <w:t>(</w:t>
      </w:r>
      <w:r w:rsidR="00FA08D9">
        <w:rPr>
          <w:color w:val="000000"/>
          <w:sz w:val="24"/>
          <w:szCs w:val="24"/>
        </w:rPr>
        <w:t>in</w:t>
      </w:r>
      <w:r w:rsidR="006E43A2">
        <w:rPr>
          <w:color w:val="000000"/>
          <w:sz w:val="24"/>
          <w:szCs w:val="24"/>
        </w:rPr>
        <w:t>diretos e descentralizados</w:t>
      </w:r>
      <w:r w:rsidR="000E5CEC">
        <w:rPr>
          <w:color w:val="000000"/>
          <w:sz w:val="24"/>
          <w:szCs w:val="24"/>
        </w:rPr>
        <w:t xml:space="preserve">, pois haverá despesas relativas a custos indiretos a serem pagos </w:t>
      </w:r>
      <w:r w:rsidR="00533779">
        <w:rPr>
          <w:color w:val="000000"/>
          <w:sz w:val="24"/>
          <w:szCs w:val="24"/>
        </w:rPr>
        <w:t xml:space="preserve">pela </w:t>
      </w:r>
      <w:r w:rsidR="007746E0">
        <w:rPr>
          <w:color w:val="000000"/>
          <w:sz w:val="24"/>
          <w:szCs w:val="24"/>
        </w:rPr>
        <w:t>U</w:t>
      </w:r>
      <w:r w:rsidR="008A68A0">
        <w:rPr>
          <w:color w:val="000000"/>
          <w:sz w:val="24"/>
          <w:szCs w:val="24"/>
        </w:rPr>
        <w:t>n</w:t>
      </w:r>
      <w:r w:rsidR="007746E0">
        <w:rPr>
          <w:color w:val="000000"/>
          <w:sz w:val="24"/>
          <w:szCs w:val="24"/>
        </w:rPr>
        <w:t>B</w:t>
      </w:r>
      <w:r w:rsidR="00533779">
        <w:rPr>
          <w:color w:val="000000"/>
          <w:sz w:val="24"/>
          <w:szCs w:val="24"/>
        </w:rPr>
        <w:t xml:space="preserve"> </w:t>
      </w:r>
      <w:r w:rsidR="00134D14">
        <w:rPr>
          <w:color w:val="000000"/>
          <w:sz w:val="24"/>
          <w:szCs w:val="24"/>
        </w:rPr>
        <w:t>relativo as despesas com custos operacionais</w:t>
      </w:r>
      <w:r w:rsidR="008A68A0">
        <w:rPr>
          <w:color w:val="000000"/>
          <w:sz w:val="24"/>
          <w:szCs w:val="24"/>
        </w:rPr>
        <w:t xml:space="preserve"> </w:t>
      </w:r>
      <w:r w:rsidR="000E5CEC">
        <w:rPr>
          <w:color w:val="000000"/>
          <w:sz w:val="24"/>
          <w:szCs w:val="24"/>
        </w:rPr>
        <w:t>necessárias para a execução do objeto</w:t>
      </w:r>
      <w:r w:rsidR="006E43A2">
        <w:rPr>
          <w:color w:val="000000"/>
          <w:sz w:val="24"/>
          <w:szCs w:val="24"/>
        </w:rPr>
        <w:t xml:space="preserve">), </w:t>
      </w:r>
      <w:r w:rsidR="00F24DD8">
        <w:rPr>
          <w:color w:val="000000"/>
          <w:sz w:val="24"/>
          <w:szCs w:val="24"/>
        </w:rPr>
        <w:t xml:space="preserve">a Unidade Descentralizada </w:t>
      </w:r>
      <w:r w:rsidR="00EE46FF" w:rsidRPr="00A55798">
        <w:rPr>
          <w:color w:val="000000"/>
          <w:sz w:val="24"/>
          <w:szCs w:val="24"/>
        </w:rPr>
        <w:t xml:space="preserve">apresentou o </w:t>
      </w:r>
      <w:r w:rsidR="00EE46FF" w:rsidRPr="006E43A2">
        <w:rPr>
          <w:b/>
          <w:color w:val="000000"/>
          <w:sz w:val="24"/>
          <w:szCs w:val="24"/>
        </w:rPr>
        <w:t>Plano de Aplicação Detalhado</w:t>
      </w:r>
      <w:r w:rsidR="001F1497">
        <w:rPr>
          <w:b/>
          <w:color w:val="000000"/>
          <w:sz w:val="24"/>
          <w:szCs w:val="24"/>
        </w:rPr>
        <w:t xml:space="preserve"> – PAD </w:t>
      </w:r>
      <w:r w:rsidR="004F3277" w:rsidRPr="00A55798">
        <w:rPr>
          <w:color w:val="000000"/>
          <w:sz w:val="24"/>
          <w:szCs w:val="24"/>
        </w:rPr>
        <w:t>(Tabela 3)</w:t>
      </w:r>
      <w:r w:rsidR="00EE46FF" w:rsidRPr="00A55798">
        <w:rPr>
          <w:color w:val="000000"/>
          <w:sz w:val="24"/>
          <w:szCs w:val="24"/>
        </w:rPr>
        <w:t xml:space="preserve">, </w:t>
      </w:r>
      <w:r w:rsidR="000E5CEC" w:rsidRPr="00AE5C8E">
        <w:rPr>
          <w:color w:val="000000"/>
          <w:sz w:val="24"/>
          <w:szCs w:val="24"/>
        </w:rPr>
        <w:t xml:space="preserve">apresentado também no </w:t>
      </w:r>
      <w:r w:rsidR="000E5CEC">
        <w:rPr>
          <w:color w:val="000000"/>
          <w:sz w:val="24"/>
          <w:szCs w:val="24"/>
        </w:rPr>
        <w:t xml:space="preserve">item 11 do </w:t>
      </w:r>
      <w:r w:rsidR="000E5CEC" w:rsidRPr="00AE5C8E">
        <w:rPr>
          <w:color w:val="000000"/>
          <w:sz w:val="24"/>
          <w:szCs w:val="24"/>
        </w:rPr>
        <w:t>Plano de Trabalho (</w:t>
      </w:r>
      <w:r w:rsidR="000E5CEC" w:rsidRPr="000E5CEC">
        <w:rPr>
          <w:color w:val="000000"/>
          <w:sz w:val="24"/>
          <w:szCs w:val="24"/>
        </w:rPr>
        <w:t xml:space="preserve">SEI </w:t>
      </w:r>
      <w:r w:rsidR="00D87B3A">
        <w:rPr>
          <w:color w:val="000000"/>
          <w:sz w:val="24"/>
          <w:szCs w:val="24"/>
        </w:rPr>
        <w:t>XXXX</w:t>
      </w:r>
      <w:r w:rsidR="000E5CEC" w:rsidRPr="00AE5C8E">
        <w:rPr>
          <w:color w:val="000000"/>
          <w:sz w:val="24"/>
          <w:szCs w:val="24"/>
        </w:rPr>
        <w:t>),</w:t>
      </w:r>
      <w:r w:rsidR="000E5CEC" w:rsidRPr="00AE5C8E">
        <w:rPr>
          <w:sz w:val="24"/>
          <w:szCs w:val="24"/>
        </w:rPr>
        <w:t xml:space="preserve"> </w:t>
      </w:r>
      <w:r w:rsidR="00EE46FF" w:rsidRPr="00A55798">
        <w:rPr>
          <w:color w:val="000000"/>
          <w:sz w:val="24"/>
          <w:szCs w:val="24"/>
        </w:rPr>
        <w:t xml:space="preserve">discriminando </w:t>
      </w:r>
      <w:r w:rsidR="000E5CEC">
        <w:rPr>
          <w:color w:val="000000"/>
          <w:sz w:val="24"/>
          <w:szCs w:val="24"/>
        </w:rPr>
        <w:t xml:space="preserve">e detalhando </w:t>
      </w:r>
      <w:r w:rsidR="00EE46FF" w:rsidRPr="00A55798">
        <w:rPr>
          <w:color w:val="000000"/>
          <w:sz w:val="24"/>
          <w:szCs w:val="24"/>
        </w:rPr>
        <w:t xml:space="preserve">os itens </w:t>
      </w:r>
      <w:r w:rsidR="00EA250E">
        <w:rPr>
          <w:color w:val="000000"/>
          <w:sz w:val="24"/>
          <w:szCs w:val="24"/>
        </w:rPr>
        <w:t xml:space="preserve">e quantidades </w:t>
      </w:r>
      <w:r w:rsidR="0028574C">
        <w:rPr>
          <w:color w:val="000000"/>
          <w:sz w:val="24"/>
          <w:szCs w:val="24"/>
        </w:rPr>
        <w:t>d</w:t>
      </w:r>
      <w:r w:rsidR="000E5CEC">
        <w:rPr>
          <w:color w:val="000000"/>
          <w:sz w:val="24"/>
          <w:szCs w:val="24"/>
        </w:rPr>
        <w:t>e</w:t>
      </w:r>
      <w:r w:rsidR="0028574C">
        <w:rPr>
          <w:color w:val="000000"/>
          <w:sz w:val="24"/>
          <w:szCs w:val="24"/>
        </w:rPr>
        <w:t xml:space="preserve"> bens e serviços </w:t>
      </w:r>
      <w:r w:rsidR="00EE46FF" w:rsidRPr="00A55798">
        <w:rPr>
          <w:color w:val="000000"/>
          <w:sz w:val="24"/>
          <w:szCs w:val="24"/>
        </w:rPr>
        <w:t>que serão adquiridos e</w:t>
      </w:r>
      <w:r w:rsidR="000E5CEC">
        <w:rPr>
          <w:color w:val="000000"/>
          <w:sz w:val="24"/>
          <w:szCs w:val="24"/>
        </w:rPr>
        <w:t>/ou</w:t>
      </w:r>
      <w:r w:rsidR="00EE46FF" w:rsidRPr="00A55798">
        <w:rPr>
          <w:color w:val="000000"/>
          <w:sz w:val="24"/>
          <w:szCs w:val="24"/>
        </w:rPr>
        <w:t xml:space="preserve"> contratados para execução do </w:t>
      </w:r>
      <w:r w:rsidR="000E5CEC">
        <w:rPr>
          <w:color w:val="000000"/>
          <w:sz w:val="24"/>
          <w:szCs w:val="24"/>
        </w:rPr>
        <w:t xml:space="preserve">objeto do </w:t>
      </w:r>
      <w:r w:rsidR="00EE46FF" w:rsidRPr="00A55798">
        <w:rPr>
          <w:color w:val="000000"/>
          <w:sz w:val="24"/>
          <w:szCs w:val="24"/>
        </w:rPr>
        <w:t>projeto</w:t>
      </w:r>
      <w:r w:rsidR="0083007B" w:rsidRPr="00A55798">
        <w:rPr>
          <w:color w:val="000000"/>
          <w:sz w:val="24"/>
          <w:szCs w:val="24"/>
        </w:rPr>
        <w:t>.</w:t>
      </w:r>
    </w:p>
    <w:p w14:paraId="0D2FD5EF" w14:textId="77777777" w:rsidR="00A55798" w:rsidRPr="00A55798" w:rsidRDefault="00A55798" w:rsidP="00EE46FF">
      <w:pPr>
        <w:widowControl/>
        <w:suppressAutoHyphens w:val="0"/>
        <w:autoSpaceDN/>
        <w:ind w:right="120"/>
        <w:jc w:val="both"/>
        <w:textAlignment w:val="auto"/>
        <w:rPr>
          <w:color w:val="000000"/>
          <w:sz w:val="24"/>
          <w:szCs w:val="24"/>
        </w:rPr>
      </w:pPr>
    </w:p>
    <w:p w14:paraId="7F2EED50" w14:textId="6EC1709B" w:rsidR="000E5CEC" w:rsidRDefault="004F1FC9" w:rsidP="00C409F7">
      <w:pPr>
        <w:widowControl/>
        <w:suppressAutoHyphens w:val="0"/>
        <w:autoSpaceDN/>
        <w:ind w:right="120"/>
        <w:jc w:val="both"/>
        <w:textAlignment w:val="auto"/>
        <w:rPr>
          <w:sz w:val="24"/>
          <w:szCs w:val="24"/>
        </w:rPr>
      </w:pPr>
      <w:r>
        <w:rPr>
          <w:color w:val="000000"/>
          <w:sz w:val="24"/>
          <w:szCs w:val="24"/>
        </w:rPr>
        <w:t>3</w:t>
      </w:r>
      <w:r w:rsidR="00A0411D">
        <w:rPr>
          <w:color w:val="000000"/>
          <w:sz w:val="24"/>
          <w:szCs w:val="24"/>
        </w:rPr>
        <w:t>5</w:t>
      </w:r>
      <w:r w:rsidR="001C3879">
        <w:rPr>
          <w:color w:val="000000"/>
          <w:sz w:val="24"/>
          <w:szCs w:val="24"/>
        </w:rPr>
        <w:t xml:space="preserve">. Sugere-se </w:t>
      </w:r>
      <w:r w:rsidR="003B7A08">
        <w:rPr>
          <w:color w:val="000000"/>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w:t>
      </w:r>
      <w:r w:rsidR="008A68A0">
        <w:rPr>
          <w:rFonts w:eastAsiaTheme="minorHAnsi"/>
          <w:iCs/>
          <w:sz w:val="24"/>
          <w:szCs w:val="24"/>
          <w:lang w:eastAsia="en-US"/>
        </w:rPr>
        <w:t>n</w:t>
      </w:r>
      <w:r w:rsidR="007746E0">
        <w:rPr>
          <w:rFonts w:eastAsiaTheme="minorHAnsi"/>
          <w:iCs/>
          <w:sz w:val="24"/>
          <w:szCs w:val="24"/>
          <w:lang w:eastAsia="en-US"/>
        </w:rPr>
        <w:t>B</w:t>
      </w:r>
      <w:r w:rsidR="00533779">
        <w:rPr>
          <w:rFonts w:eastAsiaTheme="minorHAnsi"/>
          <w:iCs/>
          <w:sz w:val="24"/>
          <w:szCs w:val="24"/>
          <w:lang w:eastAsia="en-US"/>
        </w:rPr>
        <w:t xml:space="preserve">) </w:t>
      </w:r>
      <w:r w:rsidR="00A55798" w:rsidRPr="00AE2FD0">
        <w:rPr>
          <w:color w:val="000000"/>
          <w:sz w:val="24"/>
          <w:szCs w:val="24"/>
        </w:rPr>
        <w:t xml:space="preserve">realizar </w:t>
      </w:r>
      <w:r w:rsidR="00A55798" w:rsidRPr="00AE2FD0">
        <w:rPr>
          <w:b/>
          <w:sz w:val="24"/>
          <w:szCs w:val="24"/>
        </w:rPr>
        <w:t xml:space="preserve">3 (três) cotações de preços de mercado </w:t>
      </w:r>
      <w:r w:rsidR="00A55798" w:rsidRPr="00642F9A">
        <w:rPr>
          <w:b/>
          <w:sz w:val="24"/>
          <w:szCs w:val="24"/>
        </w:rPr>
        <w:t>e fazer análise de custo (Curva ABC)</w:t>
      </w:r>
      <w:r w:rsidR="001C3879" w:rsidRPr="00642F9A">
        <w:rPr>
          <w:b/>
          <w:sz w:val="24"/>
          <w:szCs w:val="24"/>
        </w:rPr>
        <w:t>,</w:t>
      </w:r>
      <w:r w:rsidR="00A55798" w:rsidRPr="000770AF">
        <w:rPr>
          <w:sz w:val="24"/>
          <w:szCs w:val="24"/>
        </w:rPr>
        <w:t xml:space="preserve"> antes d</w:t>
      </w:r>
      <w:r w:rsidR="00642F9A">
        <w:rPr>
          <w:sz w:val="24"/>
          <w:szCs w:val="24"/>
        </w:rPr>
        <w:t>e qualquer</w:t>
      </w:r>
      <w:r w:rsidR="00A55798" w:rsidRPr="000770AF">
        <w:rPr>
          <w:sz w:val="24"/>
          <w:szCs w:val="24"/>
        </w:rPr>
        <w:t xml:space="preserve"> processo licitatório para </w:t>
      </w:r>
      <w:r w:rsidR="00134D14">
        <w:rPr>
          <w:sz w:val="24"/>
          <w:szCs w:val="24"/>
        </w:rPr>
        <w:t xml:space="preserve">aquisição de bens e/ou </w:t>
      </w:r>
      <w:r w:rsidR="0028574C">
        <w:rPr>
          <w:sz w:val="24"/>
          <w:szCs w:val="24"/>
        </w:rPr>
        <w:t>contratação de</w:t>
      </w:r>
      <w:r w:rsidR="002722FA" w:rsidRPr="000770AF">
        <w:rPr>
          <w:sz w:val="24"/>
          <w:szCs w:val="24"/>
        </w:rPr>
        <w:t xml:space="preserve"> serviços</w:t>
      </w:r>
      <w:r w:rsidR="00642F9A">
        <w:rPr>
          <w:sz w:val="24"/>
          <w:szCs w:val="24"/>
        </w:rPr>
        <w:t xml:space="preserve"> </w:t>
      </w:r>
      <w:r w:rsidR="0028574C">
        <w:rPr>
          <w:sz w:val="24"/>
          <w:szCs w:val="24"/>
        </w:rPr>
        <w:t xml:space="preserve">(outros serviços </w:t>
      </w:r>
      <w:r w:rsidR="00642F9A">
        <w:rPr>
          <w:sz w:val="24"/>
          <w:szCs w:val="24"/>
        </w:rPr>
        <w:t>de terceiros</w:t>
      </w:r>
      <w:r w:rsidR="000E5CEC">
        <w:rPr>
          <w:sz w:val="24"/>
          <w:szCs w:val="24"/>
        </w:rPr>
        <w:t xml:space="preserve"> e/ou contratação de particulares</w:t>
      </w:r>
      <w:r w:rsidR="0028574C">
        <w:rPr>
          <w:sz w:val="24"/>
          <w:szCs w:val="24"/>
        </w:rPr>
        <w:t>)</w:t>
      </w:r>
      <w:r w:rsidR="000E5CEC">
        <w:rPr>
          <w:sz w:val="24"/>
          <w:szCs w:val="24"/>
        </w:rPr>
        <w:t xml:space="preserve"> que compõem o </w:t>
      </w:r>
      <w:r w:rsidR="000E5CEC">
        <w:rPr>
          <w:color w:val="000000"/>
          <w:sz w:val="24"/>
          <w:szCs w:val="24"/>
        </w:rPr>
        <w:t xml:space="preserve">item 11 do </w:t>
      </w:r>
      <w:r w:rsidR="000E5CEC" w:rsidRPr="00AE5C8E">
        <w:rPr>
          <w:color w:val="000000"/>
          <w:sz w:val="24"/>
          <w:szCs w:val="24"/>
        </w:rPr>
        <w:t>Plano de Trabalho (</w:t>
      </w:r>
      <w:r w:rsidR="000E5CEC" w:rsidRPr="000E5CEC">
        <w:rPr>
          <w:color w:val="000000"/>
          <w:sz w:val="24"/>
          <w:szCs w:val="24"/>
        </w:rPr>
        <w:t xml:space="preserve">SEI </w:t>
      </w:r>
      <w:r w:rsidR="00D87B3A">
        <w:rPr>
          <w:color w:val="000000"/>
          <w:sz w:val="24"/>
          <w:szCs w:val="24"/>
        </w:rPr>
        <w:t>XXXX</w:t>
      </w:r>
      <w:r w:rsidR="000E5CEC">
        <w:rPr>
          <w:color w:val="000000"/>
          <w:sz w:val="24"/>
          <w:szCs w:val="24"/>
        </w:rPr>
        <w:t>)</w:t>
      </w:r>
      <w:r w:rsidR="00A55798" w:rsidRPr="000770AF">
        <w:rPr>
          <w:sz w:val="24"/>
          <w:szCs w:val="24"/>
        </w:rPr>
        <w:t>.</w:t>
      </w:r>
    </w:p>
    <w:p w14:paraId="46531ECE" w14:textId="77777777" w:rsidR="009C50B9" w:rsidRDefault="009C50B9" w:rsidP="00C409F7">
      <w:pPr>
        <w:widowControl/>
        <w:suppressAutoHyphens w:val="0"/>
        <w:autoSpaceDN/>
        <w:ind w:right="120"/>
        <w:jc w:val="both"/>
        <w:textAlignment w:val="auto"/>
        <w:rPr>
          <w:sz w:val="24"/>
          <w:szCs w:val="24"/>
        </w:rPr>
      </w:pPr>
    </w:p>
    <w:p w14:paraId="7DD1B1B4" w14:textId="1D73F855" w:rsidR="00EE46FF" w:rsidRDefault="000E5CEC" w:rsidP="00C409F7">
      <w:pPr>
        <w:widowControl/>
        <w:suppressAutoHyphens w:val="0"/>
        <w:autoSpaceDN/>
        <w:ind w:right="120"/>
        <w:jc w:val="both"/>
        <w:textAlignment w:val="auto"/>
        <w:rPr>
          <w:sz w:val="24"/>
          <w:szCs w:val="24"/>
        </w:rPr>
      </w:pPr>
      <w:r>
        <w:rPr>
          <w:sz w:val="24"/>
          <w:szCs w:val="24"/>
        </w:rPr>
        <w:t>3</w:t>
      </w:r>
      <w:r w:rsidR="00A0411D">
        <w:rPr>
          <w:sz w:val="24"/>
          <w:szCs w:val="24"/>
        </w:rPr>
        <w:t>6</w:t>
      </w:r>
      <w:r>
        <w:rPr>
          <w:sz w:val="24"/>
          <w:szCs w:val="24"/>
        </w:rPr>
        <w:t xml:space="preserve">. </w:t>
      </w:r>
      <w:r w:rsidR="00EC18B0">
        <w:rPr>
          <w:sz w:val="24"/>
          <w:szCs w:val="24"/>
        </w:rPr>
        <w:t>A</w:t>
      </w:r>
      <w:r w:rsidR="00AE2FD0" w:rsidRPr="000770AF">
        <w:rPr>
          <w:sz w:val="24"/>
          <w:szCs w:val="24"/>
        </w:rPr>
        <w:t xml:space="preserve"> descentralização de créditos orçamentários para </w:t>
      </w:r>
      <w:r w:rsidR="00F24DD8">
        <w:rPr>
          <w:sz w:val="24"/>
          <w:szCs w:val="24"/>
        </w:rPr>
        <w:t xml:space="preserve">a Unidade Descentralizada </w:t>
      </w:r>
      <w:r w:rsidR="00D75D4F">
        <w:rPr>
          <w:sz w:val="24"/>
          <w:szCs w:val="24"/>
        </w:rPr>
        <w:t>(</w:t>
      </w:r>
      <w:r w:rsidR="00A2297F">
        <w:rPr>
          <w:sz w:val="24"/>
          <w:szCs w:val="24"/>
        </w:rPr>
        <w:t>Un</w:t>
      </w:r>
      <w:r w:rsidR="007746E0">
        <w:rPr>
          <w:sz w:val="24"/>
          <w:szCs w:val="24"/>
        </w:rPr>
        <w:t>B</w:t>
      </w:r>
      <w:r w:rsidR="00D75D4F">
        <w:rPr>
          <w:sz w:val="24"/>
          <w:szCs w:val="24"/>
        </w:rPr>
        <w:t>)</w:t>
      </w:r>
      <w:r w:rsidR="00AE2FD0" w:rsidRPr="000770AF">
        <w:rPr>
          <w:bCs/>
          <w:sz w:val="24"/>
          <w:szCs w:val="24"/>
        </w:rPr>
        <w:t xml:space="preserve">, </w:t>
      </w:r>
      <w:r w:rsidR="00642F9A">
        <w:rPr>
          <w:sz w:val="24"/>
          <w:szCs w:val="24"/>
        </w:rPr>
        <w:t>que fará</w:t>
      </w:r>
      <w:r w:rsidR="002404D9" w:rsidRPr="000770AF">
        <w:rPr>
          <w:sz w:val="24"/>
          <w:szCs w:val="24"/>
        </w:rPr>
        <w:t xml:space="preserve"> a gestão </w:t>
      </w:r>
      <w:r>
        <w:rPr>
          <w:sz w:val="24"/>
          <w:szCs w:val="24"/>
        </w:rPr>
        <w:t xml:space="preserve">administrativa, financeira e </w:t>
      </w:r>
      <w:r w:rsidR="002404D9" w:rsidRPr="000770AF">
        <w:rPr>
          <w:sz w:val="24"/>
          <w:szCs w:val="24"/>
        </w:rPr>
        <w:t>operacional do projeto</w:t>
      </w:r>
      <w:r>
        <w:rPr>
          <w:sz w:val="24"/>
          <w:szCs w:val="24"/>
        </w:rPr>
        <w:t>,</w:t>
      </w:r>
      <w:r w:rsidR="00EC18B0">
        <w:rPr>
          <w:sz w:val="24"/>
          <w:szCs w:val="24"/>
        </w:rPr>
        <w:t xml:space="preserve"> </w:t>
      </w:r>
      <w:r w:rsidR="00EC18B0" w:rsidRPr="007F43D7">
        <w:rPr>
          <w:b/>
          <w:sz w:val="24"/>
          <w:szCs w:val="24"/>
        </w:rPr>
        <w:t xml:space="preserve">sem a </w:t>
      </w:r>
      <w:r w:rsidR="00E26AF8">
        <w:rPr>
          <w:b/>
          <w:sz w:val="24"/>
          <w:szCs w:val="24"/>
        </w:rPr>
        <w:t xml:space="preserve">necessidade de </w:t>
      </w:r>
      <w:r w:rsidR="00EC18B0" w:rsidRPr="007F43D7">
        <w:rPr>
          <w:b/>
          <w:sz w:val="24"/>
          <w:szCs w:val="24"/>
        </w:rPr>
        <w:t>subdescentralização</w:t>
      </w:r>
      <w:r w:rsidR="00EC18B0">
        <w:rPr>
          <w:sz w:val="24"/>
          <w:szCs w:val="24"/>
        </w:rPr>
        <w:t xml:space="preserve"> para outr</w:t>
      </w:r>
      <w:r w:rsidR="00E26AF8">
        <w:rPr>
          <w:sz w:val="24"/>
          <w:szCs w:val="24"/>
        </w:rPr>
        <w:t>o órgão ou entidade da administração direta</w:t>
      </w:r>
      <w:r w:rsidR="00EC18B0">
        <w:rPr>
          <w:sz w:val="24"/>
          <w:szCs w:val="24"/>
        </w:rPr>
        <w:t>,</w:t>
      </w:r>
      <w:r w:rsidR="002404D9" w:rsidRPr="000770AF">
        <w:rPr>
          <w:bCs/>
          <w:sz w:val="24"/>
          <w:szCs w:val="24"/>
        </w:rPr>
        <w:t xml:space="preserve"> </w:t>
      </w:r>
      <w:r w:rsidR="00642F9A">
        <w:rPr>
          <w:bCs/>
          <w:sz w:val="24"/>
          <w:szCs w:val="24"/>
        </w:rPr>
        <w:t xml:space="preserve">deverá </w:t>
      </w:r>
      <w:r w:rsidR="002404D9" w:rsidRPr="000770AF">
        <w:rPr>
          <w:bCs/>
          <w:sz w:val="24"/>
          <w:szCs w:val="24"/>
        </w:rPr>
        <w:t xml:space="preserve">seguir as normas e definições de aquisições </w:t>
      </w:r>
      <w:r w:rsidR="00642F9A">
        <w:rPr>
          <w:bCs/>
          <w:sz w:val="24"/>
          <w:szCs w:val="24"/>
        </w:rPr>
        <w:t>e</w:t>
      </w:r>
      <w:r w:rsidR="002404D9" w:rsidRPr="000770AF">
        <w:rPr>
          <w:bCs/>
          <w:sz w:val="24"/>
          <w:szCs w:val="24"/>
        </w:rPr>
        <w:t xml:space="preserve"> licitações com base em seu </w:t>
      </w:r>
      <w:r w:rsidR="00E26AF8">
        <w:rPr>
          <w:bCs/>
          <w:sz w:val="24"/>
          <w:szCs w:val="24"/>
        </w:rPr>
        <w:t>estatuto</w:t>
      </w:r>
      <w:r w:rsidR="002404D9" w:rsidRPr="000770AF">
        <w:rPr>
          <w:bCs/>
          <w:sz w:val="24"/>
          <w:szCs w:val="24"/>
        </w:rPr>
        <w:t xml:space="preserve"> institucional</w:t>
      </w:r>
      <w:r w:rsidR="00E26AF8">
        <w:rPr>
          <w:bCs/>
          <w:sz w:val="24"/>
          <w:szCs w:val="24"/>
        </w:rPr>
        <w:t xml:space="preserve"> e resoluções normativas </w:t>
      </w:r>
      <w:r w:rsidR="00D75D4F">
        <w:rPr>
          <w:bCs/>
          <w:sz w:val="24"/>
          <w:szCs w:val="24"/>
        </w:rPr>
        <w:t xml:space="preserve">internas </w:t>
      </w:r>
      <w:r w:rsidR="00E26AF8">
        <w:rPr>
          <w:bCs/>
          <w:sz w:val="24"/>
          <w:szCs w:val="24"/>
        </w:rPr>
        <w:t xml:space="preserve">(SEI </w:t>
      </w:r>
      <w:r w:rsidR="00D407AA">
        <w:rPr>
          <w:bCs/>
          <w:sz w:val="24"/>
          <w:szCs w:val="24"/>
        </w:rPr>
        <w:t>XXXX</w:t>
      </w:r>
      <w:r w:rsidR="00A2297F">
        <w:rPr>
          <w:bCs/>
          <w:sz w:val="24"/>
          <w:szCs w:val="24"/>
        </w:rPr>
        <w:t xml:space="preserve">; </w:t>
      </w:r>
      <w:r w:rsidR="001604E0">
        <w:rPr>
          <w:bCs/>
          <w:sz w:val="24"/>
          <w:szCs w:val="24"/>
        </w:rPr>
        <w:t>XXXX</w:t>
      </w:r>
      <w:r w:rsidR="00E26AF8">
        <w:rPr>
          <w:bCs/>
          <w:sz w:val="24"/>
          <w:szCs w:val="24"/>
        </w:rPr>
        <w:t>;</w:t>
      </w:r>
      <w:r w:rsidR="00A2297F">
        <w:rPr>
          <w:bCs/>
          <w:sz w:val="24"/>
          <w:szCs w:val="24"/>
        </w:rPr>
        <w:t xml:space="preserve"> </w:t>
      </w:r>
      <w:r w:rsidR="001604E0">
        <w:rPr>
          <w:bCs/>
          <w:sz w:val="24"/>
          <w:szCs w:val="24"/>
        </w:rPr>
        <w:t>XXXX</w:t>
      </w:r>
      <w:r w:rsidR="00E26AF8">
        <w:rPr>
          <w:bCs/>
          <w:sz w:val="24"/>
          <w:szCs w:val="24"/>
        </w:rPr>
        <w:t xml:space="preserve">), bem como </w:t>
      </w:r>
      <w:r w:rsidR="00D75D4F">
        <w:rPr>
          <w:bCs/>
          <w:sz w:val="24"/>
          <w:szCs w:val="24"/>
        </w:rPr>
        <w:t>d</w:t>
      </w:r>
      <w:r w:rsidR="00F95021">
        <w:rPr>
          <w:bCs/>
          <w:sz w:val="24"/>
          <w:szCs w:val="24"/>
        </w:rPr>
        <w:t>o E</w:t>
      </w:r>
      <w:r w:rsidR="00E26AF8">
        <w:rPr>
          <w:bCs/>
          <w:sz w:val="24"/>
          <w:szCs w:val="24"/>
        </w:rPr>
        <w:t xml:space="preserve">statuto </w:t>
      </w:r>
      <w:r w:rsidR="00F95021">
        <w:rPr>
          <w:bCs/>
          <w:sz w:val="24"/>
          <w:szCs w:val="24"/>
        </w:rPr>
        <w:t>da</w:t>
      </w:r>
      <w:r w:rsidR="00E26AF8">
        <w:rPr>
          <w:bCs/>
          <w:sz w:val="24"/>
          <w:szCs w:val="24"/>
        </w:rPr>
        <w:t xml:space="preserve"> Fundação de Apoio</w:t>
      </w:r>
      <w:r w:rsidR="008C6305">
        <w:rPr>
          <w:bCs/>
          <w:sz w:val="24"/>
          <w:szCs w:val="24"/>
        </w:rPr>
        <w:t xml:space="preserve"> – </w:t>
      </w:r>
      <w:r w:rsidR="00DF6C47">
        <w:rPr>
          <w:bCs/>
          <w:sz w:val="24"/>
          <w:szCs w:val="24"/>
        </w:rPr>
        <w:t>FUNAPE</w:t>
      </w:r>
      <w:r w:rsidR="008C6305">
        <w:rPr>
          <w:bCs/>
          <w:sz w:val="24"/>
          <w:szCs w:val="24"/>
        </w:rPr>
        <w:t xml:space="preserve"> </w:t>
      </w:r>
      <w:r w:rsidR="00E26AF8">
        <w:rPr>
          <w:bCs/>
          <w:sz w:val="24"/>
          <w:szCs w:val="24"/>
        </w:rPr>
        <w:t xml:space="preserve">(SEI </w:t>
      </w:r>
      <w:r w:rsidR="001604E0">
        <w:rPr>
          <w:bCs/>
          <w:sz w:val="24"/>
          <w:szCs w:val="24"/>
        </w:rPr>
        <w:t>XXXX</w:t>
      </w:r>
      <w:r w:rsidR="00E26AF8">
        <w:rPr>
          <w:bCs/>
          <w:sz w:val="24"/>
          <w:szCs w:val="24"/>
        </w:rPr>
        <w:t>)</w:t>
      </w:r>
      <w:r w:rsidR="00A55798" w:rsidRPr="000770AF">
        <w:rPr>
          <w:sz w:val="24"/>
          <w:szCs w:val="24"/>
        </w:rPr>
        <w:t>.</w:t>
      </w:r>
      <w:r w:rsidR="00F149C7" w:rsidRPr="000770AF">
        <w:rPr>
          <w:sz w:val="24"/>
          <w:szCs w:val="24"/>
        </w:rPr>
        <w:t xml:space="preserve"> </w:t>
      </w:r>
      <w:r w:rsidR="00037501">
        <w:rPr>
          <w:sz w:val="24"/>
          <w:szCs w:val="24"/>
        </w:rPr>
        <w:t>Ainda</w:t>
      </w:r>
      <w:r w:rsidR="00A2297F">
        <w:rPr>
          <w:sz w:val="24"/>
          <w:szCs w:val="24"/>
        </w:rPr>
        <w:t>, a</w:t>
      </w:r>
      <w:r w:rsidR="00037501">
        <w:rPr>
          <w:sz w:val="24"/>
          <w:szCs w:val="24"/>
        </w:rPr>
        <w:t>ssim</w:t>
      </w:r>
      <w:r w:rsidR="00F149C7" w:rsidRPr="000770AF">
        <w:rPr>
          <w:sz w:val="24"/>
          <w:szCs w:val="24"/>
        </w:rPr>
        <w:t>, para</w:t>
      </w:r>
      <w:r w:rsidR="00E3552A">
        <w:rPr>
          <w:sz w:val="24"/>
          <w:szCs w:val="24"/>
        </w:rPr>
        <w:t xml:space="preserve"> a seleção de</w:t>
      </w:r>
      <w:r w:rsidR="00A2297F">
        <w:rPr>
          <w:sz w:val="24"/>
          <w:szCs w:val="24"/>
        </w:rPr>
        <w:t xml:space="preserve"> fornecedores</w:t>
      </w:r>
      <w:r w:rsidR="00F149C7" w:rsidRPr="000770AF">
        <w:rPr>
          <w:sz w:val="24"/>
          <w:szCs w:val="24"/>
        </w:rPr>
        <w:t xml:space="preserve"> </w:t>
      </w:r>
      <w:r w:rsidR="00A2297F">
        <w:rPr>
          <w:sz w:val="24"/>
          <w:szCs w:val="24"/>
        </w:rPr>
        <w:t xml:space="preserve">sem </w:t>
      </w:r>
      <w:r w:rsidR="00F149C7" w:rsidRPr="000770AF">
        <w:rPr>
          <w:sz w:val="24"/>
          <w:szCs w:val="24"/>
        </w:rPr>
        <w:t>processo</w:t>
      </w:r>
      <w:r w:rsidR="00642F9A">
        <w:rPr>
          <w:sz w:val="24"/>
          <w:szCs w:val="24"/>
        </w:rPr>
        <w:t>s</w:t>
      </w:r>
      <w:r w:rsidR="00F149C7" w:rsidRPr="000770AF">
        <w:rPr>
          <w:sz w:val="24"/>
          <w:szCs w:val="24"/>
        </w:rPr>
        <w:t xml:space="preserve"> seletivo</w:t>
      </w:r>
      <w:r w:rsidR="00642F9A">
        <w:rPr>
          <w:sz w:val="24"/>
          <w:szCs w:val="24"/>
        </w:rPr>
        <w:t>s</w:t>
      </w:r>
      <w:r w:rsidR="00F149C7" w:rsidRPr="000770AF">
        <w:rPr>
          <w:sz w:val="24"/>
          <w:szCs w:val="24"/>
        </w:rPr>
        <w:t xml:space="preserve"> ou chamamento</w:t>
      </w:r>
      <w:r w:rsidR="00642F9A">
        <w:rPr>
          <w:sz w:val="24"/>
          <w:szCs w:val="24"/>
        </w:rPr>
        <w:t>s</w:t>
      </w:r>
      <w:r w:rsidR="00F149C7" w:rsidRPr="000770AF">
        <w:rPr>
          <w:sz w:val="24"/>
          <w:szCs w:val="24"/>
        </w:rPr>
        <w:t xml:space="preserve"> público</w:t>
      </w:r>
      <w:r w:rsidR="00642F9A">
        <w:rPr>
          <w:sz w:val="24"/>
          <w:szCs w:val="24"/>
        </w:rPr>
        <w:t>s</w:t>
      </w:r>
      <w:r w:rsidR="00EC18B0">
        <w:rPr>
          <w:sz w:val="24"/>
          <w:szCs w:val="24"/>
        </w:rPr>
        <w:t xml:space="preserve"> (</w:t>
      </w:r>
      <w:r w:rsidR="00A2297F">
        <w:rPr>
          <w:sz w:val="24"/>
          <w:szCs w:val="24"/>
        </w:rPr>
        <w:t>por</w:t>
      </w:r>
      <w:r w:rsidR="00EC18B0">
        <w:rPr>
          <w:sz w:val="24"/>
          <w:szCs w:val="24"/>
        </w:rPr>
        <w:t xml:space="preserve"> dispensas de licitações)</w:t>
      </w:r>
      <w:r w:rsidR="00A2297F">
        <w:rPr>
          <w:sz w:val="24"/>
          <w:szCs w:val="24"/>
        </w:rPr>
        <w:t>, a Fundação atuará</w:t>
      </w:r>
      <w:r w:rsidR="00F149C7" w:rsidRPr="000770AF">
        <w:rPr>
          <w:sz w:val="24"/>
          <w:szCs w:val="24"/>
        </w:rPr>
        <w:t xml:space="preserve"> com base em suas normas ou procedimentos internos.</w:t>
      </w:r>
    </w:p>
    <w:p w14:paraId="709B43AB" w14:textId="77777777" w:rsidR="0038690F" w:rsidRDefault="0038690F" w:rsidP="00C409F7">
      <w:pPr>
        <w:widowControl/>
        <w:suppressAutoHyphens w:val="0"/>
        <w:autoSpaceDN/>
        <w:ind w:right="120"/>
        <w:jc w:val="both"/>
        <w:textAlignment w:val="auto"/>
        <w:rPr>
          <w:sz w:val="24"/>
          <w:szCs w:val="24"/>
        </w:rPr>
      </w:pPr>
    </w:p>
    <w:p w14:paraId="0F7FEBF0" w14:textId="59D844C0" w:rsidR="0038690F" w:rsidRPr="000770AF" w:rsidRDefault="0038690F" w:rsidP="00C409F7">
      <w:pPr>
        <w:widowControl/>
        <w:suppressAutoHyphens w:val="0"/>
        <w:autoSpaceDN/>
        <w:ind w:right="120"/>
        <w:jc w:val="both"/>
        <w:textAlignment w:val="auto"/>
        <w:rPr>
          <w:sz w:val="24"/>
          <w:szCs w:val="24"/>
        </w:rPr>
      </w:pPr>
      <w:r w:rsidRPr="006C2EB9">
        <w:rPr>
          <w:sz w:val="24"/>
          <w:szCs w:val="24"/>
        </w:rPr>
        <w:t>3</w:t>
      </w:r>
      <w:r w:rsidR="00A0411D">
        <w:rPr>
          <w:sz w:val="24"/>
          <w:szCs w:val="24"/>
        </w:rPr>
        <w:t>7</w:t>
      </w:r>
      <w:r w:rsidR="006C2EB9" w:rsidRPr="006C2EB9">
        <w:rPr>
          <w:sz w:val="24"/>
          <w:szCs w:val="24"/>
        </w:rPr>
        <w:t xml:space="preserve">. </w:t>
      </w:r>
      <w:r w:rsidR="00F24DD8">
        <w:rPr>
          <w:sz w:val="24"/>
          <w:szCs w:val="24"/>
        </w:rPr>
        <w:t xml:space="preserve">A Unidade Descentralizada </w:t>
      </w:r>
      <w:r w:rsidR="006C2EB9" w:rsidRPr="006C2EB9">
        <w:rPr>
          <w:sz w:val="24"/>
          <w:szCs w:val="24"/>
        </w:rPr>
        <w:t>(</w:t>
      </w:r>
      <w:r w:rsidR="007746E0">
        <w:rPr>
          <w:sz w:val="24"/>
          <w:szCs w:val="24"/>
        </w:rPr>
        <w:t>U</w:t>
      </w:r>
      <w:r w:rsidR="00945D74">
        <w:rPr>
          <w:sz w:val="24"/>
          <w:szCs w:val="24"/>
        </w:rPr>
        <w:t>n</w:t>
      </w:r>
      <w:r w:rsidR="007746E0">
        <w:rPr>
          <w:sz w:val="24"/>
          <w:szCs w:val="24"/>
        </w:rPr>
        <w:t>B</w:t>
      </w:r>
      <w:r w:rsidR="006C2EB9" w:rsidRPr="006C2EB9">
        <w:rPr>
          <w:sz w:val="24"/>
          <w:szCs w:val="24"/>
        </w:rPr>
        <w:t>)</w:t>
      </w:r>
      <w:r w:rsidRPr="006C2EB9">
        <w:rPr>
          <w:sz w:val="24"/>
          <w:szCs w:val="24"/>
        </w:rPr>
        <w:t xml:space="preserve"> indicou no item 7 </w:t>
      </w:r>
      <w:r w:rsidRPr="006C2EB9">
        <w:rPr>
          <w:color w:val="000000"/>
          <w:sz w:val="24"/>
          <w:szCs w:val="24"/>
        </w:rPr>
        <w:t xml:space="preserve">do Plano de Trabalho (SEI </w:t>
      </w:r>
      <w:r w:rsidR="00D87B3A">
        <w:rPr>
          <w:color w:val="000000"/>
          <w:sz w:val="24"/>
          <w:szCs w:val="24"/>
        </w:rPr>
        <w:t>XXXX</w:t>
      </w:r>
      <w:r w:rsidRPr="006C2EB9">
        <w:rPr>
          <w:color w:val="000000"/>
          <w:sz w:val="24"/>
          <w:szCs w:val="24"/>
        </w:rPr>
        <w:t xml:space="preserve">), </w:t>
      </w:r>
      <w:r w:rsidRPr="006C2EB9">
        <w:rPr>
          <w:sz w:val="24"/>
          <w:szCs w:val="24"/>
        </w:rPr>
        <w:t xml:space="preserve">que poderá fazer a execução dos créditos orçamentários das seguintes formas: </w:t>
      </w:r>
      <w:r w:rsidR="006C2EB9" w:rsidRPr="006C2EB9">
        <w:rPr>
          <w:rStyle w:val="Forte"/>
          <w:color w:val="000000"/>
          <w:sz w:val="24"/>
          <w:szCs w:val="24"/>
        </w:rPr>
        <w:t xml:space="preserve">direta, por meio da utilização da capacidade organizacional da equipe da </w:t>
      </w:r>
      <w:r w:rsidR="007746E0">
        <w:rPr>
          <w:rStyle w:val="Forte"/>
          <w:color w:val="000000"/>
          <w:sz w:val="24"/>
          <w:szCs w:val="24"/>
        </w:rPr>
        <w:t>U</w:t>
      </w:r>
      <w:r w:rsidR="00945D74">
        <w:rPr>
          <w:rStyle w:val="Forte"/>
          <w:color w:val="000000"/>
          <w:sz w:val="24"/>
          <w:szCs w:val="24"/>
        </w:rPr>
        <w:t>n</w:t>
      </w:r>
      <w:r w:rsidR="007746E0">
        <w:rPr>
          <w:rStyle w:val="Forte"/>
          <w:color w:val="000000"/>
          <w:sz w:val="24"/>
          <w:szCs w:val="24"/>
        </w:rPr>
        <w:t>B</w:t>
      </w:r>
      <w:r w:rsidR="006C2EB9" w:rsidRPr="006C2EB9">
        <w:rPr>
          <w:rStyle w:val="Forte"/>
          <w:color w:val="000000"/>
          <w:sz w:val="24"/>
          <w:szCs w:val="24"/>
        </w:rPr>
        <w:t xml:space="preserve"> responsável pela execução e operação do projeto</w:t>
      </w:r>
      <w:r w:rsidR="006C2EB9">
        <w:rPr>
          <w:rStyle w:val="Forte"/>
          <w:color w:val="000000"/>
          <w:sz w:val="24"/>
          <w:szCs w:val="24"/>
        </w:rPr>
        <w:t>, e</w:t>
      </w:r>
      <w:r w:rsidR="006C2EB9" w:rsidRPr="006C2EB9">
        <w:rPr>
          <w:b/>
          <w:color w:val="000000"/>
          <w:sz w:val="24"/>
          <w:szCs w:val="24"/>
        </w:rPr>
        <w:t xml:space="preserve"> </w:t>
      </w:r>
      <w:r w:rsidRPr="006C2EB9">
        <w:rPr>
          <w:b/>
          <w:color w:val="000000"/>
          <w:sz w:val="24"/>
          <w:szCs w:val="24"/>
        </w:rPr>
        <w:t>Descentralizada, por meio da celebração de convênios, acordos, ajustes ou outros instrumentos congêneres, com entes federativos, entidades privadas sem fins lucrativos, organismos internacionais ou fundações de apoio regidas pela Lei nº 8.958, de 20 de dezembro de 1994.</w:t>
      </w:r>
      <w:r w:rsidRPr="006C2EB9">
        <w:rPr>
          <w:bCs/>
          <w:sz w:val="24"/>
          <w:szCs w:val="24"/>
        </w:rPr>
        <w:t xml:space="preserve"> Esta deverá seguir as normas e definições de aquisições, licitações,</w:t>
      </w:r>
      <w:r w:rsidRPr="0038690F">
        <w:rPr>
          <w:bCs/>
          <w:sz w:val="24"/>
          <w:szCs w:val="24"/>
        </w:rPr>
        <w:t xml:space="preserve"> concessões e instrumentos jurídicos específicos com base em seu decreto institucional e legislações pertinentes ao órgão</w:t>
      </w:r>
      <w:r w:rsidRPr="0038690F">
        <w:rPr>
          <w:sz w:val="24"/>
          <w:szCs w:val="24"/>
        </w:rPr>
        <w:t>. Ainda</w:t>
      </w:r>
      <w:r w:rsidR="00945D74">
        <w:rPr>
          <w:sz w:val="24"/>
          <w:szCs w:val="24"/>
        </w:rPr>
        <w:t>, a</w:t>
      </w:r>
      <w:r w:rsidRPr="0038690F">
        <w:rPr>
          <w:sz w:val="24"/>
          <w:szCs w:val="24"/>
        </w:rPr>
        <w:t xml:space="preserve">ssim, para contratação </w:t>
      </w:r>
      <w:r w:rsidR="00945D74">
        <w:rPr>
          <w:sz w:val="24"/>
          <w:szCs w:val="24"/>
        </w:rPr>
        <w:t>fornecedores</w:t>
      </w:r>
      <w:r w:rsidRPr="0038690F">
        <w:rPr>
          <w:sz w:val="24"/>
          <w:szCs w:val="24"/>
        </w:rPr>
        <w:t>, bem como o ressarcimento de recursos de gestão administrativa e financeira de forma descentralizada para Fundações de Apoio</w:t>
      </w:r>
      <w:r w:rsidR="00CF0BA1">
        <w:rPr>
          <w:sz w:val="24"/>
          <w:szCs w:val="24"/>
        </w:rPr>
        <w:t xml:space="preserve"> – </w:t>
      </w:r>
      <w:r w:rsidR="00DF6C47">
        <w:rPr>
          <w:sz w:val="24"/>
          <w:szCs w:val="24"/>
        </w:rPr>
        <w:t>FUNAPE</w:t>
      </w:r>
      <w:r w:rsidRPr="0038690F">
        <w:rPr>
          <w:sz w:val="24"/>
          <w:szCs w:val="24"/>
        </w:rPr>
        <w:t>, deverá seguir os devidos processos seletivos ou Chamamentos Públicos (ou dispensas de licitações) com base em suas normas ou procedimentos internos. Nes</w:t>
      </w:r>
      <w:r w:rsidR="00945D74">
        <w:rPr>
          <w:sz w:val="24"/>
          <w:szCs w:val="24"/>
        </w:rPr>
        <w:t>s</w:t>
      </w:r>
      <w:r w:rsidRPr="0038690F">
        <w:rPr>
          <w:sz w:val="24"/>
          <w:szCs w:val="24"/>
        </w:rPr>
        <w:t xml:space="preserve">e caso específico, a </w:t>
      </w:r>
      <w:r w:rsidR="007746E0">
        <w:rPr>
          <w:sz w:val="24"/>
          <w:szCs w:val="24"/>
        </w:rPr>
        <w:t>U</w:t>
      </w:r>
      <w:r w:rsidR="00945D74">
        <w:rPr>
          <w:sz w:val="24"/>
          <w:szCs w:val="24"/>
        </w:rPr>
        <w:t>n</w:t>
      </w:r>
      <w:r w:rsidR="007746E0">
        <w:rPr>
          <w:sz w:val="24"/>
          <w:szCs w:val="24"/>
        </w:rPr>
        <w:t>B</w:t>
      </w:r>
      <w:r w:rsidRPr="0038690F">
        <w:rPr>
          <w:sz w:val="24"/>
          <w:szCs w:val="24"/>
        </w:rPr>
        <w:t xml:space="preserve"> apresentou justificativa que seguirá a legislação aplicável </w:t>
      </w:r>
      <w:r w:rsidRPr="0038690F">
        <w:rPr>
          <w:color w:val="000000"/>
          <w:sz w:val="24"/>
          <w:szCs w:val="24"/>
        </w:rPr>
        <w:t xml:space="preserve">nos termos da </w:t>
      </w:r>
      <w:r w:rsidRPr="0038690F">
        <w:rPr>
          <w:rStyle w:val="Forte"/>
          <w:color w:val="000000"/>
          <w:sz w:val="24"/>
          <w:szCs w:val="24"/>
        </w:rPr>
        <w:t xml:space="preserve">Lei nº 8.958, de 20/12/1994 </w:t>
      </w:r>
      <w:r w:rsidRPr="0021741B">
        <w:rPr>
          <w:rStyle w:val="Forte"/>
          <w:b w:val="0"/>
          <w:color w:val="000000"/>
          <w:sz w:val="24"/>
          <w:szCs w:val="24"/>
        </w:rPr>
        <w:t>e no</w:t>
      </w:r>
      <w:r w:rsidRPr="0038690F">
        <w:rPr>
          <w:rStyle w:val="Forte"/>
          <w:color w:val="000000"/>
          <w:sz w:val="24"/>
          <w:szCs w:val="24"/>
        </w:rPr>
        <w:t xml:space="preserve"> Decreto nº 10.426, de 16/07/2020</w:t>
      </w:r>
      <w:r w:rsidRPr="0038690F">
        <w:rPr>
          <w:color w:val="000000"/>
          <w:sz w:val="24"/>
          <w:szCs w:val="24"/>
        </w:rPr>
        <w:t xml:space="preserve">, onde as concessões são realizadas por meio da assinatura, entre o </w:t>
      </w:r>
      <w:r w:rsidR="00945D74">
        <w:rPr>
          <w:color w:val="000000"/>
          <w:sz w:val="24"/>
          <w:szCs w:val="24"/>
        </w:rPr>
        <w:t>Un</w:t>
      </w:r>
      <w:r w:rsidR="007746E0">
        <w:rPr>
          <w:color w:val="000000"/>
          <w:sz w:val="24"/>
          <w:szCs w:val="24"/>
        </w:rPr>
        <w:t>B</w:t>
      </w:r>
      <w:r w:rsidRPr="0038690F">
        <w:rPr>
          <w:color w:val="000000"/>
          <w:sz w:val="24"/>
          <w:szCs w:val="24"/>
        </w:rPr>
        <w:t xml:space="preserve"> e as Fundações de Apoio</w:t>
      </w:r>
      <w:r w:rsidR="0021741B">
        <w:rPr>
          <w:color w:val="000000"/>
          <w:sz w:val="24"/>
          <w:szCs w:val="24"/>
        </w:rPr>
        <w:t xml:space="preserve"> – </w:t>
      </w:r>
      <w:r w:rsidR="00DF6C47">
        <w:rPr>
          <w:color w:val="000000"/>
          <w:sz w:val="24"/>
          <w:szCs w:val="24"/>
        </w:rPr>
        <w:t>FUNAPE</w:t>
      </w:r>
      <w:r w:rsidRPr="0038690F">
        <w:rPr>
          <w:color w:val="000000"/>
          <w:sz w:val="24"/>
          <w:szCs w:val="24"/>
        </w:rPr>
        <w:t>, de instrumento jurídico utilizado para concessão de bolsas, de auxílios, de bônus tecnológico e de subvenção econômica.</w:t>
      </w:r>
      <w:r w:rsidRPr="0038690F">
        <w:rPr>
          <w:sz w:val="24"/>
          <w:szCs w:val="24"/>
        </w:rPr>
        <w:t xml:space="preserve"> O documento </w:t>
      </w:r>
      <w:r w:rsidR="006C2EB9" w:rsidRPr="000723F9">
        <w:rPr>
          <w:b/>
          <w:color w:val="000000"/>
          <w:sz w:val="24"/>
          <w:szCs w:val="24"/>
        </w:rPr>
        <w:t xml:space="preserve">Declaração da </w:t>
      </w:r>
      <w:r w:rsidR="007746E0">
        <w:rPr>
          <w:b/>
          <w:color w:val="000000"/>
          <w:sz w:val="24"/>
          <w:szCs w:val="24"/>
        </w:rPr>
        <w:t>UNB</w:t>
      </w:r>
      <w:r w:rsidR="006C2EB9">
        <w:rPr>
          <w:b/>
          <w:color w:val="000000"/>
          <w:sz w:val="24"/>
          <w:szCs w:val="24"/>
        </w:rPr>
        <w:t xml:space="preserve"> – Formas </w:t>
      </w:r>
      <w:r w:rsidR="0021741B">
        <w:rPr>
          <w:b/>
          <w:color w:val="000000"/>
          <w:sz w:val="24"/>
          <w:szCs w:val="24"/>
        </w:rPr>
        <w:t xml:space="preserve">Possíveis </w:t>
      </w:r>
      <w:r w:rsidR="006C2EB9">
        <w:rPr>
          <w:b/>
          <w:color w:val="000000"/>
          <w:sz w:val="24"/>
          <w:szCs w:val="24"/>
        </w:rPr>
        <w:t>de Execução dos Créditos</w:t>
      </w:r>
      <w:r w:rsidR="0021741B">
        <w:rPr>
          <w:b/>
          <w:color w:val="000000"/>
          <w:sz w:val="24"/>
          <w:szCs w:val="24"/>
        </w:rPr>
        <w:t xml:space="preserve"> Orçamentários</w:t>
      </w:r>
      <w:r w:rsidR="006C2EB9">
        <w:rPr>
          <w:color w:val="000000"/>
          <w:sz w:val="24"/>
          <w:szCs w:val="24"/>
        </w:rPr>
        <w:t xml:space="preserve"> (SEI </w:t>
      </w:r>
      <w:r w:rsidR="001604E0">
        <w:rPr>
          <w:color w:val="000000"/>
          <w:sz w:val="24"/>
          <w:szCs w:val="24"/>
        </w:rPr>
        <w:t>XXXX</w:t>
      </w:r>
      <w:r w:rsidRPr="0027373D">
        <w:rPr>
          <w:sz w:val="24"/>
          <w:szCs w:val="24"/>
        </w:rPr>
        <w:t>)</w:t>
      </w:r>
      <w:r w:rsidRPr="0027373D">
        <w:rPr>
          <w:color w:val="000000"/>
          <w:sz w:val="24"/>
          <w:szCs w:val="24"/>
        </w:rPr>
        <w:t>,</w:t>
      </w:r>
      <w:r w:rsidRPr="0038690F">
        <w:rPr>
          <w:color w:val="000000"/>
          <w:sz w:val="24"/>
          <w:szCs w:val="24"/>
        </w:rPr>
        <w:t xml:space="preserve"> foi anexado no processo como justificativa d</w:t>
      </w:r>
      <w:r w:rsidR="00F24DD8">
        <w:rPr>
          <w:color w:val="000000"/>
          <w:sz w:val="24"/>
          <w:szCs w:val="24"/>
        </w:rPr>
        <w:t xml:space="preserve">a Unidade Descentralizada </w:t>
      </w:r>
      <w:r w:rsidRPr="0038690F">
        <w:rPr>
          <w:color w:val="000000"/>
          <w:sz w:val="24"/>
          <w:szCs w:val="24"/>
        </w:rPr>
        <w:t xml:space="preserve">para execução </w:t>
      </w:r>
      <w:r w:rsidRPr="0038690F">
        <w:rPr>
          <w:sz w:val="24"/>
          <w:szCs w:val="24"/>
        </w:rPr>
        <w:t xml:space="preserve">dos créditos orçamentários de forma descentralizada e por contratação de </w:t>
      </w:r>
      <w:r>
        <w:rPr>
          <w:sz w:val="24"/>
          <w:szCs w:val="24"/>
        </w:rPr>
        <w:t>Fundações de A</w:t>
      </w:r>
      <w:r w:rsidRPr="0038690F">
        <w:rPr>
          <w:sz w:val="24"/>
          <w:szCs w:val="24"/>
        </w:rPr>
        <w:t>poio</w:t>
      </w:r>
      <w:r w:rsidR="0021741B">
        <w:rPr>
          <w:sz w:val="24"/>
          <w:szCs w:val="24"/>
        </w:rPr>
        <w:t xml:space="preserve"> – </w:t>
      </w:r>
      <w:r w:rsidR="00DF6C47">
        <w:rPr>
          <w:sz w:val="24"/>
          <w:szCs w:val="24"/>
        </w:rPr>
        <w:t>FUNAPE</w:t>
      </w:r>
      <w:r w:rsidRPr="0038690F">
        <w:rPr>
          <w:color w:val="000000"/>
          <w:sz w:val="24"/>
          <w:szCs w:val="24"/>
        </w:rPr>
        <w:t>.</w:t>
      </w:r>
    </w:p>
    <w:p w14:paraId="398B108F" w14:textId="77777777" w:rsidR="000770AF" w:rsidRPr="000770AF" w:rsidRDefault="000770AF" w:rsidP="00C409F7">
      <w:pPr>
        <w:widowControl/>
        <w:suppressAutoHyphens w:val="0"/>
        <w:autoSpaceDN/>
        <w:ind w:right="120"/>
        <w:jc w:val="both"/>
        <w:textAlignment w:val="auto"/>
        <w:rPr>
          <w:sz w:val="24"/>
          <w:szCs w:val="24"/>
        </w:rPr>
      </w:pPr>
    </w:p>
    <w:p w14:paraId="27070489" w14:textId="048614A5" w:rsidR="00926692" w:rsidRDefault="006E43A2" w:rsidP="00C409F7">
      <w:pPr>
        <w:widowControl/>
        <w:suppressAutoHyphens w:val="0"/>
        <w:autoSpaceDN/>
        <w:ind w:right="120"/>
        <w:jc w:val="both"/>
        <w:textAlignment w:val="auto"/>
        <w:rPr>
          <w:sz w:val="24"/>
          <w:szCs w:val="24"/>
        </w:rPr>
      </w:pPr>
      <w:r>
        <w:rPr>
          <w:rStyle w:val="nfase"/>
          <w:i w:val="0"/>
          <w:sz w:val="24"/>
          <w:szCs w:val="24"/>
        </w:rPr>
        <w:t>3</w:t>
      </w:r>
      <w:r w:rsidR="00A0411D">
        <w:rPr>
          <w:rStyle w:val="nfase"/>
          <w:i w:val="0"/>
          <w:sz w:val="24"/>
          <w:szCs w:val="24"/>
        </w:rPr>
        <w:t>8</w:t>
      </w:r>
      <w:r w:rsidR="000770AF" w:rsidRPr="00B94959">
        <w:rPr>
          <w:rStyle w:val="nfase"/>
          <w:i w:val="0"/>
          <w:sz w:val="24"/>
          <w:szCs w:val="24"/>
        </w:rPr>
        <w:t xml:space="preserve">. O </w:t>
      </w:r>
      <w:r w:rsidR="000770AF" w:rsidRPr="00FC5676">
        <w:rPr>
          <w:rStyle w:val="nfase"/>
          <w:i w:val="0"/>
          <w:sz w:val="24"/>
          <w:szCs w:val="24"/>
        </w:rPr>
        <w:t>pagamento</w:t>
      </w:r>
      <w:r w:rsidR="000770AF" w:rsidRPr="00B94959">
        <w:rPr>
          <w:rStyle w:val="nfase"/>
          <w:i w:val="0"/>
          <w:sz w:val="24"/>
          <w:szCs w:val="24"/>
        </w:rPr>
        <w:t xml:space="preserve"> de despesas relativas a</w:t>
      </w:r>
      <w:r w:rsidR="00CC7356">
        <w:rPr>
          <w:rStyle w:val="nfase"/>
          <w:i w:val="0"/>
          <w:sz w:val="24"/>
          <w:szCs w:val="24"/>
        </w:rPr>
        <w:t xml:space="preserve">o item 8 </w:t>
      </w:r>
      <w:r w:rsidR="00CC7356" w:rsidRPr="00CC7356">
        <w:rPr>
          <w:rStyle w:val="nfase"/>
          <w:b/>
          <w:i w:val="0"/>
          <w:sz w:val="24"/>
          <w:szCs w:val="24"/>
        </w:rPr>
        <w:t>“Custos I</w:t>
      </w:r>
      <w:r w:rsidR="000770AF" w:rsidRPr="00CC7356">
        <w:rPr>
          <w:rStyle w:val="nfase"/>
          <w:b/>
          <w:i w:val="0"/>
          <w:sz w:val="24"/>
          <w:szCs w:val="24"/>
        </w:rPr>
        <w:t>ndiretos</w:t>
      </w:r>
      <w:r w:rsidR="00CC7356">
        <w:rPr>
          <w:rStyle w:val="nfase"/>
          <w:b/>
          <w:i w:val="0"/>
          <w:sz w:val="24"/>
          <w:szCs w:val="24"/>
        </w:rPr>
        <w:t>”</w:t>
      </w:r>
      <w:r w:rsidR="00CC7356" w:rsidRPr="00CC7356">
        <w:rPr>
          <w:color w:val="000000"/>
          <w:sz w:val="24"/>
          <w:szCs w:val="24"/>
        </w:rPr>
        <w:t xml:space="preserve"> </w:t>
      </w:r>
      <w:r w:rsidR="00CC7356">
        <w:rPr>
          <w:color w:val="000000"/>
          <w:sz w:val="24"/>
          <w:szCs w:val="24"/>
        </w:rPr>
        <w:t xml:space="preserve">do Plano de Trabalho (SEI </w:t>
      </w:r>
      <w:r w:rsidR="00D87B3A">
        <w:rPr>
          <w:color w:val="000000"/>
          <w:sz w:val="24"/>
          <w:szCs w:val="24"/>
        </w:rPr>
        <w:t>XXXX</w:t>
      </w:r>
      <w:r w:rsidR="00CC7356" w:rsidRPr="00943334">
        <w:rPr>
          <w:color w:val="000000"/>
          <w:sz w:val="24"/>
          <w:szCs w:val="24"/>
        </w:rPr>
        <w:t>)</w:t>
      </w:r>
      <w:r w:rsidR="00CC7356">
        <w:rPr>
          <w:color w:val="000000"/>
          <w:sz w:val="24"/>
          <w:szCs w:val="24"/>
        </w:rPr>
        <w:t>,</w:t>
      </w:r>
      <w:r w:rsidR="000770AF" w:rsidRPr="00B94959">
        <w:rPr>
          <w:rStyle w:val="nfase"/>
          <w:i w:val="0"/>
          <w:sz w:val="24"/>
          <w:szCs w:val="24"/>
        </w:rPr>
        <w:t xml:space="preserve"> no caso a </w:t>
      </w:r>
      <w:r w:rsidR="000770AF" w:rsidRPr="00B94959">
        <w:rPr>
          <w:sz w:val="24"/>
          <w:szCs w:val="24"/>
        </w:rPr>
        <w:t xml:space="preserve">descentralização de créditos orçamentários para </w:t>
      </w:r>
      <w:r w:rsidR="000770AF" w:rsidRPr="00B94959">
        <w:rPr>
          <w:kern w:val="0"/>
          <w:sz w:val="24"/>
          <w:szCs w:val="24"/>
        </w:rPr>
        <w:t xml:space="preserve">pagamento de </w:t>
      </w:r>
      <w:r w:rsidR="000770AF" w:rsidRPr="00B94959">
        <w:rPr>
          <w:sz w:val="24"/>
          <w:szCs w:val="24"/>
        </w:rPr>
        <w:t>Despesa</w:t>
      </w:r>
      <w:r w:rsidR="003A1C9D">
        <w:rPr>
          <w:sz w:val="24"/>
          <w:szCs w:val="24"/>
        </w:rPr>
        <w:t xml:space="preserve"> Operacional e Administrativa</w:t>
      </w:r>
      <w:r w:rsidR="00AB05A3">
        <w:rPr>
          <w:sz w:val="24"/>
          <w:szCs w:val="24"/>
        </w:rPr>
        <w:t xml:space="preserve"> de instituição de apoio contratada</w:t>
      </w:r>
      <w:r w:rsidR="000770AF" w:rsidRPr="00B94959">
        <w:rPr>
          <w:sz w:val="24"/>
          <w:szCs w:val="24"/>
        </w:rPr>
        <w:t>,</w:t>
      </w:r>
      <w:r w:rsidR="000770AF" w:rsidRPr="00B94959">
        <w:rPr>
          <w:rStyle w:val="nfase"/>
          <w:i w:val="0"/>
          <w:sz w:val="24"/>
          <w:szCs w:val="24"/>
        </w:rPr>
        <w:t xml:space="preserve"> está </w:t>
      </w:r>
      <w:r w:rsidR="000770AF" w:rsidRPr="00460502">
        <w:rPr>
          <w:rStyle w:val="nfase"/>
          <w:b/>
          <w:i w:val="0"/>
          <w:sz w:val="24"/>
          <w:szCs w:val="24"/>
        </w:rPr>
        <w:t>limitado a vinte por cento (20%) do valor global</w:t>
      </w:r>
      <w:r w:rsidR="000770AF" w:rsidRPr="00B94959">
        <w:rPr>
          <w:rStyle w:val="nfase"/>
          <w:i w:val="0"/>
          <w:sz w:val="24"/>
          <w:szCs w:val="24"/>
        </w:rPr>
        <w:t xml:space="preserve"> pactuado, podendo ser excepcionalmente ampliado pela </w:t>
      </w:r>
      <w:r w:rsidR="003B7A08">
        <w:rPr>
          <w:rStyle w:val="nfase"/>
          <w:i w:val="0"/>
          <w:sz w:val="24"/>
          <w:szCs w:val="24"/>
        </w:rPr>
        <w:t>U</w:t>
      </w:r>
      <w:r w:rsidR="000770AF" w:rsidRPr="00B94959">
        <w:rPr>
          <w:rStyle w:val="nfase"/>
          <w:i w:val="0"/>
          <w:sz w:val="24"/>
          <w:szCs w:val="24"/>
        </w:rPr>
        <w:t xml:space="preserve">nidade </w:t>
      </w:r>
      <w:r w:rsidR="003B7A08">
        <w:rPr>
          <w:rStyle w:val="nfase"/>
          <w:i w:val="0"/>
          <w:sz w:val="24"/>
          <w:szCs w:val="24"/>
        </w:rPr>
        <w:t>D</w:t>
      </w:r>
      <w:r w:rsidR="000770AF" w:rsidRPr="00B94959">
        <w:rPr>
          <w:rStyle w:val="nfase"/>
          <w:i w:val="0"/>
          <w:sz w:val="24"/>
          <w:szCs w:val="24"/>
        </w:rPr>
        <w:t>escentralizadora, nos casos em que custos indiretos superiores sejam imprescindíveis para a execução do objeto, mediante justificativa d</w:t>
      </w:r>
      <w:r w:rsidR="00F24DD8">
        <w:rPr>
          <w:rStyle w:val="nfase"/>
          <w:i w:val="0"/>
          <w:sz w:val="24"/>
          <w:szCs w:val="24"/>
        </w:rPr>
        <w:t xml:space="preserve">a Unidade Descentralizada </w:t>
      </w:r>
      <w:r w:rsidR="000770AF" w:rsidRPr="00B94959">
        <w:rPr>
          <w:rStyle w:val="nfase"/>
          <w:i w:val="0"/>
          <w:sz w:val="24"/>
          <w:szCs w:val="24"/>
        </w:rPr>
        <w:t xml:space="preserve">e aprovação </w:t>
      </w:r>
      <w:r w:rsidR="00012081">
        <w:rPr>
          <w:rStyle w:val="nfase"/>
          <w:i w:val="0"/>
          <w:sz w:val="24"/>
          <w:szCs w:val="24"/>
        </w:rPr>
        <w:t xml:space="preserve">da Unidade </w:t>
      </w:r>
      <w:r w:rsidR="00012081">
        <w:rPr>
          <w:rStyle w:val="nfase"/>
          <w:i w:val="0"/>
          <w:sz w:val="24"/>
          <w:szCs w:val="24"/>
        </w:rPr>
        <w:lastRenderedPageBreak/>
        <w:t>Descentralizadora</w:t>
      </w:r>
      <w:r w:rsidR="000770AF" w:rsidRPr="00B94959">
        <w:rPr>
          <w:rStyle w:val="nfase"/>
          <w:i w:val="0"/>
          <w:sz w:val="24"/>
          <w:szCs w:val="24"/>
        </w:rPr>
        <w:t>.</w:t>
      </w:r>
      <w:r w:rsidR="00D543F5">
        <w:rPr>
          <w:rStyle w:val="nfase"/>
          <w:i w:val="0"/>
          <w:sz w:val="24"/>
          <w:szCs w:val="24"/>
        </w:rPr>
        <w:t xml:space="preserve"> Ness</w:t>
      </w:r>
      <w:r w:rsidR="00B94959" w:rsidRPr="00B94959">
        <w:rPr>
          <w:rStyle w:val="nfase"/>
          <w:i w:val="0"/>
          <w:sz w:val="24"/>
          <w:szCs w:val="24"/>
        </w:rPr>
        <w:t xml:space="preserve">e caso, a </w:t>
      </w:r>
      <w:r w:rsidR="007746E0">
        <w:rPr>
          <w:rStyle w:val="nfase"/>
          <w:i w:val="0"/>
          <w:sz w:val="24"/>
          <w:szCs w:val="24"/>
        </w:rPr>
        <w:t>U</w:t>
      </w:r>
      <w:r w:rsidR="00D543F5">
        <w:rPr>
          <w:rStyle w:val="nfase"/>
          <w:i w:val="0"/>
          <w:sz w:val="24"/>
          <w:szCs w:val="24"/>
        </w:rPr>
        <w:t>n</w:t>
      </w:r>
      <w:r w:rsidR="007746E0">
        <w:rPr>
          <w:rStyle w:val="nfase"/>
          <w:i w:val="0"/>
          <w:sz w:val="24"/>
          <w:szCs w:val="24"/>
        </w:rPr>
        <w:t>B</w:t>
      </w:r>
      <w:r w:rsidR="00190238">
        <w:rPr>
          <w:rStyle w:val="nfase"/>
          <w:i w:val="0"/>
          <w:sz w:val="24"/>
          <w:szCs w:val="24"/>
        </w:rPr>
        <w:t xml:space="preserve"> </w:t>
      </w:r>
      <w:r w:rsidR="00B94959" w:rsidRPr="00B94959">
        <w:rPr>
          <w:rStyle w:val="nfase"/>
          <w:i w:val="0"/>
          <w:sz w:val="24"/>
          <w:szCs w:val="24"/>
        </w:rPr>
        <w:t xml:space="preserve">apresentou </w:t>
      </w:r>
      <w:r w:rsidR="00B94959" w:rsidRPr="00B94959">
        <w:rPr>
          <w:color w:val="000000"/>
          <w:sz w:val="24"/>
          <w:szCs w:val="24"/>
        </w:rPr>
        <w:t>no item 8</w:t>
      </w:r>
      <w:r w:rsidR="00B94959">
        <w:rPr>
          <w:color w:val="000000"/>
          <w:sz w:val="24"/>
          <w:szCs w:val="24"/>
        </w:rPr>
        <w:t xml:space="preserve"> </w:t>
      </w:r>
      <w:r w:rsidR="003A1C9D">
        <w:rPr>
          <w:rStyle w:val="nfase"/>
          <w:i w:val="0"/>
          <w:sz w:val="24"/>
          <w:szCs w:val="24"/>
        </w:rPr>
        <w:t xml:space="preserve">que </w:t>
      </w:r>
      <w:r w:rsidR="00CC7356">
        <w:rPr>
          <w:rStyle w:val="nfase"/>
          <w:b/>
          <w:i w:val="0"/>
          <w:sz w:val="24"/>
          <w:szCs w:val="24"/>
        </w:rPr>
        <w:t xml:space="preserve">será </w:t>
      </w:r>
      <w:r w:rsidR="003A1C9D" w:rsidRPr="000B4751">
        <w:rPr>
          <w:b/>
          <w:color w:val="000000"/>
          <w:sz w:val="24"/>
          <w:szCs w:val="24"/>
        </w:rPr>
        <w:t>utiliza</w:t>
      </w:r>
      <w:r w:rsidR="00266C5A">
        <w:rPr>
          <w:b/>
          <w:color w:val="000000"/>
          <w:sz w:val="24"/>
          <w:szCs w:val="24"/>
        </w:rPr>
        <w:t>do</w:t>
      </w:r>
      <w:r w:rsidR="00B94959" w:rsidRPr="000B4751">
        <w:rPr>
          <w:b/>
          <w:color w:val="000000"/>
          <w:sz w:val="24"/>
          <w:szCs w:val="24"/>
        </w:rPr>
        <w:t xml:space="preserve"> custos indiretos</w:t>
      </w:r>
      <w:r w:rsidR="00AB05A3" w:rsidRPr="00AB05A3">
        <w:rPr>
          <w:b/>
          <w:color w:val="000000"/>
          <w:sz w:val="24"/>
          <w:szCs w:val="24"/>
        </w:rPr>
        <w:t xml:space="preserve"> </w:t>
      </w:r>
      <w:r w:rsidR="00AB05A3" w:rsidRPr="003B1962">
        <w:rPr>
          <w:b/>
          <w:color w:val="000000"/>
          <w:sz w:val="24"/>
          <w:szCs w:val="24"/>
        </w:rPr>
        <w:t>para a execução do objeto</w:t>
      </w:r>
      <w:r w:rsidR="00D543F5">
        <w:rPr>
          <w:b/>
          <w:color w:val="000000"/>
          <w:sz w:val="24"/>
          <w:szCs w:val="24"/>
        </w:rPr>
        <w:t>, limitado em 20</w:t>
      </w:r>
      <w:r w:rsidR="00AB05A3" w:rsidRPr="000301E0">
        <w:rPr>
          <w:b/>
          <w:color w:val="000000"/>
          <w:sz w:val="24"/>
          <w:szCs w:val="24"/>
        </w:rPr>
        <w:t>%</w:t>
      </w:r>
      <w:r w:rsidR="00AB05A3" w:rsidRPr="003B1962">
        <w:rPr>
          <w:color w:val="000000"/>
          <w:sz w:val="24"/>
          <w:szCs w:val="24"/>
        </w:rPr>
        <w:t xml:space="preserve"> </w:t>
      </w:r>
      <w:r w:rsidR="00AB05A3" w:rsidRPr="003B1962">
        <w:rPr>
          <w:rStyle w:val="Forte"/>
          <w:color w:val="000000"/>
          <w:sz w:val="24"/>
          <w:szCs w:val="24"/>
        </w:rPr>
        <w:t>do valor global</w:t>
      </w:r>
      <w:r w:rsidR="00AB05A3">
        <w:rPr>
          <w:rStyle w:val="Forte"/>
          <w:color w:val="000000"/>
          <w:sz w:val="24"/>
          <w:szCs w:val="24"/>
        </w:rPr>
        <w:t xml:space="preserve"> pactuado</w:t>
      </w:r>
      <w:r w:rsidR="003A1C9D">
        <w:rPr>
          <w:color w:val="000000"/>
          <w:sz w:val="24"/>
          <w:szCs w:val="24"/>
        </w:rPr>
        <w:t xml:space="preserve">, atendendo o </w:t>
      </w:r>
      <w:r w:rsidR="00B94959">
        <w:rPr>
          <w:color w:val="000000"/>
          <w:sz w:val="24"/>
          <w:szCs w:val="24"/>
        </w:rPr>
        <w:t xml:space="preserve">disposto no </w:t>
      </w:r>
      <w:r w:rsidR="00B94959" w:rsidRPr="00B34D77">
        <w:rPr>
          <w:color w:val="000000"/>
          <w:sz w:val="24"/>
          <w:szCs w:val="24"/>
        </w:rPr>
        <w:t>§</w:t>
      </w:r>
      <w:r w:rsidR="00B94959">
        <w:rPr>
          <w:color w:val="000000"/>
          <w:sz w:val="24"/>
          <w:szCs w:val="24"/>
        </w:rPr>
        <w:t xml:space="preserve"> 2</w:t>
      </w:r>
      <w:r w:rsidR="00B94959" w:rsidRPr="00B34D77">
        <w:rPr>
          <w:color w:val="000000"/>
          <w:sz w:val="24"/>
          <w:szCs w:val="24"/>
        </w:rPr>
        <w:t>º</w:t>
      </w:r>
      <w:r w:rsidR="00B330DF">
        <w:rPr>
          <w:color w:val="000000"/>
          <w:sz w:val="24"/>
          <w:szCs w:val="24"/>
        </w:rPr>
        <w:t>, inciso VII,</w:t>
      </w:r>
      <w:r w:rsidR="00B94959" w:rsidRPr="00B34D77">
        <w:rPr>
          <w:color w:val="000000"/>
          <w:sz w:val="24"/>
          <w:szCs w:val="24"/>
        </w:rPr>
        <w:t xml:space="preserve"> do art. </w:t>
      </w:r>
      <w:r w:rsidR="00B330DF">
        <w:rPr>
          <w:color w:val="000000"/>
          <w:sz w:val="24"/>
          <w:szCs w:val="24"/>
        </w:rPr>
        <w:t>8</w:t>
      </w:r>
      <w:r w:rsidR="00B94959" w:rsidRPr="00B34D77">
        <w:rPr>
          <w:color w:val="000000"/>
          <w:sz w:val="24"/>
          <w:szCs w:val="24"/>
        </w:rPr>
        <w:t xml:space="preserve">° do </w:t>
      </w:r>
      <w:r w:rsidR="00B94959" w:rsidRPr="00B34D77">
        <w:rPr>
          <w:sz w:val="24"/>
          <w:szCs w:val="24"/>
        </w:rPr>
        <w:t>Decreto n° 10.426/2020</w:t>
      </w:r>
      <w:r w:rsidR="00B94959">
        <w:rPr>
          <w:sz w:val="24"/>
          <w:szCs w:val="24"/>
        </w:rPr>
        <w:t>.</w:t>
      </w:r>
    </w:p>
    <w:p w14:paraId="5345B34A" w14:textId="77777777" w:rsidR="00926692" w:rsidRDefault="00926692" w:rsidP="00C409F7">
      <w:pPr>
        <w:widowControl/>
        <w:suppressAutoHyphens w:val="0"/>
        <w:autoSpaceDN/>
        <w:ind w:right="120"/>
        <w:jc w:val="both"/>
        <w:textAlignment w:val="auto"/>
        <w:rPr>
          <w:sz w:val="24"/>
          <w:szCs w:val="24"/>
        </w:rPr>
      </w:pPr>
    </w:p>
    <w:p w14:paraId="33FC0E93" w14:textId="77777777" w:rsidR="00B40E08" w:rsidRPr="00D407AA" w:rsidRDefault="00B40E08" w:rsidP="00B40E08">
      <w:pPr>
        <w:pStyle w:val="PargrafodaLista"/>
        <w:widowControl/>
        <w:suppressAutoHyphens w:val="0"/>
        <w:autoSpaceDN/>
        <w:ind w:left="0" w:right="120"/>
        <w:jc w:val="both"/>
        <w:textAlignment w:val="auto"/>
        <w:rPr>
          <w:i/>
          <w:iCs/>
          <w:sz w:val="24"/>
          <w:szCs w:val="24"/>
        </w:rPr>
      </w:pPr>
      <w:r w:rsidRPr="00D407AA">
        <w:rPr>
          <w:i/>
          <w:iCs/>
          <w:sz w:val="24"/>
          <w:szCs w:val="24"/>
        </w:rPr>
        <w:t>3.4.1.8 Sustentabilidade</w:t>
      </w:r>
    </w:p>
    <w:p w14:paraId="67C7FE6F" w14:textId="77777777" w:rsidR="00B40E08" w:rsidRDefault="00B40E08" w:rsidP="00B40E08">
      <w:pPr>
        <w:pStyle w:val="PargrafodaLista"/>
        <w:widowControl/>
        <w:suppressAutoHyphens w:val="0"/>
        <w:autoSpaceDN/>
        <w:ind w:left="567"/>
        <w:jc w:val="both"/>
        <w:textAlignment w:val="auto"/>
        <w:rPr>
          <w:sz w:val="24"/>
          <w:szCs w:val="24"/>
        </w:rPr>
      </w:pPr>
    </w:p>
    <w:p w14:paraId="7E78CAC7" w14:textId="79EF36CD" w:rsidR="00B40E08" w:rsidRPr="0091120E" w:rsidRDefault="00C20B33" w:rsidP="00B40E08">
      <w:pPr>
        <w:pStyle w:val="PargrafodaLista"/>
        <w:widowControl/>
        <w:suppressAutoHyphens w:val="0"/>
        <w:autoSpaceDN/>
        <w:ind w:left="0" w:right="120"/>
        <w:jc w:val="both"/>
        <w:textAlignment w:val="auto"/>
        <w:rPr>
          <w:sz w:val="24"/>
          <w:szCs w:val="24"/>
        </w:rPr>
      </w:pPr>
      <w:r w:rsidRPr="0091120E">
        <w:rPr>
          <w:sz w:val="24"/>
          <w:szCs w:val="24"/>
        </w:rPr>
        <w:t>39</w:t>
      </w:r>
      <w:r w:rsidR="00B40E08" w:rsidRPr="0091120E">
        <w:rPr>
          <w:sz w:val="24"/>
          <w:szCs w:val="24"/>
        </w:rPr>
        <w:t>. Ressalta-se na análise técnica do Plano de Trabalho</w:t>
      </w:r>
      <w:r w:rsidR="00B40E08" w:rsidRPr="0091120E">
        <w:rPr>
          <w:bCs/>
          <w:kern w:val="0"/>
          <w:sz w:val="24"/>
          <w:szCs w:val="24"/>
        </w:rPr>
        <w:t xml:space="preserve"> </w:t>
      </w:r>
      <w:r w:rsidR="00B40E08" w:rsidRPr="0091120E">
        <w:rPr>
          <w:sz w:val="24"/>
          <w:szCs w:val="24"/>
        </w:rPr>
        <w:t xml:space="preserve">(SEI </w:t>
      </w:r>
      <w:r w:rsidR="00D87B3A">
        <w:rPr>
          <w:sz w:val="24"/>
          <w:szCs w:val="24"/>
        </w:rPr>
        <w:t>XXXX</w:t>
      </w:r>
      <w:r w:rsidR="00B40E08" w:rsidRPr="0091120E">
        <w:rPr>
          <w:sz w:val="24"/>
          <w:szCs w:val="24"/>
        </w:rPr>
        <w:t xml:space="preserve">), que </w:t>
      </w:r>
      <w:r w:rsidR="00F24DD8">
        <w:rPr>
          <w:sz w:val="24"/>
          <w:szCs w:val="24"/>
        </w:rPr>
        <w:t xml:space="preserve">a Unidade Descentralizada </w:t>
      </w:r>
      <w:r w:rsidR="007F765E" w:rsidRPr="0091120E">
        <w:rPr>
          <w:sz w:val="24"/>
          <w:szCs w:val="24"/>
        </w:rPr>
        <w:t>(</w:t>
      </w:r>
      <w:r w:rsidR="007746E0" w:rsidRPr="0091120E">
        <w:rPr>
          <w:sz w:val="24"/>
          <w:szCs w:val="24"/>
        </w:rPr>
        <w:t>U</w:t>
      </w:r>
      <w:r w:rsidR="0091120E" w:rsidRPr="0091120E">
        <w:rPr>
          <w:sz w:val="24"/>
          <w:szCs w:val="24"/>
        </w:rPr>
        <w:t>n</w:t>
      </w:r>
      <w:r w:rsidR="007746E0" w:rsidRPr="0091120E">
        <w:rPr>
          <w:sz w:val="24"/>
          <w:szCs w:val="24"/>
        </w:rPr>
        <w:t>B</w:t>
      </w:r>
      <w:r w:rsidR="007F765E" w:rsidRPr="0091120E">
        <w:rPr>
          <w:sz w:val="24"/>
          <w:szCs w:val="24"/>
        </w:rPr>
        <w:t xml:space="preserve">) </w:t>
      </w:r>
      <w:r w:rsidR="00B40E08" w:rsidRPr="0091120E">
        <w:rPr>
          <w:sz w:val="24"/>
          <w:szCs w:val="24"/>
        </w:rPr>
        <w:t xml:space="preserve">apresentou no item 5 o </w:t>
      </w:r>
      <w:r w:rsidR="00B40E08" w:rsidRPr="0091120E">
        <w:rPr>
          <w:b/>
          <w:sz w:val="24"/>
          <w:szCs w:val="24"/>
        </w:rPr>
        <w:t>Plano de Sustentabilidade</w:t>
      </w:r>
      <w:r w:rsidR="00B40E08" w:rsidRPr="0091120E">
        <w:rPr>
          <w:sz w:val="24"/>
          <w:szCs w:val="24"/>
        </w:rPr>
        <w:t xml:space="preserve"> do projeto</w:t>
      </w:r>
      <w:r w:rsidR="000E1247">
        <w:rPr>
          <w:sz w:val="24"/>
          <w:szCs w:val="24"/>
        </w:rPr>
        <w:t>, que trata de “XXX”</w:t>
      </w:r>
      <w:r w:rsidR="0091120E" w:rsidRPr="0091120E">
        <w:rPr>
          <w:color w:val="000000"/>
          <w:sz w:val="24"/>
          <w:szCs w:val="24"/>
        </w:rPr>
        <w:t xml:space="preserve">. </w:t>
      </w:r>
      <w:r w:rsidR="00B40E08" w:rsidRPr="0091120E">
        <w:rPr>
          <w:rFonts w:eastAsiaTheme="minorHAnsi"/>
          <w:kern w:val="0"/>
          <w:sz w:val="24"/>
          <w:szCs w:val="24"/>
          <w:lang w:eastAsia="en-US"/>
        </w:rPr>
        <w:t>A</w:t>
      </w:r>
      <w:r w:rsidR="0091120E" w:rsidRPr="0091120E">
        <w:rPr>
          <w:rFonts w:eastAsiaTheme="minorHAnsi"/>
          <w:kern w:val="0"/>
          <w:sz w:val="24"/>
          <w:szCs w:val="24"/>
          <w:lang w:eastAsia="en-US"/>
        </w:rPr>
        <w:t>pós a realização do</w:t>
      </w:r>
      <w:r w:rsidR="00B40E08" w:rsidRPr="0091120E">
        <w:rPr>
          <w:rFonts w:eastAsiaTheme="minorHAnsi"/>
          <w:kern w:val="0"/>
          <w:sz w:val="24"/>
          <w:szCs w:val="24"/>
          <w:lang w:eastAsia="en-US"/>
        </w:rPr>
        <w:t xml:space="preserve"> projeto </w:t>
      </w:r>
      <w:r w:rsidR="00B40E08" w:rsidRPr="0091120E">
        <w:rPr>
          <w:color w:val="000000"/>
          <w:sz w:val="24"/>
          <w:szCs w:val="24"/>
        </w:rPr>
        <w:t>“</w:t>
      </w:r>
      <w:r w:rsidR="000E1247">
        <w:rPr>
          <w:rFonts w:eastAsia="Calibri"/>
          <w:b/>
          <w:sz w:val="24"/>
          <w:szCs w:val="24"/>
        </w:rPr>
        <w:t>XXXX</w:t>
      </w:r>
      <w:r w:rsidR="00B40E08" w:rsidRPr="0091120E">
        <w:rPr>
          <w:color w:val="000000"/>
          <w:sz w:val="24"/>
          <w:szCs w:val="24"/>
        </w:rPr>
        <w:t xml:space="preserve">”, </w:t>
      </w:r>
      <w:r w:rsidR="0091120E" w:rsidRPr="0091120E">
        <w:rPr>
          <w:color w:val="000000"/>
          <w:sz w:val="24"/>
          <w:szCs w:val="24"/>
        </w:rPr>
        <w:t xml:space="preserve">com o término da vigência da parceria, serão avaliados os resultados da ação empreendida com a produção da prestação de contas dos recursos repassados, com possível elocubração da universidade com as entidades </w:t>
      </w:r>
      <w:r w:rsidR="000E1247">
        <w:rPr>
          <w:color w:val="000000"/>
          <w:sz w:val="24"/>
          <w:szCs w:val="24"/>
        </w:rPr>
        <w:t>parceiras</w:t>
      </w:r>
      <w:r w:rsidR="0091120E" w:rsidRPr="0091120E">
        <w:rPr>
          <w:color w:val="000000"/>
          <w:sz w:val="24"/>
          <w:szCs w:val="24"/>
        </w:rPr>
        <w:t xml:space="preserve"> sobre a potencialidade do projeto para sua continuidade no</w:t>
      </w:r>
      <w:r w:rsidR="000E1247">
        <w:rPr>
          <w:color w:val="000000"/>
          <w:sz w:val="24"/>
          <w:szCs w:val="24"/>
        </w:rPr>
        <w:t>s</w:t>
      </w:r>
      <w:r w:rsidR="0091120E" w:rsidRPr="0091120E">
        <w:rPr>
          <w:color w:val="000000"/>
          <w:sz w:val="24"/>
          <w:szCs w:val="24"/>
        </w:rPr>
        <w:t xml:space="preserve"> próximo</w:t>
      </w:r>
      <w:r w:rsidR="000E1247">
        <w:rPr>
          <w:color w:val="000000"/>
          <w:sz w:val="24"/>
          <w:szCs w:val="24"/>
        </w:rPr>
        <w:t>s</w:t>
      </w:r>
      <w:r w:rsidR="0091120E" w:rsidRPr="0091120E">
        <w:rPr>
          <w:color w:val="000000"/>
          <w:sz w:val="24"/>
          <w:szCs w:val="24"/>
        </w:rPr>
        <w:t xml:space="preserve"> período</w:t>
      </w:r>
      <w:r w:rsidR="000E1247">
        <w:rPr>
          <w:color w:val="000000"/>
          <w:sz w:val="24"/>
          <w:szCs w:val="24"/>
        </w:rPr>
        <w:t>s</w:t>
      </w:r>
      <w:r w:rsidR="0091120E" w:rsidRPr="0091120E">
        <w:rPr>
          <w:color w:val="000000"/>
          <w:sz w:val="24"/>
          <w:szCs w:val="24"/>
        </w:rPr>
        <w:t>, mediante realização de edições futuras</w:t>
      </w:r>
      <w:r w:rsidR="00B40E08" w:rsidRPr="0091120E">
        <w:rPr>
          <w:rFonts w:eastAsiaTheme="minorHAnsi"/>
          <w:kern w:val="0"/>
          <w:sz w:val="24"/>
          <w:szCs w:val="24"/>
          <w:lang w:eastAsia="en-US"/>
        </w:rPr>
        <w:t>. Tudo isso são fatores que permitem pensar na continuidade e sustentabilidade do projeto, pensada em duas escalas</w:t>
      </w:r>
      <w:r w:rsidR="00DF41AC" w:rsidRPr="0091120E">
        <w:rPr>
          <w:rFonts w:eastAsiaTheme="minorHAnsi"/>
          <w:kern w:val="0"/>
          <w:sz w:val="24"/>
          <w:szCs w:val="24"/>
          <w:lang w:eastAsia="en-US"/>
        </w:rPr>
        <w:t>, principalmente</w:t>
      </w:r>
      <w:r w:rsidR="00B40E08" w:rsidRPr="0091120E">
        <w:rPr>
          <w:rFonts w:eastAsiaTheme="minorHAnsi"/>
          <w:kern w:val="0"/>
          <w:sz w:val="24"/>
          <w:szCs w:val="24"/>
          <w:lang w:eastAsia="en-US"/>
        </w:rPr>
        <w:t>: Pedagógica</w:t>
      </w:r>
      <w:r w:rsidR="00DF41AC" w:rsidRPr="0091120E">
        <w:rPr>
          <w:rFonts w:eastAsiaTheme="minorHAnsi"/>
          <w:kern w:val="0"/>
          <w:sz w:val="24"/>
          <w:szCs w:val="24"/>
          <w:lang w:eastAsia="en-US"/>
        </w:rPr>
        <w:t xml:space="preserve"> (conteúdo)</w:t>
      </w:r>
      <w:r w:rsidR="00B40E08" w:rsidRPr="0091120E">
        <w:rPr>
          <w:rFonts w:eastAsiaTheme="minorHAnsi"/>
          <w:kern w:val="0"/>
          <w:sz w:val="24"/>
          <w:szCs w:val="24"/>
          <w:lang w:eastAsia="en-US"/>
        </w:rPr>
        <w:t xml:space="preserve"> e</w:t>
      </w:r>
      <w:r w:rsidR="00D407AA">
        <w:rPr>
          <w:rFonts w:eastAsiaTheme="minorHAnsi"/>
          <w:kern w:val="0"/>
          <w:sz w:val="24"/>
          <w:szCs w:val="24"/>
          <w:lang w:eastAsia="en-US"/>
        </w:rPr>
        <w:t xml:space="preserve"> </w:t>
      </w:r>
      <w:r w:rsidR="00B40E08" w:rsidRPr="0091120E">
        <w:rPr>
          <w:rFonts w:eastAsiaTheme="minorHAnsi"/>
          <w:kern w:val="0"/>
          <w:sz w:val="24"/>
          <w:szCs w:val="24"/>
          <w:lang w:eastAsia="en-US"/>
        </w:rPr>
        <w:t>Tecnológica.</w:t>
      </w:r>
    </w:p>
    <w:p w14:paraId="7B08280E" w14:textId="77777777" w:rsidR="00B40E08" w:rsidRDefault="00B40E08" w:rsidP="00B40E08">
      <w:pPr>
        <w:pStyle w:val="PargrafodaLista"/>
        <w:widowControl/>
        <w:suppressAutoHyphens w:val="0"/>
        <w:autoSpaceDN/>
        <w:ind w:left="0" w:right="120"/>
        <w:jc w:val="both"/>
        <w:textAlignment w:val="auto"/>
        <w:rPr>
          <w:sz w:val="24"/>
          <w:szCs w:val="24"/>
        </w:rPr>
      </w:pPr>
    </w:p>
    <w:p w14:paraId="02F5935B" w14:textId="13DB1843" w:rsidR="000F1143" w:rsidRPr="001B6659" w:rsidRDefault="00B40E08" w:rsidP="001B6659">
      <w:pPr>
        <w:pStyle w:val="tabelatextoalinhadoesquerda"/>
        <w:spacing w:before="0" w:beforeAutospacing="0" w:after="0" w:afterAutospacing="0"/>
        <w:ind w:left="60" w:right="60"/>
        <w:jc w:val="both"/>
      </w:pPr>
      <w:r w:rsidRPr="001B6659">
        <w:rPr>
          <w:rFonts w:eastAsiaTheme="minorHAnsi"/>
          <w:lang w:eastAsia="en-US"/>
        </w:rPr>
        <w:t>4</w:t>
      </w:r>
      <w:r w:rsidR="00C20B33" w:rsidRPr="001B6659">
        <w:rPr>
          <w:rFonts w:eastAsiaTheme="minorHAnsi"/>
          <w:lang w:eastAsia="en-US"/>
        </w:rPr>
        <w:t>0</w:t>
      </w:r>
      <w:r w:rsidRPr="001B6659">
        <w:rPr>
          <w:rFonts w:eastAsiaTheme="minorHAnsi"/>
          <w:lang w:eastAsia="en-US"/>
        </w:rPr>
        <w:t xml:space="preserve">. A </w:t>
      </w:r>
      <w:r w:rsidRPr="001B6659">
        <w:rPr>
          <w:rFonts w:eastAsiaTheme="minorHAnsi"/>
          <w:b/>
          <w:lang w:eastAsia="en-US"/>
        </w:rPr>
        <w:t>sustentabilidade pedagógica</w:t>
      </w:r>
      <w:r w:rsidRPr="001B6659">
        <w:rPr>
          <w:rFonts w:eastAsiaTheme="minorHAnsi"/>
          <w:lang w:eastAsia="en-US"/>
        </w:rPr>
        <w:t xml:space="preserve"> se propõe </w:t>
      </w:r>
      <w:r w:rsidR="001B6659" w:rsidRPr="001B6659">
        <w:rPr>
          <w:color w:val="000000"/>
        </w:rPr>
        <w:t xml:space="preserve">à criação de inúmeras </w:t>
      </w:r>
      <w:r w:rsidR="00F949B6">
        <w:rPr>
          <w:color w:val="000000"/>
        </w:rPr>
        <w:t>palestras e oficinas</w:t>
      </w:r>
      <w:r w:rsidR="001B6659" w:rsidRPr="001B6659">
        <w:rPr>
          <w:color w:val="000000"/>
        </w:rPr>
        <w:t xml:space="preserve"> para a disseminação do conhecimento </w:t>
      </w:r>
      <w:r w:rsidR="000E1247">
        <w:rPr>
          <w:color w:val="000000"/>
        </w:rPr>
        <w:t>do sistema</w:t>
      </w:r>
      <w:r w:rsidR="001B6659" w:rsidRPr="001B6659">
        <w:rPr>
          <w:color w:val="000000"/>
        </w:rPr>
        <w:t xml:space="preserve"> após a conclusão do projeto. </w:t>
      </w:r>
      <w:r w:rsidR="00F949B6">
        <w:rPr>
          <w:color w:val="000000"/>
        </w:rPr>
        <w:t>As pessoas que participar</w:t>
      </w:r>
      <w:r w:rsidR="000E1247">
        <w:rPr>
          <w:color w:val="000000"/>
        </w:rPr>
        <w:t>em</w:t>
      </w:r>
      <w:r w:rsidR="00F949B6">
        <w:rPr>
          <w:color w:val="000000"/>
        </w:rPr>
        <w:t xml:space="preserve"> dos eventos </w:t>
      </w:r>
      <w:r w:rsidR="001B6659" w:rsidRPr="001B6659">
        <w:rPr>
          <w:color w:val="000000"/>
        </w:rPr>
        <w:t xml:space="preserve">serão os propagadores após o encerramento formal do projeto porque continuarão utilizando </w:t>
      </w:r>
      <w:r w:rsidR="000E1247">
        <w:rPr>
          <w:color w:val="000000"/>
        </w:rPr>
        <w:t>o sistema</w:t>
      </w:r>
      <w:r w:rsidR="00F949B6">
        <w:rPr>
          <w:color w:val="000000"/>
        </w:rPr>
        <w:t xml:space="preserve"> em</w:t>
      </w:r>
      <w:r w:rsidR="001B6659" w:rsidRPr="001B6659">
        <w:rPr>
          <w:color w:val="000000"/>
        </w:rPr>
        <w:t xml:space="preserve"> sua</w:t>
      </w:r>
      <w:r w:rsidR="00323E0A">
        <w:rPr>
          <w:color w:val="000000"/>
        </w:rPr>
        <w:t xml:space="preserve">s </w:t>
      </w:r>
      <w:r w:rsidR="000E1247">
        <w:rPr>
          <w:color w:val="000000"/>
        </w:rPr>
        <w:t>ações</w:t>
      </w:r>
      <w:r w:rsidR="00323E0A">
        <w:rPr>
          <w:color w:val="000000"/>
        </w:rPr>
        <w:t xml:space="preserve"> com inúmeros aprendizes</w:t>
      </w:r>
      <w:r w:rsidRPr="001B6659">
        <w:t xml:space="preserve">. </w:t>
      </w:r>
    </w:p>
    <w:p w14:paraId="2222BDB0" w14:textId="77777777" w:rsidR="000F1143" w:rsidRPr="001B6659" w:rsidRDefault="000F1143" w:rsidP="00893438">
      <w:pPr>
        <w:pStyle w:val="tabelatextoalinhadoesquerda"/>
        <w:spacing w:before="0" w:beforeAutospacing="0" w:after="0" w:afterAutospacing="0"/>
        <w:ind w:left="60" w:right="60"/>
        <w:jc w:val="both"/>
      </w:pPr>
    </w:p>
    <w:p w14:paraId="29D3C230" w14:textId="79778112" w:rsidR="00B40E08" w:rsidRPr="005F1B28" w:rsidRDefault="000F1143" w:rsidP="001B6659">
      <w:pPr>
        <w:pStyle w:val="tabelatextoalinhadoesquerda"/>
        <w:spacing w:before="0" w:beforeAutospacing="0" w:after="0" w:afterAutospacing="0"/>
        <w:ind w:left="60" w:right="60"/>
        <w:jc w:val="both"/>
      </w:pPr>
      <w:r w:rsidRPr="001B6659">
        <w:t>4</w:t>
      </w:r>
      <w:r w:rsidR="00C20B33" w:rsidRPr="001B6659">
        <w:t>1</w:t>
      </w:r>
      <w:r w:rsidR="001B6659" w:rsidRPr="001B6659">
        <w:t>. Para a</w:t>
      </w:r>
      <w:r w:rsidR="00B40E08" w:rsidRPr="001B6659">
        <w:t xml:space="preserve"> </w:t>
      </w:r>
      <w:r w:rsidR="00B40E08" w:rsidRPr="001B6659">
        <w:rPr>
          <w:b/>
        </w:rPr>
        <w:t>sustentabilidade tecnológica</w:t>
      </w:r>
      <w:r w:rsidR="001B6659" w:rsidRPr="001B6659">
        <w:rPr>
          <w:b/>
        </w:rPr>
        <w:t>,</w:t>
      </w:r>
      <w:r w:rsidR="00B40E08" w:rsidRPr="001B6659">
        <w:t xml:space="preserve"> </w:t>
      </w:r>
      <w:r w:rsidR="001B6659" w:rsidRPr="001B6659">
        <w:rPr>
          <w:color w:val="000000"/>
        </w:rPr>
        <w:t xml:space="preserve">dois elementos serão essenciais: </w:t>
      </w:r>
      <w:r w:rsidR="00F949B6">
        <w:rPr>
          <w:color w:val="000000"/>
        </w:rPr>
        <w:t>Conteúdos abordados no evento</w:t>
      </w:r>
      <w:r w:rsidR="001B6659" w:rsidRPr="005F1B28">
        <w:rPr>
          <w:color w:val="000000"/>
        </w:rPr>
        <w:t xml:space="preserve"> e o repositório virtual criados neste projeto. Os </w:t>
      </w:r>
      <w:r w:rsidR="00F949B6">
        <w:rPr>
          <w:color w:val="000000"/>
        </w:rPr>
        <w:t>conteúdos</w:t>
      </w:r>
      <w:r w:rsidR="001B6659" w:rsidRPr="005F1B28">
        <w:rPr>
          <w:color w:val="000000"/>
        </w:rPr>
        <w:t xml:space="preserve"> desenvolvidos neste projeto serão acessíveis e distribuídos gratuitamente para as </w:t>
      </w:r>
      <w:r w:rsidR="000E1247">
        <w:rPr>
          <w:color w:val="000000"/>
        </w:rPr>
        <w:t>pessoas</w:t>
      </w:r>
      <w:r w:rsidR="001B6659" w:rsidRPr="005F1B28">
        <w:rPr>
          <w:color w:val="000000"/>
        </w:rPr>
        <w:t xml:space="preserve"> para serem utilizados </w:t>
      </w:r>
      <w:r w:rsidR="000E1247">
        <w:rPr>
          <w:color w:val="000000"/>
        </w:rPr>
        <w:t>em suas funções</w:t>
      </w:r>
      <w:r w:rsidR="001B6659" w:rsidRPr="005F1B28">
        <w:rPr>
          <w:color w:val="000000"/>
        </w:rPr>
        <w:t xml:space="preserve">. Certamente esses </w:t>
      </w:r>
      <w:r w:rsidR="00F949B6">
        <w:rPr>
          <w:color w:val="000000"/>
        </w:rPr>
        <w:t>conteúdos</w:t>
      </w:r>
      <w:r w:rsidR="001B6659" w:rsidRPr="005F1B28">
        <w:rPr>
          <w:color w:val="000000"/>
        </w:rPr>
        <w:t xml:space="preserve"> serão reaproveitados e poderão ser ampliadas as suas possibilidades de continuidade, assim, que o período formal de realização do projeto for concluído</w:t>
      </w:r>
      <w:r w:rsidR="00B40E08" w:rsidRPr="005F1B28">
        <w:rPr>
          <w:rFonts w:eastAsiaTheme="minorHAnsi"/>
          <w:lang w:eastAsia="en-US"/>
        </w:rPr>
        <w:t>.</w:t>
      </w:r>
      <w:r w:rsidR="005F1B28" w:rsidRPr="005F1B28">
        <w:rPr>
          <w:rFonts w:eastAsiaTheme="minorHAnsi"/>
          <w:lang w:eastAsia="en-US"/>
        </w:rPr>
        <w:t xml:space="preserve"> </w:t>
      </w:r>
      <w:r w:rsidR="005F1B28" w:rsidRPr="005F1B28">
        <w:rPr>
          <w:color w:val="000000"/>
        </w:rPr>
        <w:t xml:space="preserve">O repositório virtual onde serão armazenados os </w:t>
      </w:r>
      <w:r w:rsidR="00F949B6">
        <w:rPr>
          <w:color w:val="000000"/>
        </w:rPr>
        <w:t>conteúdos, palestras e oficinas</w:t>
      </w:r>
      <w:r w:rsidR="005F1B28" w:rsidRPr="005F1B28">
        <w:rPr>
          <w:color w:val="000000"/>
        </w:rPr>
        <w:t xml:space="preserve"> terá sua construção baseada em </w:t>
      </w:r>
      <w:r w:rsidR="005F1B28" w:rsidRPr="00F949B6">
        <w:rPr>
          <w:i/>
          <w:color w:val="000000"/>
        </w:rPr>
        <w:t>software e hardware open source</w:t>
      </w:r>
      <w:r w:rsidR="005F1B28" w:rsidRPr="005F1B28">
        <w:rPr>
          <w:color w:val="000000"/>
        </w:rPr>
        <w:t xml:space="preserve">, bem como dispor de toda a documentação técnica e de aplicação em servidor da universidade, favorece a sustentabilidade e escalabilidade, já que, estas características irão estimular a participação de pesquisadores e docentes de instituições de ensino ao desenvolvimento, construção e disponibilização de outros </w:t>
      </w:r>
      <w:r w:rsidR="00F949B6">
        <w:rPr>
          <w:color w:val="000000"/>
        </w:rPr>
        <w:t>conteúdos</w:t>
      </w:r>
      <w:r w:rsidR="005F1B28" w:rsidRPr="005F1B28">
        <w:rPr>
          <w:color w:val="000000"/>
        </w:rPr>
        <w:t xml:space="preserve"> para </w:t>
      </w:r>
      <w:r w:rsidR="00B90CED">
        <w:rPr>
          <w:color w:val="000000"/>
        </w:rPr>
        <w:t>a construção do conhecimento</w:t>
      </w:r>
      <w:r w:rsidR="005F1B28" w:rsidRPr="005F1B28">
        <w:rPr>
          <w:color w:val="000000"/>
        </w:rPr>
        <w:t>. Ressaltando que o repositório virtual diminuirá a impressão d</w:t>
      </w:r>
      <w:r w:rsidR="00F949B6">
        <w:rPr>
          <w:color w:val="000000"/>
        </w:rPr>
        <w:t>e papel</w:t>
      </w:r>
      <w:r w:rsidR="005F1B28" w:rsidRPr="005F1B28">
        <w:rPr>
          <w:color w:val="000000"/>
        </w:rPr>
        <w:t xml:space="preserve"> e a projeção dos </w:t>
      </w:r>
      <w:r w:rsidR="00F949B6">
        <w:rPr>
          <w:color w:val="000000"/>
        </w:rPr>
        <w:t>conteúdos aumenta</w:t>
      </w:r>
      <w:r w:rsidR="005F1B28" w:rsidRPr="005F1B28">
        <w:rPr>
          <w:color w:val="000000"/>
        </w:rPr>
        <w:t xml:space="preserve"> porque poderão ser utilizados nas </w:t>
      </w:r>
      <w:r w:rsidR="00B90CED">
        <w:rPr>
          <w:color w:val="000000"/>
        </w:rPr>
        <w:t>capacitações</w:t>
      </w:r>
      <w:r w:rsidR="005F1B28" w:rsidRPr="005F1B28">
        <w:rPr>
          <w:color w:val="000000"/>
        </w:rPr>
        <w:t xml:space="preserve"> remotas</w:t>
      </w:r>
      <w:r w:rsidR="005F1B28">
        <w:rPr>
          <w:color w:val="000000"/>
        </w:rPr>
        <w:t>.</w:t>
      </w:r>
    </w:p>
    <w:p w14:paraId="3BCD6D3A" w14:textId="77777777" w:rsidR="00B40E08" w:rsidRPr="0060037F" w:rsidRDefault="00B40E08" w:rsidP="00B40E08">
      <w:pPr>
        <w:pStyle w:val="PargrafodaLista"/>
        <w:widowControl/>
        <w:suppressAutoHyphens w:val="0"/>
        <w:autoSpaceDN/>
        <w:ind w:left="0" w:right="120"/>
        <w:jc w:val="both"/>
        <w:textAlignment w:val="auto"/>
        <w:rPr>
          <w:sz w:val="24"/>
          <w:szCs w:val="24"/>
        </w:rPr>
      </w:pPr>
    </w:p>
    <w:p w14:paraId="52E40FFA" w14:textId="726627E0" w:rsidR="00B40E08" w:rsidRPr="00157EC3" w:rsidRDefault="00B40E08" w:rsidP="00E367BF">
      <w:pPr>
        <w:jc w:val="both"/>
        <w:rPr>
          <w:sz w:val="24"/>
          <w:szCs w:val="24"/>
        </w:rPr>
      </w:pPr>
      <w:r>
        <w:rPr>
          <w:sz w:val="24"/>
          <w:szCs w:val="24"/>
        </w:rPr>
        <w:t>4</w:t>
      </w:r>
      <w:r w:rsidR="00C20B33">
        <w:rPr>
          <w:sz w:val="24"/>
          <w:szCs w:val="24"/>
        </w:rPr>
        <w:t>2</w:t>
      </w:r>
      <w:r w:rsidRPr="0060037F">
        <w:rPr>
          <w:sz w:val="24"/>
          <w:szCs w:val="24"/>
        </w:rPr>
        <w:t>. Fo</w:t>
      </w:r>
      <w:r>
        <w:rPr>
          <w:sz w:val="24"/>
          <w:szCs w:val="24"/>
        </w:rPr>
        <w:t>i</w:t>
      </w:r>
      <w:r w:rsidRPr="0060037F">
        <w:rPr>
          <w:sz w:val="24"/>
          <w:szCs w:val="24"/>
        </w:rPr>
        <w:t xml:space="preserve"> informado no </w:t>
      </w:r>
      <w:r w:rsidR="00603CDB">
        <w:rPr>
          <w:b/>
          <w:sz w:val="24"/>
          <w:szCs w:val="24"/>
        </w:rPr>
        <w:t>Projeto Básico/Termo de Referência</w:t>
      </w:r>
      <w:r w:rsidRPr="009F25B5">
        <w:rPr>
          <w:bCs/>
          <w:kern w:val="0"/>
          <w:sz w:val="24"/>
          <w:szCs w:val="24"/>
        </w:rPr>
        <w:t xml:space="preserve"> </w:t>
      </w:r>
      <w:r>
        <w:rPr>
          <w:bCs/>
          <w:kern w:val="0"/>
          <w:sz w:val="24"/>
          <w:szCs w:val="24"/>
        </w:rPr>
        <w:t xml:space="preserve">(SEI </w:t>
      </w:r>
      <w:r w:rsidR="001604E0">
        <w:rPr>
          <w:bCs/>
          <w:kern w:val="0"/>
          <w:sz w:val="24"/>
          <w:szCs w:val="24"/>
        </w:rPr>
        <w:t>XXXX</w:t>
      </w:r>
      <w:r>
        <w:rPr>
          <w:bCs/>
          <w:kern w:val="0"/>
          <w:sz w:val="24"/>
          <w:szCs w:val="24"/>
        </w:rPr>
        <w:t>), no item</w:t>
      </w:r>
      <w:r w:rsidR="00157EC3">
        <w:rPr>
          <w:bCs/>
          <w:kern w:val="0"/>
          <w:sz w:val="24"/>
          <w:szCs w:val="24"/>
        </w:rPr>
        <w:t xml:space="preserve"> 2.13</w:t>
      </w:r>
      <w:r>
        <w:rPr>
          <w:bCs/>
          <w:kern w:val="0"/>
          <w:sz w:val="24"/>
          <w:szCs w:val="24"/>
        </w:rPr>
        <w:t xml:space="preserve"> </w:t>
      </w:r>
      <w:r w:rsidR="00157EC3">
        <w:rPr>
          <w:b/>
          <w:bCs/>
          <w:kern w:val="0"/>
          <w:sz w:val="24"/>
          <w:szCs w:val="24"/>
        </w:rPr>
        <w:t>“Sustentabilidade”</w:t>
      </w:r>
      <w:r>
        <w:rPr>
          <w:b/>
          <w:bCs/>
          <w:sz w:val="22"/>
        </w:rPr>
        <w:t xml:space="preserve">, </w:t>
      </w:r>
      <w:r w:rsidR="00157EC3">
        <w:rPr>
          <w:rFonts w:cstheme="minorHAnsi"/>
          <w:sz w:val="24"/>
          <w:szCs w:val="24"/>
        </w:rPr>
        <w:t>que a</w:t>
      </w:r>
      <w:r w:rsidR="00157EC3" w:rsidRPr="009E77CF">
        <w:rPr>
          <w:rFonts w:cstheme="minorHAnsi"/>
          <w:sz w:val="24"/>
          <w:szCs w:val="24"/>
        </w:rPr>
        <w:t xml:space="preserve"> estratégia de sustentabilidade buscará garantir que os impactos gerados pelo projeto sejam mantidos ao longo do tempo</w:t>
      </w:r>
      <w:r w:rsidR="00B37004">
        <w:rPr>
          <w:rFonts w:cstheme="minorHAnsi"/>
          <w:sz w:val="24"/>
          <w:szCs w:val="24"/>
        </w:rPr>
        <w:t xml:space="preserve">, </w:t>
      </w:r>
      <w:r w:rsidR="00B37004">
        <w:rPr>
          <w:rFonts w:eastAsiaTheme="minorHAnsi"/>
          <w:kern w:val="0"/>
          <w:sz w:val="24"/>
          <w:szCs w:val="24"/>
          <w:lang w:eastAsia="en-US"/>
        </w:rPr>
        <w:t>pensada em duas escal</w:t>
      </w:r>
      <w:r w:rsidR="00B37004" w:rsidRPr="0060037F">
        <w:rPr>
          <w:rFonts w:eastAsiaTheme="minorHAnsi"/>
          <w:kern w:val="0"/>
          <w:sz w:val="24"/>
          <w:szCs w:val="24"/>
          <w:lang w:eastAsia="en-US"/>
        </w:rPr>
        <w:t>as</w:t>
      </w:r>
      <w:r w:rsidR="00B37004">
        <w:rPr>
          <w:rFonts w:eastAsiaTheme="minorHAnsi"/>
          <w:kern w:val="0"/>
          <w:sz w:val="24"/>
          <w:szCs w:val="24"/>
          <w:lang w:eastAsia="en-US"/>
        </w:rPr>
        <w:t>, principalmente</w:t>
      </w:r>
      <w:r w:rsidR="00B37004" w:rsidRPr="0060037F">
        <w:rPr>
          <w:rFonts w:eastAsiaTheme="minorHAnsi"/>
          <w:kern w:val="0"/>
          <w:sz w:val="24"/>
          <w:szCs w:val="24"/>
          <w:lang w:eastAsia="en-US"/>
        </w:rPr>
        <w:t>: Pedagógica</w:t>
      </w:r>
      <w:r w:rsidR="00B37004">
        <w:rPr>
          <w:rFonts w:eastAsiaTheme="minorHAnsi"/>
          <w:kern w:val="0"/>
          <w:sz w:val="24"/>
          <w:szCs w:val="24"/>
          <w:lang w:eastAsia="en-US"/>
        </w:rPr>
        <w:t xml:space="preserve"> (conteúdo)</w:t>
      </w:r>
      <w:r w:rsidR="00B37004" w:rsidRPr="0060037F">
        <w:rPr>
          <w:rFonts w:eastAsiaTheme="minorHAnsi"/>
          <w:kern w:val="0"/>
          <w:sz w:val="24"/>
          <w:szCs w:val="24"/>
          <w:lang w:eastAsia="en-US"/>
        </w:rPr>
        <w:t xml:space="preserve"> e Tecnológica</w:t>
      </w:r>
      <w:r w:rsidR="00157EC3" w:rsidRPr="009E77CF">
        <w:rPr>
          <w:rFonts w:cstheme="minorHAnsi"/>
          <w:sz w:val="24"/>
          <w:szCs w:val="24"/>
        </w:rPr>
        <w:t xml:space="preserve">.  </w:t>
      </w:r>
    </w:p>
    <w:p w14:paraId="1245D5B8" w14:textId="77777777" w:rsidR="00B40E08" w:rsidRDefault="00B40E08" w:rsidP="00B40E08">
      <w:pPr>
        <w:jc w:val="both"/>
        <w:rPr>
          <w:sz w:val="24"/>
          <w:szCs w:val="24"/>
        </w:rPr>
      </w:pPr>
    </w:p>
    <w:p w14:paraId="1C24BCE7" w14:textId="77BE03D4" w:rsidR="00B40E08" w:rsidRPr="00D407AA" w:rsidRDefault="00B40E08" w:rsidP="00B40E08">
      <w:pPr>
        <w:jc w:val="both"/>
        <w:rPr>
          <w:bCs/>
          <w:i/>
          <w:iCs/>
          <w:sz w:val="24"/>
          <w:szCs w:val="24"/>
        </w:rPr>
      </w:pPr>
      <w:r w:rsidRPr="00D407AA">
        <w:rPr>
          <w:i/>
          <w:iCs/>
          <w:sz w:val="24"/>
          <w:szCs w:val="24"/>
        </w:rPr>
        <w:t>3.</w:t>
      </w:r>
      <w:r w:rsidR="00DB301C" w:rsidRPr="00D407AA">
        <w:rPr>
          <w:i/>
          <w:iCs/>
          <w:sz w:val="24"/>
          <w:szCs w:val="24"/>
        </w:rPr>
        <w:t>4</w:t>
      </w:r>
      <w:r w:rsidRPr="00D407AA">
        <w:rPr>
          <w:i/>
          <w:iCs/>
          <w:sz w:val="24"/>
          <w:szCs w:val="24"/>
        </w:rPr>
        <w:t>.1.</w:t>
      </w:r>
      <w:r w:rsidR="00DB301C" w:rsidRPr="00D407AA">
        <w:rPr>
          <w:i/>
          <w:iCs/>
          <w:sz w:val="24"/>
          <w:szCs w:val="24"/>
        </w:rPr>
        <w:t xml:space="preserve">9 </w:t>
      </w:r>
      <w:r w:rsidRPr="00D407AA">
        <w:rPr>
          <w:bCs/>
          <w:i/>
          <w:iCs/>
          <w:sz w:val="24"/>
          <w:szCs w:val="24"/>
        </w:rPr>
        <w:t xml:space="preserve">Principais </w:t>
      </w:r>
      <w:r w:rsidR="00D616AF">
        <w:rPr>
          <w:bCs/>
          <w:i/>
          <w:iCs/>
          <w:sz w:val="24"/>
          <w:szCs w:val="24"/>
        </w:rPr>
        <w:t>A</w:t>
      </w:r>
      <w:r w:rsidRPr="00D407AA">
        <w:rPr>
          <w:bCs/>
          <w:i/>
          <w:iCs/>
          <w:sz w:val="24"/>
          <w:szCs w:val="24"/>
        </w:rPr>
        <w:t xml:space="preserve">tores </w:t>
      </w:r>
      <w:r w:rsidR="00D616AF">
        <w:rPr>
          <w:bCs/>
          <w:i/>
          <w:iCs/>
          <w:sz w:val="24"/>
          <w:szCs w:val="24"/>
        </w:rPr>
        <w:t>E</w:t>
      </w:r>
      <w:r w:rsidRPr="00D407AA">
        <w:rPr>
          <w:bCs/>
          <w:i/>
          <w:iCs/>
          <w:sz w:val="24"/>
          <w:szCs w:val="24"/>
        </w:rPr>
        <w:t xml:space="preserve">nvolvidos no </w:t>
      </w:r>
      <w:r w:rsidR="00D616AF">
        <w:rPr>
          <w:bCs/>
          <w:i/>
          <w:iCs/>
          <w:sz w:val="24"/>
          <w:szCs w:val="24"/>
        </w:rPr>
        <w:t>P</w:t>
      </w:r>
      <w:r w:rsidRPr="00D407AA">
        <w:rPr>
          <w:bCs/>
          <w:i/>
          <w:iCs/>
          <w:sz w:val="24"/>
          <w:szCs w:val="24"/>
        </w:rPr>
        <w:t>rojeto</w:t>
      </w:r>
    </w:p>
    <w:p w14:paraId="486FA137" w14:textId="77777777" w:rsidR="00B40E08" w:rsidRDefault="00B40E08" w:rsidP="00B40E08">
      <w:pPr>
        <w:jc w:val="both"/>
        <w:rPr>
          <w:b/>
          <w:bCs/>
          <w:sz w:val="24"/>
          <w:szCs w:val="24"/>
        </w:rPr>
      </w:pPr>
    </w:p>
    <w:p w14:paraId="54F2590C" w14:textId="169B1888" w:rsidR="00677F6B" w:rsidRDefault="00DB301C" w:rsidP="00B90CED">
      <w:pPr>
        <w:jc w:val="both"/>
        <w:rPr>
          <w:sz w:val="24"/>
          <w:szCs w:val="24"/>
        </w:rPr>
      </w:pPr>
      <w:r w:rsidRPr="00F949B6">
        <w:rPr>
          <w:sz w:val="24"/>
          <w:szCs w:val="24"/>
        </w:rPr>
        <w:t>4</w:t>
      </w:r>
      <w:r w:rsidR="00B363C4" w:rsidRPr="00F949B6">
        <w:rPr>
          <w:sz w:val="24"/>
          <w:szCs w:val="24"/>
        </w:rPr>
        <w:t>3</w:t>
      </w:r>
      <w:r w:rsidR="00B40E08" w:rsidRPr="00F949B6">
        <w:rPr>
          <w:sz w:val="24"/>
          <w:szCs w:val="24"/>
        </w:rPr>
        <w:t xml:space="preserve">. Na análise técnica do </w:t>
      </w:r>
      <w:r w:rsidR="00677F6B" w:rsidRPr="00F949B6">
        <w:rPr>
          <w:b/>
          <w:sz w:val="24"/>
          <w:szCs w:val="24"/>
        </w:rPr>
        <w:t>Projeto Básico/Termo de Referência</w:t>
      </w:r>
      <w:r w:rsidR="00677F6B" w:rsidRPr="00F949B6">
        <w:rPr>
          <w:bCs/>
          <w:kern w:val="0"/>
          <w:sz w:val="24"/>
          <w:szCs w:val="24"/>
        </w:rPr>
        <w:t xml:space="preserve"> (SEI </w:t>
      </w:r>
      <w:r w:rsidR="001604E0">
        <w:rPr>
          <w:bCs/>
          <w:kern w:val="0"/>
          <w:sz w:val="24"/>
          <w:szCs w:val="24"/>
        </w:rPr>
        <w:t>XXXX</w:t>
      </w:r>
      <w:r w:rsidR="00B40E08" w:rsidRPr="00F949B6">
        <w:rPr>
          <w:sz w:val="24"/>
          <w:szCs w:val="24"/>
        </w:rPr>
        <w:t xml:space="preserve">), </w:t>
      </w:r>
      <w:r w:rsidR="00F24DD8">
        <w:rPr>
          <w:sz w:val="24"/>
          <w:szCs w:val="24"/>
        </w:rPr>
        <w:t xml:space="preserve">a Unidade Descentralizada </w:t>
      </w:r>
      <w:r w:rsidR="007F765E" w:rsidRPr="00F949B6">
        <w:rPr>
          <w:sz w:val="24"/>
          <w:szCs w:val="24"/>
        </w:rPr>
        <w:t>(</w:t>
      </w:r>
      <w:r w:rsidR="007746E0" w:rsidRPr="00F949B6">
        <w:rPr>
          <w:sz w:val="24"/>
          <w:szCs w:val="24"/>
        </w:rPr>
        <w:t>UNB</w:t>
      </w:r>
      <w:r w:rsidR="007F765E" w:rsidRPr="00F949B6">
        <w:rPr>
          <w:sz w:val="24"/>
          <w:szCs w:val="24"/>
        </w:rPr>
        <w:t>)</w:t>
      </w:r>
      <w:r w:rsidR="00B40E08" w:rsidRPr="00F949B6">
        <w:rPr>
          <w:sz w:val="24"/>
          <w:szCs w:val="24"/>
        </w:rPr>
        <w:t xml:space="preserve"> apresentou no item </w:t>
      </w:r>
      <w:r w:rsidR="00677F6B" w:rsidRPr="00F949B6">
        <w:rPr>
          <w:sz w:val="24"/>
          <w:szCs w:val="24"/>
        </w:rPr>
        <w:t>2.10</w:t>
      </w:r>
      <w:r w:rsidR="00B40E08" w:rsidRPr="00F949B6">
        <w:rPr>
          <w:sz w:val="24"/>
          <w:szCs w:val="24"/>
        </w:rPr>
        <w:t xml:space="preserve"> </w:t>
      </w:r>
      <w:r w:rsidR="00677F6B" w:rsidRPr="00F949B6">
        <w:rPr>
          <w:sz w:val="24"/>
          <w:szCs w:val="24"/>
        </w:rPr>
        <w:t>“</w:t>
      </w:r>
      <w:r w:rsidR="00B40E08" w:rsidRPr="00F949B6">
        <w:rPr>
          <w:b/>
          <w:sz w:val="24"/>
          <w:szCs w:val="24"/>
        </w:rPr>
        <w:t>Principais atores envolvidos no projeto</w:t>
      </w:r>
      <w:r w:rsidR="00677F6B" w:rsidRPr="00F949B6">
        <w:rPr>
          <w:b/>
          <w:sz w:val="24"/>
          <w:szCs w:val="24"/>
        </w:rPr>
        <w:t>”</w:t>
      </w:r>
      <w:r w:rsidR="00B90CED">
        <w:rPr>
          <w:sz w:val="24"/>
          <w:szCs w:val="24"/>
        </w:rPr>
        <w:t>, que trata, entre outros:</w:t>
      </w:r>
    </w:p>
    <w:p w14:paraId="0FD5C99C" w14:textId="77777777" w:rsidR="00B90CED" w:rsidRDefault="00B90CED" w:rsidP="00B90CED">
      <w:pPr>
        <w:jc w:val="both"/>
        <w:rPr>
          <w:sz w:val="24"/>
          <w:szCs w:val="24"/>
        </w:rPr>
      </w:pPr>
    </w:p>
    <w:p w14:paraId="37936BD5" w14:textId="230FA0C1" w:rsidR="00B90CED" w:rsidRDefault="00B90CED" w:rsidP="00B90CED">
      <w:pPr>
        <w:ind w:left="993" w:hanging="284"/>
        <w:jc w:val="both"/>
        <w:rPr>
          <w:sz w:val="24"/>
          <w:szCs w:val="24"/>
        </w:rPr>
      </w:pPr>
      <w:r>
        <w:rPr>
          <w:sz w:val="24"/>
          <w:szCs w:val="24"/>
        </w:rPr>
        <w:t>-</w:t>
      </w:r>
    </w:p>
    <w:p w14:paraId="19682987" w14:textId="4C0DE8B9" w:rsidR="00B90CED" w:rsidRDefault="00B90CED" w:rsidP="00B90CED">
      <w:pPr>
        <w:ind w:left="993" w:hanging="284"/>
        <w:jc w:val="both"/>
        <w:rPr>
          <w:sz w:val="24"/>
          <w:szCs w:val="24"/>
        </w:rPr>
      </w:pPr>
      <w:r>
        <w:rPr>
          <w:sz w:val="24"/>
          <w:szCs w:val="24"/>
        </w:rPr>
        <w:t>-</w:t>
      </w:r>
    </w:p>
    <w:p w14:paraId="10315847" w14:textId="46A696B5" w:rsidR="00B90CED" w:rsidRPr="00F949B6" w:rsidRDefault="00B90CED" w:rsidP="00B90CED">
      <w:pPr>
        <w:ind w:left="993" w:hanging="284"/>
        <w:jc w:val="both"/>
        <w:rPr>
          <w:sz w:val="24"/>
          <w:szCs w:val="24"/>
        </w:rPr>
      </w:pPr>
      <w:r>
        <w:rPr>
          <w:sz w:val="24"/>
          <w:szCs w:val="24"/>
        </w:rPr>
        <w:t>-</w:t>
      </w:r>
    </w:p>
    <w:p w14:paraId="704F0B9B" w14:textId="77777777" w:rsidR="00B40E08" w:rsidRDefault="00B40E08" w:rsidP="00B40E08">
      <w:pPr>
        <w:jc w:val="both"/>
        <w:rPr>
          <w:b/>
          <w:bCs/>
          <w:sz w:val="24"/>
          <w:szCs w:val="24"/>
        </w:rPr>
      </w:pPr>
    </w:p>
    <w:p w14:paraId="237D28E1" w14:textId="0DD86EC0" w:rsidR="00B40E08" w:rsidRPr="00D407AA" w:rsidRDefault="00B40E08" w:rsidP="00B40E08">
      <w:pPr>
        <w:jc w:val="both"/>
        <w:rPr>
          <w:b/>
          <w:bCs/>
          <w:i/>
          <w:iCs/>
          <w:sz w:val="24"/>
          <w:szCs w:val="24"/>
        </w:rPr>
      </w:pPr>
      <w:r w:rsidRPr="00D407AA">
        <w:rPr>
          <w:i/>
          <w:iCs/>
          <w:sz w:val="24"/>
          <w:szCs w:val="24"/>
        </w:rPr>
        <w:t>3.</w:t>
      </w:r>
      <w:r w:rsidR="0095535C" w:rsidRPr="00D407AA">
        <w:rPr>
          <w:i/>
          <w:iCs/>
          <w:sz w:val="24"/>
          <w:szCs w:val="24"/>
        </w:rPr>
        <w:t>4</w:t>
      </w:r>
      <w:r w:rsidRPr="00D407AA">
        <w:rPr>
          <w:i/>
          <w:iCs/>
          <w:sz w:val="24"/>
          <w:szCs w:val="24"/>
        </w:rPr>
        <w:t>.1.1</w:t>
      </w:r>
      <w:r w:rsidR="0095535C" w:rsidRPr="00D407AA">
        <w:rPr>
          <w:i/>
          <w:iCs/>
          <w:sz w:val="24"/>
          <w:szCs w:val="24"/>
        </w:rPr>
        <w:t>0</w:t>
      </w:r>
      <w:r w:rsidRPr="00D407AA">
        <w:rPr>
          <w:i/>
          <w:iCs/>
          <w:sz w:val="24"/>
          <w:szCs w:val="24"/>
        </w:rPr>
        <w:t xml:space="preserve"> </w:t>
      </w:r>
      <w:r w:rsidRPr="00D407AA">
        <w:rPr>
          <w:bCs/>
          <w:i/>
          <w:iCs/>
          <w:sz w:val="24"/>
          <w:szCs w:val="24"/>
        </w:rPr>
        <w:t xml:space="preserve">Garantia dos </w:t>
      </w:r>
      <w:r w:rsidR="00D616AF">
        <w:rPr>
          <w:bCs/>
          <w:i/>
          <w:iCs/>
          <w:sz w:val="24"/>
          <w:szCs w:val="24"/>
        </w:rPr>
        <w:t>E</w:t>
      </w:r>
      <w:r w:rsidRPr="00D407AA">
        <w:rPr>
          <w:bCs/>
          <w:i/>
          <w:iCs/>
          <w:sz w:val="24"/>
          <w:szCs w:val="24"/>
        </w:rPr>
        <w:t xml:space="preserve">quipamentos e </w:t>
      </w:r>
      <w:r w:rsidR="00D616AF">
        <w:rPr>
          <w:bCs/>
          <w:i/>
          <w:iCs/>
          <w:sz w:val="24"/>
          <w:szCs w:val="24"/>
        </w:rPr>
        <w:t>T</w:t>
      </w:r>
      <w:r w:rsidRPr="00D407AA">
        <w:rPr>
          <w:bCs/>
          <w:i/>
          <w:iCs/>
          <w:sz w:val="24"/>
          <w:szCs w:val="24"/>
        </w:rPr>
        <w:t xml:space="preserve">estes de </w:t>
      </w:r>
      <w:r w:rsidR="00D616AF">
        <w:rPr>
          <w:bCs/>
          <w:i/>
          <w:iCs/>
          <w:sz w:val="24"/>
          <w:szCs w:val="24"/>
        </w:rPr>
        <w:t>F</w:t>
      </w:r>
      <w:r w:rsidRPr="00D407AA">
        <w:rPr>
          <w:bCs/>
          <w:i/>
          <w:iCs/>
          <w:sz w:val="24"/>
          <w:szCs w:val="24"/>
        </w:rPr>
        <w:t>uncionalidade</w:t>
      </w:r>
    </w:p>
    <w:p w14:paraId="1396050D" w14:textId="77777777" w:rsidR="00B40E08" w:rsidRPr="00A3463D" w:rsidRDefault="00B40E08" w:rsidP="00B40E08">
      <w:pPr>
        <w:jc w:val="both"/>
        <w:rPr>
          <w:sz w:val="24"/>
          <w:szCs w:val="24"/>
        </w:rPr>
      </w:pPr>
    </w:p>
    <w:p w14:paraId="7D4C77DF" w14:textId="09CDD313" w:rsidR="00B40E08" w:rsidRPr="00CE2F6D" w:rsidRDefault="0095535C" w:rsidP="0032003C">
      <w:pPr>
        <w:jc w:val="both"/>
        <w:rPr>
          <w:sz w:val="24"/>
          <w:szCs w:val="24"/>
        </w:rPr>
      </w:pPr>
      <w:r w:rsidRPr="00CE2F6D">
        <w:rPr>
          <w:sz w:val="24"/>
          <w:szCs w:val="24"/>
        </w:rPr>
        <w:t>4</w:t>
      </w:r>
      <w:r w:rsidR="00F6239C" w:rsidRPr="00CE2F6D">
        <w:rPr>
          <w:sz w:val="24"/>
          <w:szCs w:val="24"/>
        </w:rPr>
        <w:t>4</w:t>
      </w:r>
      <w:r w:rsidR="00B40E08" w:rsidRPr="00CE2F6D">
        <w:rPr>
          <w:sz w:val="24"/>
          <w:szCs w:val="24"/>
        </w:rPr>
        <w:t xml:space="preserve">. </w:t>
      </w:r>
      <w:r w:rsidR="0032003C" w:rsidRPr="00CE2F6D">
        <w:rPr>
          <w:sz w:val="24"/>
          <w:szCs w:val="24"/>
        </w:rPr>
        <w:t xml:space="preserve">Na análise técnica do </w:t>
      </w:r>
      <w:r w:rsidR="0032003C" w:rsidRPr="00CE2F6D">
        <w:rPr>
          <w:b/>
          <w:sz w:val="24"/>
          <w:szCs w:val="24"/>
        </w:rPr>
        <w:t>Projeto Básico/Termo de Referência</w:t>
      </w:r>
      <w:r w:rsidR="0032003C" w:rsidRPr="00CE2F6D">
        <w:rPr>
          <w:bCs/>
          <w:kern w:val="0"/>
          <w:sz w:val="24"/>
          <w:szCs w:val="24"/>
        </w:rPr>
        <w:t xml:space="preserve"> (SEI </w:t>
      </w:r>
      <w:r w:rsidR="001604E0">
        <w:rPr>
          <w:bCs/>
          <w:kern w:val="0"/>
          <w:sz w:val="24"/>
          <w:szCs w:val="24"/>
        </w:rPr>
        <w:t>XXXX</w:t>
      </w:r>
      <w:r w:rsidR="0032003C" w:rsidRPr="00CE2F6D">
        <w:rPr>
          <w:sz w:val="24"/>
          <w:szCs w:val="24"/>
        </w:rPr>
        <w:t xml:space="preserve">), </w:t>
      </w:r>
      <w:r w:rsidR="00F24DD8">
        <w:rPr>
          <w:sz w:val="24"/>
          <w:szCs w:val="24"/>
        </w:rPr>
        <w:t xml:space="preserve">a Unidade </w:t>
      </w:r>
      <w:r w:rsidR="00F24DD8">
        <w:rPr>
          <w:sz w:val="24"/>
          <w:szCs w:val="24"/>
        </w:rPr>
        <w:lastRenderedPageBreak/>
        <w:t xml:space="preserve">Descentralizada </w:t>
      </w:r>
      <w:r w:rsidR="0032003C" w:rsidRPr="00CE2F6D">
        <w:rPr>
          <w:sz w:val="24"/>
          <w:szCs w:val="24"/>
        </w:rPr>
        <w:t>(</w:t>
      </w:r>
      <w:r w:rsidR="007746E0" w:rsidRPr="00CE2F6D">
        <w:rPr>
          <w:sz w:val="24"/>
          <w:szCs w:val="24"/>
        </w:rPr>
        <w:t>U</w:t>
      </w:r>
      <w:r w:rsidR="00CE2F6D" w:rsidRPr="00CE2F6D">
        <w:rPr>
          <w:sz w:val="24"/>
          <w:szCs w:val="24"/>
        </w:rPr>
        <w:t>n</w:t>
      </w:r>
      <w:r w:rsidR="007746E0" w:rsidRPr="00CE2F6D">
        <w:rPr>
          <w:sz w:val="24"/>
          <w:szCs w:val="24"/>
        </w:rPr>
        <w:t>B</w:t>
      </w:r>
      <w:r w:rsidR="0032003C" w:rsidRPr="00CE2F6D">
        <w:rPr>
          <w:sz w:val="24"/>
          <w:szCs w:val="24"/>
        </w:rPr>
        <w:t>) apresentou no item 2.14</w:t>
      </w:r>
      <w:r w:rsidR="00B40E08" w:rsidRPr="00CE2F6D">
        <w:rPr>
          <w:sz w:val="24"/>
          <w:szCs w:val="24"/>
        </w:rPr>
        <w:t xml:space="preserve"> </w:t>
      </w:r>
      <w:r w:rsidR="0032003C" w:rsidRPr="00CE2F6D">
        <w:rPr>
          <w:sz w:val="24"/>
          <w:szCs w:val="24"/>
        </w:rPr>
        <w:t>“</w:t>
      </w:r>
      <w:r w:rsidR="0032003C" w:rsidRPr="00CE2F6D">
        <w:rPr>
          <w:b/>
          <w:sz w:val="24"/>
          <w:szCs w:val="24"/>
        </w:rPr>
        <w:t>Garantia dos equipamentos e testes de funcionalidade</w:t>
      </w:r>
      <w:r w:rsidR="0032003C" w:rsidRPr="00CE2F6D">
        <w:rPr>
          <w:sz w:val="24"/>
          <w:szCs w:val="24"/>
        </w:rPr>
        <w:t>”</w:t>
      </w:r>
      <w:r w:rsidR="00B40E08" w:rsidRPr="00CE2F6D">
        <w:rPr>
          <w:sz w:val="24"/>
          <w:szCs w:val="24"/>
        </w:rPr>
        <w:t xml:space="preserve">, </w:t>
      </w:r>
      <w:r w:rsidR="00CE2F6D" w:rsidRPr="00CE2F6D">
        <w:rPr>
          <w:sz w:val="24"/>
          <w:szCs w:val="24"/>
        </w:rPr>
        <w:t xml:space="preserve">que este item não se aplica ao projeto, considerando que o projeto tem como objeto </w:t>
      </w:r>
      <w:r w:rsidR="00D616AF">
        <w:rPr>
          <w:sz w:val="24"/>
          <w:szCs w:val="24"/>
        </w:rPr>
        <w:t>“XXXX”</w:t>
      </w:r>
      <w:r w:rsidR="00CE2F6D" w:rsidRPr="00CE2F6D">
        <w:rPr>
          <w:sz w:val="24"/>
          <w:szCs w:val="24"/>
        </w:rPr>
        <w:t xml:space="preserve">, os quais não terão caráter permanente, em nenhuma hipótese, sendo colocados à disposição do projeto apenas temporariamente, durante o período de sua execução. Os fornecedores de bens e equipamentos serão responsáveis pela funcionalidade dos bens e equipamentos </w:t>
      </w:r>
      <w:r w:rsidR="00D616AF">
        <w:rPr>
          <w:sz w:val="24"/>
          <w:szCs w:val="24"/>
        </w:rPr>
        <w:t>adquiridos</w:t>
      </w:r>
      <w:r w:rsidR="00CE2F6D" w:rsidRPr="00CE2F6D">
        <w:rPr>
          <w:sz w:val="24"/>
          <w:szCs w:val="24"/>
        </w:rPr>
        <w:t xml:space="preserve"> para a execução do</w:t>
      </w:r>
      <w:r w:rsidR="00D616AF">
        <w:rPr>
          <w:sz w:val="24"/>
          <w:szCs w:val="24"/>
        </w:rPr>
        <w:t xml:space="preserve"> projeto</w:t>
      </w:r>
      <w:r w:rsidR="00B40E08" w:rsidRPr="00CE2F6D">
        <w:rPr>
          <w:sz w:val="24"/>
          <w:szCs w:val="24"/>
        </w:rPr>
        <w:t>.</w:t>
      </w:r>
    </w:p>
    <w:p w14:paraId="799F9008" w14:textId="77777777" w:rsidR="00B40E08" w:rsidRDefault="00B40E08" w:rsidP="00B40E08">
      <w:pPr>
        <w:jc w:val="both"/>
        <w:rPr>
          <w:sz w:val="24"/>
          <w:szCs w:val="24"/>
        </w:rPr>
      </w:pPr>
    </w:p>
    <w:p w14:paraId="79658401" w14:textId="10752E46" w:rsidR="00B40E08" w:rsidRPr="00D407AA" w:rsidRDefault="00B40E08" w:rsidP="00B40E08">
      <w:pPr>
        <w:jc w:val="both"/>
        <w:rPr>
          <w:b/>
          <w:bCs/>
          <w:i/>
          <w:iCs/>
          <w:sz w:val="24"/>
          <w:szCs w:val="24"/>
        </w:rPr>
      </w:pPr>
      <w:r w:rsidRPr="00D407AA">
        <w:rPr>
          <w:i/>
          <w:iCs/>
          <w:sz w:val="24"/>
          <w:szCs w:val="24"/>
        </w:rPr>
        <w:t>3.</w:t>
      </w:r>
      <w:r w:rsidR="0095535C" w:rsidRPr="00D407AA">
        <w:rPr>
          <w:i/>
          <w:iCs/>
          <w:sz w:val="24"/>
          <w:szCs w:val="24"/>
        </w:rPr>
        <w:t>4</w:t>
      </w:r>
      <w:r w:rsidRPr="00D407AA">
        <w:rPr>
          <w:i/>
          <w:iCs/>
          <w:sz w:val="24"/>
          <w:szCs w:val="24"/>
        </w:rPr>
        <w:t>.1.1</w:t>
      </w:r>
      <w:r w:rsidR="0095535C" w:rsidRPr="00D407AA">
        <w:rPr>
          <w:i/>
          <w:iCs/>
          <w:sz w:val="24"/>
          <w:szCs w:val="24"/>
        </w:rPr>
        <w:t>1</w:t>
      </w:r>
      <w:r w:rsidRPr="00D407AA">
        <w:rPr>
          <w:i/>
          <w:iCs/>
          <w:sz w:val="24"/>
          <w:szCs w:val="24"/>
        </w:rPr>
        <w:t xml:space="preserve"> </w:t>
      </w:r>
      <w:r w:rsidRPr="00D407AA">
        <w:rPr>
          <w:bCs/>
          <w:i/>
          <w:iCs/>
          <w:sz w:val="24"/>
          <w:szCs w:val="24"/>
        </w:rPr>
        <w:t xml:space="preserve">Resultados </w:t>
      </w:r>
      <w:r w:rsidR="00D616AF">
        <w:rPr>
          <w:bCs/>
          <w:i/>
          <w:iCs/>
          <w:sz w:val="24"/>
          <w:szCs w:val="24"/>
        </w:rPr>
        <w:t>E</w:t>
      </w:r>
      <w:r w:rsidRPr="00D407AA">
        <w:rPr>
          <w:bCs/>
          <w:i/>
          <w:iCs/>
          <w:sz w:val="24"/>
          <w:szCs w:val="24"/>
        </w:rPr>
        <w:t xml:space="preserve">sperados e </w:t>
      </w:r>
      <w:r w:rsidR="00D616AF">
        <w:rPr>
          <w:bCs/>
          <w:i/>
          <w:iCs/>
          <w:sz w:val="24"/>
          <w:szCs w:val="24"/>
        </w:rPr>
        <w:t>F</w:t>
      </w:r>
      <w:r w:rsidRPr="00D407AA">
        <w:rPr>
          <w:bCs/>
          <w:i/>
          <w:iCs/>
          <w:sz w:val="24"/>
          <w:szCs w:val="24"/>
        </w:rPr>
        <w:t xml:space="preserve">orma de </w:t>
      </w:r>
      <w:r w:rsidR="00D616AF">
        <w:rPr>
          <w:bCs/>
          <w:i/>
          <w:iCs/>
          <w:sz w:val="24"/>
          <w:szCs w:val="24"/>
        </w:rPr>
        <w:t>M</w:t>
      </w:r>
      <w:r w:rsidRPr="00D407AA">
        <w:rPr>
          <w:bCs/>
          <w:i/>
          <w:iCs/>
          <w:sz w:val="24"/>
          <w:szCs w:val="24"/>
        </w:rPr>
        <w:t>edição</w:t>
      </w:r>
    </w:p>
    <w:p w14:paraId="4686195E" w14:textId="77777777" w:rsidR="00B40E08" w:rsidRDefault="00B40E08" w:rsidP="00B40E08">
      <w:pPr>
        <w:jc w:val="both"/>
        <w:rPr>
          <w:sz w:val="24"/>
          <w:szCs w:val="24"/>
        </w:rPr>
      </w:pPr>
    </w:p>
    <w:p w14:paraId="2188007E" w14:textId="559FA2BE" w:rsidR="00CE2F6D" w:rsidRDefault="0095535C" w:rsidP="00576264">
      <w:pPr>
        <w:ind w:right="2"/>
        <w:jc w:val="both"/>
        <w:rPr>
          <w:sz w:val="24"/>
          <w:szCs w:val="24"/>
        </w:rPr>
      </w:pPr>
      <w:r w:rsidRPr="00CE2F6D">
        <w:rPr>
          <w:sz w:val="24"/>
          <w:szCs w:val="24"/>
        </w:rPr>
        <w:t>4</w:t>
      </w:r>
      <w:r w:rsidR="00F6239C" w:rsidRPr="00CE2F6D">
        <w:rPr>
          <w:sz w:val="24"/>
          <w:szCs w:val="24"/>
        </w:rPr>
        <w:t>5</w:t>
      </w:r>
      <w:r w:rsidR="00B40E08" w:rsidRPr="00CE2F6D">
        <w:rPr>
          <w:sz w:val="24"/>
          <w:szCs w:val="24"/>
        </w:rPr>
        <w:t xml:space="preserve">. </w:t>
      </w:r>
      <w:r w:rsidR="00D5077E" w:rsidRPr="00CE2F6D">
        <w:rPr>
          <w:sz w:val="24"/>
          <w:szCs w:val="24"/>
        </w:rPr>
        <w:t xml:space="preserve">Na análise técnica do </w:t>
      </w:r>
      <w:r w:rsidR="00D5077E" w:rsidRPr="00CE2F6D">
        <w:rPr>
          <w:b/>
          <w:sz w:val="24"/>
          <w:szCs w:val="24"/>
        </w:rPr>
        <w:t>Projeto Básico/Termo de Referência</w:t>
      </w:r>
      <w:r w:rsidR="00D5077E" w:rsidRPr="00CE2F6D">
        <w:rPr>
          <w:bCs/>
          <w:kern w:val="0"/>
          <w:sz w:val="24"/>
          <w:szCs w:val="24"/>
        </w:rPr>
        <w:t xml:space="preserve"> (SEI </w:t>
      </w:r>
      <w:r w:rsidR="001604E0">
        <w:rPr>
          <w:bCs/>
          <w:kern w:val="0"/>
          <w:sz w:val="24"/>
          <w:szCs w:val="24"/>
        </w:rPr>
        <w:t>XXXX</w:t>
      </w:r>
      <w:r w:rsidR="00D5077E" w:rsidRPr="00CE2F6D">
        <w:rPr>
          <w:sz w:val="24"/>
          <w:szCs w:val="24"/>
        </w:rPr>
        <w:t xml:space="preserve">), </w:t>
      </w:r>
      <w:r w:rsidR="00F24DD8">
        <w:rPr>
          <w:sz w:val="24"/>
          <w:szCs w:val="24"/>
        </w:rPr>
        <w:t xml:space="preserve">a Unidade Descentralizada </w:t>
      </w:r>
      <w:r w:rsidR="00D5077E" w:rsidRPr="00CE2F6D">
        <w:rPr>
          <w:sz w:val="24"/>
          <w:szCs w:val="24"/>
        </w:rPr>
        <w:t>(</w:t>
      </w:r>
      <w:r w:rsidR="007746E0" w:rsidRPr="00CE2F6D">
        <w:rPr>
          <w:sz w:val="24"/>
          <w:szCs w:val="24"/>
        </w:rPr>
        <w:t>UNB</w:t>
      </w:r>
      <w:r w:rsidR="00D5077E" w:rsidRPr="00CE2F6D">
        <w:rPr>
          <w:sz w:val="24"/>
          <w:szCs w:val="24"/>
        </w:rPr>
        <w:t>) apresentou no item 2.11 “</w:t>
      </w:r>
      <w:r w:rsidR="00D5077E" w:rsidRPr="00CE2F6D">
        <w:rPr>
          <w:b/>
          <w:sz w:val="24"/>
          <w:szCs w:val="24"/>
        </w:rPr>
        <w:t>Resultados Esperados</w:t>
      </w:r>
      <w:r w:rsidR="00D5077E" w:rsidRPr="00CE2F6D">
        <w:rPr>
          <w:sz w:val="24"/>
          <w:szCs w:val="24"/>
        </w:rPr>
        <w:t xml:space="preserve">”, </w:t>
      </w:r>
      <w:r w:rsidR="00B40E08" w:rsidRPr="00CE2F6D">
        <w:rPr>
          <w:sz w:val="24"/>
          <w:szCs w:val="24"/>
        </w:rPr>
        <w:t>o planejamento dos resultados esperados com a execução do projeto</w:t>
      </w:r>
      <w:r w:rsidR="00530111" w:rsidRPr="00CE2F6D">
        <w:rPr>
          <w:sz w:val="24"/>
          <w:szCs w:val="24"/>
        </w:rPr>
        <w:t xml:space="preserve">. Entre os resultados esperados, </w:t>
      </w:r>
      <w:r w:rsidR="00CE2F6D">
        <w:rPr>
          <w:sz w:val="24"/>
          <w:szCs w:val="24"/>
        </w:rPr>
        <w:t>a</w:t>
      </w:r>
      <w:r w:rsidR="00CE2F6D" w:rsidRPr="00CE2F6D">
        <w:rPr>
          <w:sz w:val="24"/>
          <w:szCs w:val="24"/>
        </w:rPr>
        <w:t xml:space="preserve"> realização do </w:t>
      </w:r>
      <w:r w:rsidR="00D616AF">
        <w:rPr>
          <w:sz w:val="24"/>
          <w:szCs w:val="24"/>
        </w:rPr>
        <w:t>projeto</w:t>
      </w:r>
      <w:r w:rsidR="00CE2F6D" w:rsidRPr="00CE2F6D">
        <w:rPr>
          <w:sz w:val="24"/>
          <w:szCs w:val="24"/>
        </w:rPr>
        <w:t xml:space="preserve"> produzirá os seguintes resultados mensuráveis: </w:t>
      </w:r>
    </w:p>
    <w:p w14:paraId="7987B757" w14:textId="77777777" w:rsidR="00CE2F6D" w:rsidRDefault="00CE2F6D" w:rsidP="00576264">
      <w:pPr>
        <w:ind w:right="2"/>
        <w:jc w:val="both"/>
        <w:rPr>
          <w:sz w:val="24"/>
          <w:szCs w:val="24"/>
        </w:rPr>
      </w:pPr>
    </w:p>
    <w:p w14:paraId="66916F14" w14:textId="57640D7D" w:rsidR="00CE2F6D" w:rsidRDefault="00CE2F6D" w:rsidP="00CE2F6D">
      <w:pPr>
        <w:ind w:left="993" w:right="2" w:hanging="284"/>
        <w:jc w:val="both"/>
        <w:rPr>
          <w:sz w:val="24"/>
          <w:szCs w:val="24"/>
        </w:rPr>
      </w:pPr>
      <w:r w:rsidRPr="00CE2F6D">
        <w:rPr>
          <w:sz w:val="24"/>
          <w:szCs w:val="24"/>
        </w:rPr>
        <w:sym w:font="Symbol" w:char="F0B7"/>
      </w:r>
      <w:r w:rsidRPr="00CE2F6D">
        <w:rPr>
          <w:sz w:val="24"/>
          <w:szCs w:val="24"/>
        </w:rPr>
        <w:t xml:space="preserve"> </w:t>
      </w:r>
    </w:p>
    <w:p w14:paraId="745F3073" w14:textId="54C6340F" w:rsidR="00CE2F6D" w:rsidRDefault="00CE2F6D" w:rsidP="00CE2F6D">
      <w:pPr>
        <w:ind w:left="993" w:right="2" w:hanging="284"/>
        <w:jc w:val="both"/>
        <w:rPr>
          <w:sz w:val="24"/>
          <w:szCs w:val="24"/>
        </w:rPr>
      </w:pPr>
      <w:r w:rsidRPr="00CE2F6D">
        <w:rPr>
          <w:sz w:val="24"/>
          <w:szCs w:val="24"/>
        </w:rPr>
        <w:sym w:font="Symbol" w:char="F0B7"/>
      </w:r>
      <w:r w:rsidRPr="00CE2F6D">
        <w:rPr>
          <w:sz w:val="24"/>
          <w:szCs w:val="24"/>
        </w:rPr>
        <w:t xml:space="preserve"> </w:t>
      </w:r>
    </w:p>
    <w:p w14:paraId="02D291FC" w14:textId="5D1913E2" w:rsidR="00CE2F6D" w:rsidRDefault="00CE2F6D" w:rsidP="00CE2F6D">
      <w:pPr>
        <w:ind w:left="993" w:right="2" w:hanging="284"/>
        <w:jc w:val="both"/>
        <w:rPr>
          <w:sz w:val="24"/>
          <w:szCs w:val="24"/>
        </w:rPr>
      </w:pPr>
      <w:r w:rsidRPr="00CE2F6D">
        <w:rPr>
          <w:sz w:val="24"/>
          <w:szCs w:val="24"/>
        </w:rPr>
        <w:sym w:font="Symbol" w:char="F0B7"/>
      </w:r>
      <w:r w:rsidRPr="00CE2F6D">
        <w:rPr>
          <w:sz w:val="24"/>
          <w:szCs w:val="24"/>
        </w:rPr>
        <w:t xml:space="preserve"> </w:t>
      </w:r>
    </w:p>
    <w:p w14:paraId="7AD5D08C" w14:textId="77777777" w:rsidR="00576264" w:rsidRPr="00576264" w:rsidRDefault="00576264" w:rsidP="00530111">
      <w:pPr>
        <w:ind w:left="-10" w:right="2" w:hanging="20"/>
        <w:jc w:val="both"/>
        <w:rPr>
          <w:sz w:val="24"/>
          <w:szCs w:val="24"/>
        </w:rPr>
      </w:pPr>
    </w:p>
    <w:p w14:paraId="77AE971F" w14:textId="0EDF855D" w:rsidR="00B40E08" w:rsidRDefault="0026404F" w:rsidP="0026404F">
      <w:pPr>
        <w:jc w:val="both"/>
        <w:rPr>
          <w:sz w:val="24"/>
          <w:szCs w:val="24"/>
        </w:rPr>
      </w:pPr>
      <w:r>
        <w:rPr>
          <w:sz w:val="24"/>
          <w:szCs w:val="24"/>
        </w:rPr>
        <w:t>4</w:t>
      </w:r>
      <w:r w:rsidR="004937DA">
        <w:rPr>
          <w:sz w:val="24"/>
          <w:szCs w:val="24"/>
        </w:rPr>
        <w:t>6</w:t>
      </w:r>
      <w:r>
        <w:rPr>
          <w:sz w:val="24"/>
          <w:szCs w:val="24"/>
        </w:rPr>
        <w:t xml:space="preserve">. Na análise técnica do </w:t>
      </w:r>
      <w:r>
        <w:rPr>
          <w:b/>
          <w:sz w:val="24"/>
          <w:szCs w:val="24"/>
        </w:rPr>
        <w:t>Projeto Básico/Termo de Referência</w:t>
      </w:r>
      <w:r w:rsidRPr="009F25B5">
        <w:rPr>
          <w:bCs/>
          <w:kern w:val="0"/>
          <w:sz w:val="24"/>
          <w:szCs w:val="24"/>
        </w:rPr>
        <w:t xml:space="preserve"> </w:t>
      </w:r>
      <w:r>
        <w:rPr>
          <w:bCs/>
          <w:kern w:val="0"/>
          <w:sz w:val="24"/>
          <w:szCs w:val="24"/>
        </w:rPr>
        <w:t xml:space="preserve">(SEI </w:t>
      </w:r>
      <w:r w:rsidR="001604E0">
        <w:rPr>
          <w:bCs/>
          <w:kern w:val="0"/>
          <w:sz w:val="24"/>
          <w:szCs w:val="24"/>
        </w:rPr>
        <w:t>XXXX</w:t>
      </w:r>
      <w:r>
        <w:rPr>
          <w:sz w:val="24"/>
          <w:szCs w:val="24"/>
        </w:rPr>
        <w:t xml:space="preserve">), </w:t>
      </w:r>
      <w:r w:rsidR="00F24DD8">
        <w:rPr>
          <w:sz w:val="24"/>
          <w:szCs w:val="24"/>
        </w:rPr>
        <w:t xml:space="preserve">a Unidade Descentralizada </w:t>
      </w:r>
      <w:r>
        <w:rPr>
          <w:sz w:val="24"/>
          <w:szCs w:val="24"/>
        </w:rPr>
        <w:t>(</w:t>
      </w:r>
      <w:r w:rsidR="007746E0">
        <w:rPr>
          <w:sz w:val="24"/>
          <w:szCs w:val="24"/>
        </w:rPr>
        <w:t>U</w:t>
      </w:r>
      <w:r w:rsidR="0096212D">
        <w:rPr>
          <w:sz w:val="24"/>
          <w:szCs w:val="24"/>
        </w:rPr>
        <w:t>n</w:t>
      </w:r>
      <w:r w:rsidR="007746E0">
        <w:rPr>
          <w:sz w:val="24"/>
          <w:szCs w:val="24"/>
        </w:rPr>
        <w:t>B</w:t>
      </w:r>
      <w:r>
        <w:rPr>
          <w:sz w:val="24"/>
          <w:szCs w:val="24"/>
        </w:rPr>
        <w:t>) apresentou no item 2.1</w:t>
      </w:r>
      <w:r w:rsidR="006D2615">
        <w:rPr>
          <w:sz w:val="24"/>
          <w:szCs w:val="24"/>
        </w:rPr>
        <w:t>7</w:t>
      </w:r>
      <w:r>
        <w:rPr>
          <w:sz w:val="24"/>
          <w:szCs w:val="24"/>
        </w:rPr>
        <w:t xml:space="preserve"> “</w:t>
      </w:r>
      <w:r w:rsidR="006D2615">
        <w:rPr>
          <w:b/>
          <w:sz w:val="24"/>
          <w:szCs w:val="24"/>
        </w:rPr>
        <w:t>Formas de medição ou indicadores de resultados</w:t>
      </w:r>
      <w:r>
        <w:rPr>
          <w:sz w:val="24"/>
          <w:szCs w:val="24"/>
        </w:rPr>
        <w:t>”</w:t>
      </w:r>
      <w:r w:rsidR="006D2615">
        <w:rPr>
          <w:sz w:val="24"/>
          <w:szCs w:val="24"/>
        </w:rPr>
        <w:t>, que foram expressos no quadro abaixo:</w:t>
      </w:r>
    </w:p>
    <w:p w14:paraId="7FE881A9" w14:textId="77777777" w:rsidR="007E1777" w:rsidRDefault="007E1777" w:rsidP="0026404F">
      <w:pPr>
        <w:jc w:val="both"/>
        <w:rPr>
          <w:sz w:val="24"/>
          <w:szCs w:val="24"/>
        </w:rPr>
      </w:pPr>
    </w:p>
    <w:tbl>
      <w:tblPr>
        <w:tblW w:w="9734" w:type="dxa"/>
        <w:jc w:val="center"/>
        <w:tblLayout w:type="fixed"/>
        <w:tblCellMar>
          <w:left w:w="70" w:type="dxa"/>
          <w:right w:w="70" w:type="dxa"/>
        </w:tblCellMar>
        <w:tblLook w:val="04A0" w:firstRow="1" w:lastRow="0" w:firstColumn="1" w:lastColumn="0" w:noHBand="0" w:noVBand="1"/>
      </w:tblPr>
      <w:tblGrid>
        <w:gridCol w:w="3079"/>
        <w:gridCol w:w="3294"/>
        <w:gridCol w:w="3361"/>
      </w:tblGrid>
      <w:tr w:rsidR="00BC6754" w:rsidRPr="00BC6754" w14:paraId="66D540FF" w14:textId="77777777" w:rsidTr="001139C3">
        <w:trPr>
          <w:trHeight w:val="630"/>
          <w:jc w:val="center"/>
        </w:trPr>
        <w:tc>
          <w:tcPr>
            <w:tcW w:w="3079" w:type="dxa"/>
            <w:tcBorders>
              <w:top w:val="single" w:sz="4" w:space="0" w:color="000000"/>
              <w:left w:val="single" w:sz="4" w:space="0" w:color="000000"/>
              <w:bottom w:val="single" w:sz="4" w:space="0" w:color="000000"/>
              <w:right w:val="single" w:sz="4" w:space="0" w:color="000000"/>
            </w:tcBorders>
            <w:shd w:val="clear" w:color="BFBFBF" w:fill="BFBFBF"/>
            <w:vAlign w:val="center"/>
          </w:tcPr>
          <w:p w14:paraId="15C324E9" w14:textId="77777777" w:rsidR="00BC6754" w:rsidRPr="00BC6754" w:rsidRDefault="00BC6754" w:rsidP="00BC6754">
            <w:pPr>
              <w:jc w:val="center"/>
              <w:rPr>
                <w:b/>
                <w:bCs/>
                <w:color w:val="000000"/>
              </w:rPr>
            </w:pPr>
            <w:r w:rsidRPr="00BC6754">
              <w:rPr>
                <w:b/>
                <w:bCs/>
                <w:color w:val="000000"/>
              </w:rPr>
              <w:t>Metas (Quantitativas)</w:t>
            </w:r>
          </w:p>
        </w:tc>
        <w:tc>
          <w:tcPr>
            <w:tcW w:w="3294" w:type="dxa"/>
            <w:tcBorders>
              <w:top w:val="single" w:sz="4" w:space="0" w:color="000000"/>
              <w:left w:val="single" w:sz="4" w:space="0" w:color="000000"/>
              <w:bottom w:val="single" w:sz="4" w:space="0" w:color="000000"/>
              <w:right w:val="single" w:sz="4" w:space="0" w:color="000000"/>
            </w:tcBorders>
            <w:shd w:val="clear" w:color="BFBFBF" w:fill="BFBFBF"/>
            <w:vAlign w:val="center"/>
          </w:tcPr>
          <w:p w14:paraId="7A6BC380" w14:textId="77777777" w:rsidR="00BC6754" w:rsidRPr="00BC6754" w:rsidRDefault="00BC6754" w:rsidP="00BC6754">
            <w:pPr>
              <w:jc w:val="center"/>
              <w:rPr>
                <w:b/>
                <w:bCs/>
                <w:color w:val="000000"/>
              </w:rPr>
            </w:pPr>
            <w:r w:rsidRPr="00BC6754">
              <w:rPr>
                <w:b/>
                <w:bCs/>
                <w:color w:val="000000"/>
              </w:rPr>
              <w:t>Indicador</w:t>
            </w:r>
          </w:p>
        </w:tc>
        <w:tc>
          <w:tcPr>
            <w:tcW w:w="3361" w:type="dxa"/>
            <w:tcBorders>
              <w:top w:val="single" w:sz="4" w:space="0" w:color="000000"/>
              <w:left w:val="single" w:sz="4" w:space="0" w:color="000000"/>
              <w:bottom w:val="single" w:sz="4" w:space="0" w:color="000000"/>
              <w:right w:val="single" w:sz="4" w:space="0" w:color="000000"/>
            </w:tcBorders>
            <w:shd w:val="clear" w:color="BFBFBF" w:fill="BFBFBF"/>
            <w:vAlign w:val="center"/>
          </w:tcPr>
          <w:p w14:paraId="133802EF" w14:textId="77777777" w:rsidR="00BC6754" w:rsidRPr="00BC6754" w:rsidRDefault="00BC6754" w:rsidP="00BC6754">
            <w:pPr>
              <w:jc w:val="center"/>
              <w:rPr>
                <w:b/>
                <w:bCs/>
                <w:color w:val="000000"/>
              </w:rPr>
            </w:pPr>
            <w:r w:rsidRPr="00BC6754">
              <w:rPr>
                <w:b/>
                <w:bCs/>
                <w:color w:val="000000"/>
              </w:rPr>
              <w:t>Parâmetro(s) para aferição de cumprimento</w:t>
            </w:r>
          </w:p>
        </w:tc>
      </w:tr>
      <w:tr w:rsidR="00BC6754" w:rsidRPr="00BC6754" w14:paraId="773B6FD8" w14:textId="77777777" w:rsidTr="001139C3">
        <w:trPr>
          <w:trHeight w:val="15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B5CFE" w14:textId="77777777" w:rsidR="00BC6754" w:rsidRPr="00BC6754" w:rsidRDefault="00BC6754" w:rsidP="00BC6754">
            <w:pPr>
              <w:rPr>
                <w:color w:val="000000"/>
              </w:rPr>
            </w:pPr>
            <w:r w:rsidRPr="00BC6754">
              <w:rPr>
                <w:color w:val="000000"/>
              </w:rPr>
              <w:t>1 Encontro Estudantil de Ciência e Educação;</w:t>
            </w:r>
          </w:p>
        </w:tc>
        <w:tc>
          <w:tcPr>
            <w:tcW w:w="32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B3466" w14:textId="77777777" w:rsidR="00BC6754" w:rsidRPr="00BC6754" w:rsidRDefault="00BC6754" w:rsidP="00BC6754">
            <w:pPr>
              <w:rPr>
                <w:color w:val="000000"/>
              </w:rPr>
            </w:pPr>
            <w:r w:rsidRPr="00BC6754">
              <w:rPr>
                <w:color w:val="000000"/>
              </w:rPr>
              <w:t>Pauta qualificada sobre temas em educação, democracia, conjunta nacional e juventude, na programação do CONUNE</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5E267" w14:textId="77777777" w:rsidR="00BC6754" w:rsidRPr="00BC6754" w:rsidRDefault="00BC6754" w:rsidP="00BC6754">
            <w:pPr>
              <w:rPr>
                <w:i/>
                <w:iCs/>
                <w:color w:val="000000"/>
              </w:rPr>
            </w:pPr>
            <w:r w:rsidRPr="00BC6754">
              <w:rPr>
                <w:i/>
                <w:iCs/>
                <w:color w:val="000000"/>
              </w:rPr>
              <w:t>Relatório de Atividades, com informações sobre o cumprimento do objeto da parceria</w:t>
            </w:r>
          </w:p>
        </w:tc>
      </w:tr>
      <w:tr w:rsidR="00BC6754" w:rsidRPr="00BC6754" w14:paraId="566F947C" w14:textId="77777777" w:rsidTr="001139C3">
        <w:trPr>
          <w:trHeight w:val="12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EA263" w14:textId="77777777" w:rsidR="00BC6754" w:rsidRPr="00BC6754" w:rsidRDefault="00BC6754" w:rsidP="00BC6754">
            <w:pPr>
              <w:rPr>
                <w:color w:val="000000"/>
              </w:rPr>
            </w:pPr>
            <w:r w:rsidRPr="00BC6754">
              <w:rPr>
                <w:color w:val="000000"/>
              </w:rPr>
              <w:t>5 dias de duração;</w:t>
            </w:r>
          </w:p>
        </w:tc>
        <w:tc>
          <w:tcPr>
            <w:tcW w:w="32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87F9E" w14:textId="77777777" w:rsidR="00BC6754" w:rsidRPr="00BC6754" w:rsidRDefault="00BC6754" w:rsidP="00BC6754">
            <w:pPr>
              <w:rPr>
                <w:color w:val="000000"/>
              </w:rPr>
            </w:pPr>
            <w:r w:rsidRPr="00BC6754">
              <w:rPr>
                <w:color w:val="000000"/>
              </w:rPr>
              <w:t>Presença de convidados qualificados na programação do Encontro</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4871A" w14:textId="77777777" w:rsidR="00BC6754" w:rsidRPr="00BC6754" w:rsidRDefault="00BC6754" w:rsidP="00BC6754">
            <w:pPr>
              <w:rPr>
                <w:i/>
                <w:iCs/>
                <w:color w:val="000000"/>
              </w:rPr>
            </w:pPr>
            <w:r w:rsidRPr="00BC6754">
              <w:rPr>
                <w:i/>
                <w:iCs/>
                <w:color w:val="000000"/>
              </w:rPr>
              <w:t>Relatório Fotográfico de todo o projeto, contemplando toda a programação, estruturas e serviços do encontro</w:t>
            </w:r>
          </w:p>
        </w:tc>
      </w:tr>
      <w:tr w:rsidR="00BC6754" w:rsidRPr="00BC6754" w14:paraId="5A7FC85B" w14:textId="77777777" w:rsidTr="001139C3">
        <w:trPr>
          <w:trHeight w:val="18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0410D" w14:textId="77777777" w:rsidR="00BC6754" w:rsidRPr="00BC6754" w:rsidRDefault="00BC6754" w:rsidP="00BC6754">
            <w:pPr>
              <w:rPr>
                <w:color w:val="000000"/>
              </w:rPr>
            </w:pPr>
            <w:r w:rsidRPr="00BC6754">
              <w:rPr>
                <w:color w:val="000000"/>
              </w:rPr>
              <w:t>7 eixos de atividades</w:t>
            </w:r>
          </w:p>
        </w:tc>
        <w:tc>
          <w:tcPr>
            <w:tcW w:w="329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C47B2" w14:textId="77777777" w:rsidR="00BC6754" w:rsidRPr="00BC6754" w:rsidRDefault="00BC6754" w:rsidP="00BC6754">
            <w:pPr>
              <w:rPr>
                <w:color w:val="000000"/>
              </w:rPr>
            </w:pPr>
            <w:r w:rsidRPr="00BC6754">
              <w:rPr>
                <w:color w:val="000000"/>
              </w:rPr>
              <w:t> </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74571" w14:textId="77777777" w:rsidR="00BC6754" w:rsidRPr="00BC6754" w:rsidRDefault="00BC6754" w:rsidP="00BC6754">
            <w:pPr>
              <w:rPr>
                <w:i/>
                <w:iCs/>
                <w:color w:val="000000"/>
              </w:rPr>
            </w:pPr>
            <w:r w:rsidRPr="00BC6754">
              <w:rPr>
                <w:i/>
                <w:iCs/>
                <w:color w:val="000000"/>
              </w:rPr>
              <w:t>Relatório de Capturas de Tela do computador, contemplando o plano de mídia e estratégias de divulgação, no site e redes sociais</w:t>
            </w:r>
          </w:p>
        </w:tc>
      </w:tr>
      <w:tr w:rsidR="00BC6754" w:rsidRPr="00BC6754" w14:paraId="72DDF15D" w14:textId="77777777" w:rsidTr="001139C3">
        <w:trPr>
          <w:trHeight w:val="6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62FC2" w14:textId="77777777" w:rsidR="00BC6754" w:rsidRPr="00BC6754" w:rsidRDefault="00BC6754" w:rsidP="00BC6754">
            <w:pPr>
              <w:rPr>
                <w:color w:val="000000"/>
              </w:rPr>
            </w:pPr>
            <w:r w:rsidRPr="00BC6754">
              <w:rPr>
                <w:color w:val="000000"/>
              </w:rPr>
              <w:t>Ato de Abertura com Mostra Cultural;</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00D32A7A" w14:textId="77777777" w:rsidR="00BC6754" w:rsidRPr="00BC6754" w:rsidRDefault="00BC6754" w:rsidP="00BC6754">
            <w:pPr>
              <w:rPr>
                <w:color w:val="000000"/>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14DAE" w14:textId="77777777" w:rsidR="00BC6754" w:rsidRPr="00BC6754" w:rsidRDefault="00BC6754" w:rsidP="00BC6754">
            <w:pPr>
              <w:rPr>
                <w:i/>
                <w:iCs/>
                <w:color w:val="000000"/>
              </w:rPr>
            </w:pPr>
            <w:r w:rsidRPr="00BC6754">
              <w:rPr>
                <w:i/>
                <w:iCs/>
                <w:color w:val="000000"/>
              </w:rPr>
              <w:t>Relatório de Execução Financeira de todo o projeto</w:t>
            </w:r>
          </w:p>
        </w:tc>
      </w:tr>
      <w:tr w:rsidR="00BC6754" w:rsidRPr="00BC6754" w14:paraId="6D3425D5" w14:textId="77777777" w:rsidTr="001139C3">
        <w:trPr>
          <w:trHeight w:val="12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16A55" w14:textId="77777777" w:rsidR="00BC6754" w:rsidRPr="00BC6754" w:rsidRDefault="00BC6754" w:rsidP="00BC6754">
            <w:pPr>
              <w:rPr>
                <w:color w:val="000000"/>
              </w:rPr>
            </w:pPr>
            <w:r w:rsidRPr="00BC6754">
              <w:rPr>
                <w:color w:val="000000"/>
              </w:rPr>
              <w:t>1 Mostra Estudantil, com apresentação de trabalhos de estudantes de todo o Brasil;</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4AD907EF" w14:textId="77777777" w:rsidR="00BC6754" w:rsidRPr="00BC6754" w:rsidRDefault="00BC6754" w:rsidP="00BC6754">
            <w:pPr>
              <w:rPr>
                <w:color w:val="000000"/>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2397D" w14:textId="77777777" w:rsidR="00BC6754" w:rsidRPr="00BC6754" w:rsidRDefault="00BC6754" w:rsidP="00BC6754">
            <w:pPr>
              <w:rPr>
                <w:i/>
                <w:iCs/>
                <w:color w:val="000000"/>
              </w:rPr>
            </w:pPr>
            <w:r w:rsidRPr="00BC6754">
              <w:rPr>
                <w:i/>
                <w:iCs/>
                <w:color w:val="000000"/>
              </w:rPr>
              <w:t>Clipping de Notícias</w:t>
            </w:r>
          </w:p>
        </w:tc>
      </w:tr>
      <w:tr w:rsidR="00BC6754" w:rsidRPr="00BC6754" w14:paraId="51433617" w14:textId="77777777" w:rsidTr="001139C3">
        <w:trPr>
          <w:trHeight w:val="12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C49C8" w14:textId="77777777" w:rsidR="00BC6754" w:rsidRPr="00BC6754" w:rsidRDefault="00BC6754" w:rsidP="00BC6754">
            <w:pPr>
              <w:rPr>
                <w:color w:val="000000"/>
              </w:rPr>
            </w:pPr>
            <w:r w:rsidRPr="00BC6754">
              <w:rPr>
                <w:color w:val="000000"/>
              </w:rPr>
              <w:t>1 Maratona Científica, com realização de Vivência para Resolução de Desafio Tecnológico;</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7AC72956" w14:textId="77777777" w:rsidR="00BC6754" w:rsidRPr="00BC6754" w:rsidRDefault="00BC6754" w:rsidP="00BC6754">
            <w:pPr>
              <w:rPr>
                <w:color w:val="000000"/>
              </w:rPr>
            </w:pP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9C479" w14:textId="77777777" w:rsidR="00BC6754" w:rsidRPr="00BC6754" w:rsidRDefault="00BC6754" w:rsidP="00BC6754">
            <w:pPr>
              <w:rPr>
                <w:i/>
                <w:iCs/>
                <w:color w:val="000000"/>
              </w:rPr>
            </w:pPr>
            <w:r w:rsidRPr="00BC6754">
              <w:rPr>
                <w:i/>
                <w:iCs/>
                <w:color w:val="000000"/>
              </w:rPr>
              <w:t xml:space="preserve">Vídeo </w:t>
            </w:r>
          </w:p>
        </w:tc>
      </w:tr>
      <w:tr w:rsidR="00BC6754" w:rsidRPr="00BC6754" w14:paraId="2CB0133E" w14:textId="77777777" w:rsidTr="001139C3">
        <w:trPr>
          <w:trHeight w:val="6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EEBEC" w14:textId="77777777" w:rsidR="00BC6754" w:rsidRPr="00BC6754" w:rsidRDefault="00BC6754" w:rsidP="00BC6754">
            <w:pPr>
              <w:rPr>
                <w:color w:val="000000"/>
              </w:rPr>
            </w:pPr>
            <w:r w:rsidRPr="00BC6754">
              <w:rPr>
                <w:color w:val="000000"/>
              </w:rPr>
              <w:lastRenderedPageBreak/>
              <w:t>1 Ciclo de Encontros Temáticos;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122D6EDD" w14:textId="77777777" w:rsidR="00BC6754" w:rsidRPr="00BC6754" w:rsidRDefault="00BC6754" w:rsidP="00BC6754">
            <w:pPr>
              <w:rPr>
                <w:color w:val="000000"/>
              </w:rPr>
            </w:pPr>
          </w:p>
        </w:tc>
        <w:tc>
          <w:tcPr>
            <w:tcW w:w="3361" w:type="dxa"/>
            <w:vMerge w:val="restart"/>
            <w:tcBorders>
              <w:top w:val="single" w:sz="4" w:space="0" w:color="000000"/>
              <w:left w:val="single" w:sz="4" w:space="0" w:color="000000"/>
              <w:bottom w:val="single" w:sz="4" w:space="0" w:color="000000"/>
              <w:right w:val="single" w:sz="4" w:space="0" w:color="000000"/>
            </w:tcBorders>
            <w:vAlign w:val="center"/>
          </w:tcPr>
          <w:p w14:paraId="7402DB9D" w14:textId="77777777" w:rsidR="00BC6754" w:rsidRPr="00BC6754" w:rsidRDefault="00BC6754" w:rsidP="00BC6754">
            <w:pPr>
              <w:rPr>
                <w:i/>
                <w:iCs/>
                <w:color w:val="000000"/>
              </w:rPr>
            </w:pPr>
          </w:p>
        </w:tc>
      </w:tr>
      <w:tr w:rsidR="00BC6754" w:rsidRPr="00BC6754" w14:paraId="0D596AC3" w14:textId="77777777" w:rsidTr="001139C3">
        <w:trPr>
          <w:trHeight w:val="6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EF914" w14:textId="77777777" w:rsidR="00BC6754" w:rsidRPr="00BC6754" w:rsidRDefault="00BC6754" w:rsidP="00BC6754">
            <w:pPr>
              <w:rPr>
                <w:color w:val="000000"/>
              </w:rPr>
            </w:pPr>
            <w:r w:rsidRPr="00BC6754">
              <w:rPr>
                <w:color w:val="000000"/>
              </w:rPr>
              <w:t>1 Ciclo de Rodas de Conversa;</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7A066002"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619E34B8" w14:textId="77777777" w:rsidR="00BC6754" w:rsidRPr="00BC6754" w:rsidRDefault="00BC6754" w:rsidP="00BC6754">
            <w:pPr>
              <w:rPr>
                <w:i/>
                <w:iCs/>
                <w:color w:val="000000"/>
              </w:rPr>
            </w:pPr>
          </w:p>
        </w:tc>
      </w:tr>
      <w:tr w:rsidR="00BC6754" w:rsidRPr="00BC6754" w14:paraId="4DBA5AFB"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16E3E" w14:textId="77777777" w:rsidR="00BC6754" w:rsidRPr="00BC6754" w:rsidRDefault="00BC6754" w:rsidP="00BC6754">
            <w:pPr>
              <w:rPr>
                <w:color w:val="000000"/>
              </w:rPr>
            </w:pPr>
            <w:r w:rsidRPr="00BC6754">
              <w:rPr>
                <w:color w:val="000000"/>
              </w:rPr>
              <w:t>1 Plenária de Aprovação de Moções e Propostas;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46CF0B3A"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0FEE8D96" w14:textId="77777777" w:rsidR="00BC6754" w:rsidRPr="00BC6754" w:rsidRDefault="00BC6754" w:rsidP="00BC6754">
            <w:pPr>
              <w:rPr>
                <w:i/>
                <w:iCs/>
                <w:color w:val="000000"/>
              </w:rPr>
            </w:pPr>
          </w:p>
        </w:tc>
      </w:tr>
      <w:tr w:rsidR="00BC6754" w:rsidRPr="00BC6754" w14:paraId="0B699798"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11E76" w14:textId="48F330F9" w:rsidR="00BC6754" w:rsidRPr="00BC6754" w:rsidRDefault="00BC6754" w:rsidP="00BC6754">
            <w:pPr>
              <w:rPr>
                <w:color w:val="000000"/>
              </w:rPr>
            </w:pPr>
            <w:r w:rsidRPr="00BC6754">
              <w:rPr>
                <w:color w:val="000000"/>
              </w:rPr>
              <w:t xml:space="preserve">1 Ato de Encerramento, com Apresentação de Propostas da Juventude em ciência e educação para o </w:t>
            </w:r>
            <w:r w:rsidR="003B7A08">
              <w:rPr>
                <w:color w:val="000000"/>
              </w:rPr>
              <w:t>MGI/SPU</w:t>
            </w:r>
            <w:r w:rsidRPr="00BC6754">
              <w:rPr>
                <w:color w:val="000000"/>
              </w:rPr>
              <w:t>;</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3A3A4F16"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69F8DE00" w14:textId="77777777" w:rsidR="00BC6754" w:rsidRPr="00BC6754" w:rsidRDefault="00BC6754" w:rsidP="00BC6754">
            <w:pPr>
              <w:rPr>
                <w:i/>
                <w:iCs/>
                <w:color w:val="000000"/>
              </w:rPr>
            </w:pPr>
          </w:p>
        </w:tc>
      </w:tr>
      <w:tr w:rsidR="00BC6754" w:rsidRPr="00BC6754" w14:paraId="27759DF1"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963C7" w14:textId="77777777" w:rsidR="00BC6754" w:rsidRPr="00BC6754" w:rsidRDefault="00BC6754" w:rsidP="00BC6754">
            <w:pPr>
              <w:rPr>
                <w:color w:val="000000"/>
              </w:rPr>
            </w:pPr>
            <w:r w:rsidRPr="00BC6754">
              <w:rPr>
                <w:color w:val="000000"/>
              </w:rPr>
              <w:t>15.000 estudantes universitários de todo o Brasil e exterior;</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50A5C706"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02D1033B" w14:textId="77777777" w:rsidR="00BC6754" w:rsidRPr="00BC6754" w:rsidRDefault="00BC6754" w:rsidP="00BC6754">
            <w:pPr>
              <w:rPr>
                <w:i/>
                <w:iCs/>
                <w:color w:val="000000"/>
              </w:rPr>
            </w:pPr>
          </w:p>
        </w:tc>
      </w:tr>
      <w:tr w:rsidR="00BC6754" w:rsidRPr="00BC6754" w14:paraId="1446A2CD"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8E02C" w14:textId="77777777" w:rsidR="00BC6754" w:rsidRPr="00BC6754" w:rsidRDefault="00BC6754" w:rsidP="00BC6754">
            <w:pPr>
              <w:rPr>
                <w:color w:val="000000"/>
              </w:rPr>
            </w:pPr>
            <w:r w:rsidRPr="00BC6754">
              <w:rPr>
                <w:color w:val="000000"/>
              </w:rPr>
              <w:t>5.000 participantes locais durante todo o projeto, com origem em Brasília e região metropolitana, DF;</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2EFCDC9D"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35A84AB4" w14:textId="77777777" w:rsidR="00BC6754" w:rsidRPr="00BC6754" w:rsidRDefault="00BC6754" w:rsidP="00BC6754">
            <w:pPr>
              <w:rPr>
                <w:i/>
                <w:iCs/>
                <w:color w:val="000000"/>
              </w:rPr>
            </w:pPr>
          </w:p>
        </w:tc>
      </w:tr>
      <w:tr w:rsidR="00BC6754" w:rsidRPr="00BC6754" w14:paraId="0F4CEBF8"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049EB" w14:textId="77777777" w:rsidR="00BC6754" w:rsidRPr="00BC6754" w:rsidRDefault="00BC6754" w:rsidP="00BC6754">
            <w:pPr>
              <w:rPr>
                <w:color w:val="000000"/>
              </w:rPr>
            </w:pPr>
            <w:r w:rsidRPr="00BC6754">
              <w:rPr>
                <w:color w:val="000000"/>
              </w:rPr>
              <w:t>Total de 20.000 participantes no projeto, do Brasil e exterior;</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5B80A618"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7170CBF2" w14:textId="77777777" w:rsidR="00BC6754" w:rsidRPr="00BC6754" w:rsidRDefault="00BC6754" w:rsidP="00BC6754">
            <w:pPr>
              <w:rPr>
                <w:i/>
                <w:iCs/>
                <w:color w:val="000000"/>
              </w:rPr>
            </w:pPr>
          </w:p>
        </w:tc>
      </w:tr>
      <w:tr w:rsidR="00BC6754" w:rsidRPr="00BC6754" w14:paraId="63A99794"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52FAF" w14:textId="77777777" w:rsidR="00BC6754" w:rsidRPr="00BC6754" w:rsidRDefault="00BC6754" w:rsidP="00BC6754">
            <w:pPr>
              <w:rPr>
                <w:color w:val="000000"/>
              </w:rPr>
            </w:pPr>
            <w:r w:rsidRPr="00BC6754">
              <w:rPr>
                <w:color w:val="000000"/>
              </w:rPr>
              <w:t>Produção de 1 Relatório de Atividades;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030314F6"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2847C050" w14:textId="77777777" w:rsidR="00BC6754" w:rsidRPr="00BC6754" w:rsidRDefault="00BC6754" w:rsidP="00BC6754">
            <w:pPr>
              <w:rPr>
                <w:i/>
                <w:iCs/>
                <w:color w:val="000000"/>
              </w:rPr>
            </w:pPr>
          </w:p>
        </w:tc>
      </w:tr>
      <w:tr w:rsidR="00BC6754" w:rsidRPr="00BC6754" w14:paraId="620E12BA"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8E36D" w14:textId="77777777" w:rsidR="00BC6754" w:rsidRPr="00BC6754" w:rsidRDefault="00BC6754" w:rsidP="00BC6754">
            <w:pPr>
              <w:rPr>
                <w:color w:val="000000"/>
              </w:rPr>
            </w:pPr>
            <w:r w:rsidRPr="00BC6754">
              <w:rPr>
                <w:color w:val="000000"/>
              </w:rPr>
              <w:t>Produção de 1 Relatório Fotográfico de todo o projeto, contemplando toda a programação;</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47A9C48F"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56E67472" w14:textId="77777777" w:rsidR="00BC6754" w:rsidRPr="00BC6754" w:rsidRDefault="00BC6754" w:rsidP="00BC6754">
            <w:pPr>
              <w:rPr>
                <w:i/>
                <w:iCs/>
                <w:color w:val="000000"/>
              </w:rPr>
            </w:pPr>
          </w:p>
        </w:tc>
      </w:tr>
      <w:tr w:rsidR="00BC6754" w:rsidRPr="00BC6754" w14:paraId="49CB4A2E"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15731" w14:textId="77777777" w:rsidR="00BC6754" w:rsidRPr="00BC6754" w:rsidRDefault="00BC6754" w:rsidP="00BC6754">
            <w:pPr>
              <w:rPr>
                <w:color w:val="000000"/>
              </w:rPr>
            </w:pPr>
            <w:r w:rsidRPr="00BC6754">
              <w:rPr>
                <w:color w:val="000000"/>
              </w:rPr>
              <w:t>Produção de 1 Relatório de Capturas de Tela do computador, contemplando o plano de mídia e estratégias de divulgação, no site e redes sociais;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55AAC2AC"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12FB3274" w14:textId="77777777" w:rsidR="00BC6754" w:rsidRPr="00BC6754" w:rsidRDefault="00BC6754" w:rsidP="00BC6754">
            <w:pPr>
              <w:rPr>
                <w:i/>
                <w:iCs/>
                <w:color w:val="000000"/>
              </w:rPr>
            </w:pPr>
          </w:p>
        </w:tc>
      </w:tr>
      <w:tr w:rsidR="00BC6754" w:rsidRPr="00BC6754" w14:paraId="5F326FB8"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9AFD7" w14:textId="77777777" w:rsidR="00BC6754" w:rsidRPr="00BC6754" w:rsidRDefault="00BC6754" w:rsidP="00BC6754">
            <w:pPr>
              <w:rPr>
                <w:color w:val="000000"/>
              </w:rPr>
            </w:pPr>
            <w:r w:rsidRPr="00BC6754">
              <w:rPr>
                <w:color w:val="000000"/>
              </w:rPr>
              <w:t>Produção de 1 Clipping de Notícias;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1E0B7884"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391B1647" w14:textId="77777777" w:rsidR="00BC6754" w:rsidRPr="00BC6754" w:rsidRDefault="00BC6754" w:rsidP="00BC6754">
            <w:pPr>
              <w:rPr>
                <w:i/>
                <w:iCs/>
                <w:color w:val="000000"/>
              </w:rPr>
            </w:pPr>
          </w:p>
        </w:tc>
      </w:tr>
      <w:tr w:rsidR="00BC6754" w:rsidRPr="00BC6754" w14:paraId="7FA3A848"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4BC16" w14:textId="77777777" w:rsidR="00BC6754" w:rsidRPr="00BC6754" w:rsidRDefault="00BC6754" w:rsidP="00BC6754">
            <w:pPr>
              <w:rPr>
                <w:color w:val="000000"/>
              </w:rPr>
            </w:pPr>
            <w:r w:rsidRPr="00BC6754">
              <w:rPr>
                <w:color w:val="000000"/>
              </w:rPr>
              <w:t>Produção de 1 vídeo.</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43E07474"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14E06587" w14:textId="77777777" w:rsidR="00BC6754" w:rsidRPr="00BC6754" w:rsidRDefault="00BC6754" w:rsidP="00BC6754">
            <w:pPr>
              <w:rPr>
                <w:i/>
                <w:iCs/>
                <w:color w:val="000000"/>
              </w:rPr>
            </w:pPr>
          </w:p>
        </w:tc>
      </w:tr>
      <w:tr w:rsidR="00BC6754" w:rsidRPr="00BC6754" w14:paraId="4B00E558" w14:textId="77777777" w:rsidTr="001139C3">
        <w:trPr>
          <w:trHeight w:val="315"/>
          <w:jc w:val="center"/>
        </w:trPr>
        <w:tc>
          <w:tcPr>
            <w:tcW w:w="3079" w:type="dxa"/>
            <w:tcBorders>
              <w:top w:val="single" w:sz="4" w:space="0" w:color="000000"/>
              <w:left w:val="single" w:sz="4" w:space="0" w:color="000000"/>
              <w:bottom w:val="single" w:sz="4" w:space="0" w:color="000000"/>
              <w:right w:val="single" w:sz="4" w:space="0" w:color="000000"/>
            </w:tcBorders>
            <w:shd w:val="clear" w:color="D9D9D9" w:fill="D9D9D9"/>
            <w:vAlign w:val="center"/>
          </w:tcPr>
          <w:p w14:paraId="447BD3DB" w14:textId="77777777" w:rsidR="00BC6754" w:rsidRPr="00BC6754" w:rsidRDefault="00BC6754" w:rsidP="00BC6754">
            <w:pPr>
              <w:jc w:val="center"/>
              <w:rPr>
                <w:b/>
                <w:bCs/>
                <w:color w:val="000000"/>
              </w:rPr>
            </w:pPr>
            <w:r w:rsidRPr="00BC6754">
              <w:rPr>
                <w:b/>
                <w:bCs/>
                <w:color w:val="000000"/>
              </w:rPr>
              <w:t>Metas (Qualitativas)</w:t>
            </w:r>
          </w:p>
        </w:tc>
        <w:tc>
          <w:tcPr>
            <w:tcW w:w="3294" w:type="dxa"/>
            <w:tcBorders>
              <w:top w:val="single" w:sz="4" w:space="0" w:color="000000"/>
              <w:left w:val="single" w:sz="4" w:space="0" w:color="000000"/>
              <w:bottom w:val="single" w:sz="4" w:space="0" w:color="000000"/>
              <w:right w:val="single" w:sz="4" w:space="0" w:color="000000"/>
            </w:tcBorders>
            <w:shd w:val="clear" w:color="D9D9D9" w:fill="D9D9D9"/>
            <w:vAlign w:val="center"/>
          </w:tcPr>
          <w:p w14:paraId="5D7B6295" w14:textId="77777777" w:rsidR="00BC6754" w:rsidRPr="00BC6754" w:rsidRDefault="00BC6754" w:rsidP="00BC6754">
            <w:pPr>
              <w:jc w:val="center"/>
              <w:rPr>
                <w:b/>
                <w:bCs/>
                <w:color w:val="000000"/>
              </w:rPr>
            </w:pPr>
            <w:r w:rsidRPr="00BC6754">
              <w:rPr>
                <w:b/>
                <w:bCs/>
                <w:color w:val="000000"/>
              </w:rPr>
              <w:t>Indicador</w:t>
            </w:r>
          </w:p>
        </w:tc>
        <w:tc>
          <w:tcPr>
            <w:tcW w:w="3361" w:type="dxa"/>
            <w:tcBorders>
              <w:top w:val="single" w:sz="4" w:space="0" w:color="000000"/>
              <w:left w:val="single" w:sz="4" w:space="0" w:color="000000"/>
              <w:bottom w:val="single" w:sz="4" w:space="0" w:color="000000"/>
              <w:right w:val="single" w:sz="4" w:space="0" w:color="000000"/>
            </w:tcBorders>
            <w:shd w:val="clear" w:color="D9D9D9" w:fill="D9D9D9"/>
            <w:vAlign w:val="center"/>
          </w:tcPr>
          <w:p w14:paraId="6181C8CA" w14:textId="77777777" w:rsidR="00BC6754" w:rsidRPr="00BC6754" w:rsidRDefault="00BC6754" w:rsidP="00BC6754">
            <w:pPr>
              <w:jc w:val="center"/>
              <w:rPr>
                <w:b/>
                <w:bCs/>
                <w:color w:val="000000"/>
              </w:rPr>
            </w:pPr>
            <w:r w:rsidRPr="00BC6754">
              <w:rPr>
                <w:b/>
                <w:bCs/>
                <w:color w:val="000000"/>
              </w:rPr>
              <w:t>Parâmetro(s) para aferição de cumprimento das Metas</w:t>
            </w:r>
          </w:p>
        </w:tc>
      </w:tr>
      <w:tr w:rsidR="00BC6754" w:rsidRPr="00BC6754" w14:paraId="7053F570" w14:textId="77777777" w:rsidTr="001139C3">
        <w:trPr>
          <w:trHeight w:val="21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B3363" w14:textId="77777777" w:rsidR="00BC6754" w:rsidRPr="00BC6754" w:rsidRDefault="00BC6754" w:rsidP="00BC6754">
            <w:pPr>
              <w:rPr>
                <w:color w:val="000000"/>
              </w:rPr>
            </w:pPr>
            <w:r w:rsidRPr="00BC6754">
              <w:rPr>
                <w:color w:val="000000"/>
              </w:rPr>
              <w:t xml:space="preserve">Contribuição para a popularização da ciência e com a educação científica da população em geral, bem como para a promoção da cultura científica na sociedade; </w:t>
            </w:r>
          </w:p>
        </w:tc>
        <w:tc>
          <w:tcPr>
            <w:tcW w:w="32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F55AD" w14:textId="77777777" w:rsidR="00BC6754" w:rsidRPr="00BC6754" w:rsidRDefault="00BC6754" w:rsidP="00BC6754">
            <w:pPr>
              <w:rPr>
                <w:color w:val="000000"/>
              </w:rPr>
            </w:pPr>
            <w:r w:rsidRPr="00BC6754">
              <w:rPr>
                <w:color w:val="000000"/>
              </w:rPr>
              <w:t>Presença de 15.000 estudantes universitários de todo o Brasil e exterior</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994C" w14:textId="77777777" w:rsidR="00BC6754" w:rsidRPr="00BC6754" w:rsidRDefault="00BC6754" w:rsidP="00BC6754">
            <w:pPr>
              <w:rPr>
                <w:i/>
                <w:iCs/>
                <w:color w:val="000000"/>
              </w:rPr>
            </w:pPr>
            <w:r w:rsidRPr="00BC6754">
              <w:rPr>
                <w:i/>
                <w:iCs/>
                <w:color w:val="000000"/>
              </w:rPr>
              <w:t>Clipping de notícias sobre o projeto, com matérias veiculadas nacionalmente sobre o CONUNE</w:t>
            </w:r>
          </w:p>
        </w:tc>
      </w:tr>
      <w:tr w:rsidR="00BC6754" w:rsidRPr="00BC6754" w14:paraId="6A974F33" w14:textId="77777777" w:rsidTr="001139C3">
        <w:trPr>
          <w:trHeight w:val="27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BBB34" w14:textId="77777777" w:rsidR="00BC6754" w:rsidRPr="00BC6754" w:rsidRDefault="00BC6754" w:rsidP="00BC6754">
            <w:pPr>
              <w:rPr>
                <w:color w:val="000000"/>
              </w:rPr>
            </w:pPr>
            <w:r w:rsidRPr="00BC6754">
              <w:rPr>
                <w:color w:val="000000"/>
              </w:rPr>
              <w:t xml:space="preserve">Estímulo ao interesse da juventude brasileira para a Ciência, engajando os estudantes a optarem por futuras carreiras científicas; </w:t>
            </w:r>
          </w:p>
        </w:tc>
        <w:tc>
          <w:tcPr>
            <w:tcW w:w="32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99AEC" w14:textId="77777777" w:rsidR="00BC6754" w:rsidRPr="00BC6754" w:rsidRDefault="00BC6754" w:rsidP="00BC6754">
            <w:pPr>
              <w:rPr>
                <w:color w:val="000000"/>
              </w:rPr>
            </w:pPr>
            <w:r w:rsidRPr="00BC6754">
              <w:rPr>
                <w:color w:val="000000"/>
              </w:rPr>
              <w:t>Presença de 5.000 moradores de Brasília e região, DF</w:t>
            </w:r>
          </w:p>
        </w:tc>
        <w:tc>
          <w:tcPr>
            <w:tcW w:w="3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93231" w14:textId="77777777" w:rsidR="00BC6754" w:rsidRPr="00BC6754" w:rsidRDefault="00BC6754" w:rsidP="00BC6754">
            <w:pPr>
              <w:rPr>
                <w:i/>
                <w:iCs/>
                <w:color w:val="000000"/>
              </w:rPr>
            </w:pPr>
            <w:r w:rsidRPr="00BC6754">
              <w:rPr>
                <w:i/>
                <w:iCs/>
                <w:color w:val="000000"/>
              </w:rPr>
              <w:t>Interações do público com o site e redes sociais do CONUNE e do CUCA da UNE; outras publicações em redes sociais e sites de organizações parceiras do projeto (UNE, UnB, UBES, ANPG, OCLAE, Portal Vermelho, entre outros);</w:t>
            </w:r>
          </w:p>
        </w:tc>
      </w:tr>
      <w:tr w:rsidR="00BC6754" w:rsidRPr="00BC6754" w14:paraId="65F97455" w14:textId="77777777" w:rsidTr="001139C3">
        <w:trPr>
          <w:trHeight w:val="18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649B8" w14:textId="77777777" w:rsidR="00BC6754" w:rsidRPr="00BC6754" w:rsidRDefault="00BC6754" w:rsidP="00BC6754">
            <w:pPr>
              <w:rPr>
                <w:color w:val="000000"/>
              </w:rPr>
            </w:pPr>
            <w:r w:rsidRPr="00BC6754">
              <w:rPr>
                <w:color w:val="000000"/>
              </w:rPr>
              <w:t>Estímulo à exploração, o uso e a apropriação da ciência e do conhecimento pelos estudantes e pela sociedade brasileira, de maneira geral;</w:t>
            </w:r>
          </w:p>
        </w:tc>
        <w:tc>
          <w:tcPr>
            <w:tcW w:w="329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06EACA" w14:textId="77777777" w:rsidR="00BC6754" w:rsidRPr="00BC6754" w:rsidRDefault="00BC6754" w:rsidP="00BC6754">
            <w:pPr>
              <w:rPr>
                <w:color w:val="000000"/>
              </w:rPr>
            </w:pPr>
            <w:r w:rsidRPr="00BC6754">
              <w:rPr>
                <w:color w:val="000000"/>
              </w:rPr>
              <w:t> </w:t>
            </w:r>
          </w:p>
        </w:tc>
        <w:tc>
          <w:tcPr>
            <w:tcW w:w="3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F6A2425" w14:textId="77777777" w:rsidR="00BC6754" w:rsidRPr="00BC6754" w:rsidRDefault="00BC6754" w:rsidP="00BC6754">
            <w:pPr>
              <w:rPr>
                <w:i/>
                <w:iCs/>
                <w:color w:val="000000"/>
              </w:rPr>
            </w:pPr>
            <w:r w:rsidRPr="00BC6754">
              <w:rPr>
                <w:i/>
                <w:iCs/>
                <w:color w:val="000000"/>
              </w:rPr>
              <w:t> </w:t>
            </w:r>
          </w:p>
        </w:tc>
      </w:tr>
      <w:tr w:rsidR="00BC6754" w:rsidRPr="00BC6754" w14:paraId="1854C421" w14:textId="77777777" w:rsidTr="001139C3">
        <w:trPr>
          <w:trHeight w:val="15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0D95D" w14:textId="77777777" w:rsidR="00BC6754" w:rsidRPr="00BC6754" w:rsidRDefault="00BC6754" w:rsidP="00BC6754">
            <w:pPr>
              <w:rPr>
                <w:color w:val="000000"/>
              </w:rPr>
            </w:pPr>
            <w:r w:rsidRPr="00BC6754">
              <w:rPr>
                <w:color w:val="000000"/>
              </w:rPr>
              <w:lastRenderedPageBreak/>
              <w:t>Fomento ao protagonismo do movimento estudantil na pauta das políticas públicas de ciência e educação para a juventude;</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0BCFA1A0"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37782CA0" w14:textId="77777777" w:rsidR="00BC6754" w:rsidRPr="00BC6754" w:rsidRDefault="00BC6754" w:rsidP="00BC6754">
            <w:pPr>
              <w:rPr>
                <w:i/>
                <w:iCs/>
                <w:color w:val="000000"/>
              </w:rPr>
            </w:pPr>
          </w:p>
        </w:tc>
      </w:tr>
      <w:tr w:rsidR="00BC6754" w:rsidRPr="00BC6754" w14:paraId="28598C33" w14:textId="77777777" w:rsidTr="001139C3">
        <w:trPr>
          <w:trHeight w:val="21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4DCD7" w14:textId="77777777" w:rsidR="00BC6754" w:rsidRPr="00BC6754" w:rsidRDefault="00BC6754" w:rsidP="00BC6754">
            <w:pPr>
              <w:rPr>
                <w:color w:val="000000"/>
              </w:rPr>
            </w:pPr>
            <w:r w:rsidRPr="00BC6754">
              <w:rPr>
                <w:color w:val="000000"/>
              </w:rPr>
              <w:t xml:space="preserve">Conscientização da sociedade acerca da importância da Educação e da Ciência para o desenvolvimento econômico e social sustentável da nação brasileira; </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7AC8D614"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05C9C364" w14:textId="77777777" w:rsidR="00BC6754" w:rsidRPr="00BC6754" w:rsidRDefault="00BC6754" w:rsidP="00BC6754">
            <w:pPr>
              <w:rPr>
                <w:i/>
                <w:iCs/>
                <w:color w:val="000000"/>
              </w:rPr>
            </w:pPr>
          </w:p>
        </w:tc>
      </w:tr>
      <w:tr w:rsidR="00BC6754" w:rsidRPr="00BC6754" w14:paraId="04A4D173" w14:textId="77777777" w:rsidTr="001139C3">
        <w:trPr>
          <w:trHeight w:val="12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45533" w14:textId="77777777" w:rsidR="00BC6754" w:rsidRPr="00BC6754" w:rsidRDefault="00BC6754" w:rsidP="00BC6754">
            <w:pPr>
              <w:rPr>
                <w:color w:val="000000"/>
              </w:rPr>
            </w:pPr>
            <w:r w:rsidRPr="00BC6754">
              <w:rPr>
                <w:color w:val="000000"/>
              </w:rPr>
              <w:t xml:space="preserve">Inclusão da juventude na discussão sobre conjuntura, ciência, educação e juventude; </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3A2542BF"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427E5C39" w14:textId="77777777" w:rsidR="00BC6754" w:rsidRPr="00BC6754" w:rsidRDefault="00BC6754" w:rsidP="00BC6754">
            <w:pPr>
              <w:rPr>
                <w:i/>
                <w:iCs/>
                <w:color w:val="000000"/>
              </w:rPr>
            </w:pPr>
          </w:p>
        </w:tc>
      </w:tr>
      <w:tr w:rsidR="00BC6754" w:rsidRPr="00BC6754" w14:paraId="01D4FD6D" w14:textId="77777777" w:rsidTr="001139C3">
        <w:trPr>
          <w:trHeight w:val="15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3DAFB" w14:textId="77777777" w:rsidR="00BC6754" w:rsidRPr="00BC6754" w:rsidRDefault="00BC6754" w:rsidP="00BC6754">
            <w:pPr>
              <w:rPr>
                <w:color w:val="000000"/>
              </w:rPr>
            </w:pPr>
            <w:r w:rsidRPr="00BC6754">
              <w:rPr>
                <w:color w:val="000000"/>
              </w:rPr>
              <w:t>Disseminação da importância da ciência e do conhecimento para o desenvolvimento da nação brasileira;</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28F49D7C"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4B4A70C4" w14:textId="77777777" w:rsidR="00BC6754" w:rsidRPr="00BC6754" w:rsidRDefault="00BC6754" w:rsidP="00BC6754">
            <w:pPr>
              <w:rPr>
                <w:i/>
                <w:iCs/>
                <w:color w:val="000000"/>
              </w:rPr>
            </w:pPr>
          </w:p>
        </w:tc>
      </w:tr>
      <w:tr w:rsidR="00BC6754" w:rsidRPr="00BC6754" w14:paraId="06214A59" w14:textId="77777777" w:rsidTr="001139C3">
        <w:trPr>
          <w:trHeight w:val="24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AF97D" w14:textId="77777777" w:rsidR="00BC6754" w:rsidRPr="00BC6754" w:rsidRDefault="00BC6754" w:rsidP="00BC6754">
            <w:pPr>
              <w:rPr>
                <w:color w:val="000000"/>
              </w:rPr>
            </w:pPr>
            <w:r w:rsidRPr="00BC6754">
              <w:rPr>
                <w:color w:val="000000"/>
              </w:rPr>
              <w:t>Acessibilidade integral e gratuita ao evento com vistas a ampliar a democratização do acesso, e alcançar a participação da sociedade em geral nas atividades programadas;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371227C6"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4E8CAEF8" w14:textId="77777777" w:rsidR="00BC6754" w:rsidRPr="00BC6754" w:rsidRDefault="00BC6754" w:rsidP="00BC6754">
            <w:pPr>
              <w:rPr>
                <w:i/>
                <w:iCs/>
                <w:color w:val="000000"/>
              </w:rPr>
            </w:pPr>
          </w:p>
        </w:tc>
      </w:tr>
      <w:tr w:rsidR="00BC6754" w:rsidRPr="00BC6754" w14:paraId="48BC01A1" w14:textId="77777777" w:rsidTr="001139C3">
        <w:trPr>
          <w:trHeight w:val="15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DDB2C" w14:textId="77777777" w:rsidR="00BC6754" w:rsidRPr="00BC6754" w:rsidRDefault="00BC6754" w:rsidP="00BC6754">
            <w:pPr>
              <w:rPr>
                <w:color w:val="000000"/>
              </w:rPr>
            </w:pPr>
            <w:r w:rsidRPr="00BC6754">
              <w:rPr>
                <w:color w:val="000000"/>
              </w:rPr>
              <w:t>Contribuição para a formação do espírito crítico e do senso de cidadania na juventude e da sociedade em geral;</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683E1294"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305BB1AD" w14:textId="77777777" w:rsidR="00BC6754" w:rsidRPr="00BC6754" w:rsidRDefault="00BC6754" w:rsidP="00BC6754">
            <w:pPr>
              <w:rPr>
                <w:i/>
                <w:iCs/>
                <w:color w:val="000000"/>
              </w:rPr>
            </w:pPr>
          </w:p>
        </w:tc>
      </w:tr>
      <w:tr w:rsidR="00BC6754" w:rsidRPr="00BC6754" w14:paraId="3E617175" w14:textId="77777777" w:rsidTr="001139C3">
        <w:trPr>
          <w:trHeight w:val="18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757C6" w14:textId="77777777" w:rsidR="00BC6754" w:rsidRPr="00BC6754" w:rsidRDefault="00BC6754" w:rsidP="00BC6754">
            <w:pPr>
              <w:rPr>
                <w:color w:val="000000"/>
              </w:rPr>
            </w:pPr>
            <w:r w:rsidRPr="00BC6754">
              <w:rPr>
                <w:color w:val="000000"/>
              </w:rPr>
              <w:t>Inclusão social e exercício de cidadania do público de baixa renda, tendo em vista a gratuidade e ampla acessibilidade às atividades;</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1C0F426A"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10739D2D" w14:textId="77777777" w:rsidR="00BC6754" w:rsidRPr="00BC6754" w:rsidRDefault="00BC6754" w:rsidP="00BC6754">
            <w:pPr>
              <w:rPr>
                <w:i/>
                <w:iCs/>
                <w:color w:val="000000"/>
              </w:rPr>
            </w:pPr>
          </w:p>
        </w:tc>
      </w:tr>
      <w:tr w:rsidR="00BC6754" w:rsidRPr="00BC6754" w14:paraId="15AB50D7" w14:textId="77777777" w:rsidTr="001139C3">
        <w:trPr>
          <w:trHeight w:val="9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A727E" w14:textId="77777777" w:rsidR="00BC6754" w:rsidRPr="00BC6754" w:rsidRDefault="00BC6754" w:rsidP="00BC6754">
            <w:pPr>
              <w:rPr>
                <w:color w:val="000000"/>
              </w:rPr>
            </w:pPr>
            <w:r w:rsidRPr="00BC6754">
              <w:rPr>
                <w:color w:val="000000"/>
              </w:rPr>
              <w:t>Difusão da pauta da iniciação científica para a juventude;</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32170F36"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39AF5060" w14:textId="77777777" w:rsidR="00BC6754" w:rsidRPr="00BC6754" w:rsidRDefault="00BC6754" w:rsidP="00BC6754">
            <w:pPr>
              <w:rPr>
                <w:i/>
                <w:iCs/>
                <w:color w:val="000000"/>
              </w:rPr>
            </w:pPr>
          </w:p>
        </w:tc>
      </w:tr>
      <w:tr w:rsidR="00BC6754" w:rsidRPr="00BC6754" w14:paraId="43F9D665" w14:textId="77777777" w:rsidTr="001139C3">
        <w:trPr>
          <w:trHeight w:val="2700"/>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8F30A" w14:textId="77777777" w:rsidR="00BC6754" w:rsidRPr="00BC6754" w:rsidRDefault="00BC6754" w:rsidP="00BC6754">
            <w:pPr>
              <w:rPr>
                <w:color w:val="000000"/>
              </w:rPr>
            </w:pPr>
            <w:r w:rsidRPr="00BC6754">
              <w:rPr>
                <w:color w:val="000000"/>
              </w:rPr>
              <w:lastRenderedPageBreak/>
              <w:t xml:space="preserve">Promoção da ampla movimentação do comércio e serviços na cidade de Brasília, DF, além do estímulo ao turismo local, considerando a participação de milhares de estudantes de todo o Brasil. </w:t>
            </w:r>
          </w:p>
        </w:tc>
        <w:tc>
          <w:tcPr>
            <w:tcW w:w="3294" w:type="dxa"/>
            <w:vMerge/>
            <w:tcBorders>
              <w:top w:val="single" w:sz="4" w:space="0" w:color="000000"/>
              <w:left w:val="single" w:sz="4" w:space="0" w:color="000000"/>
              <w:bottom w:val="single" w:sz="4" w:space="0" w:color="000000"/>
              <w:right w:val="single" w:sz="4" w:space="0" w:color="000000"/>
            </w:tcBorders>
            <w:vAlign w:val="center"/>
          </w:tcPr>
          <w:p w14:paraId="51A0A38B" w14:textId="77777777" w:rsidR="00BC6754" w:rsidRPr="00BC6754" w:rsidRDefault="00BC6754" w:rsidP="00BC6754">
            <w:pPr>
              <w:rPr>
                <w:color w:val="000000"/>
              </w:rPr>
            </w:pPr>
          </w:p>
        </w:tc>
        <w:tc>
          <w:tcPr>
            <w:tcW w:w="3361" w:type="dxa"/>
            <w:vMerge/>
            <w:tcBorders>
              <w:top w:val="single" w:sz="4" w:space="0" w:color="000000"/>
              <w:left w:val="single" w:sz="4" w:space="0" w:color="000000"/>
              <w:bottom w:val="single" w:sz="4" w:space="0" w:color="000000"/>
              <w:right w:val="single" w:sz="4" w:space="0" w:color="000000"/>
            </w:tcBorders>
            <w:vAlign w:val="center"/>
          </w:tcPr>
          <w:p w14:paraId="1AAEEE54" w14:textId="77777777" w:rsidR="00BC6754" w:rsidRPr="00BC6754" w:rsidRDefault="00BC6754" w:rsidP="00BC6754">
            <w:pPr>
              <w:rPr>
                <w:i/>
                <w:iCs/>
                <w:color w:val="000000"/>
              </w:rPr>
            </w:pPr>
          </w:p>
        </w:tc>
      </w:tr>
    </w:tbl>
    <w:p w14:paraId="62A2BE46" w14:textId="77777777" w:rsidR="0026404F" w:rsidRDefault="0026404F" w:rsidP="0026404F">
      <w:pPr>
        <w:jc w:val="both"/>
        <w:rPr>
          <w:sz w:val="24"/>
          <w:szCs w:val="24"/>
        </w:rPr>
      </w:pPr>
    </w:p>
    <w:p w14:paraId="186A7E9D" w14:textId="77777777" w:rsidR="00D85EAA" w:rsidRDefault="00D85EAA" w:rsidP="00D85EAA">
      <w:pPr>
        <w:widowControl/>
        <w:suppressAutoHyphens w:val="0"/>
        <w:autoSpaceDN/>
        <w:ind w:right="120"/>
        <w:jc w:val="both"/>
        <w:textAlignment w:val="auto"/>
        <w:rPr>
          <w:b/>
          <w:i/>
          <w:sz w:val="24"/>
          <w:szCs w:val="24"/>
        </w:rPr>
      </w:pPr>
      <w:r w:rsidRPr="00E03019">
        <w:rPr>
          <w:b/>
          <w:i/>
          <w:sz w:val="24"/>
          <w:szCs w:val="24"/>
        </w:rPr>
        <w:t>3.</w:t>
      </w:r>
      <w:r>
        <w:rPr>
          <w:b/>
          <w:i/>
          <w:sz w:val="24"/>
          <w:szCs w:val="24"/>
        </w:rPr>
        <w:t>4</w:t>
      </w:r>
      <w:r w:rsidRPr="00E03019">
        <w:rPr>
          <w:b/>
          <w:i/>
          <w:sz w:val="24"/>
          <w:szCs w:val="24"/>
        </w:rPr>
        <w:t xml:space="preserve">.2 Análise </w:t>
      </w:r>
      <w:r w:rsidRPr="006A0FEE">
        <w:rPr>
          <w:b/>
          <w:i/>
          <w:sz w:val="24"/>
          <w:szCs w:val="24"/>
        </w:rPr>
        <w:t>d</w:t>
      </w:r>
      <w:r>
        <w:rPr>
          <w:b/>
          <w:i/>
          <w:sz w:val="24"/>
          <w:szCs w:val="24"/>
        </w:rPr>
        <w:t>as Declarações</w:t>
      </w:r>
    </w:p>
    <w:p w14:paraId="48881830" w14:textId="77777777" w:rsidR="00D85EAA" w:rsidRDefault="00D85EAA" w:rsidP="00D85EAA">
      <w:pPr>
        <w:widowControl/>
        <w:suppressAutoHyphens w:val="0"/>
        <w:autoSpaceDN/>
        <w:ind w:right="120"/>
        <w:jc w:val="both"/>
        <w:textAlignment w:val="auto"/>
        <w:rPr>
          <w:b/>
          <w:i/>
          <w:sz w:val="24"/>
          <w:szCs w:val="24"/>
        </w:rPr>
      </w:pPr>
    </w:p>
    <w:p w14:paraId="2814CA66" w14:textId="3D96B46B" w:rsidR="00D85EAA" w:rsidRPr="00AA3A43" w:rsidRDefault="00D85EAA" w:rsidP="00D85EAA">
      <w:pPr>
        <w:widowControl/>
        <w:suppressAutoHyphens w:val="0"/>
        <w:autoSpaceDN/>
        <w:ind w:right="120"/>
        <w:jc w:val="both"/>
        <w:textAlignment w:val="auto"/>
        <w:rPr>
          <w:i/>
          <w:iCs/>
          <w:color w:val="000000"/>
          <w:sz w:val="24"/>
          <w:szCs w:val="24"/>
        </w:rPr>
      </w:pPr>
      <w:r w:rsidRPr="00AA3A43">
        <w:rPr>
          <w:i/>
          <w:iCs/>
          <w:sz w:val="24"/>
          <w:szCs w:val="24"/>
        </w:rPr>
        <w:t xml:space="preserve">3.4.2.1 Declaração de </w:t>
      </w:r>
      <w:r w:rsidR="00A0190D">
        <w:rPr>
          <w:i/>
          <w:iCs/>
          <w:sz w:val="24"/>
          <w:szCs w:val="24"/>
        </w:rPr>
        <w:t>C</w:t>
      </w:r>
      <w:r w:rsidRPr="00AA3A43">
        <w:rPr>
          <w:i/>
          <w:iCs/>
          <w:sz w:val="24"/>
          <w:szCs w:val="24"/>
        </w:rPr>
        <w:t xml:space="preserve">ompatibilidade de </w:t>
      </w:r>
      <w:r w:rsidR="00A0190D">
        <w:rPr>
          <w:i/>
          <w:iCs/>
          <w:sz w:val="24"/>
          <w:szCs w:val="24"/>
        </w:rPr>
        <w:t>C</w:t>
      </w:r>
      <w:r w:rsidRPr="00AA3A43">
        <w:rPr>
          <w:i/>
          <w:iCs/>
          <w:sz w:val="24"/>
          <w:szCs w:val="24"/>
        </w:rPr>
        <w:t>ustos</w:t>
      </w:r>
    </w:p>
    <w:p w14:paraId="40A5602E" w14:textId="77777777" w:rsidR="00926692" w:rsidRDefault="00926692" w:rsidP="00C409F7">
      <w:pPr>
        <w:widowControl/>
        <w:suppressAutoHyphens w:val="0"/>
        <w:autoSpaceDN/>
        <w:ind w:right="120"/>
        <w:jc w:val="both"/>
        <w:textAlignment w:val="auto"/>
        <w:rPr>
          <w:sz w:val="24"/>
          <w:szCs w:val="24"/>
        </w:rPr>
      </w:pPr>
    </w:p>
    <w:p w14:paraId="2367963C" w14:textId="5894BE42" w:rsidR="000F07EE" w:rsidRDefault="00C95A88" w:rsidP="000F07EE">
      <w:pPr>
        <w:widowControl/>
        <w:suppressAutoHyphens w:val="0"/>
        <w:autoSpaceDN/>
        <w:ind w:right="120"/>
        <w:jc w:val="both"/>
        <w:textAlignment w:val="auto"/>
        <w:rPr>
          <w:sz w:val="24"/>
          <w:szCs w:val="24"/>
        </w:rPr>
      </w:pPr>
      <w:r>
        <w:rPr>
          <w:color w:val="000000"/>
          <w:sz w:val="24"/>
          <w:szCs w:val="24"/>
        </w:rPr>
        <w:t>4</w:t>
      </w:r>
      <w:r w:rsidR="004937DA">
        <w:rPr>
          <w:color w:val="000000"/>
          <w:sz w:val="24"/>
          <w:szCs w:val="24"/>
        </w:rPr>
        <w:t>7</w:t>
      </w:r>
      <w:r w:rsidR="000F07EE" w:rsidRPr="0047052F">
        <w:rPr>
          <w:color w:val="000000"/>
          <w:sz w:val="24"/>
          <w:szCs w:val="24"/>
        </w:rPr>
        <w:t xml:space="preserve">. </w:t>
      </w:r>
      <w:r w:rsidR="00F24DD8">
        <w:rPr>
          <w:color w:val="000000"/>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UNB</w:t>
      </w:r>
      <w:r w:rsidR="00533779">
        <w:rPr>
          <w:rFonts w:eastAsiaTheme="minorHAnsi"/>
          <w:iCs/>
          <w:sz w:val="24"/>
          <w:szCs w:val="24"/>
          <w:lang w:eastAsia="en-US"/>
        </w:rPr>
        <w:t xml:space="preserve">) </w:t>
      </w:r>
      <w:r w:rsidR="000F07EE">
        <w:rPr>
          <w:color w:val="000000"/>
          <w:sz w:val="24"/>
          <w:szCs w:val="24"/>
        </w:rPr>
        <w:t>apresentou</w:t>
      </w:r>
      <w:r w:rsidR="000F07EE" w:rsidRPr="0047052F">
        <w:rPr>
          <w:color w:val="000000"/>
          <w:sz w:val="24"/>
          <w:szCs w:val="24"/>
        </w:rPr>
        <w:t xml:space="preserve"> </w:t>
      </w:r>
      <w:r w:rsidR="000F07EE">
        <w:rPr>
          <w:color w:val="000000"/>
          <w:sz w:val="24"/>
          <w:szCs w:val="24"/>
        </w:rPr>
        <w:t xml:space="preserve">o </w:t>
      </w:r>
      <w:r w:rsidR="000F07EE" w:rsidRPr="00CA069D">
        <w:rPr>
          <w:b/>
          <w:color w:val="000000"/>
          <w:sz w:val="24"/>
          <w:szCs w:val="24"/>
        </w:rPr>
        <w:t>Anexo III -</w:t>
      </w:r>
      <w:r w:rsidR="000F07EE">
        <w:rPr>
          <w:color w:val="000000"/>
          <w:sz w:val="24"/>
          <w:szCs w:val="24"/>
        </w:rPr>
        <w:t xml:space="preserve"> </w:t>
      </w:r>
      <w:r w:rsidR="000F07EE">
        <w:rPr>
          <w:b/>
          <w:color w:val="000000"/>
          <w:sz w:val="24"/>
          <w:szCs w:val="24"/>
        </w:rPr>
        <w:t>Declaração de Compatibilidade de C</w:t>
      </w:r>
      <w:r w:rsidR="000F07EE" w:rsidRPr="00734C48">
        <w:rPr>
          <w:b/>
          <w:color w:val="000000"/>
          <w:sz w:val="24"/>
          <w:szCs w:val="24"/>
        </w:rPr>
        <w:t>ustos</w:t>
      </w:r>
      <w:r w:rsidR="000F07EE" w:rsidRPr="0047052F">
        <w:rPr>
          <w:color w:val="000000"/>
          <w:sz w:val="24"/>
          <w:szCs w:val="24"/>
        </w:rPr>
        <w:t xml:space="preserve"> </w:t>
      </w:r>
      <w:r w:rsidR="000F07EE" w:rsidRPr="00977CD5">
        <w:rPr>
          <w:color w:val="000000"/>
          <w:kern w:val="0"/>
          <w:sz w:val="24"/>
          <w:szCs w:val="24"/>
        </w:rPr>
        <w:t>(</w:t>
      </w:r>
      <w:r w:rsidR="000F07EE">
        <w:rPr>
          <w:color w:val="000000"/>
          <w:kern w:val="0"/>
          <w:sz w:val="24"/>
          <w:szCs w:val="24"/>
        </w:rPr>
        <w:t xml:space="preserve">SEI </w:t>
      </w:r>
      <w:r w:rsidR="001604E0">
        <w:rPr>
          <w:color w:val="000000"/>
          <w:kern w:val="0"/>
          <w:sz w:val="24"/>
          <w:szCs w:val="24"/>
        </w:rPr>
        <w:t>XXXX</w:t>
      </w:r>
      <w:r w:rsidR="000F07EE">
        <w:rPr>
          <w:color w:val="000000"/>
          <w:sz w:val="24"/>
          <w:szCs w:val="24"/>
        </w:rPr>
        <w:t xml:space="preserve">), de forma complementar ao Plano de Trabalho (SEI </w:t>
      </w:r>
      <w:r w:rsidR="00D87B3A">
        <w:rPr>
          <w:color w:val="000000"/>
          <w:sz w:val="24"/>
          <w:szCs w:val="24"/>
        </w:rPr>
        <w:t>XXXX</w:t>
      </w:r>
      <w:r w:rsidR="000F07EE">
        <w:rPr>
          <w:color w:val="000000"/>
          <w:sz w:val="24"/>
          <w:szCs w:val="24"/>
        </w:rPr>
        <w:t>),</w:t>
      </w:r>
      <w:r w:rsidR="000F07EE" w:rsidRPr="0047052F">
        <w:rPr>
          <w:color w:val="000000"/>
          <w:sz w:val="24"/>
          <w:szCs w:val="24"/>
        </w:rPr>
        <w:t xml:space="preserve"> </w:t>
      </w:r>
      <w:r w:rsidR="000F07EE">
        <w:rPr>
          <w:color w:val="000000"/>
          <w:sz w:val="24"/>
          <w:szCs w:val="24"/>
        </w:rPr>
        <w:t>atendendo</w:t>
      </w:r>
      <w:r w:rsidR="000F07EE" w:rsidRPr="0047052F">
        <w:rPr>
          <w:color w:val="000000"/>
          <w:sz w:val="24"/>
          <w:szCs w:val="24"/>
        </w:rPr>
        <w:t xml:space="preserve"> a legislação dada no inciso </w:t>
      </w:r>
      <w:r w:rsidR="000F07EE">
        <w:rPr>
          <w:color w:val="000000"/>
          <w:sz w:val="24"/>
          <w:szCs w:val="24"/>
        </w:rPr>
        <w:t>I</w:t>
      </w:r>
      <w:r w:rsidR="000F07EE" w:rsidRPr="0047052F">
        <w:rPr>
          <w:color w:val="000000"/>
          <w:sz w:val="24"/>
          <w:szCs w:val="24"/>
        </w:rPr>
        <w:t xml:space="preserve">V do art. </w:t>
      </w:r>
      <w:r w:rsidR="000F07EE">
        <w:rPr>
          <w:color w:val="000000"/>
          <w:sz w:val="24"/>
          <w:szCs w:val="24"/>
        </w:rPr>
        <w:t>11</w:t>
      </w:r>
      <w:r w:rsidR="000F07EE" w:rsidRPr="0047052F">
        <w:rPr>
          <w:color w:val="000000"/>
          <w:sz w:val="24"/>
          <w:szCs w:val="24"/>
        </w:rPr>
        <w:t xml:space="preserve">° do </w:t>
      </w:r>
      <w:r w:rsidR="000F07EE" w:rsidRPr="0047052F">
        <w:rPr>
          <w:sz w:val="24"/>
          <w:szCs w:val="24"/>
        </w:rPr>
        <w:t>Decreto n° 10.426/2020.</w:t>
      </w:r>
      <w:r w:rsidR="000F07EE">
        <w:rPr>
          <w:sz w:val="24"/>
          <w:szCs w:val="24"/>
        </w:rPr>
        <w:t xml:space="preserve"> </w:t>
      </w:r>
    </w:p>
    <w:p w14:paraId="57FB4740" w14:textId="77777777" w:rsidR="000F07EE" w:rsidRDefault="000F07EE" w:rsidP="000F07EE">
      <w:pPr>
        <w:widowControl/>
        <w:suppressAutoHyphens w:val="0"/>
        <w:autoSpaceDN/>
        <w:ind w:right="120"/>
        <w:jc w:val="both"/>
        <w:textAlignment w:val="auto"/>
        <w:rPr>
          <w:sz w:val="24"/>
          <w:szCs w:val="24"/>
        </w:rPr>
      </w:pPr>
    </w:p>
    <w:p w14:paraId="5DE938B7" w14:textId="71441DD4" w:rsidR="000F07EE" w:rsidRDefault="00C95A88" w:rsidP="000F07EE">
      <w:pPr>
        <w:widowControl/>
        <w:suppressAutoHyphens w:val="0"/>
        <w:autoSpaceDN/>
        <w:ind w:right="120"/>
        <w:jc w:val="both"/>
        <w:textAlignment w:val="auto"/>
        <w:rPr>
          <w:b/>
          <w:i/>
          <w:sz w:val="24"/>
          <w:szCs w:val="24"/>
        </w:rPr>
      </w:pPr>
      <w:r>
        <w:rPr>
          <w:sz w:val="24"/>
          <w:szCs w:val="24"/>
        </w:rPr>
        <w:t>4</w:t>
      </w:r>
      <w:r w:rsidR="004937DA">
        <w:rPr>
          <w:sz w:val="24"/>
          <w:szCs w:val="24"/>
        </w:rPr>
        <w:t>8</w:t>
      </w:r>
      <w:r w:rsidR="000F07EE" w:rsidRPr="00EE46FF">
        <w:rPr>
          <w:sz w:val="24"/>
          <w:szCs w:val="24"/>
        </w:rPr>
        <w:t xml:space="preserve">. </w:t>
      </w:r>
      <w:r w:rsidR="00003111">
        <w:rPr>
          <w:sz w:val="24"/>
          <w:szCs w:val="24"/>
        </w:rPr>
        <w:t>Ness</w:t>
      </w:r>
      <w:r w:rsidR="000F07EE">
        <w:rPr>
          <w:sz w:val="24"/>
          <w:szCs w:val="24"/>
        </w:rPr>
        <w:t xml:space="preserve">a declaração, </w:t>
      </w:r>
      <w:r w:rsidR="00F24DD8">
        <w:rPr>
          <w:sz w:val="24"/>
          <w:szCs w:val="24"/>
        </w:rPr>
        <w:t xml:space="preserve">a Unidade Descentralizada </w:t>
      </w:r>
      <w:r w:rsidR="00EA74EC" w:rsidRPr="00DD1E34">
        <w:rPr>
          <w:color w:val="000000"/>
          <w:sz w:val="24"/>
          <w:szCs w:val="24"/>
        </w:rPr>
        <w:t xml:space="preserve">declara que os valores dos itens apresentados no Plano de Trabalho para o </w:t>
      </w:r>
      <w:r w:rsidR="00EA74EC">
        <w:rPr>
          <w:color w:val="000000"/>
          <w:sz w:val="24"/>
          <w:szCs w:val="24"/>
        </w:rPr>
        <w:t>TED</w:t>
      </w:r>
      <w:r w:rsidR="00EA74EC" w:rsidRPr="009D59D5">
        <w:rPr>
          <w:bCs/>
          <w:color w:val="000000"/>
          <w:kern w:val="0"/>
          <w:sz w:val="24"/>
          <w:szCs w:val="24"/>
        </w:rPr>
        <w:t xml:space="preserve"> </w:t>
      </w:r>
      <w:r w:rsidR="00EA74EC" w:rsidRPr="003120DC">
        <w:rPr>
          <w:bCs/>
          <w:color w:val="000000"/>
          <w:kern w:val="0"/>
          <w:sz w:val="24"/>
          <w:szCs w:val="24"/>
        </w:rPr>
        <w:t xml:space="preserve">n° </w:t>
      </w:r>
      <w:r w:rsidR="00D87B3A">
        <w:rPr>
          <w:bCs/>
          <w:color w:val="000000"/>
          <w:kern w:val="0"/>
          <w:sz w:val="24"/>
          <w:szCs w:val="24"/>
        </w:rPr>
        <w:t>XXX</w:t>
      </w:r>
      <w:r w:rsidR="0029184F">
        <w:rPr>
          <w:bCs/>
          <w:color w:val="000000"/>
          <w:kern w:val="0"/>
          <w:sz w:val="24"/>
          <w:szCs w:val="24"/>
        </w:rPr>
        <w:t>/202</w:t>
      </w:r>
      <w:r w:rsidR="00AA3A43">
        <w:rPr>
          <w:bCs/>
          <w:color w:val="000000"/>
          <w:kern w:val="0"/>
          <w:sz w:val="24"/>
          <w:szCs w:val="24"/>
        </w:rPr>
        <w:t>X</w:t>
      </w:r>
      <w:r w:rsidR="00166EB1">
        <w:rPr>
          <w:bCs/>
          <w:color w:val="000000"/>
          <w:kern w:val="0"/>
          <w:sz w:val="24"/>
          <w:szCs w:val="24"/>
        </w:rPr>
        <w:t xml:space="preserve"> </w:t>
      </w:r>
      <w:r w:rsidR="00EA74EC" w:rsidRPr="006212BD">
        <w:rPr>
          <w:bCs/>
          <w:color w:val="000000"/>
          <w:kern w:val="0"/>
          <w:sz w:val="24"/>
          <w:szCs w:val="24"/>
        </w:rPr>
        <w:t xml:space="preserve">(SEI </w:t>
      </w:r>
      <w:r w:rsidR="00D87B3A">
        <w:rPr>
          <w:bCs/>
          <w:color w:val="000000"/>
          <w:kern w:val="0"/>
          <w:sz w:val="24"/>
          <w:szCs w:val="24"/>
        </w:rPr>
        <w:t>XXXX</w:t>
      </w:r>
      <w:r w:rsidR="00EA74EC">
        <w:rPr>
          <w:bCs/>
          <w:color w:val="000000"/>
          <w:kern w:val="0"/>
          <w:sz w:val="24"/>
          <w:szCs w:val="24"/>
        </w:rPr>
        <w:t>)</w:t>
      </w:r>
      <w:r w:rsidR="00EA74EC" w:rsidRPr="00DD1E34">
        <w:rPr>
          <w:color w:val="000000"/>
          <w:sz w:val="24"/>
          <w:szCs w:val="24"/>
        </w:rPr>
        <w:t xml:space="preserve">, estão aderentes à realidade de execução do objeto proposto em consonância com as atividades de </w:t>
      </w:r>
      <w:r w:rsidR="00A0190D">
        <w:rPr>
          <w:color w:val="000000"/>
          <w:sz w:val="24"/>
          <w:szCs w:val="24"/>
        </w:rPr>
        <w:t>Gestão do Patrimônio da União</w:t>
      </w:r>
      <w:r w:rsidR="00EA74EC" w:rsidRPr="00DD1E34">
        <w:rPr>
          <w:color w:val="000000"/>
          <w:sz w:val="24"/>
          <w:szCs w:val="24"/>
        </w:rPr>
        <w:t xml:space="preserve">. </w:t>
      </w:r>
      <w:r w:rsidR="00EA74EC">
        <w:rPr>
          <w:color w:val="000000"/>
          <w:sz w:val="24"/>
          <w:szCs w:val="24"/>
        </w:rPr>
        <w:t>Ainda</w:t>
      </w:r>
      <w:r w:rsidR="00003111">
        <w:rPr>
          <w:color w:val="000000"/>
          <w:sz w:val="24"/>
          <w:szCs w:val="24"/>
        </w:rPr>
        <w:t>, a</w:t>
      </w:r>
      <w:r w:rsidR="00EA74EC">
        <w:rPr>
          <w:color w:val="000000"/>
          <w:sz w:val="24"/>
          <w:szCs w:val="24"/>
        </w:rPr>
        <w:t>ssim</w:t>
      </w:r>
      <w:r w:rsidR="00EA74EC" w:rsidRPr="00DD1E34">
        <w:rPr>
          <w:color w:val="000000"/>
          <w:sz w:val="24"/>
          <w:szCs w:val="24"/>
        </w:rPr>
        <w:t>,</w:t>
      </w:r>
      <w:r w:rsidR="00EA74EC" w:rsidRPr="00DD1E34">
        <w:rPr>
          <w:sz w:val="24"/>
          <w:szCs w:val="24"/>
        </w:rPr>
        <w:t xml:space="preserve"> </w:t>
      </w:r>
      <w:r w:rsidR="000F07EE" w:rsidRPr="00EE46FF">
        <w:rPr>
          <w:sz w:val="24"/>
          <w:szCs w:val="24"/>
        </w:rPr>
        <w:t>se compromete</w:t>
      </w:r>
      <w:r w:rsidR="000F07EE">
        <w:rPr>
          <w:sz w:val="24"/>
          <w:szCs w:val="24"/>
        </w:rPr>
        <w:t xml:space="preserve"> </w:t>
      </w:r>
      <w:r w:rsidR="000F07EE" w:rsidRPr="00EE46FF">
        <w:rPr>
          <w:color w:val="000000"/>
          <w:sz w:val="24"/>
          <w:szCs w:val="24"/>
        </w:rPr>
        <w:t>que quaisquer desembolsos para execução do</w:t>
      </w:r>
      <w:r w:rsidR="000F07EE">
        <w:rPr>
          <w:color w:val="000000"/>
          <w:sz w:val="24"/>
          <w:szCs w:val="24"/>
        </w:rPr>
        <w:t>s créditos orçamentários do TED</w:t>
      </w:r>
      <w:r w:rsidR="000F07EE" w:rsidRPr="00EE46FF">
        <w:rPr>
          <w:color w:val="000000"/>
          <w:sz w:val="24"/>
          <w:szCs w:val="24"/>
        </w:rPr>
        <w:t>, mediante contratação de particulares ou celebração de convênios, acordos, ajustes ou outros instrumentos congêneres</w:t>
      </w:r>
      <w:r w:rsidR="000F07EE">
        <w:rPr>
          <w:color w:val="000000"/>
          <w:sz w:val="24"/>
          <w:szCs w:val="24"/>
        </w:rPr>
        <w:t>,</w:t>
      </w:r>
      <w:r w:rsidR="000F07EE" w:rsidRPr="00EE46FF">
        <w:rPr>
          <w:color w:val="000000"/>
          <w:sz w:val="24"/>
          <w:szCs w:val="24"/>
        </w:rPr>
        <w:t xml:space="preserve"> deverão ser obrigatoriamente precedidos dos procedimentos necessários para apuração da compatibilidade dos preç</w:t>
      </w:r>
      <w:r w:rsidR="00EA74EC">
        <w:rPr>
          <w:color w:val="000000"/>
          <w:sz w:val="24"/>
          <w:szCs w:val="24"/>
        </w:rPr>
        <w:t xml:space="preserve">os com os praticados no mercado, </w:t>
      </w:r>
      <w:r w:rsidR="00EA74EC" w:rsidRPr="00DD1E34">
        <w:rPr>
          <w:color w:val="000000"/>
          <w:sz w:val="24"/>
          <w:szCs w:val="24"/>
        </w:rPr>
        <w:t xml:space="preserve">bem como com as características das atividades de </w:t>
      </w:r>
      <w:r w:rsidR="0031739C">
        <w:rPr>
          <w:color w:val="000000"/>
          <w:sz w:val="24"/>
          <w:szCs w:val="24"/>
        </w:rPr>
        <w:t>Gestão do Patrimônio da União</w:t>
      </w:r>
      <w:r w:rsidR="00EA74EC" w:rsidRPr="00DD1E34">
        <w:rPr>
          <w:color w:val="000000"/>
          <w:sz w:val="24"/>
          <w:szCs w:val="24"/>
        </w:rPr>
        <w:t xml:space="preserve"> a serem executadas, referente aos itens que compõem o</w:t>
      </w:r>
      <w:r w:rsidR="00EA74EC">
        <w:rPr>
          <w:color w:val="000000"/>
          <w:sz w:val="24"/>
          <w:szCs w:val="24"/>
        </w:rPr>
        <w:t xml:space="preserve"> item 11 </w:t>
      </w:r>
      <w:r w:rsidR="00166EB1">
        <w:rPr>
          <w:color w:val="000000"/>
          <w:sz w:val="24"/>
          <w:szCs w:val="24"/>
        </w:rPr>
        <w:t xml:space="preserve">- </w:t>
      </w:r>
      <w:r w:rsidR="00EA74EC" w:rsidRPr="00DD1E34">
        <w:rPr>
          <w:color w:val="000000"/>
          <w:sz w:val="24"/>
          <w:szCs w:val="24"/>
        </w:rPr>
        <w:t>Plano de Aplicação Detalhado (</w:t>
      </w:r>
      <w:r w:rsidR="00EA74EC">
        <w:rPr>
          <w:color w:val="000000"/>
          <w:sz w:val="24"/>
          <w:szCs w:val="24"/>
        </w:rPr>
        <w:t>Tabela 3</w:t>
      </w:r>
      <w:r w:rsidR="00EA74EC" w:rsidRPr="00DD1E34">
        <w:rPr>
          <w:color w:val="000000"/>
          <w:sz w:val="24"/>
          <w:szCs w:val="24"/>
        </w:rPr>
        <w:t>) do Plano de Trabalho.</w:t>
      </w:r>
    </w:p>
    <w:p w14:paraId="5731B5D9" w14:textId="77777777" w:rsidR="000F07EE" w:rsidRDefault="000F07EE" w:rsidP="000F07EE">
      <w:pPr>
        <w:widowControl/>
        <w:suppressAutoHyphens w:val="0"/>
        <w:autoSpaceDN/>
        <w:ind w:right="120"/>
        <w:jc w:val="both"/>
        <w:textAlignment w:val="auto"/>
        <w:rPr>
          <w:b/>
          <w:i/>
          <w:sz w:val="24"/>
          <w:szCs w:val="24"/>
        </w:rPr>
      </w:pPr>
    </w:p>
    <w:p w14:paraId="291A18DB" w14:textId="77777777" w:rsidR="000F07EE" w:rsidRPr="00AA3A43" w:rsidRDefault="000F07EE" w:rsidP="000F07EE">
      <w:pPr>
        <w:widowControl/>
        <w:suppressAutoHyphens w:val="0"/>
        <w:autoSpaceDN/>
        <w:ind w:right="120"/>
        <w:jc w:val="both"/>
        <w:textAlignment w:val="auto"/>
        <w:rPr>
          <w:i/>
          <w:iCs/>
          <w:sz w:val="24"/>
          <w:szCs w:val="24"/>
        </w:rPr>
      </w:pPr>
      <w:r w:rsidRPr="00AA3A43">
        <w:rPr>
          <w:i/>
          <w:iCs/>
          <w:sz w:val="24"/>
          <w:szCs w:val="24"/>
        </w:rPr>
        <w:t>3.4.2.2 Declaração de Capacidade Técnica</w:t>
      </w:r>
    </w:p>
    <w:p w14:paraId="693846EC" w14:textId="77777777" w:rsidR="000F07EE" w:rsidRDefault="000F07EE" w:rsidP="000F07EE">
      <w:pPr>
        <w:widowControl/>
        <w:suppressAutoHyphens w:val="0"/>
        <w:autoSpaceDN/>
        <w:ind w:right="120"/>
        <w:jc w:val="both"/>
        <w:textAlignment w:val="auto"/>
        <w:rPr>
          <w:b/>
          <w:i/>
          <w:sz w:val="24"/>
          <w:szCs w:val="24"/>
        </w:rPr>
      </w:pPr>
    </w:p>
    <w:p w14:paraId="2F05C2DF" w14:textId="2FEABFF2" w:rsidR="000F07EE" w:rsidRDefault="00A33E99" w:rsidP="000F07EE">
      <w:pPr>
        <w:widowControl/>
        <w:suppressAutoHyphens w:val="0"/>
        <w:autoSpaceDN/>
        <w:ind w:right="120"/>
        <w:jc w:val="both"/>
        <w:textAlignment w:val="auto"/>
        <w:rPr>
          <w:sz w:val="24"/>
          <w:szCs w:val="24"/>
        </w:rPr>
      </w:pPr>
      <w:r>
        <w:rPr>
          <w:color w:val="000000"/>
          <w:sz w:val="24"/>
          <w:szCs w:val="24"/>
        </w:rPr>
        <w:t>49</w:t>
      </w:r>
      <w:r w:rsidR="000F07EE" w:rsidRPr="0047052F">
        <w:rPr>
          <w:color w:val="000000"/>
          <w:sz w:val="24"/>
          <w:szCs w:val="24"/>
        </w:rPr>
        <w:t xml:space="preserve">. </w:t>
      </w:r>
      <w:r w:rsidR="00F24DD8">
        <w:rPr>
          <w:color w:val="000000"/>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UNB</w:t>
      </w:r>
      <w:r w:rsidR="00533779">
        <w:rPr>
          <w:rFonts w:eastAsiaTheme="minorHAnsi"/>
          <w:iCs/>
          <w:sz w:val="24"/>
          <w:szCs w:val="24"/>
          <w:lang w:eastAsia="en-US"/>
        </w:rPr>
        <w:t xml:space="preserve">) </w:t>
      </w:r>
      <w:r w:rsidR="000F07EE">
        <w:rPr>
          <w:color w:val="000000"/>
          <w:sz w:val="24"/>
          <w:szCs w:val="24"/>
        </w:rPr>
        <w:t xml:space="preserve">apresentou o </w:t>
      </w:r>
      <w:r w:rsidR="000F07EE" w:rsidRPr="00CA069D">
        <w:rPr>
          <w:b/>
          <w:color w:val="000000"/>
          <w:sz w:val="24"/>
          <w:szCs w:val="24"/>
        </w:rPr>
        <w:t>Anexo IV -</w:t>
      </w:r>
      <w:r w:rsidR="000F07EE" w:rsidRPr="0047052F">
        <w:rPr>
          <w:color w:val="000000"/>
          <w:sz w:val="24"/>
          <w:szCs w:val="24"/>
        </w:rPr>
        <w:t xml:space="preserve"> </w:t>
      </w:r>
      <w:r w:rsidR="000F07EE">
        <w:rPr>
          <w:b/>
          <w:color w:val="000000"/>
          <w:sz w:val="24"/>
          <w:szCs w:val="24"/>
        </w:rPr>
        <w:t>Declaração de Capacidade T</w:t>
      </w:r>
      <w:r w:rsidR="000F07EE" w:rsidRPr="00E16645">
        <w:rPr>
          <w:b/>
          <w:color w:val="000000"/>
          <w:sz w:val="24"/>
          <w:szCs w:val="24"/>
        </w:rPr>
        <w:t>écnica</w:t>
      </w:r>
      <w:r w:rsidR="001121A4">
        <w:rPr>
          <w:b/>
          <w:color w:val="000000"/>
          <w:sz w:val="24"/>
          <w:szCs w:val="24"/>
        </w:rPr>
        <w:t xml:space="preserve"> e Gerencial</w:t>
      </w:r>
      <w:r w:rsidR="000F07EE">
        <w:rPr>
          <w:color w:val="000000"/>
          <w:sz w:val="24"/>
          <w:szCs w:val="24"/>
        </w:rPr>
        <w:t xml:space="preserve"> </w:t>
      </w:r>
      <w:r w:rsidR="000F07EE" w:rsidRPr="00977CD5">
        <w:rPr>
          <w:color w:val="000000"/>
          <w:sz w:val="24"/>
          <w:szCs w:val="24"/>
        </w:rPr>
        <w:t>(</w:t>
      </w:r>
      <w:r w:rsidR="000F07EE">
        <w:rPr>
          <w:color w:val="000000"/>
          <w:kern w:val="0"/>
          <w:sz w:val="24"/>
          <w:szCs w:val="24"/>
        </w:rPr>
        <w:t xml:space="preserve">SEI </w:t>
      </w:r>
      <w:r w:rsidR="001604E0">
        <w:rPr>
          <w:color w:val="000000"/>
          <w:kern w:val="0"/>
          <w:sz w:val="24"/>
          <w:szCs w:val="24"/>
        </w:rPr>
        <w:t>XXXX</w:t>
      </w:r>
      <w:r w:rsidR="000F07EE">
        <w:rPr>
          <w:color w:val="000000"/>
          <w:sz w:val="24"/>
          <w:szCs w:val="24"/>
        </w:rPr>
        <w:t xml:space="preserve">), de forma complementar ao Plano de Trabalho (SEI </w:t>
      </w:r>
      <w:r w:rsidR="00D87B3A">
        <w:rPr>
          <w:color w:val="000000"/>
          <w:sz w:val="24"/>
          <w:szCs w:val="24"/>
        </w:rPr>
        <w:t>XXXX</w:t>
      </w:r>
      <w:r w:rsidR="000F07EE">
        <w:rPr>
          <w:color w:val="000000"/>
          <w:sz w:val="24"/>
          <w:szCs w:val="24"/>
        </w:rPr>
        <w:t>), atendendo</w:t>
      </w:r>
      <w:r w:rsidR="000F07EE" w:rsidRPr="0047052F">
        <w:rPr>
          <w:color w:val="000000"/>
          <w:sz w:val="24"/>
          <w:szCs w:val="24"/>
        </w:rPr>
        <w:t xml:space="preserve"> a legislação dada no inciso V do art. </w:t>
      </w:r>
      <w:r w:rsidR="000F07EE">
        <w:rPr>
          <w:color w:val="000000"/>
          <w:sz w:val="24"/>
          <w:szCs w:val="24"/>
        </w:rPr>
        <w:t>11</w:t>
      </w:r>
      <w:r w:rsidR="000F07EE" w:rsidRPr="0047052F">
        <w:rPr>
          <w:color w:val="000000"/>
          <w:sz w:val="24"/>
          <w:szCs w:val="24"/>
        </w:rPr>
        <w:t xml:space="preserve">° do </w:t>
      </w:r>
      <w:r w:rsidR="000F07EE" w:rsidRPr="0047052F">
        <w:rPr>
          <w:sz w:val="24"/>
          <w:szCs w:val="24"/>
        </w:rPr>
        <w:t>Decreto n° 10.426/2020.</w:t>
      </w:r>
      <w:r w:rsidR="000F07EE">
        <w:rPr>
          <w:sz w:val="24"/>
          <w:szCs w:val="24"/>
        </w:rPr>
        <w:t xml:space="preserve"> </w:t>
      </w:r>
    </w:p>
    <w:p w14:paraId="0B11B783" w14:textId="77777777" w:rsidR="000F07EE" w:rsidRDefault="000F07EE" w:rsidP="000F07EE">
      <w:pPr>
        <w:widowControl/>
        <w:suppressAutoHyphens w:val="0"/>
        <w:autoSpaceDN/>
        <w:ind w:right="120"/>
        <w:jc w:val="both"/>
        <w:textAlignment w:val="auto"/>
        <w:rPr>
          <w:color w:val="000000"/>
          <w:sz w:val="24"/>
          <w:szCs w:val="24"/>
        </w:rPr>
      </w:pPr>
    </w:p>
    <w:p w14:paraId="41B9CF8B" w14:textId="5EC730FB" w:rsidR="000F07EE" w:rsidRDefault="001C650B" w:rsidP="000F07EE">
      <w:pPr>
        <w:widowControl/>
        <w:suppressAutoHyphens w:val="0"/>
        <w:autoSpaceDN/>
        <w:ind w:right="120"/>
        <w:jc w:val="both"/>
        <w:textAlignment w:val="auto"/>
        <w:rPr>
          <w:sz w:val="24"/>
          <w:szCs w:val="24"/>
        </w:rPr>
      </w:pPr>
      <w:r>
        <w:rPr>
          <w:color w:val="000000"/>
          <w:sz w:val="24"/>
          <w:szCs w:val="24"/>
        </w:rPr>
        <w:t>5</w:t>
      </w:r>
      <w:r w:rsidR="00A33E99">
        <w:rPr>
          <w:color w:val="000000"/>
          <w:sz w:val="24"/>
          <w:szCs w:val="24"/>
        </w:rPr>
        <w:t>0</w:t>
      </w:r>
      <w:r w:rsidR="000F07EE">
        <w:rPr>
          <w:color w:val="000000"/>
          <w:sz w:val="24"/>
          <w:szCs w:val="24"/>
        </w:rPr>
        <w:t>. Nes</w:t>
      </w:r>
      <w:r w:rsidR="0035073D">
        <w:rPr>
          <w:color w:val="000000"/>
          <w:sz w:val="24"/>
          <w:szCs w:val="24"/>
        </w:rPr>
        <w:t>s</w:t>
      </w:r>
      <w:r w:rsidR="000F07EE">
        <w:rPr>
          <w:color w:val="000000"/>
          <w:sz w:val="24"/>
          <w:szCs w:val="24"/>
        </w:rPr>
        <w:t xml:space="preserve">a declaração, </w:t>
      </w:r>
      <w:r w:rsidR="00F24DD8">
        <w:rPr>
          <w:color w:val="000000"/>
          <w:sz w:val="24"/>
          <w:szCs w:val="24"/>
        </w:rPr>
        <w:t xml:space="preserve">a Unidade Descentralizada </w:t>
      </w:r>
      <w:r w:rsidR="000F07EE">
        <w:rPr>
          <w:color w:val="000000"/>
          <w:sz w:val="24"/>
          <w:szCs w:val="24"/>
        </w:rPr>
        <w:t xml:space="preserve">informa que a </w:t>
      </w:r>
      <w:r w:rsidR="007746E0">
        <w:rPr>
          <w:color w:val="000000"/>
          <w:sz w:val="24"/>
          <w:szCs w:val="24"/>
        </w:rPr>
        <w:t>U</w:t>
      </w:r>
      <w:r w:rsidR="0035073D">
        <w:rPr>
          <w:color w:val="000000"/>
          <w:sz w:val="24"/>
          <w:szCs w:val="24"/>
        </w:rPr>
        <w:t>n</w:t>
      </w:r>
      <w:r w:rsidR="007746E0">
        <w:rPr>
          <w:color w:val="000000"/>
          <w:sz w:val="24"/>
          <w:szCs w:val="24"/>
        </w:rPr>
        <w:t>B</w:t>
      </w:r>
      <w:r w:rsidR="000F07EE">
        <w:rPr>
          <w:color w:val="000000"/>
          <w:sz w:val="24"/>
          <w:szCs w:val="24"/>
        </w:rPr>
        <w:t xml:space="preserve"> possui capacidade técnica e competência institucional para executar o objeto do projeto proposto no Plano de T</w:t>
      </w:r>
      <w:r w:rsidR="000F07EE" w:rsidRPr="0047052F">
        <w:rPr>
          <w:color w:val="000000"/>
          <w:sz w:val="24"/>
          <w:szCs w:val="24"/>
        </w:rPr>
        <w:t>rabalho</w:t>
      </w:r>
      <w:r w:rsidR="00EB69B3" w:rsidRPr="00EB69B3">
        <w:rPr>
          <w:color w:val="000000"/>
          <w:sz w:val="24"/>
          <w:szCs w:val="24"/>
        </w:rPr>
        <w:t xml:space="preserve"> </w:t>
      </w:r>
      <w:r w:rsidR="00EB69B3" w:rsidRPr="00DD1E34">
        <w:rPr>
          <w:color w:val="000000"/>
          <w:sz w:val="24"/>
          <w:szCs w:val="24"/>
        </w:rPr>
        <w:t xml:space="preserve">para o </w:t>
      </w:r>
      <w:r w:rsidR="00EB69B3">
        <w:rPr>
          <w:color w:val="000000"/>
          <w:sz w:val="24"/>
          <w:szCs w:val="24"/>
        </w:rPr>
        <w:t>TED</w:t>
      </w:r>
      <w:r w:rsidR="00EB69B3" w:rsidRPr="009D59D5">
        <w:rPr>
          <w:bCs/>
          <w:color w:val="000000"/>
          <w:kern w:val="0"/>
          <w:sz w:val="24"/>
          <w:szCs w:val="24"/>
        </w:rPr>
        <w:t xml:space="preserve"> </w:t>
      </w:r>
      <w:r w:rsidR="00EB69B3" w:rsidRPr="003120DC">
        <w:rPr>
          <w:bCs/>
          <w:color w:val="000000"/>
          <w:kern w:val="0"/>
          <w:sz w:val="24"/>
          <w:szCs w:val="24"/>
        </w:rPr>
        <w:t xml:space="preserve">n° </w:t>
      </w:r>
      <w:r w:rsidR="00D87B3A">
        <w:rPr>
          <w:bCs/>
          <w:color w:val="000000"/>
          <w:kern w:val="0"/>
          <w:sz w:val="24"/>
          <w:szCs w:val="24"/>
        </w:rPr>
        <w:t>XXX</w:t>
      </w:r>
      <w:r w:rsidR="0029184F">
        <w:rPr>
          <w:bCs/>
          <w:color w:val="000000"/>
          <w:kern w:val="0"/>
          <w:sz w:val="24"/>
          <w:szCs w:val="24"/>
        </w:rPr>
        <w:t>/202</w:t>
      </w:r>
      <w:r w:rsidR="00AA3A43">
        <w:rPr>
          <w:bCs/>
          <w:color w:val="000000"/>
          <w:kern w:val="0"/>
          <w:sz w:val="24"/>
          <w:szCs w:val="24"/>
        </w:rPr>
        <w:t>X</w:t>
      </w:r>
      <w:r w:rsidR="008F67E7">
        <w:rPr>
          <w:bCs/>
          <w:color w:val="000000"/>
          <w:kern w:val="0"/>
          <w:sz w:val="24"/>
          <w:szCs w:val="24"/>
        </w:rPr>
        <w:t xml:space="preserve"> </w:t>
      </w:r>
      <w:r w:rsidR="00EB69B3" w:rsidRPr="006212BD">
        <w:rPr>
          <w:bCs/>
          <w:color w:val="000000"/>
          <w:kern w:val="0"/>
          <w:sz w:val="24"/>
          <w:szCs w:val="24"/>
        </w:rPr>
        <w:t xml:space="preserve">(SEI </w:t>
      </w:r>
      <w:r w:rsidR="00D87B3A">
        <w:rPr>
          <w:bCs/>
          <w:color w:val="000000"/>
          <w:kern w:val="0"/>
          <w:sz w:val="24"/>
          <w:szCs w:val="24"/>
        </w:rPr>
        <w:t>XXXX</w:t>
      </w:r>
      <w:r w:rsidR="00EB69B3">
        <w:rPr>
          <w:bCs/>
          <w:color w:val="000000"/>
          <w:kern w:val="0"/>
          <w:sz w:val="24"/>
          <w:szCs w:val="24"/>
        </w:rPr>
        <w:t>)</w:t>
      </w:r>
      <w:r w:rsidR="000F07EE" w:rsidRPr="0047052F">
        <w:rPr>
          <w:color w:val="000000"/>
          <w:sz w:val="24"/>
          <w:szCs w:val="24"/>
        </w:rPr>
        <w:t xml:space="preserve">, </w:t>
      </w:r>
      <w:r w:rsidR="000F07EE">
        <w:rPr>
          <w:color w:val="000000"/>
          <w:sz w:val="24"/>
          <w:szCs w:val="24"/>
        </w:rPr>
        <w:t>inclusive com base na forma de execução dos créditos orçamentários apresentada no</w:t>
      </w:r>
      <w:r w:rsidR="00EB69B3">
        <w:rPr>
          <w:color w:val="000000"/>
          <w:sz w:val="24"/>
          <w:szCs w:val="24"/>
        </w:rPr>
        <w:t xml:space="preserve"> </w:t>
      </w:r>
      <w:r w:rsidR="000F07EE">
        <w:rPr>
          <w:color w:val="000000"/>
          <w:sz w:val="24"/>
          <w:szCs w:val="24"/>
        </w:rPr>
        <w:t xml:space="preserve">Plano de Aplicação Consolidado (Tabela 4) e no item 12 do Plano de Trabalho (SEI </w:t>
      </w:r>
      <w:r w:rsidR="00D87B3A">
        <w:rPr>
          <w:color w:val="000000"/>
          <w:sz w:val="24"/>
          <w:szCs w:val="24"/>
        </w:rPr>
        <w:t>XXXX</w:t>
      </w:r>
      <w:r w:rsidR="000F07EE">
        <w:rPr>
          <w:color w:val="000000"/>
          <w:sz w:val="24"/>
          <w:szCs w:val="24"/>
        </w:rPr>
        <w:t xml:space="preserve">), atendendo o </w:t>
      </w:r>
      <w:r w:rsidR="000F07EE">
        <w:t xml:space="preserve">§ </w:t>
      </w:r>
      <w:r w:rsidR="000F07EE">
        <w:rPr>
          <w:color w:val="000000"/>
          <w:sz w:val="24"/>
          <w:szCs w:val="24"/>
        </w:rPr>
        <w:t xml:space="preserve">5° </w:t>
      </w:r>
      <w:r w:rsidR="000F07EE" w:rsidRPr="0047052F">
        <w:rPr>
          <w:color w:val="000000"/>
          <w:sz w:val="24"/>
          <w:szCs w:val="24"/>
        </w:rPr>
        <w:t xml:space="preserve">do art. </w:t>
      </w:r>
      <w:r w:rsidR="000F07EE">
        <w:rPr>
          <w:color w:val="000000"/>
          <w:sz w:val="24"/>
          <w:szCs w:val="24"/>
        </w:rPr>
        <w:t>16</w:t>
      </w:r>
      <w:r w:rsidR="000F07EE" w:rsidRPr="0047052F">
        <w:rPr>
          <w:color w:val="000000"/>
          <w:sz w:val="24"/>
          <w:szCs w:val="24"/>
        </w:rPr>
        <w:t xml:space="preserve">° do </w:t>
      </w:r>
      <w:r w:rsidR="000F07EE" w:rsidRPr="0047052F">
        <w:rPr>
          <w:sz w:val="24"/>
          <w:szCs w:val="24"/>
        </w:rPr>
        <w:t>Decreto n° 10.426/2020</w:t>
      </w:r>
      <w:r w:rsidR="000F07EE">
        <w:rPr>
          <w:sz w:val="24"/>
          <w:szCs w:val="24"/>
        </w:rPr>
        <w:t>.</w:t>
      </w:r>
    </w:p>
    <w:p w14:paraId="105BCEC2" w14:textId="77777777" w:rsidR="000F07EE" w:rsidRDefault="000F07EE" w:rsidP="000F07EE">
      <w:pPr>
        <w:widowControl/>
        <w:suppressAutoHyphens w:val="0"/>
        <w:autoSpaceDN/>
        <w:ind w:right="120"/>
        <w:jc w:val="both"/>
        <w:textAlignment w:val="auto"/>
        <w:rPr>
          <w:sz w:val="24"/>
          <w:szCs w:val="24"/>
        </w:rPr>
      </w:pPr>
    </w:p>
    <w:p w14:paraId="2D1791FD" w14:textId="44C1AD41" w:rsidR="000F07EE" w:rsidRDefault="001C650B" w:rsidP="000F07EE">
      <w:pPr>
        <w:widowControl/>
        <w:suppressAutoHyphens w:val="0"/>
        <w:autoSpaceDN/>
        <w:ind w:right="120"/>
        <w:jc w:val="both"/>
        <w:textAlignment w:val="auto"/>
        <w:rPr>
          <w:sz w:val="24"/>
          <w:szCs w:val="24"/>
        </w:rPr>
      </w:pPr>
      <w:r>
        <w:rPr>
          <w:color w:val="000000"/>
          <w:sz w:val="24"/>
          <w:szCs w:val="24"/>
        </w:rPr>
        <w:t>5</w:t>
      </w:r>
      <w:r w:rsidR="00A33E99">
        <w:rPr>
          <w:color w:val="000000"/>
          <w:sz w:val="24"/>
          <w:szCs w:val="24"/>
        </w:rPr>
        <w:t>1</w:t>
      </w:r>
      <w:r w:rsidR="000F07EE">
        <w:rPr>
          <w:color w:val="000000"/>
          <w:sz w:val="24"/>
          <w:szCs w:val="24"/>
        </w:rPr>
        <w:t xml:space="preserve">. </w:t>
      </w:r>
      <w:r w:rsidR="00F24DD8">
        <w:rPr>
          <w:color w:val="000000"/>
          <w:sz w:val="24"/>
          <w:szCs w:val="24"/>
        </w:rPr>
        <w:t xml:space="preserve">A Unidade Descentralizada </w:t>
      </w:r>
      <w:r>
        <w:rPr>
          <w:sz w:val="24"/>
          <w:szCs w:val="24"/>
        </w:rPr>
        <w:t>(</w:t>
      </w:r>
      <w:r w:rsidR="007746E0">
        <w:rPr>
          <w:sz w:val="24"/>
          <w:szCs w:val="24"/>
        </w:rPr>
        <w:t>U</w:t>
      </w:r>
      <w:r w:rsidR="0035073D">
        <w:rPr>
          <w:sz w:val="24"/>
          <w:szCs w:val="24"/>
        </w:rPr>
        <w:t>n</w:t>
      </w:r>
      <w:r w:rsidR="007746E0">
        <w:rPr>
          <w:sz w:val="24"/>
          <w:szCs w:val="24"/>
        </w:rPr>
        <w:t>B</w:t>
      </w:r>
      <w:r>
        <w:rPr>
          <w:sz w:val="24"/>
          <w:szCs w:val="24"/>
        </w:rPr>
        <w:t xml:space="preserve">) </w:t>
      </w:r>
      <w:r w:rsidR="000F07EE">
        <w:rPr>
          <w:color w:val="000000"/>
          <w:sz w:val="24"/>
          <w:szCs w:val="24"/>
        </w:rPr>
        <w:t>apresentou no</w:t>
      </w:r>
      <w:r>
        <w:rPr>
          <w:sz w:val="24"/>
          <w:szCs w:val="24"/>
        </w:rPr>
        <w:t xml:space="preserve"> </w:t>
      </w:r>
      <w:r>
        <w:rPr>
          <w:b/>
          <w:sz w:val="24"/>
          <w:szCs w:val="24"/>
        </w:rPr>
        <w:t>Projeto Básico/Termo de Referência</w:t>
      </w:r>
      <w:r w:rsidRPr="009F25B5">
        <w:rPr>
          <w:bCs/>
          <w:kern w:val="0"/>
          <w:sz w:val="24"/>
          <w:szCs w:val="24"/>
        </w:rPr>
        <w:t xml:space="preserve"> </w:t>
      </w:r>
      <w:r>
        <w:rPr>
          <w:bCs/>
          <w:kern w:val="0"/>
          <w:sz w:val="24"/>
          <w:szCs w:val="24"/>
        </w:rPr>
        <w:t xml:space="preserve">(SEI </w:t>
      </w:r>
      <w:r w:rsidR="001604E0">
        <w:rPr>
          <w:bCs/>
          <w:kern w:val="0"/>
          <w:sz w:val="24"/>
          <w:szCs w:val="24"/>
        </w:rPr>
        <w:t>XXXX</w:t>
      </w:r>
      <w:r>
        <w:rPr>
          <w:sz w:val="24"/>
          <w:szCs w:val="24"/>
        </w:rPr>
        <w:t>), no item 2.9 “</w:t>
      </w:r>
      <w:r>
        <w:rPr>
          <w:b/>
          <w:sz w:val="24"/>
          <w:szCs w:val="24"/>
        </w:rPr>
        <w:t>Equipe responsável pelo projeto”</w:t>
      </w:r>
      <w:r w:rsidR="000F07EE">
        <w:rPr>
          <w:color w:val="000000"/>
          <w:sz w:val="24"/>
          <w:szCs w:val="24"/>
        </w:rPr>
        <w:t xml:space="preserve">, a equipe de gestão responsável pelo projeto, com cargos, funções e responsabilidades definidas, com base na capacidade técnica e gerencial da </w:t>
      </w:r>
      <w:r w:rsidR="007746E0">
        <w:rPr>
          <w:color w:val="000000"/>
          <w:sz w:val="24"/>
          <w:szCs w:val="24"/>
        </w:rPr>
        <w:t>U</w:t>
      </w:r>
      <w:r w:rsidR="0035073D">
        <w:rPr>
          <w:color w:val="000000"/>
          <w:sz w:val="24"/>
          <w:szCs w:val="24"/>
        </w:rPr>
        <w:t>n</w:t>
      </w:r>
      <w:r w:rsidR="007746E0">
        <w:rPr>
          <w:color w:val="000000"/>
          <w:sz w:val="24"/>
          <w:szCs w:val="24"/>
        </w:rPr>
        <w:t>B</w:t>
      </w:r>
      <w:r w:rsidR="000F07EE">
        <w:rPr>
          <w:color w:val="000000"/>
          <w:sz w:val="24"/>
          <w:szCs w:val="24"/>
        </w:rPr>
        <w:t xml:space="preserve"> no que tange a capacidade de implementação e execução de outros projetos/ações especificas do histórico da instituição</w:t>
      </w:r>
      <w:r w:rsidR="004F631E">
        <w:rPr>
          <w:color w:val="000000"/>
          <w:sz w:val="24"/>
          <w:szCs w:val="24"/>
        </w:rPr>
        <w:t xml:space="preserve">, </w:t>
      </w:r>
      <w:r w:rsidR="004F631E">
        <w:rPr>
          <w:sz w:val="24"/>
          <w:szCs w:val="24"/>
        </w:rPr>
        <w:t>que foram expresso</w:t>
      </w:r>
      <w:r w:rsidR="0035073D">
        <w:rPr>
          <w:sz w:val="24"/>
          <w:szCs w:val="24"/>
        </w:rPr>
        <w:t xml:space="preserve">s </w:t>
      </w:r>
      <w:r w:rsidR="004F631E">
        <w:rPr>
          <w:sz w:val="24"/>
          <w:szCs w:val="24"/>
        </w:rPr>
        <w:t>abaixo:</w:t>
      </w:r>
    </w:p>
    <w:p w14:paraId="7C486282" w14:textId="77777777" w:rsidR="004F631E" w:rsidRPr="004F631E" w:rsidRDefault="004F631E" w:rsidP="000F07EE">
      <w:pPr>
        <w:widowControl/>
        <w:suppressAutoHyphens w:val="0"/>
        <w:autoSpaceDN/>
        <w:ind w:right="120"/>
        <w:jc w:val="both"/>
        <w:textAlignment w:val="auto"/>
      </w:pPr>
    </w:p>
    <w:p w14:paraId="7FF81FFD" w14:textId="77777777" w:rsidR="0035073D" w:rsidRPr="0035073D" w:rsidRDefault="0035073D" w:rsidP="0035073D">
      <w:pPr>
        <w:ind w:left="993" w:hanging="284"/>
        <w:jc w:val="both"/>
        <w:rPr>
          <w:b/>
          <w:bCs/>
          <w:sz w:val="24"/>
          <w:szCs w:val="24"/>
        </w:rPr>
      </w:pPr>
      <w:r w:rsidRPr="0035073D">
        <w:rPr>
          <w:b/>
          <w:bCs/>
          <w:sz w:val="24"/>
          <w:szCs w:val="24"/>
        </w:rPr>
        <w:t xml:space="preserve">COORDENAÇÃO DO PROJETO: </w:t>
      </w:r>
    </w:p>
    <w:p w14:paraId="6CF03C65" w14:textId="213B2A50" w:rsidR="0035073D" w:rsidRPr="0035073D" w:rsidRDefault="0031739C" w:rsidP="0035073D">
      <w:pPr>
        <w:ind w:left="993" w:hanging="284"/>
        <w:jc w:val="both"/>
        <w:rPr>
          <w:sz w:val="24"/>
          <w:szCs w:val="24"/>
        </w:rPr>
      </w:pPr>
      <w:bookmarkStart w:id="1" w:name="_Hlk154498118"/>
      <w:r>
        <w:rPr>
          <w:sz w:val="24"/>
          <w:szCs w:val="24"/>
        </w:rPr>
        <w:t>NOME1</w:t>
      </w:r>
    </w:p>
    <w:p w14:paraId="5749E8E6" w14:textId="75D2FCCD" w:rsidR="0035073D" w:rsidRPr="0035073D" w:rsidRDefault="0035073D" w:rsidP="0035073D">
      <w:pPr>
        <w:ind w:left="993" w:hanging="284"/>
        <w:jc w:val="both"/>
        <w:rPr>
          <w:sz w:val="24"/>
          <w:szCs w:val="24"/>
        </w:rPr>
      </w:pPr>
      <w:r w:rsidRPr="0035073D">
        <w:rPr>
          <w:sz w:val="24"/>
          <w:szCs w:val="24"/>
        </w:rPr>
        <w:t xml:space="preserve">Função: </w:t>
      </w:r>
    </w:p>
    <w:p w14:paraId="4978A349" w14:textId="3A393816" w:rsidR="0035073D" w:rsidRPr="0035073D" w:rsidRDefault="0035073D" w:rsidP="0035073D">
      <w:pPr>
        <w:ind w:left="993" w:hanging="284"/>
        <w:jc w:val="both"/>
        <w:rPr>
          <w:sz w:val="24"/>
          <w:szCs w:val="24"/>
        </w:rPr>
      </w:pPr>
      <w:r w:rsidRPr="0035073D">
        <w:rPr>
          <w:sz w:val="24"/>
          <w:szCs w:val="24"/>
        </w:rPr>
        <w:t xml:space="preserve">E-mail: </w:t>
      </w:r>
    </w:p>
    <w:p w14:paraId="341CF84B" w14:textId="40298852" w:rsidR="0035073D" w:rsidRPr="0035073D" w:rsidRDefault="0035073D" w:rsidP="0035073D">
      <w:pPr>
        <w:pStyle w:val="PargrafodaLista"/>
        <w:ind w:left="993" w:hanging="284"/>
        <w:jc w:val="both"/>
        <w:rPr>
          <w:sz w:val="24"/>
          <w:szCs w:val="24"/>
        </w:rPr>
      </w:pPr>
      <w:r w:rsidRPr="0035073D">
        <w:rPr>
          <w:sz w:val="24"/>
          <w:szCs w:val="24"/>
        </w:rPr>
        <w:t xml:space="preserve">CPF: </w:t>
      </w:r>
    </w:p>
    <w:bookmarkEnd w:id="1"/>
    <w:p w14:paraId="566E27BE" w14:textId="77777777" w:rsidR="0035073D" w:rsidRPr="0035073D" w:rsidRDefault="0035073D" w:rsidP="0035073D">
      <w:pPr>
        <w:pStyle w:val="PargrafodaLista"/>
        <w:ind w:left="993" w:hanging="284"/>
        <w:jc w:val="both"/>
        <w:rPr>
          <w:sz w:val="24"/>
          <w:szCs w:val="24"/>
        </w:rPr>
      </w:pPr>
    </w:p>
    <w:p w14:paraId="5AF77D56" w14:textId="77777777" w:rsidR="0035073D" w:rsidRPr="0035073D" w:rsidRDefault="0035073D" w:rsidP="0035073D">
      <w:pPr>
        <w:pStyle w:val="PargrafodaLista"/>
        <w:ind w:left="993" w:hanging="284"/>
        <w:jc w:val="both"/>
        <w:rPr>
          <w:b/>
          <w:bCs/>
          <w:sz w:val="24"/>
          <w:szCs w:val="24"/>
        </w:rPr>
      </w:pPr>
      <w:r w:rsidRPr="0035073D">
        <w:rPr>
          <w:b/>
          <w:bCs/>
          <w:sz w:val="24"/>
          <w:szCs w:val="24"/>
        </w:rPr>
        <w:t>EQUIPE DE APOIO DA COORDENAÇÃO:</w:t>
      </w:r>
    </w:p>
    <w:p w14:paraId="639039DC" w14:textId="77777777" w:rsidR="0035073D" w:rsidRPr="0035073D" w:rsidRDefault="0035073D" w:rsidP="0035073D">
      <w:pPr>
        <w:ind w:left="993" w:hanging="284"/>
        <w:jc w:val="both"/>
        <w:rPr>
          <w:rStyle w:val="Forte"/>
          <w:color w:val="000000"/>
          <w:sz w:val="24"/>
          <w:szCs w:val="24"/>
        </w:rPr>
      </w:pPr>
    </w:p>
    <w:p w14:paraId="111F8336" w14:textId="670C5D3E" w:rsidR="0031739C" w:rsidRPr="0035073D" w:rsidRDefault="0031739C" w:rsidP="0031739C">
      <w:pPr>
        <w:ind w:left="993" w:hanging="284"/>
        <w:jc w:val="both"/>
        <w:rPr>
          <w:sz w:val="24"/>
          <w:szCs w:val="24"/>
        </w:rPr>
      </w:pPr>
      <w:r>
        <w:rPr>
          <w:sz w:val="24"/>
          <w:szCs w:val="24"/>
        </w:rPr>
        <w:t>NOME2</w:t>
      </w:r>
    </w:p>
    <w:p w14:paraId="00F97847" w14:textId="77777777" w:rsidR="0031739C" w:rsidRPr="0035073D" w:rsidRDefault="0031739C" w:rsidP="0031739C">
      <w:pPr>
        <w:ind w:left="993" w:hanging="284"/>
        <w:jc w:val="both"/>
        <w:rPr>
          <w:sz w:val="24"/>
          <w:szCs w:val="24"/>
        </w:rPr>
      </w:pPr>
      <w:r w:rsidRPr="0035073D">
        <w:rPr>
          <w:sz w:val="24"/>
          <w:szCs w:val="24"/>
        </w:rPr>
        <w:t xml:space="preserve">Função: </w:t>
      </w:r>
    </w:p>
    <w:p w14:paraId="7D87DE1B" w14:textId="77777777" w:rsidR="0031739C" w:rsidRPr="0035073D" w:rsidRDefault="0031739C" w:rsidP="0031739C">
      <w:pPr>
        <w:ind w:left="993" w:hanging="284"/>
        <w:jc w:val="both"/>
        <w:rPr>
          <w:sz w:val="24"/>
          <w:szCs w:val="24"/>
        </w:rPr>
      </w:pPr>
      <w:r w:rsidRPr="0035073D">
        <w:rPr>
          <w:sz w:val="24"/>
          <w:szCs w:val="24"/>
        </w:rPr>
        <w:t xml:space="preserve">E-mail: </w:t>
      </w:r>
    </w:p>
    <w:p w14:paraId="6060B95A" w14:textId="77777777" w:rsidR="0031739C" w:rsidRPr="0035073D" w:rsidRDefault="0031739C" w:rsidP="0031739C">
      <w:pPr>
        <w:pStyle w:val="PargrafodaLista"/>
        <w:ind w:left="993" w:hanging="284"/>
        <w:jc w:val="both"/>
        <w:rPr>
          <w:sz w:val="24"/>
          <w:szCs w:val="24"/>
        </w:rPr>
      </w:pPr>
      <w:r w:rsidRPr="0035073D">
        <w:rPr>
          <w:sz w:val="24"/>
          <w:szCs w:val="24"/>
        </w:rPr>
        <w:t xml:space="preserve">CPF: </w:t>
      </w:r>
    </w:p>
    <w:p w14:paraId="4681A1BF" w14:textId="77777777" w:rsidR="0035073D" w:rsidRPr="0035073D" w:rsidRDefault="0035073D" w:rsidP="0035073D">
      <w:pPr>
        <w:ind w:left="993" w:hanging="284"/>
        <w:jc w:val="both"/>
        <w:rPr>
          <w:sz w:val="24"/>
          <w:szCs w:val="24"/>
        </w:rPr>
      </w:pPr>
    </w:p>
    <w:p w14:paraId="41A83A03" w14:textId="29FE01E3" w:rsidR="0031739C" w:rsidRPr="0035073D" w:rsidRDefault="0031739C" w:rsidP="0031739C">
      <w:pPr>
        <w:ind w:left="993" w:hanging="284"/>
        <w:jc w:val="both"/>
        <w:rPr>
          <w:sz w:val="24"/>
          <w:szCs w:val="24"/>
        </w:rPr>
      </w:pPr>
      <w:r>
        <w:rPr>
          <w:sz w:val="24"/>
          <w:szCs w:val="24"/>
        </w:rPr>
        <w:t>NOME3</w:t>
      </w:r>
    </w:p>
    <w:p w14:paraId="6DC66093" w14:textId="77777777" w:rsidR="0031739C" w:rsidRPr="0035073D" w:rsidRDefault="0031739C" w:rsidP="0031739C">
      <w:pPr>
        <w:ind w:left="993" w:hanging="284"/>
        <w:jc w:val="both"/>
        <w:rPr>
          <w:sz w:val="24"/>
          <w:szCs w:val="24"/>
        </w:rPr>
      </w:pPr>
      <w:r w:rsidRPr="0035073D">
        <w:rPr>
          <w:sz w:val="24"/>
          <w:szCs w:val="24"/>
        </w:rPr>
        <w:t xml:space="preserve">Função: </w:t>
      </w:r>
    </w:p>
    <w:p w14:paraId="6E73DF49" w14:textId="77777777" w:rsidR="0031739C" w:rsidRPr="0035073D" w:rsidRDefault="0031739C" w:rsidP="0031739C">
      <w:pPr>
        <w:ind w:left="993" w:hanging="284"/>
        <w:jc w:val="both"/>
        <w:rPr>
          <w:sz w:val="24"/>
          <w:szCs w:val="24"/>
        </w:rPr>
      </w:pPr>
      <w:r w:rsidRPr="0035073D">
        <w:rPr>
          <w:sz w:val="24"/>
          <w:szCs w:val="24"/>
        </w:rPr>
        <w:t xml:space="preserve">E-mail: </w:t>
      </w:r>
    </w:p>
    <w:p w14:paraId="6E49E555" w14:textId="77777777" w:rsidR="0031739C" w:rsidRPr="0035073D" w:rsidRDefault="0031739C" w:rsidP="0031739C">
      <w:pPr>
        <w:pStyle w:val="PargrafodaLista"/>
        <w:ind w:left="993" w:hanging="284"/>
        <w:jc w:val="both"/>
        <w:rPr>
          <w:sz w:val="24"/>
          <w:szCs w:val="24"/>
        </w:rPr>
      </w:pPr>
      <w:r w:rsidRPr="0035073D">
        <w:rPr>
          <w:sz w:val="24"/>
          <w:szCs w:val="24"/>
        </w:rPr>
        <w:t xml:space="preserve">CPF: </w:t>
      </w:r>
    </w:p>
    <w:p w14:paraId="761F3A35" w14:textId="77777777" w:rsidR="000F07EE" w:rsidRDefault="000F07EE" w:rsidP="000F07EE">
      <w:pPr>
        <w:widowControl/>
        <w:suppressAutoHyphens w:val="0"/>
        <w:autoSpaceDN/>
        <w:ind w:right="120"/>
        <w:jc w:val="both"/>
        <w:textAlignment w:val="auto"/>
        <w:rPr>
          <w:color w:val="000000"/>
          <w:sz w:val="24"/>
          <w:szCs w:val="24"/>
        </w:rPr>
      </w:pPr>
    </w:p>
    <w:p w14:paraId="270905B5" w14:textId="58CEC094" w:rsidR="000F07EE" w:rsidRPr="00C67422" w:rsidRDefault="000F07EE" w:rsidP="00E17CE4">
      <w:pPr>
        <w:jc w:val="both"/>
        <w:rPr>
          <w:sz w:val="24"/>
          <w:szCs w:val="24"/>
        </w:rPr>
      </w:pPr>
      <w:r w:rsidRPr="00E17CE4">
        <w:rPr>
          <w:sz w:val="24"/>
          <w:szCs w:val="24"/>
        </w:rPr>
        <w:t>5</w:t>
      </w:r>
      <w:r w:rsidR="00A33E99" w:rsidRPr="00E17CE4">
        <w:rPr>
          <w:sz w:val="24"/>
          <w:szCs w:val="24"/>
        </w:rPr>
        <w:t>2</w:t>
      </w:r>
      <w:r w:rsidRPr="00E17CE4">
        <w:rPr>
          <w:sz w:val="24"/>
          <w:szCs w:val="24"/>
        </w:rPr>
        <w:t xml:space="preserve">. </w:t>
      </w:r>
      <w:r w:rsidR="00F24DD8">
        <w:rPr>
          <w:color w:val="000000"/>
          <w:sz w:val="24"/>
          <w:szCs w:val="24"/>
        </w:rPr>
        <w:t xml:space="preserve">A Unidade Descentralizada </w:t>
      </w:r>
      <w:r w:rsidR="001C650B" w:rsidRPr="00E17CE4">
        <w:rPr>
          <w:sz w:val="24"/>
          <w:szCs w:val="24"/>
        </w:rPr>
        <w:t>(</w:t>
      </w:r>
      <w:r w:rsidR="007746E0" w:rsidRPr="00E17CE4">
        <w:rPr>
          <w:sz w:val="24"/>
          <w:szCs w:val="24"/>
        </w:rPr>
        <w:t>U</w:t>
      </w:r>
      <w:r w:rsidR="00E17CE4" w:rsidRPr="00E17CE4">
        <w:rPr>
          <w:sz w:val="24"/>
          <w:szCs w:val="24"/>
        </w:rPr>
        <w:t>n</w:t>
      </w:r>
      <w:r w:rsidR="007746E0" w:rsidRPr="00E17CE4">
        <w:rPr>
          <w:sz w:val="24"/>
          <w:szCs w:val="24"/>
        </w:rPr>
        <w:t>B</w:t>
      </w:r>
      <w:r w:rsidR="001C650B" w:rsidRPr="00E17CE4">
        <w:rPr>
          <w:sz w:val="24"/>
          <w:szCs w:val="24"/>
        </w:rPr>
        <w:t xml:space="preserve">) </w:t>
      </w:r>
      <w:r w:rsidR="001C650B" w:rsidRPr="00E17CE4">
        <w:rPr>
          <w:color w:val="000000"/>
          <w:sz w:val="24"/>
          <w:szCs w:val="24"/>
        </w:rPr>
        <w:t>apresentou no</w:t>
      </w:r>
      <w:r w:rsidR="001C650B" w:rsidRPr="00E17CE4">
        <w:rPr>
          <w:sz w:val="24"/>
          <w:szCs w:val="24"/>
        </w:rPr>
        <w:t xml:space="preserve"> </w:t>
      </w:r>
      <w:r w:rsidR="001C650B" w:rsidRPr="00E17CE4">
        <w:rPr>
          <w:b/>
          <w:sz w:val="24"/>
          <w:szCs w:val="24"/>
        </w:rPr>
        <w:t>Projeto Básico/Termo de Referência</w:t>
      </w:r>
      <w:r w:rsidR="001C650B" w:rsidRPr="00E17CE4">
        <w:rPr>
          <w:bCs/>
          <w:kern w:val="0"/>
          <w:sz w:val="24"/>
          <w:szCs w:val="24"/>
        </w:rPr>
        <w:t xml:space="preserve"> (SEI </w:t>
      </w:r>
      <w:r w:rsidR="001604E0">
        <w:rPr>
          <w:bCs/>
          <w:kern w:val="0"/>
          <w:sz w:val="24"/>
          <w:szCs w:val="24"/>
        </w:rPr>
        <w:t>XXXX</w:t>
      </w:r>
      <w:r w:rsidR="001C650B" w:rsidRPr="00E17CE4">
        <w:rPr>
          <w:sz w:val="24"/>
          <w:szCs w:val="24"/>
        </w:rPr>
        <w:t>), no item 2.8 “</w:t>
      </w:r>
      <w:r w:rsidR="001C650B" w:rsidRPr="00E17CE4">
        <w:rPr>
          <w:b/>
          <w:sz w:val="24"/>
          <w:szCs w:val="24"/>
        </w:rPr>
        <w:t>Capacidade Técnica e Gerencial”</w:t>
      </w:r>
      <w:r w:rsidR="001C650B" w:rsidRPr="00E17CE4">
        <w:rPr>
          <w:color w:val="000000"/>
          <w:sz w:val="24"/>
          <w:szCs w:val="24"/>
        </w:rPr>
        <w:t xml:space="preserve">, a </w:t>
      </w:r>
      <w:r w:rsidR="00E17CE4" w:rsidRPr="00E17CE4">
        <w:rPr>
          <w:color w:val="000000"/>
          <w:sz w:val="24"/>
          <w:szCs w:val="24"/>
        </w:rPr>
        <w:t xml:space="preserve">capacidade </w:t>
      </w:r>
      <w:r w:rsidRPr="00E17CE4">
        <w:rPr>
          <w:sz w:val="24"/>
          <w:szCs w:val="24"/>
        </w:rPr>
        <w:t xml:space="preserve">técnica </w:t>
      </w:r>
      <w:r w:rsidR="00E17CE4" w:rsidRPr="00E17CE4">
        <w:rPr>
          <w:sz w:val="24"/>
          <w:szCs w:val="24"/>
        </w:rPr>
        <w:t>e gerencial para</w:t>
      </w:r>
      <w:r w:rsidRPr="00E17CE4">
        <w:rPr>
          <w:sz w:val="24"/>
          <w:szCs w:val="24"/>
        </w:rPr>
        <w:t xml:space="preserve"> execução do objeto pactuado</w:t>
      </w:r>
      <w:r w:rsidR="00E17CE4" w:rsidRPr="00E17CE4">
        <w:rPr>
          <w:sz w:val="24"/>
          <w:szCs w:val="24"/>
        </w:rPr>
        <w:t>.</w:t>
      </w:r>
      <w:r w:rsidRPr="00E17CE4">
        <w:rPr>
          <w:sz w:val="24"/>
          <w:szCs w:val="24"/>
        </w:rPr>
        <w:t xml:space="preserve"> </w:t>
      </w:r>
      <w:r w:rsidRPr="00E17CE4">
        <w:rPr>
          <w:rFonts w:eastAsiaTheme="minorHAnsi"/>
          <w:kern w:val="0"/>
          <w:sz w:val="24"/>
          <w:szCs w:val="24"/>
          <w:lang w:eastAsia="en-US"/>
        </w:rPr>
        <w:t xml:space="preserve">Para </w:t>
      </w:r>
      <w:r w:rsidR="00E17CE4" w:rsidRPr="00E17CE4">
        <w:rPr>
          <w:rFonts w:eastAsiaTheme="minorHAnsi"/>
          <w:kern w:val="0"/>
          <w:sz w:val="24"/>
          <w:szCs w:val="24"/>
          <w:lang w:eastAsia="en-US"/>
        </w:rPr>
        <w:t>justificar a capacidade técnica e gerencial,</w:t>
      </w:r>
      <w:r w:rsidRPr="00E17CE4">
        <w:rPr>
          <w:rFonts w:eastAsiaTheme="minorHAnsi"/>
          <w:kern w:val="0"/>
          <w:sz w:val="24"/>
          <w:szCs w:val="24"/>
          <w:lang w:eastAsia="en-US"/>
        </w:rPr>
        <w:t xml:space="preserve"> </w:t>
      </w:r>
      <w:r w:rsidR="00E17CE4" w:rsidRPr="00E17CE4">
        <w:rPr>
          <w:sz w:val="24"/>
          <w:szCs w:val="24"/>
        </w:rPr>
        <w:t xml:space="preserve">a UnB </w:t>
      </w:r>
      <w:r w:rsidR="0031739C">
        <w:rPr>
          <w:sz w:val="24"/>
          <w:szCs w:val="24"/>
        </w:rPr>
        <w:t xml:space="preserve">demonstrou que “XXX”. De forma complementar, o </w:t>
      </w:r>
      <w:r w:rsidR="00E17CE4" w:rsidRPr="00C67422">
        <w:rPr>
          <w:sz w:val="24"/>
          <w:szCs w:val="24"/>
        </w:rPr>
        <w:t>Relatório de Gestão é um importante instrumento de gestão, transparência e prestação de contas, o qual tem o objetivo de entregar à sociedade, à comunidade e aos órgãos de controle, as informações acerca dos resultados e objetivos alcançados pela U</w:t>
      </w:r>
      <w:r w:rsidR="0031739C">
        <w:rPr>
          <w:sz w:val="24"/>
          <w:szCs w:val="24"/>
        </w:rPr>
        <w:t>nB</w:t>
      </w:r>
      <w:r w:rsidR="00E17CE4" w:rsidRPr="00C67422">
        <w:rPr>
          <w:sz w:val="24"/>
          <w:szCs w:val="24"/>
        </w:rPr>
        <w:t>.</w:t>
      </w:r>
    </w:p>
    <w:p w14:paraId="202CAD60" w14:textId="77777777" w:rsidR="00926692" w:rsidRDefault="00926692" w:rsidP="00C409F7">
      <w:pPr>
        <w:widowControl/>
        <w:suppressAutoHyphens w:val="0"/>
        <w:autoSpaceDN/>
        <w:ind w:right="120"/>
        <w:jc w:val="both"/>
        <w:textAlignment w:val="auto"/>
        <w:rPr>
          <w:sz w:val="24"/>
          <w:szCs w:val="24"/>
        </w:rPr>
      </w:pPr>
    </w:p>
    <w:p w14:paraId="6D03ED53" w14:textId="77777777" w:rsidR="00AC209C" w:rsidRDefault="00AC209C" w:rsidP="00AC209C">
      <w:pPr>
        <w:widowControl/>
        <w:suppressAutoHyphens w:val="0"/>
        <w:autoSpaceDN/>
        <w:ind w:right="120"/>
        <w:jc w:val="both"/>
        <w:textAlignment w:val="auto"/>
        <w:rPr>
          <w:sz w:val="24"/>
          <w:szCs w:val="24"/>
        </w:rPr>
      </w:pPr>
      <w:r w:rsidRPr="001A7907">
        <w:rPr>
          <w:b/>
          <w:i/>
          <w:sz w:val="24"/>
          <w:szCs w:val="24"/>
        </w:rPr>
        <w:t>3.4.3 Análise de Outros Elementos</w:t>
      </w:r>
    </w:p>
    <w:p w14:paraId="4AB484DC" w14:textId="77777777" w:rsidR="00AC209C" w:rsidRDefault="00AC209C" w:rsidP="00AC209C">
      <w:pPr>
        <w:pStyle w:val="PargrafodaLista"/>
        <w:widowControl/>
        <w:suppressAutoHyphens w:val="0"/>
        <w:autoSpaceDN/>
        <w:ind w:left="0" w:right="120"/>
        <w:jc w:val="both"/>
        <w:textAlignment w:val="auto"/>
        <w:rPr>
          <w:sz w:val="24"/>
          <w:szCs w:val="24"/>
        </w:rPr>
      </w:pPr>
    </w:p>
    <w:p w14:paraId="0A59C192" w14:textId="3D60F521" w:rsidR="00AC209C" w:rsidRPr="00647DD7" w:rsidRDefault="00AC209C" w:rsidP="00AC209C">
      <w:pPr>
        <w:pStyle w:val="PargrafodaLista"/>
        <w:widowControl/>
        <w:suppressAutoHyphens w:val="0"/>
        <w:autoSpaceDN/>
        <w:ind w:left="0" w:right="120"/>
        <w:jc w:val="both"/>
        <w:textAlignment w:val="auto"/>
        <w:rPr>
          <w:i/>
          <w:iCs/>
          <w:sz w:val="24"/>
          <w:szCs w:val="24"/>
        </w:rPr>
      </w:pPr>
      <w:r w:rsidRPr="00647DD7">
        <w:rPr>
          <w:i/>
          <w:iCs/>
          <w:sz w:val="24"/>
          <w:szCs w:val="24"/>
        </w:rPr>
        <w:t xml:space="preserve">3.4.3.1 Declaração da </w:t>
      </w:r>
      <w:r w:rsidR="0031739C">
        <w:rPr>
          <w:i/>
          <w:iCs/>
          <w:sz w:val="24"/>
          <w:szCs w:val="24"/>
        </w:rPr>
        <w:t>C</w:t>
      </w:r>
      <w:r w:rsidRPr="00647DD7">
        <w:rPr>
          <w:i/>
          <w:iCs/>
          <w:sz w:val="24"/>
          <w:szCs w:val="24"/>
        </w:rPr>
        <w:t>ontrapartida</w:t>
      </w:r>
    </w:p>
    <w:p w14:paraId="3063A2C1" w14:textId="77777777" w:rsidR="00AC209C" w:rsidRPr="00375E73" w:rsidRDefault="00AC209C" w:rsidP="00AC209C">
      <w:pPr>
        <w:pStyle w:val="PargrafodaLista"/>
        <w:widowControl/>
        <w:suppressAutoHyphens w:val="0"/>
        <w:autoSpaceDN/>
        <w:ind w:left="0"/>
        <w:jc w:val="both"/>
        <w:textAlignment w:val="auto"/>
        <w:rPr>
          <w:sz w:val="24"/>
          <w:szCs w:val="24"/>
        </w:rPr>
      </w:pPr>
    </w:p>
    <w:p w14:paraId="7967A019" w14:textId="4320E36D" w:rsidR="00926692" w:rsidRDefault="00AC209C" w:rsidP="00ED5182">
      <w:pPr>
        <w:pStyle w:val="PargrafodaLista"/>
        <w:widowControl/>
        <w:suppressAutoHyphens w:val="0"/>
        <w:autoSpaceDN/>
        <w:ind w:left="0" w:right="-2"/>
        <w:jc w:val="both"/>
        <w:textAlignment w:val="auto"/>
        <w:rPr>
          <w:color w:val="000000"/>
          <w:sz w:val="24"/>
          <w:szCs w:val="24"/>
        </w:rPr>
      </w:pPr>
      <w:r>
        <w:rPr>
          <w:sz w:val="24"/>
          <w:szCs w:val="24"/>
        </w:rPr>
        <w:t>5</w:t>
      </w:r>
      <w:r w:rsidR="001A7907">
        <w:rPr>
          <w:sz w:val="24"/>
          <w:szCs w:val="24"/>
        </w:rPr>
        <w:t>3</w:t>
      </w:r>
      <w:r w:rsidRPr="00375E73">
        <w:rPr>
          <w:sz w:val="24"/>
          <w:szCs w:val="24"/>
        </w:rPr>
        <w:t xml:space="preserve">. O instrumento </w:t>
      </w:r>
      <w:r w:rsidR="00647DD7">
        <w:rPr>
          <w:sz w:val="24"/>
          <w:szCs w:val="24"/>
        </w:rPr>
        <w:t xml:space="preserve">TED n° XXX/202X  </w:t>
      </w:r>
      <w:r w:rsidRPr="006212BD">
        <w:rPr>
          <w:bCs/>
          <w:color w:val="000000"/>
          <w:kern w:val="0"/>
          <w:sz w:val="24"/>
          <w:szCs w:val="24"/>
        </w:rPr>
        <w:t xml:space="preserve">(SEI </w:t>
      </w:r>
      <w:r w:rsidR="00D87B3A">
        <w:rPr>
          <w:bCs/>
          <w:color w:val="000000"/>
          <w:kern w:val="0"/>
          <w:sz w:val="24"/>
          <w:szCs w:val="24"/>
        </w:rPr>
        <w:t>XXXX</w:t>
      </w:r>
      <w:r w:rsidRPr="006212BD">
        <w:rPr>
          <w:bCs/>
          <w:color w:val="000000"/>
          <w:kern w:val="0"/>
          <w:sz w:val="24"/>
          <w:szCs w:val="24"/>
        </w:rPr>
        <w:t>)</w:t>
      </w:r>
      <w:r>
        <w:rPr>
          <w:bCs/>
          <w:color w:val="000000"/>
          <w:kern w:val="0"/>
          <w:sz w:val="24"/>
          <w:szCs w:val="24"/>
        </w:rPr>
        <w:t xml:space="preserve"> </w:t>
      </w:r>
      <w:r w:rsidRPr="00375E73">
        <w:rPr>
          <w:sz w:val="24"/>
          <w:szCs w:val="24"/>
        </w:rPr>
        <w:t>a ser pactuado</w:t>
      </w:r>
      <w:r>
        <w:rPr>
          <w:sz w:val="24"/>
          <w:szCs w:val="24"/>
        </w:rPr>
        <w:t xml:space="preserve"> com </w:t>
      </w:r>
      <w:r w:rsidR="00F24DD8">
        <w:rPr>
          <w:sz w:val="24"/>
          <w:szCs w:val="24"/>
        </w:rPr>
        <w:t>a Unidade Descentralizadora</w:t>
      </w:r>
      <w:r w:rsidR="0040134E">
        <w:rPr>
          <w:sz w:val="24"/>
          <w:szCs w:val="24"/>
        </w:rPr>
        <w:t xml:space="preserve"> </w:t>
      </w:r>
      <w:r w:rsidR="007F765E">
        <w:rPr>
          <w:sz w:val="24"/>
          <w:szCs w:val="24"/>
        </w:rPr>
        <w:t>(</w:t>
      </w:r>
      <w:r w:rsidR="003B7A08">
        <w:rPr>
          <w:sz w:val="24"/>
          <w:szCs w:val="24"/>
        </w:rPr>
        <w:t>MGI/SPU</w:t>
      </w:r>
      <w:r w:rsidR="007F765E">
        <w:rPr>
          <w:sz w:val="24"/>
          <w:szCs w:val="24"/>
        </w:rPr>
        <w:t xml:space="preserve">) </w:t>
      </w:r>
      <w:r w:rsidRPr="00EF1654">
        <w:rPr>
          <w:b/>
          <w:sz w:val="24"/>
          <w:szCs w:val="24"/>
        </w:rPr>
        <w:t>não prevê a disponibilidade de contrapartida financeira d</w:t>
      </w:r>
      <w:r w:rsidR="00F24DD8">
        <w:rPr>
          <w:b/>
          <w:sz w:val="24"/>
          <w:szCs w:val="24"/>
        </w:rPr>
        <w:t xml:space="preserve">a Unidade Descentralizada </w:t>
      </w:r>
      <w:r w:rsidR="007F765E">
        <w:rPr>
          <w:sz w:val="24"/>
          <w:szCs w:val="24"/>
        </w:rPr>
        <w:t>(</w:t>
      </w:r>
      <w:r w:rsidR="007746E0">
        <w:rPr>
          <w:sz w:val="24"/>
          <w:szCs w:val="24"/>
        </w:rPr>
        <w:t>U</w:t>
      </w:r>
      <w:r w:rsidR="00B8022F">
        <w:rPr>
          <w:sz w:val="24"/>
          <w:szCs w:val="24"/>
        </w:rPr>
        <w:t>n</w:t>
      </w:r>
      <w:r w:rsidR="007746E0">
        <w:rPr>
          <w:sz w:val="24"/>
          <w:szCs w:val="24"/>
        </w:rPr>
        <w:t>B</w:t>
      </w:r>
      <w:r w:rsidR="007F765E">
        <w:rPr>
          <w:sz w:val="24"/>
          <w:szCs w:val="24"/>
        </w:rPr>
        <w:t>)</w:t>
      </w:r>
      <w:r w:rsidRPr="00375E73">
        <w:rPr>
          <w:sz w:val="24"/>
          <w:szCs w:val="24"/>
        </w:rPr>
        <w:t xml:space="preserve">, </w:t>
      </w:r>
      <w:r>
        <w:rPr>
          <w:sz w:val="24"/>
          <w:szCs w:val="24"/>
        </w:rPr>
        <w:t>atendendo o</w:t>
      </w:r>
      <w:r w:rsidRPr="00375E73">
        <w:rPr>
          <w:sz w:val="24"/>
          <w:szCs w:val="24"/>
        </w:rPr>
        <w:t xml:space="preserve"> disposto no </w:t>
      </w:r>
      <w:r w:rsidRPr="0047052F">
        <w:rPr>
          <w:sz w:val="24"/>
          <w:szCs w:val="24"/>
        </w:rPr>
        <w:t>Decreto n° 10.426/2020</w:t>
      </w:r>
      <w:r>
        <w:rPr>
          <w:color w:val="000000"/>
          <w:kern w:val="0"/>
          <w:sz w:val="24"/>
          <w:szCs w:val="24"/>
        </w:rPr>
        <w:t>. Ressalta-se ainda que o crédito orçamentário disponível para este instrumento é oriundo de</w:t>
      </w:r>
      <w:r w:rsidRPr="00C61D35">
        <w:rPr>
          <w:color w:val="000000"/>
          <w:kern w:val="0"/>
          <w:sz w:val="24"/>
          <w:szCs w:val="24"/>
        </w:rPr>
        <w:t xml:space="preserve"> </w:t>
      </w:r>
      <w:r w:rsidR="00A64DD9">
        <w:rPr>
          <w:bCs/>
          <w:kern w:val="0"/>
          <w:sz w:val="24"/>
          <w:szCs w:val="24"/>
        </w:rPr>
        <w:t xml:space="preserve">Orçamento interno do órgão </w:t>
      </w:r>
      <w:r w:rsidR="005820A5">
        <w:rPr>
          <w:bCs/>
          <w:kern w:val="0"/>
          <w:sz w:val="24"/>
          <w:szCs w:val="24"/>
        </w:rPr>
        <w:t>LOA 202X</w:t>
      </w:r>
      <w:r w:rsidR="000943EC">
        <w:rPr>
          <w:sz w:val="24"/>
          <w:szCs w:val="24"/>
        </w:rPr>
        <w:t xml:space="preserve">, referente a </w:t>
      </w:r>
      <w:r w:rsidR="005820A5">
        <w:rPr>
          <w:sz w:val="24"/>
          <w:szCs w:val="24"/>
        </w:rPr>
        <w:t>LOA 202X</w:t>
      </w:r>
      <w:r w:rsidR="000943EC">
        <w:rPr>
          <w:sz w:val="24"/>
          <w:szCs w:val="24"/>
        </w:rPr>
        <w:t>, direcionada a UO – 2</w:t>
      </w:r>
      <w:r w:rsidR="0031739C">
        <w:rPr>
          <w:sz w:val="24"/>
          <w:szCs w:val="24"/>
        </w:rPr>
        <w:t>5</w:t>
      </w:r>
      <w:r w:rsidR="000943EC">
        <w:rPr>
          <w:sz w:val="24"/>
          <w:szCs w:val="24"/>
        </w:rPr>
        <w:t xml:space="preserve">101 – </w:t>
      </w:r>
      <w:r w:rsidR="001604E0">
        <w:rPr>
          <w:sz w:val="24"/>
          <w:szCs w:val="24"/>
        </w:rPr>
        <w:t>Ministério da Gestão e da Inovação em Serviços Públicos</w:t>
      </w:r>
      <w:r w:rsidR="000943EC">
        <w:rPr>
          <w:sz w:val="24"/>
          <w:szCs w:val="24"/>
        </w:rPr>
        <w:t xml:space="preserve">, </w:t>
      </w:r>
      <w:r>
        <w:rPr>
          <w:color w:val="000000"/>
          <w:kern w:val="0"/>
          <w:sz w:val="24"/>
          <w:szCs w:val="24"/>
        </w:rPr>
        <w:t>com indicação direta do beneficiário</w:t>
      </w:r>
      <w:r w:rsidR="00EF1654">
        <w:rPr>
          <w:color w:val="000000"/>
          <w:kern w:val="0"/>
          <w:sz w:val="24"/>
          <w:szCs w:val="24"/>
        </w:rPr>
        <w:t xml:space="preserve"> específico (</w:t>
      </w:r>
      <w:r w:rsidR="007746E0">
        <w:rPr>
          <w:color w:val="000000"/>
          <w:kern w:val="0"/>
          <w:sz w:val="24"/>
          <w:szCs w:val="24"/>
        </w:rPr>
        <w:t>U</w:t>
      </w:r>
      <w:r w:rsidR="00B8022F">
        <w:rPr>
          <w:color w:val="000000"/>
          <w:kern w:val="0"/>
          <w:sz w:val="24"/>
          <w:szCs w:val="24"/>
        </w:rPr>
        <w:t>n</w:t>
      </w:r>
      <w:r w:rsidR="007746E0">
        <w:rPr>
          <w:color w:val="000000"/>
          <w:kern w:val="0"/>
          <w:sz w:val="24"/>
          <w:szCs w:val="24"/>
        </w:rPr>
        <w:t>B</w:t>
      </w:r>
      <w:r w:rsidR="00EF1654">
        <w:rPr>
          <w:color w:val="000000"/>
          <w:kern w:val="0"/>
          <w:sz w:val="24"/>
          <w:szCs w:val="24"/>
        </w:rPr>
        <w:t>)</w:t>
      </w:r>
      <w:r>
        <w:rPr>
          <w:color w:val="000000"/>
          <w:kern w:val="0"/>
          <w:sz w:val="24"/>
          <w:szCs w:val="24"/>
        </w:rPr>
        <w:t xml:space="preserve">, </w:t>
      </w:r>
      <w:r w:rsidRPr="00F02841">
        <w:rPr>
          <w:b/>
          <w:color w:val="000000"/>
          <w:kern w:val="0"/>
          <w:sz w:val="24"/>
          <w:szCs w:val="24"/>
        </w:rPr>
        <w:t>sendo facultada a exigência de contrapartida financeira como requisito para celebração de parceria.</w:t>
      </w:r>
      <w:r w:rsidR="004E5427">
        <w:rPr>
          <w:b/>
          <w:color w:val="000000"/>
          <w:kern w:val="0"/>
          <w:sz w:val="24"/>
          <w:szCs w:val="24"/>
        </w:rPr>
        <w:t xml:space="preserve"> </w:t>
      </w:r>
      <w:r w:rsidR="004E5427" w:rsidRPr="004E5427">
        <w:rPr>
          <w:color w:val="000000"/>
          <w:kern w:val="0"/>
          <w:sz w:val="24"/>
          <w:szCs w:val="24"/>
        </w:rPr>
        <w:t>N</w:t>
      </w:r>
      <w:r w:rsidR="004E5427" w:rsidRPr="004E5427">
        <w:rPr>
          <w:color w:val="000000"/>
          <w:sz w:val="24"/>
          <w:szCs w:val="24"/>
        </w:rPr>
        <w:t>o</w:t>
      </w:r>
      <w:r w:rsidR="004E5427">
        <w:rPr>
          <w:sz w:val="24"/>
          <w:szCs w:val="24"/>
        </w:rPr>
        <w:t xml:space="preserve"> </w:t>
      </w:r>
      <w:r w:rsidR="004E5427">
        <w:rPr>
          <w:b/>
          <w:sz w:val="24"/>
          <w:szCs w:val="24"/>
        </w:rPr>
        <w:t>Projeto Básico/Termo de Referência</w:t>
      </w:r>
      <w:r w:rsidR="004E5427" w:rsidRPr="009F25B5">
        <w:rPr>
          <w:bCs/>
          <w:kern w:val="0"/>
          <w:sz w:val="24"/>
          <w:szCs w:val="24"/>
        </w:rPr>
        <w:t xml:space="preserve"> </w:t>
      </w:r>
      <w:r w:rsidR="004E5427">
        <w:rPr>
          <w:bCs/>
          <w:kern w:val="0"/>
          <w:sz w:val="24"/>
          <w:szCs w:val="24"/>
        </w:rPr>
        <w:t xml:space="preserve">(SEI </w:t>
      </w:r>
      <w:r w:rsidR="001604E0">
        <w:rPr>
          <w:bCs/>
          <w:kern w:val="0"/>
          <w:sz w:val="24"/>
          <w:szCs w:val="24"/>
        </w:rPr>
        <w:t>XXXX</w:t>
      </w:r>
      <w:r w:rsidR="004E5427">
        <w:rPr>
          <w:sz w:val="24"/>
          <w:szCs w:val="24"/>
        </w:rPr>
        <w:t xml:space="preserve">), no item 4.2.1 </w:t>
      </w:r>
      <w:r w:rsidR="004E5427" w:rsidRPr="004E5427">
        <w:rPr>
          <w:b/>
          <w:sz w:val="24"/>
          <w:szCs w:val="24"/>
        </w:rPr>
        <w:t>“Declaração da contrapartida financeira”</w:t>
      </w:r>
      <w:r w:rsidR="004E5427">
        <w:rPr>
          <w:color w:val="000000"/>
          <w:sz w:val="24"/>
          <w:szCs w:val="24"/>
        </w:rPr>
        <w:t xml:space="preserve">, ó </w:t>
      </w:r>
      <w:r w:rsidR="0040134E">
        <w:rPr>
          <w:sz w:val="24"/>
          <w:szCs w:val="24"/>
        </w:rPr>
        <w:t xml:space="preserve">Unidade Descentralizada </w:t>
      </w:r>
      <w:r w:rsidR="004E5427">
        <w:rPr>
          <w:sz w:val="24"/>
          <w:szCs w:val="24"/>
        </w:rPr>
        <w:t>(</w:t>
      </w:r>
      <w:r w:rsidR="007746E0">
        <w:rPr>
          <w:sz w:val="24"/>
          <w:szCs w:val="24"/>
        </w:rPr>
        <w:t>U</w:t>
      </w:r>
      <w:r w:rsidR="00B8022F">
        <w:rPr>
          <w:sz w:val="24"/>
          <w:szCs w:val="24"/>
        </w:rPr>
        <w:t>n</w:t>
      </w:r>
      <w:r w:rsidR="007746E0">
        <w:rPr>
          <w:sz w:val="24"/>
          <w:szCs w:val="24"/>
        </w:rPr>
        <w:t>B</w:t>
      </w:r>
      <w:r w:rsidR="004E5427">
        <w:rPr>
          <w:sz w:val="24"/>
          <w:szCs w:val="24"/>
        </w:rPr>
        <w:t xml:space="preserve">) apresenta </w:t>
      </w:r>
      <w:r w:rsidR="001A7907">
        <w:rPr>
          <w:sz w:val="24"/>
          <w:szCs w:val="24"/>
        </w:rPr>
        <w:t>essa afirmação de</w:t>
      </w:r>
      <w:r w:rsidR="004E5427">
        <w:rPr>
          <w:sz w:val="24"/>
          <w:szCs w:val="24"/>
        </w:rPr>
        <w:t xml:space="preserve"> forma expressa.</w:t>
      </w:r>
    </w:p>
    <w:p w14:paraId="1775E50E" w14:textId="77777777" w:rsidR="00B94959" w:rsidRPr="00A55798" w:rsidRDefault="00B94959" w:rsidP="00C409F7">
      <w:pPr>
        <w:widowControl/>
        <w:suppressAutoHyphens w:val="0"/>
        <w:autoSpaceDN/>
        <w:ind w:right="120"/>
        <w:jc w:val="both"/>
        <w:textAlignment w:val="auto"/>
        <w:rPr>
          <w:color w:val="000000"/>
          <w:sz w:val="24"/>
          <w:szCs w:val="24"/>
        </w:rPr>
      </w:pPr>
    </w:p>
    <w:p w14:paraId="20E11B3C" w14:textId="311843B8" w:rsidR="00B467CB" w:rsidRPr="00647DD7" w:rsidRDefault="00B467CB" w:rsidP="00B467CB">
      <w:pPr>
        <w:widowControl/>
        <w:suppressAutoHyphens w:val="0"/>
        <w:autoSpaceDN/>
        <w:ind w:right="120"/>
        <w:jc w:val="both"/>
        <w:textAlignment w:val="auto"/>
        <w:rPr>
          <w:b/>
          <w:i/>
          <w:iCs/>
          <w:sz w:val="24"/>
          <w:szCs w:val="24"/>
        </w:rPr>
      </w:pPr>
      <w:r w:rsidRPr="00647DD7">
        <w:rPr>
          <w:i/>
          <w:iCs/>
          <w:sz w:val="24"/>
          <w:szCs w:val="24"/>
        </w:rPr>
        <w:t>3.</w:t>
      </w:r>
      <w:r w:rsidR="007B7FDF" w:rsidRPr="00647DD7">
        <w:rPr>
          <w:i/>
          <w:iCs/>
          <w:sz w:val="24"/>
          <w:szCs w:val="24"/>
        </w:rPr>
        <w:t>4</w:t>
      </w:r>
      <w:r w:rsidRPr="00647DD7">
        <w:rPr>
          <w:i/>
          <w:iCs/>
          <w:sz w:val="24"/>
          <w:szCs w:val="24"/>
        </w:rPr>
        <w:t>.</w:t>
      </w:r>
      <w:r w:rsidR="004A7D2A" w:rsidRPr="00647DD7">
        <w:rPr>
          <w:i/>
          <w:iCs/>
          <w:sz w:val="24"/>
          <w:szCs w:val="24"/>
        </w:rPr>
        <w:t>3</w:t>
      </w:r>
      <w:r w:rsidRPr="00647DD7">
        <w:rPr>
          <w:i/>
          <w:iCs/>
          <w:sz w:val="24"/>
          <w:szCs w:val="24"/>
        </w:rPr>
        <w:t>.</w:t>
      </w:r>
      <w:r w:rsidR="004A7D2A" w:rsidRPr="00647DD7">
        <w:rPr>
          <w:i/>
          <w:iCs/>
          <w:sz w:val="24"/>
          <w:szCs w:val="24"/>
        </w:rPr>
        <w:t>2</w:t>
      </w:r>
      <w:r w:rsidR="00CE25A6" w:rsidRPr="00647DD7">
        <w:rPr>
          <w:i/>
          <w:iCs/>
          <w:sz w:val="24"/>
          <w:szCs w:val="24"/>
        </w:rPr>
        <w:t xml:space="preserve"> A</w:t>
      </w:r>
      <w:r w:rsidR="00374E79" w:rsidRPr="00647DD7">
        <w:rPr>
          <w:i/>
          <w:iCs/>
          <w:sz w:val="24"/>
          <w:szCs w:val="24"/>
        </w:rPr>
        <w:t xml:space="preserve">nálise do </w:t>
      </w:r>
      <w:r w:rsidR="0031739C">
        <w:rPr>
          <w:i/>
          <w:iCs/>
          <w:sz w:val="24"/>
          <w:szCs w:val="24"/>
        </w:rPr>
        <w:t>M</w:t>
      </w:r>
      <w:r w:rsidR="00CE25A6" w:rsidRPr="00647DD7">
        <w:rPr>
          <w:i/>
          <w:iCs/>
          <w:sz w:val="24"/>
          <w:szCs w:val="24"/>
        </w:rPr>
        <w:t xml:space="preserve">érito e da </w:t>
      </w:r>
      <w:r w:rsidR="0031739C">
        <w:rPr>
          <w:i/>
          <w:iCs/>
          <w:sz w:val="24"/>
          <w:szCs w:val="24"/>
        </w:rPr>
        <w:t>V</w:t>
      </w:r>
      <w:r w:rsidRPr="00647DD7">
        <w:rPr>
          <w:i/>
          <w:iCs/>
          <w:sz w:val="24"/>
          <w:szCs w:val="24"/>
        </w:rPr>
        <w:t xml:space="preserve">iabilidade </w:t>
      </w:r>
      <w:r w:rsidR="0031739C">
        <w:rPr>
          <w:i/>
          <w:iCs/>
          <w:sz w:val="24"/>
          <w:szCs w:val="24"/>
        </w:rPr>
        <w:t>T</w:t>
      </w:r>
      <w:r w:rsidRPr="00647DD7">
        <w:rPr>
          <w:i/>
          <w:iCs/>
          <w:sz w:val="24"/>
          <w:szCs w:val="24"/>
        </w:rPr>
        <w:t>écnica</w:t>
      </w:r>
    </w:p>
    <w:p w14:paraId="76DE9BC5" w14:textId="77777777" w:rsidR="00B467CB" w:rsidRDefault="00B467CB" w:rsidP="00C409F7">
      <w:pPr>
        <w:widowControl/>
        <w:suppressAutoHyphens w:val="0"/>
        <w:autoSpaceDN/>
        <w:ind w:right="120"/>
        <w:jc w:val="both"/>
        <w:textAlignment w:val="auto"/>
        <w:rPr>
          <w:b/>
          <w:i/>
          <w:sz w:val="24"/>
          <w:szCs w:val="24"/>
        </w:rPr>
      </w:pPr>
    </w:p>
    <w:p w14:paraId="550ABFA3" w14:textId="73CDC90E" w:rsidR="00CE25A6" w:rsidRDefault="002A491F" w:rsidP="00CE25A6">
      <w:pPr>
        <w:widowControl/>
        <w:suppressAutoHyphens w:val="0"/>
        <w:jc w:val="both"/>
        <w:rPr>
          <w:color w:val="000000"/>
          <w:sz w:val="24"/>
          <w:szCs w:val="24"/>
        </w:rPr>
      </w:pPr>
      <w:r>
        <w:rPr>
          <w:color w:val="000000"/>
          <w:sz w:val="24"/>
          <w:szCs w:val="24"/>
        </w:rPr>
        <w:t>5</w:t>
      </w:r>
      <w:r w:rsidR="001A7907">
        <w:rPr>
          <w:color w:val="000000"/>
          <w:sz w:val="24"/>
          <w:szCs w:val="24"/>
        </w:rPr>
        <w:t>4</w:t>
      </w:r>
      <w:r w:rsidR="00F91E7F" w:rsidRPr="00D960E0">
        <w:rPr>
          <w:color w:val="000000"/>
          <w:sz w:val="24"/>
          <w:szCs w:val="24"/>
        </w:rPr>
        <w:t xml:space="preserve">. </w:t>
      </w:r>
      <w:r w:rsidR="00D960E0" w:rsidRPr="00D960E0">
        <w:rPr>
          <w:color w:val="000000"/>
          <w:sz w:val="24"/>
          <w:szCs w:val="24"/>
        </w:rPr>
        <w:t>D</w:t>
      </w:r>
      <w:r w:rsidR="00D960E0" w:rsidRPr="00D960E0">
        <w:rPr>
          <w:sz w:val="24"/>
          <w:szCs w:val="24"/>
        </w:rPr>
        <w:t xml:space="preserve">o ponto de vista técnico, o projeto </w:t>
      </w:r>
      <w:r w:rsidR="001B0FA9">
        <w:rPr>
          <w:sz w:val="24"/>
          <w:szCs w:val="24"/>
        </w:rPr>
        <w:t xml:space="preserve">proposto no </w:t>
      </w:r>
      <w:r w:rsidR="00603CDB">
        <w:rPr>
          <w:sz w:val="24"/>
          <w:szCs w:val="24"/>
        </w:rPr>
        <w:t>Projeto Básico/Termo de Referência</w:t>
      </w:r>
      <w:r w:rsidR="00E377B2">
        <w:rPr>
          <w:sz w:val="24"/>
          <w:szCs w:val="24"/>
        </w:rPr>
        <w:t xml:space="preserve"> (SEI </w:t>
      </w:r>
      <w:r w:rsidR="001604E0">
        <w:rPr>
          <w:sz w:val="24"/>
          <w:szCs w:val="24"/>
        </w:rPr>
        <w:t>XXXX</w:t>
      </w:r>
      <w:r w:rsidR="00E377B2">
        <w:rPr>
          <w:sz w:val="24"/>
          <w:szCs w:val="24"/>
        </w:rPr>
        <w:t>)</w:t>
      </w:r>
      <w:r w:rsidR="001B0FA9">
        <w:rPr>
          <w:sz w:val="24"/>
          <w:szCs w:val="24"/>
        </w:rPr>
        <w:t xml:space="preserve">, </w:t>
      </w:r>
      <w:r w:rsidR="001B0FA9" w:rsidRPr="002918E9">
        <w:rPr>
          <w:color w:val="000000"/>
          <w:sz w:val="24"/>
          <w:szCs w:val="24"/>
        </w:rPr>
        <w:t xml:space="preserve">junto com o </w:t>
      </w:r>
      <w:r w:rsidR="00647DD7">
        <w:rPr>
          <w:color w:val="000000"/>
          <w:sz w:val="24"/>
          <w:szCs w:val="24"/>
        </w:rPr>
        <w:t xml:space="preserve">TED n° XXX/202X  </w:t>
      </w:r>
      <w:r w:rsidR="00B8022F" w:rsidRPr="006212BD">
        <w:rPr>
          <w:bCs/>
          <w:color w:val="000000"/>
          <w:kern w:val="0"/>
          <w:sz w:val="24"/>
          <w:szCs w:val="24"/>
        </w:rPr>
        <w:t xml:space="preserve">(SEI </w:t>
      </w:r>
      <w:r w:rsidR="00D87B3A">
        <w:rPr>
          <w:bCs/>
          <w:color w:val="000000"/>
          <w:kern w:val="0"/>
          <w:sz w:val="24"/>
          <w:szCs w:val="24"/>
        </w:rPr>
        <w:t>XXXX</w:t>
      </w:r>
      <w:r w:rsidR="00B8022F" w:rsidRPr="006212BD">
        <w:rPr>
          <w:bCs/>
          <w:color w:val="000000"/>
          <w:kern w:val="0"/>
          <w:sz w:val="24"/>
          <w:szCs w:val="24"/>
        </w:rPr>
        <w:t>)</w:t>
      </w:r>
      <w:r w:rsidR="00B8022F">
        <w:rPr>
          <w:bCs/>
          <w:color w:val="000000"/>
          <w:kern w:val="0"/>
          <w:sz w:val="24"/>
          <w:szCs w:val="24"/>
        </w:rPr>
        <w:t xml:space="preserve"> </w:t>
      </w:r>
      <w:r w:rsidR="001B0FA9">
        <w:rPr>
          <w:color w:val="000000"/>
          <w:sz w:val="24"/>
          <w:szCs w:val="24"/>
        </w:rPr>
        <w:t>e o Plano de Trabalho</w:t>
      </w:r>
      <w:r w:rsidR="00E377B2">
        <w:rPr>
          <w:color w:val="000000"/>
          <w:sz w:val="24"/>
          <w:szCs w:val="24"/>
        </w:rPr>
        <w:t xml:space="preserve"> (SEI </w:t>
      </w:r>
      <w:r w:rsidR="00D87B3A">
        <w:rPr>
          <w:color w:val="000000"/>
          <w:sz w:val="24"/>
          <w:szCs w:val="24"/>
        </w:rPr>
        <w:t>XXXX</w:t>
      </w:r>
      <w:r w:rsidR="00E377B2">
        <w:rPr>
          <w:color w:val="000000"/>
          <w:sz w:val="24"/>
          <w:szCs w:val="24"/>
        </w:rPr>
        <w:t>)</w:t>
      </w:r>
      <w:r w:rsidR="001B0FA9">
        <w:rPr>
          <w:color w:val="000000"/>
          <w:sz w:val="24"/>
          <w:szCs w:val="24"/>
        </w:rPr>
        <w:t>,</w:t>
      </w:r>
      <w:r w:rsidR="001B0FA9" w:rsidRPr="00D960E0">
        <w:rPr>
          <w:sz w:val="24"/>
          <w:szCs w:val="24"/>
        </w:rPr>
        <w:t xml:space="preserve"> fo</w:t>
      </w:r>
      <w:r w:rsidR="001B0FA9">
        <w:rPr>
          <w:sz w:val="24"/>
          <w:szCs w:val="24"/>
        </w:rPr>
        <w:t>ram</w:t>
      </w:r>
      <w:r w:rsidR="001B0FA9" w:rsidRPr="00D960E0">
        <w:rPr>
          <w:sz w:val="24"/>
          <w:szCs w:val="24"/>
        </w:rPr>
        <w:t xml:space="preserve"> apresentado</w:t>
      </w:r>
      <w:r w:rsidR="001B0FA9">
        <w:rPr>
          <w:sz w:val="24"/>
          <w:szCs w:val="24"/>
        </w:rPr>
        <w:t>s</w:t>
      </w:r>
      <w:r w:rsidR="001B0FA9" w:rsidRPr="00D960E0">
        <w:rPr>
          <w:sz w:val="24"/>
          <w:szCs w:val="24"/>
        </w:rPr>
        <w:t xml:space="preserve"> para análise </w:t>
      </w:r>
      <w:r w:rsidR="001B0FA9">
        <w:rPr>
          <w:sz w:val="24"/>
          <w:szCs w:val="24"/>
        </w:rPr>
        <w:t xml:space="preserve">da área técnica </w:t>
      </w:r>
      <w:r w:rsidR="0040134E">
        <w:rPr>
          <w:sz w:val="24"/>
          <w:szCs w:val="24"/>
        </w:rPr>
        <w:t xml:space="preserve">da Unidade Descentralizadora </w:t>
      </w:r>
      <w:r w:rsidR="007F765E">
        <w:rPr>
          <w:sz w:val="24"/>
          <w:szCs w:val="24"/>
        </w:rPr>
        <w:t>(</w:t>
      </w:r>
      <w:r w:rsidR="00F24DD8">
        <w:rPr>
          <w:sz w:val="24"/>
          <w:szCs w:val="24"/>
        </w:rPr>
        <w:t>MGI/SPU</w:t>
      </w:r>
      <w:r w:rsidR="007F765E">
        <w:rPr>
          <w:sz w:val="24"/>
          <w:szCs w:val="24"/>
        </w:rPr>
        <w:t xml:space="preserve">) </w:t>
      </w:r>
      <w:r w:rsidR="00CE25A6">
        <w:rPr>
          <w:sz w:val="24"/>
          <w:szCs w:val="24"/>
        </w:rPr>
        <w:t xml:space="preserve">em conformidade com a modalidade de parceria a ser adotada, ou seja, </w:t>
      </w:r>
      <w:r w:rsidR="00F24DD8">
        <w:rPr>
          <w:sz w:val="24"/>
          <w:szCs w:val="24"/>
        </w:rPr>
        <w:t xml:space="preserve">a Unidade Descentralizada </w:t>
      </w:r>
      <w:r w:rsidR="001B0FA9">
        <w:rPr>
          <w:sz w:val="24"/>
          <w:szCs w:val="24"/>
        </w:rPr>
        <w:t>(</w:t>
      </w:r>
      <w:r w:rsidR="007746E0">
        <w:rPr>
          <w:sz w:val="24"/>
          <w:szCs w:val="24"/>
        </w:rPr>
        <w:t>U</w:t>
      </w:r>
      <w:r w:rsidR="00B8022F">
        <w:rPr>
          <w:sz w:val="24"/>
          <w:szCs w:val="24"/>
        </w:rPr>
        <w:t>n</w:t>
      </w:r>
      <w:r w:rsidR="007746E0">
        <w:rPr>
          <w:sz w:val="24"/>
          <w:szCs w:val="24"/>
        </w:rPr>
        <w:t>B</w:t>
      </w:r>
      <w:r w:rsidR="001B0FA9">
        <w:rPr>
          <w:sz w:val="24"/>
          <w:szCs w:val="24"/>
        </w:rPr>
        <w:t xml:space="preserve">) </w:t>
      </w:r>
      <w:r w:rsidR="00CE25A6">
        <w:rPr>
          <w:sz w:val="24"/>
          <w:szCs w:val="24"/>
        </w:rPr>
        <w:t>apresenta os requisitos legais necessário para a formalização do instrumento de TED</w:t>
      </w:r>
      <w:r w:rsidR="00D960E0" w:rsidRPr="00D960E0">
        <w:rPr>
          <w:sz w:val="24"/>
          <w:szCs w:val="24"/>
        </w:rPr>
        <w:t>, atendendo</w:t>
      </w:r>
      <w:r w:rsidR="00D960E0">
        <w:rPr>
          <w:b/>
          <w:sz w:val="24"/>
          <w:szCs w:val="24"/>
        </w:rPr>
        <w:t xml:space="preserve"> </w:t>
      </w:r>
      <w:r w:rsidR="00D960E0">
        <w:rPr>
          <w:sz w:val="24"/>
          <w:szCs w:val="24"/>
        </w:rPr>
        <w:t>o especificado na legislação vigente (</w:t>
      </w:r>
      <w:r w:rsidR="00D960E0" w:rsidRPr="00B467CB">
        <w:rPr>
          <w:sz w:val="24"/>
          <w:szCs w:val="24"/>
        </w:rPr>
        <w:t>Decreto n° 10.426</w:t>
      </w:r>
      <w:r w:rsidR="00D960E0">
        <w:rPr>
          <w:sz w:val="24"/>
          <w:szCs w:val="24"/>
        </w:rPr>
        <w:t>/</w:t>
      </w:r>
      <w:r w:rsidR="00D960E0" w:rsidRPr="00B467CB">
        <w:rPr>
          <w:sz w:val="24"/>
          <w:szCs w:val="24"/>
        </w:rPr>
        <w:t>2020</w:t>
      </w:r>
      <w:r w:rsidR="00515186">
        <w:rPr>
          <w:sz w:val="24"/>
          <w:szCs w:val="24"/>
        </w:rPr>
        <w:t xml:space="preserve"> e </w:t>
      </w:r>
      <w:r w:rsidR="00515186">
        <w:rPr>
          <w:kern w:val="0"/>
          <w:sz w:val="24"/>
          <w:szCs w:val="24"/>
        </w:rPr>
        <w:t>Portaria SEGES/ME n° 13.405/2021</w:t>
      </w:r>
      <w:r w:rsidR="009D3CD1">
        <w:rPr>
          <w:sz w:val="24"/>
          <w:szCs w:val="24"/>
        </w:rPr>
        <w:t xml:space="preserve">). </w:t>
      </w:r>
      <w:r w:rsidR="00CE25A6">
        <w:rPr>
          <w:color w:val="000000"/>
          <w:kern w:val="0"/>
          <w:sz w:val="24"/>
          <w:szCs w:val="24"/>
        </w:rPr>
        <w:t xml:space="preserve">Dessa forma, </w:t>
      </w:r>
      <w:r w:rsidR="00CE25A6" w:rsidRPr="00394759">
        <w:rPr>
          <w:b/>
          <w:color w:val="000000"/>
          <w:kern w:val="0"/>
          <w:sz w:val="24"/>
          <w:szCs w:val="24"/>
        </w:rPr>
        <w:t>o projeto</w:t>
      </w:r>
      <w:r w:rsidR="001B0FA9" w:rsidRPr="00394759">
        <w:rPr>
          <w:b/>
          <w:color w:val="000000"/>
          <w:kern w:val="0"/>
          <w:sz w:val="24"/>
          <w:szCs w:val="24"/>
        </w:rPr>
        <w:t xml:space="preserve"> proposto</w:t>
      </w:r>
      <w:r w:rsidR="00CE25A6" w:rsidRPr="00394759">
        <w:rPr>
          <w:b/>
          <w:color w:val="000000"/>
          <w:kern w:val="0"/>
          <w:sz w:val="24"/>
          <w:szCs w:val="24"/>
        </w:rPr>
        <w:t xml:space="preserve"> </w:t>
      </w:r>
      <w:r w:rsidR="001B0FA9" w:rsidRPr="00394759">
        <w:rPr>
          <w:b/>
          <w:color w:val="000000"/>
          <w:kern w:val="0"/>
          <w:sz w:val="24"/>
          <w:szCs w:val="24"/>
        </w:rPr>
        <w:t xml:space="preserve">e o Plano de Trabalho </w:t>
      </w:r>
      <w:r w:rsidR="00CE25A6">
        <w:rPr>
          <w:b/>
          <w:color w:val="000000"/>
          <w:kern w:val="0"/>
          <w:sz w:val="24"/>
          <w:szCs w:val="24"/>
        </w:rPr>
        <w:t>apresenta</w:t>
      </w:r>
      <w:r w:rsidR="001B0FA9">
        <w:rPr>
          <w:b/>
          <w:color w:val="000000"/>
          <w:kern w:val="0"/>
          <w:sz w:val="24"/>
          <w:szCs w:val="24"/>
        </w:rPr>
        <w:t>m</w:t>
      </w:r>
      <w:r w:rsidR="00CE25A6">
        <w:rPr>
          <w:color w:val="000000"/>
          <w:kern w:val="0"/>
          <w:sz w:val="24"/>
          <w:szCs w:val="24"/>
        </w:rPr>
        <w:t xml:space="preserve"> </w:t>
      </w:r>
      <w:r w:rsidR="00CE25A6">
        <w:rPr>
          <w:b/>
          <w:color w:val="000000"/>
          <w:kern w:val="0"/>
          <w:sz w:val="24"/>
          <w:szCs w:val="24"/>
        </w:rPr>
        <w:t>mérito</w:t>
      </w:r>
      <w:r w:rsidR="00CE25A6">
        <w:rPr>
          <w:color w:val="000000"/>
          <w:kern w:val="0"/>
          <w:sz w:val="24"/>
          <w:szCs w:val="24"/>
        </w:rPr>
        <w:t xml:space="preserve"> para sua</w:t>
      </w:r>
      <w:r w:rsidR="00CE25A6">
        <w:rPr>
          <w:sz w:val="24"/>
          <w:szCs w:val="24"/>
        </w:rPr>
        <w:t xml:space="preserve"> aprovação e celebração com o instrumento </w:t>
      </w:r>
      <w:r w:rsidR="001B0FA9">
        <w:rPr>
          <w:sz w:val="24"/>
          <w:szCs w:val="24"/>
        </w:rPr>
        <w:t xml:space="preserve">TED </w:t>
      </w:r>
      <w:r w:rsidR="00CE25A6">
        <w:rPr>
          <w:sz w:val="24"/>
          <w:szCs w:val="24"/>
        </w:rPr>
        <w:t xml:space="preserve">previsto no </w:t>
      </w:r>
      <w:r w:rsidR="00CE25A6" w:rsidRPr="00B467CB">
        <w:rPr>
          <w:sz w:val="24"/>
          <w:szCs w:val="24"/>
        </w:rPr>
        <w:t>Decreto n° 10.426</w:t>
      </w:r>
      <w:r w:rsidR="00CE25A6">
        <w:rPr>
          <w:sz w:val="24"/>
          <w:szCs w:val="24"/>
        </w:rPr>
        <w:t>/</w:t>
      </w:r>
      <w:r w:rsidR="00CE25A6" w:rsidRPr="00B467CB">
        <w:rPr>
          <w:sz w:val="24"/>
          <w:szCs w:val="24"/>
        </w:rPr>
        <w:t>2020</w:t>
      </w:r>
      <w:r w:rsidR="00515186">
        <w:rPr>
          <w:sz w:val="24"/>
          <w:szCs w:val="24"/>
        </w:rPr>
        <w:t xml:space="preserve"> e na </w:t>
      </w:r>
      <w:r w:rsidR="00515186">
        <w:rPr>
          <w:kern w:val="0"/>
          <w:sz w:val="24"/>
          <w:szCs w:val="24"/>
        </w:rPr>
        <w:t>Portaria SEGES/ME n° 13.405/2021</w:t>
      </w:r>
      <w:r w:rsidR="00BF4D64">
        <w:rPr>
          <w:kern w:val="0"/>
          <w:sz w:val="24"/>
          <w:szCs w:val="24"/>
        </w:rPr>
        <w:t xml:space="preserve"> (SEI </w:t>
      </w:r>
      <w:r w:rsidR="001604E0">
        <w:rPr>
          <w:kern w:val="0"/>
          <w:sz w:val="24"/>
          <w:szCs w:val="24"/>
        </w:rPr>
        <w:t>XXXX</w:t>
      </w:r>
      <w:r w:rsidR="00BF4D64">
        <w:rPr>
          <w:kern w:val="0"/>
          <w:sz w:val="24"/>
          <w:szCs w:val="24"/>
        </w:rPr>
        <w:t>)</w:t>
      </w:r>
      <w:r w:rsidR="00CE25A6">
        <w:rPr>
          <w:color w:val="000000"/>
          <w:kern w:val="0"/>
          <w:sz w:val="24"/>
          <w:szCs w:val="24"/>
        </w:rPr>
        <w:t>.</w:t>
      </w:r>
    </w:p>
    <w:p w14:paraId="1866BFC9" w14:textId="77777777" w:rsidR="00CE25A6" w:rsidRDefault="00CE25A6" w:rsidP="00BD13C4">
      <w:pPr>
        <w:widowControl/>
        <w:suppressAutoHyphens w:val="0"/>
        <w:autoSpaceDN/>
        <w:jc w:val="both"/>
        <w:textAlignment w:val="auto"/>
        <w:rPr>
          <w:sz w:val="24"/>
          <w:szCs w:val="24"/>
        </w:rPr>
      </w:pPr>
    </w:p>
    <w:p w14:paraId="38D84741" w14:textId="2BA9FFF6" w:rsidR="00033664" w:rsidRDefault="002A491F" w:rsidP="00BD13C4">
      <w:pPr>
        <w:widowControl/>
        <w:suppressAutoHyphens w:val="0"/>
        <w:autoSpaceDN/>
        <w:jc w:val="both"/>
        <w:textAlignment w:val="auto"/>
        <w:rPr>
          <w:b/>
          <w:i/>
          <w:sz w:val="24"/>
          <w:szCs w:val="24"/>
        </w:rPr>
      </w:pPr>
      <w:r>
        <w:rPr>
          <w:sz w:val="24"/>
          <w:szCs w:val="24"/>
        </w:rPr>
        <w:t>5</w:t>
      </w:r>
      <w:r w:rsidR="001A7907">
        <w:rPr>
          <w:sz w:val="24"/>
          <w:szCs w:val="24"/>
        </w:rPr>
        <w:t>5</w:t>
      </w:r>
      <w:r w:rsidR="00CE25A6">
        <w:rPr>
          <w:sz w:val="24"/>
          <w:szCs w:val="24"/>
        </w:rPr>
        <w:t xml:space="preserve">. </w:t>
      </w:r>
      <w:r w:rsidR="009D3CD1">
        <w:rPr>
          <w:sz w:val="24"/>
          <w:szCs w:val="24"/>
        </w:rPr>
        <w:t xml:space="preserve">Os </w:t>
      </w:r>
      <w:r w:rsidR="009D3CD1" w:rsidRPr="00DB516D">
        <w:rPr>
          <w:b/>
          <w:sz w:val="24"/>
          <w:szCs w:val="24"/>
        </w:rPr>
        <w:t>documentos modelos</w:t>
      </w:r>
      <w:r w:rsidR="00DB516D" w:rsidRPr="00DB516D">
        <w:rPr>
          <w:b/>
          <w:sz w:val="24"/>
          <w:szCs w:val="24"/>
        </w:rPr>
        <w:t xml:space="preserve"> padronizados</w:t>
      </w:r>
      <w:r w:rsidR="009D3CD1">
        <w:rPr>
          <w:sz w:val="24"/>
          <w:szCs w:val="24"/>
        </w:rPr>
        <w:t xml:space="preserve">, adquiridos na </w:t>
      </w:r>
      <w:r w:rsidR="00FF70E3">
        <w:rPr>
          <w:sz w:val="24"/>
          <w:szCs w:val="24"/>
        </w:rPr>
        <w:t>Plataforma Transferegov.br</w:t>
      </w:r>
      <w:r w:rsidR="009D3CD1">
        <w:rPr>
          <w:sz w:val="24"/>
          <w:szCs w:val="24"/>
        </w:rPr>
        <w:t>,</w:t>
      </w:r>
      <w:r w:rsidR="00D960E0">
        <w:rPr>
          <w:sz w:val="24"/>
          <w:szCs w:val="24"/>
        </w:rPr>
        <w:t xml:space="preserve"> </w:t>
      </w:r>
      <w:r w:rsidR="00DB516D">
        <w:rPr>
          <w:sz w:val="24"/>
          <w:szCs w:val="24"/>
        </w:rPr>
        <w:t xml:space="preserve">atenderam o disposto no art. 25 do </w:t>
      </w:r>
      <w:r w:rsidR="00DB516D" w:rsidRPr="0047052F">
        <w:rPr>
          <w:sz w:val="24"/>
          <w:szCs w:val="24"/>
        </w:rPr>
        <w:t>Decreto n° 10.426/2020</w:t>
      </w:r>
      <w:r w:rsidR="00DB516D">
        <w:rPr>
          <w:sz w:val="24"/>
          <w:szCs w:val="24"/>
        </w:rPr>
        <w:t>. Além disso</w:t>
      </w:r>
      <w:r w:rsidR="00D960E0">
        <w:rPr>
          <w:sz w:val="24"/>
          <w:szCs w:val="24"/>
        </w:rPr>
        <w:t xml:space="preserve">, </w:t>
      </w:r>
      <w:r w:rsidR="00DB516D">
        <w:rPr>
          <w:sz w:val="24"/>
          <w:szCs w:val="24"/>
        </w:rPr>
        <w:t>foram</w:t>
      </w:r>
      <w:r w:rsidR="006B5FC4">
        <w:rPr>
          <w:sz w:val="24"/>
          <w:szCs w:val="24"/>
        </w:rPr>
        <w:t xml:space="preserve"> cadastrados na própria </w:t>
      </w:r>
      <w:r w:rsidR="00FF70E3">
        <w:rPr>
          <w:sz w:val="24"/>
          <w:szCs w:val="24"/>
        </w:rPr>
        <w:t>Plataforma Transferegov.br</w:t>
      </w:r>
      <w:r w:rsidR="006B5FC4">
        <w:rPr>
          <w:sz w:val="24"/>
          <w:szCs w:val="24"/>
        </w:rPr>
        <w:t xml:space="preserve"> </w:t>
      </w:r>
      <w:r w:rsidR="00481C38">
        <w:rPr>
          <w:sz w:val="24"/>
          <w:szCs w:val="24"/>
        </w:rPr>
        <w:t xml:space="preserve">versão TED </w:t>
      </w:r>
      <w:r w:rsidR="006B5FC4">
        <w:rPr>
          <w:sz w:val="24"/>
          <w:szCs w:val="24"/>
        </w:rPr>
        <w:t xml:space="preserve">atendendo a legislação disposta na </w:t>
      </w:r>
      <w:r w:rsidR="006B5FC4">
        <w:rPr>
          <w:kern w:val="0"/>
          <w:sz w:val="24"/>
          <w:szCs w:val="24"/>
        </w:rPr>
        <w:t xml:space="preserve">Portaria SEGES/ME n° 13.405/2021 (SEI </w:t>
      </w:r>
      <w:r w:rsidR="001604E0">
        <w:rPr>
          <w:kern w:val="0"/>
          <w:sz w:val="24"/>
          <w:szCs w:val="24"/>
        </w:rPr>
        <w:t>XXXX</w:t>
      </w:r>
      <w:r w:rsidR="006B5FC4">
        <w:rPr>
          <w:kern w:val="0"/>
          <w:sz w:val="24"/>
          <w:szCs w:val="24"/>
        </w:rPr>
        <w:t xml:space="preserve">). </w:t>
      </w:r>
      <w:r w:rsidR="00DB516D">
        <w:rPr>
          <w:sz w:val="24"/>
          <w:szCs w:val="24"/>
        </w:rPr>
        <w:t xml:space="preserve">Foram apresentados com as informações coerentes do projeto, e o </w:t>
      </w:r>
      <w:r w:rsidR="00DB516D">
        <w:rPr>
          <w:sz w:val="24"/>
          <w:szCs w:val="24"/>
        </w:rPr>
        <w:lastRenderedPageBreak/>
        <w:t>cronograma de execução físico e financeiro está compatível com as metas e etapas previstas para sua execução.</w:t>
      </w:r>
      <w:r w:rsidR="00D960E0">
        <w:rPr>
          <w:sz w:val="24"/>
          <w:szCs w:val="24"/>
        </w:rPr>
        <w:t xml:space="preserve"> A</w:t>
      </w:r>
      <w:r w:rsidR="00DB516D">
        <w:rPr>
          <w:sz w:val="24"/>
          <w:szCs w:val="24"/>
        </w:rPr>
        <w:t>inda</w:t>
      </w:r>
      <w:r w:rsidR="00D960E0">
        <w:rPr>
          <w:sz w:val="24"/>
          <w:szCs w:val="24"/>
        </w:rPr>
        <w:t xml:space="preserve">, o </w:t>
      </w:r>
      <w:r w:rsidR="00603CDB">
        <w:rPr>
          <w:sz w:val="24"/>
          <w:szCs w:val="24"/>
        </w:rPr>
        <w:t>Projeto Básico/Termo de Referência</w:t>
      </w:r>
      <w:r w:rsidR="001D535E" w:rsidRPr="009F25B5">
        <w:rPr>
          <w:bCs/>
          <w:kern w:val="0"/>
          <w:sz w:val="24"/>
          <w:szCs w:val="24"/>
        </w:rPr>
        <w:t xml:space="preserve"> </w:t>
      </w:r>
      <w:r w:rsidR="001D535E">
        <w:rPr>
          <w:bCs/>
          <w:kern w:val="0"/>
          <w:sz w:val="24"/>
          <w:szCs w:val="24"/>
        </w:rPr>
        <w:t xml:space="preserve">(SEI </w:t>
      </w:r>
      <w:r w:rsidR="001604E0">
        <w:rPr>
          <w:bCs/>
          <w:kern w:val="0"/>
          <w:sz w:val="24"/>
          <w:szCs w:val="24"/>
        </w:rPr>
        <w:t>XXXX</w:t>
      </w:r>
      <w:r w:rsidR="001D535E">
        <w:rPr>
          <w:bCs/>
          <w:kern w:val="0"/>
          <w:sz w:val="24"/>
          <w:szCs w:val="24"/>
        </w:rPr>
        <w:t xml:space="preserve">) </w:t>
      </w:r>
      <w:r w:rsidR="00D960E0">
        <w:rPr>
          <w:sz w:val="24"/>
          <w:szCs w:val="24"/>
        </w:rPr>
        <w:t xml:space="preserve">atende o especificado </w:t>
      </w:r>
      <w:r w:rsidR="009D3CD1">
        <w:rPr>
          <w:sz w:val="24"/>
          <w:szCs w:val="24"/>
        </w:rPr>
        <w:t xml:space="preserve">em suas seções </w:t>
      </w:r>
      <w:r w:rsidR="00D960E0">
        <w:rPr>
          <w:sz w:val="24"/>
          <w:szCs w:val="24"/>
        </w:rPr>
        <w:t xml:space="preserve">e se enquadra no </w:t>
      </w:r>
      <w:r w:rsidR="00D960E0" w:rsidRPr="00DB516D">
        <w:rPr>
          <w:b/>
          <w:bCs/>
          <w:color w:val="000000"/>
          <w:kern w:val="0"/>
          <w:sz w:val="24"/>
          <w:szCs w:val="24"/>
        </w:rPr>
        <w:t xml:space="preserve">Programa/Ação </w:t>
      </w:r>
      <w:r w:rsidR="007A4470">
        <w:rPr>
          <w:b/>
          <w:bCs/>
          <w:color w:val="000000"/>
          <w:kern w:val="0"/>
          <w:sz w:val="24"/>
          <w:szCs w:val="24"/>
        </w:rPr>
        <w:t>2209/20U4</w:t>
      </w:r>
      <w:r w:rsidR="00D960E0">
        <w:rPr>
          <w:bCs/>
          <w:color w:val="000000"/>
          <w:kern w:val="0"/>
          <w:sz w:val="24"/>
          <w:szCs w:val="24"/>
        </w:rPr>
        <w:t xml:space="preserve"> d</w:t>
      </w:r>
      <w:r w:rsidR="00D960E0" w:rsidRPr="00D960E0">
        <w:rPr>
          <w:bCs/>
          <w:color w:val="000000"/>
          <w:kern w:val="0"/>
          <w:sz w:val="24"/>
          <w:szCs w:val="24"/>
        </w:rPr>
        <w:t>este ministério</w:t>
      </w:r>
      <w:r w:rsidR="00D960E0">
        <w:rPr>
          <w:bCs/>
          <w:color w:val="000000"/>
          <w:kern w:val="0"/>
          <w:sz w:val="24"/>
          <w:szCs w:val="24"/>
        </w:rPr>
        <w:t>.</w:t>
      </w:r>
      <w:r w:rsidR="00D960E0" w:rsidRPr="00D960E0">
        <w:rPr>
          <w:bCs/>
          <w:color w:val="000000"/>
          <w:kern w:val="0"/>
          <w:sz w:val="24"/>
          <w:szCs w:val="24"/>
        </w:rPr>
        <w:t xml:space="preserve"> </w:t>
      </w:r>
      <w:r w:rsidR="00D960E0">
        <w:rPr>
          <w:sz w:val="24"/>
          <w:szCs w:val="24"/>
        </w:rPr>
        <w:t>O disposto no</w:t>
      </w:r>
      <w:r w:rsidR="00D960E0" w:rsidRPr="00D960E0">
        <w:rPr>
          <w:sz w:val="24"/>
          <w:szCs w:val="24"/>
        </w:rPr>
        <w:t xml:space="preserve"> TED n° </w:t>
      </w:r>
      <w:r w:rsidR="00D87B3A">
        <w:rPr>
          <w:sz w:val="24"/>
          <w:szCs w:val="24"/>
        </w:rPr>
        <w:t>XXX</w:t>
      </w:r>
      <w:r w:rsidR="0029184F">
        <w:rPr>
          <w:sz w:val="24"/>
          <w:szCs w:val="24"/>
        </w:rPr>
        <w:t>/202</w:t>
      </w:r>
      <w:r w:rsidR="00647DD7">
        <w:rPr>
          <w:sz w:val="24"/>
          <w:szCs w:val="24"/>
        </w:rPr>
        <w:t>X</w:t>
      </w:r>
      <w:r w:rsidR="00481C38">
        <w:rPr>
          <w:sz w:val="24"/>
          <w:szCs w:val="24"/>
        </w:rPr>
        <w:t xml:space="preserve">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w:t>
      </w:r>
      <w:r w:rsidR="009D3CD1">
        <w:rPr>
          <w:bCs/>
          <w:color w:val="000000"/>
          <w:kern w:val="0"/>
          <w:sz w:val="24"/>
          <w:szCs w:val="24"/>
        </w:rPr>
        <w:t xml:space="preserve"> </w:t>
      </w:r>
      <w:r w:rsidR="00D960E0">
        <w:rPr>
          <w:bCs/>
          <w:color w:val="000000"/>
          <w:kern w:val="0"/>
          <w:sz w:val="24"/>
          <w:szCs w:val="24"/>
        </w:rPr>
        <w:t>está em</w:t>
      </w:r>
      <w:r w:rsidR="00D960E0" w:rsidRPr="00D960E0">
        <w:rPr>
          <w:bCs/>
          <w:color w:val="000000"/>
          <w:kern w:val="0"/>
          <w:sz w:val="24"/>
          <w:szCs w:val="24"/>
        </w:rPr>
        <w:t xml:space="preserve"> consonância com </w:t>
      </w:r>
      <w:r w:rsidR="00D960E0">
        <w:rPr>
          <w:bCs/>
          <w:color w:val="000000"/>
          <w:kern w:val="0"/>
          <w:sz w:val="24"/>
          <w:szCs w:val="24"/>
        </w:rPr>
        <w:t xml:space="preserve">o </w:t>
      </w:r>
      <w:r w:rsidR="00D960E0" w:rsidRPr="00DB516D">
        <w:rPr>
          <w:b/>
          <w:sz w:val="24"/>
          <w:szCs w:val="24"/>
        </w:rPr>
        <w:t xml:space="preserve">prazo de vigência </w:t>
      </w:r>
      <w:r w:rsidR="00B6565C">
        <w:rPr>
          <w:b/>
          <w:sz w:val="24"/>
          <w:szCs w:val="24"/>
        </w:rPr>
        <w:t xml:space="preserve">inicial </w:t>
      </w:r>
      <w:r w:rsidR="00D960E0" w:rsidRPr="00DB516D">
        <w:rPr>
          <w:b/>
          <w:sz w:val="24"/>
          <w:szCs w:val="24"/>
        </w:rPr>
        <w:t xml:space="preserve">de </w:t>
      </w:r>
      <w:r w:rsidR="0031739C">
        <w:rPr>
          <w:b/>
          <w:color w:val="000000"/>
          <w:sz w:val="24"/>
          <w:szCs w:val="24"/>
        </w:rPr>
        <w:t>12</w:t>
      </w:r>
      <w:r w:rsidR="002274E1">
        <w:rPr>
          <w:b/>
          <w:color w:val="000000"/>
          <w:sz w:val="24"/>
          <w:szCs w:val="24"/>
        </w:rPr>
        <w:t xml:space="preserve"> (</w:t>
      </w:r>
      <w:r w:rsidR="0031739C">
        <w:rPr>
          <w:b/>
          <w:color w:val="000000"/>
          <w:sz w:val="24"/>
          <w:szCs w:val="24"/>
        </w:rPr>
        <w:t>doze</w:t>
      </w:r>
      <w:r w:rsidR="002274E1">
        <w:rPr>
          <w:b/>
          <w:color w:val="000000"/>
          <w:sz w:val="24"/>
          <w:szCs w:val="24"/>
        </w:rPr>
        <w:t>) meses</w:t>
      </w:r>
      <w:r w:rsidR="00D960E0" w:rsidRPr="00D960E0">
        <w:rPr>
          <w:color w:val="000000"/>
          <w:sz w:val="24"/>
          <w:szCs w:val="24"/>
        </w:rPr>
        <w:t xml:space="preserve">, </w:t>
      </w:r>
      <w:r w:rsidR="00D960E0" w:rsidRPr="00D960E0">
        <w:rPr>
          <w:sz w:val="24"/>
          <w:szCs w:val="24"/>
        </w:rPr>
        <w:t xml:space="preserve">tempo considerado adequado e hábil </w:t>
      </w:r>
      <w:r w:rsidR="00D960E0">
        <w:rPr>
          <w:sz w:val="24"/>
          <w:szCs w:val="24"/>
        </w:rPr>
        <w:t>o suficiente para</w:t>
      </w:r>
      <w:r w:rsidR="00D960E0" w:rsidRPr="00D960E0">
        <w:rPr>
          <w:sz w:val="24"/>
          <w:szCs w:val="24"/>
        </w:rPr>
        <w:t xml:space="preserve"> execução e finalização do objeto</w:t>
      </w:r>
      <w:r w:rsidR="00D960E0" w:rsidRPr="00D960E0">
        <w:rPr>
          <w:color w:val="000000"/>
          <w:kern w:val="0"/>
          <w:sz w:val="24"/>
          <w:szCs w:val="24"/>
        </w:rPr>
        <w:t xml:space="preserve"> a ser pactuado</w:t>
      </w:r>
      <w:r w:rsidR="00D960E0" w:rsidRPr="00D960E0">
        <w:rPr>
          <w:sz w:val="24"/>
          <w:szCs w:val="24"/>
        </w:rPr>
        <w:t>.</w:t>
      </w:r>
      <w:r w:rsidR="00D960E0" w:rsidRPr="00D960E0">
        <w:rPr>
          <w:color w:val="000000"/>
          <w:kern w:val="0"/>
          <w:sz w:val="24"/>
          <w:szCs w:val="24"/>
        </w:rPr>
        <w:t xml:space="preserve"> Dessa forma, </w:t>
      </w:r>
      <w:r w:rsidR="00BD13C4" w:rsidRPr="00946D11">
        <w:rPr>
          <w:b/>
          <w:color w:val="000000"/>
          <w:kern w:val="0"/>
          <w:sz w:val="24"/>
          <w:szCs w:val="24"/>
        </w:rPr>
        <w:t xml:space="preserve">o </w:t>
      </w:r>
      <w:r w:rsidR="00374E79">
        <w:rPr>
          <w:b/>
          <w:color w:val="000000"/>
          <w:kern w:val="0"/>
          <w:sz w:val="24"/>
          <w:szCs w:val="24"/>
        </w:rPr>
        <w:t>projeto</w:t>
      </w:r>
      <w:r w:rsidR="00BD13C4" w:rsidRPr="00946D11">
        <w:rPr>
          <w:b/>
          <w:color w:val="000000"/>
          <w:kern w:val="0"/>
          <w:sz w:val="24"/>
          <w:szCs w:val="24"/>
        </w:rPr>
        <w:t xml:space="preserve"> </w:t>
      </w:r>
      <w:r w:rsidR="00DB516D" w:rsidRPr="00FC7845">
        <w:rPr>
          <w:b/>
          <w:color w:val="000000"/>
          <w:kern w:val="0"/>
          <w:sz w:val="24"/>
          <w:szCs w:val="24"/>
        </w:rPr>
        <w:t>e o Plano de Trabalho</w:t>
      </w:r>
      <w:r w:rsidR="00DB516D" w:rsidRPr="00946D11">
        <w:rPr>
          <w:b/>
          <w:color w:val="000000"/>
          <w:kern w:val="0"/>
          <w:sz w:val="24"/>
          <w:szCs w:val="24"/>
        </w:rPr>
        <w:t xml:space="preserve"> apresenta</w:t>
      </w:r>
      <w:r w:rsidR="00DB516D">
        <w:rPr>
          <w:b/>
          <w:color w:val="000000"/>
          <w:kern w:val="0"/>
          <w:sz w:val="24"/>
          <w:szCs w:val="24"/>
        </w:rPr>
        <w:t>m</w:t>
      </w:r>
      <w:r w:rsidR="00DB516D">
        <w:rPr>
          <w:color w:val="000000"/>
          <w:kern w:val="0"/>
          <w:sz w:val="24"/>
          <w:szCs w:val="24"/>
        </w:rPr>
        <w:t xml:space="preserve"> </w:t>
      </w:r>
      <w:r w:rsidR="00BD13C4" w:rsidRPr="00946D11">
        <w:rPr>
          <w:b/>
          <w:color w:val="000000"/>
          <w:kern w:val="0"/>
          <w:sz w:val="24"/>
          <w:szCs w:val="24"/>
        </w:rPr>
        <w:t>viabilidade técnica</w:t>
      </w:r>
      <w:r w:rsidR="00BD13C4">
        <w:rPr>
          <w:color w:val="000000"/>
          <w:kern w:val="0"/>
          <w:sz w:val="24"/>
          <w:szCs w:val="24"/>
        </w:rPr>
        <w:t xml:space="preserve"> para sua</w:t>
      </w:r>
      <w:r w:rsidR="00D960E0">
        <w:rPr>
          <w:sz w:val="24"/>
          <w:szCs w:val="24"/>
        </w:rPr>
        <w:t xml:space="preserve"> aprovação e</w:t>
      </w:r>
      <w:r w:rsidR="00D960E0" w:rsidRPr="00D960E0">
        <w:rPr>
          <w:sz w:val="24"/>
          <w:szCs w:val="24"/>
        </w:rPr>
        <w:t xml:space="preserve"> celebração</w:t>
      </w:r>
      <w:r w:rsidR="00374E79">
        <w:rPr>
          <w:sz w:val="24"/>
          <w:szCs w:val="24"/>
        </w:rPr>
        <w:t xml:space="preserve">, bem como sua execução através do instrumento </w:t>
      </w:r>
      <w:r w:rsidR="007D6186">
        <w:rPr>
          <w:sz w:val="24"/>
          <w:szCs w:val="24"/>
        </w:rPr>
        <w:t xml:space="preserve">TED a ser </w:t>
      </w:r>
      <w:r w:rsidR="00374E79">
        <w:rPr>
          <w:sz w:val="24"/>
          <w:szCs w:val="24"/>
        </w:rPr>
        <w:t>pactuado</w:t>
      </w:r>
      <w:r w:rsidR="00DB516D">
        <w:rPr>
          <w:sz w:val="24"/>
          <w:szCs w:val="24"/>
        </w:rPr>
        <w:t xml:space="preserve">, </w:t>
      </w:r>
      <w:r w:rsidR="00DB516D">
        <w:rPr>
          <w:color w:val="000000"/>
          <w:sz w:val="24"/>
          <w:szCs w:val="24"/>
        </w:rPr>
        <w:t>atendendo</w:t>
      </w:r>
      <w:r w:rsidR="00DB516D" w:rsidRPr="0047052F">
        <w:rPr>
          <w:color w:val="000000"/>
          <w:sz w:val="24"/>
          <w:szCs w:val="24"/>
        </w:rPr>
        <w:t xml:space="preserve"> </w:t>
      </w:r>
      <w:r w:rsidR="00DB516D">
        <w:rPr>
          <w:color w:val="000000"/>
          <w:sz w:val="24"/>
          <w:szCs w:val="24"/>
        </w:rPr>
        <w:t>o disposto</w:t>
      </w:r>
      <w:r w:rsidR="00DB516D" w:rsidRPr="0047052F">
        <w:rPr>
          <w:color w:val="000000"/>
          <w:sz w:val="24"/>
          <w:szCs w:val="24"/>
        </w:rPr>
        <w:t xml:space="preserve"> no </w:t>
      </w:r>
      <w:r w:rsidR="00DB516D">
        <w:rPr>
          <w:color w:val="000000"/>
          <w:sz w:val="24"/>
          <w:szCs w:val="24"/>
        </w:rPr>
        <w:t>§ 1°,</w:t>
      </w:r>
      <w:r w:rsidR="00DB516D" w:rsidRPr="0047052F">
        <w:rPr>
          <w:color w:val="000000"/>
          <w:sz w:val="24"/>
          <w:szCs w:val="24"/>
        </w:rPr>
        <w:t xml:space="preserve"> art. </w:t>
      </w:r>
      <w:r w:rsidR="00DB516D">
        <w:rPr>
          <w:color w:val="000000"/>
          <w:sz w:val="24"/>
          <w:szCs w:val="24"/>
        </w:rPr>
        <w:t>8</w:t>
      </w:r>
      <w:r w:rsidR="00DB516D" w:rsidRPr="0047052F">
        <w:rPr>
          <w:color w:val="000000"/>
          <w:sz w:val="24"/>
          <w:szCs w:val="24"/>
        </w:rPr>
        <w:t xml:space="preserve">° do </w:t>
      </w:r>
      <w:r w:rsidR="00DB516D" w:rsidRPr="0047052F">
        <w:rPr>
          <w:sz w:val="24"/>
          <w:szCs w:val="24"/>
        </w:rPr>
        <w:t>Decreto n° 10.426/2020</w:t>
      </w:r>
      <w:r w:rsidR="00BD13C4">
        <w:rPr>
          <w:sz w:val="24"/>
          <w:szCs w:val="24"/>
        </w:rPr>
        <w:t>.</w:t>
      </w:r>
    </w:p>
    <w:p w14:paraId="5C325C28" w14:textId="77777777" w:rsidR="00B467CB" w:rsidRDefault="00B467CB" w:rsidP="00C409F7">
      <w:pPr>
        <w:widowControl/>
        <w:suppressAutoHyphens w:val="0"/>
        <w:autoSpaceDN/>
        <w:ind w:right="120"/>
        <w:jc w:val="both"/>
        <w:textAlignment w:val="auto"/>
        <w:rPr>
          <w:b/>
          <w:i/>
          <w:sz w:val="24"/>
          <w:szCs w:val="24"/>
        </w:rPr>
      </w:pPr>
    </w:p>
    <w:p w14:paraId="130658AE" w14:textId="3E89774C" w:rsidR="00B467CB" w:rsidRPr="00647DD7" w:rsidRDefault="00B467CB" w:rsidP="00B467CB">
      <w:pPr>
        <w:widowControl/>
        <w:suppressAutoHyphens w:val="0"/>
        <w:autoSpaceDN/>
        <w:ind w:right="120"/>
        <w:jc w:val="both"/>
        <w:textAlignment w:val="auto"/>
        <w:rPr>
          <w:b/>
          <w:i/>
          <w:iCs/>
          <w:sz w:val="24"/>
          <w:szCs w:val="24"/>
        </w:rPr>
      </w:pPr>
      <w:r w:rsidRPr="00647DD7">
        <w:rPr>
          <w:i/>
          <w:iCs/>
          <w:sz w:val="24"/>
          <w:szCs w:val="24"/>
        </w:rPr>
        <w:t>3.</w:t>
      </w:r>
      <w:r w:rsidR="00BD434A" w:rsidRPr="00647DD7">
        <w:rPr>
          <w:i/>
          <w:iCs/>
          <w:sz w:val="24"/>
          <w:szCs w:val="24"/>
        </w:rPr>
        <w:t>4</w:t>
      </w:r>
      <w:r w:rsidRPr="00647DD7">
        <w:rPr>
          <w:i/>
          <w:iCs/>
          <w:sz w:val="24"/>
          <w:szCs w:val="24"/>
        </w:rPr>
        <w:t>.</w:t>
      </w:r>
      <w:r w:rsidR="004A7D2A" w:rsidRPr="00647DD7">
        <w:rPr>
          <w:i/>
          <w:iCs/>
          <w:sz w:val="24"/>
          <w:szCs w:val="24"/>
        </w:rPr>
        <w:t>3.3</w:t>
      </w:r>
      <w:r w:rsidR="005F2AA8" w:rsidRPr="00647DD7">
        <w:rPr>
          <w:i/>
          <w:iCs/>
          <w:sz w:val="24"/>
          <w:szCs w:val="24"/>
        </w:rPr>
        <w:t xml:space="preserve"> Adequação ao </w:t>
      </w:r>
      <w:r w:rsidR="0031739C">
        <w:rPr>
          <w:i/>
          <w:iCs/>
          <w:sz w:val="24"/>
          <w:szCs w:val="24"/>
        </w:rPr>
        <w:t>P</w:t>
      </w:r>
      <w:r w:rsidR="005F2AA8" w:rsidRPr="00647DD7">
        <w:rPr>
          <w:i/>
          <w:iCs/>
          <w:sz w:val="24"/>
          <w:szCs w:val="24"/>
        </w:rPr>
        <w:t>rograma e à</w:t>
      </w:r>
      <w:r w:rsidRPr="00647DD7">
        <w:rPr>
          <w:i/>
          <w:iCs/>
          <w:sz w:val="24"/>
          <w:szCs w:val="24"/>
        </w:rPr>
        <w:t xml:space="preserve"> </w:t>
      </w:r>
      <w:r w:rsidR="0031739C">
        <w:rPr>
          <w:i/>
          <w:iCs/>
          <w:sz w:val="24"/>
          <w:szCs w:val="24"/>
        </w:rPr>
        <w:t>A</w:t>
      </w:r>
      <w:r w:rsidRPr="00647DD7">
        <w:rPr>
          <w:i/>
          <w:iCs/>
          <w:sz w:val="24"/>
          <w:szCs w:val="24"/>
        </w:rPr>
        <w:t xml:space="preserve">ção </w:t>
      </w:r>
      <w:r w:rsidR="0031739C">
        <w:rPr>
          <w:i/>
          <w:iCs/>
          <w:sz w:val="24"/>
          <w:szCs w:val="24"/>
        </w:rPr>
        <w:t>O</w:t>
      </w:r>
      <w:r w:rsidRPr="00647DD7">
        <w:rPr>
          <w:i/>
          <w:iCs/>
          <w:sz w:val="24"/>
          <w:szCs w:val="24"/>
        </w:rPr>
        <w:t>rçamentária</w:t>
      </w:r>
    </w:p>
    <w:p w14:paraId="7584BF22" w14:textId="77777777" w:rsidR="00B467CB" w:rsidRDefault="00B467CB" w:rsidP="00C409F7">
      <w:pPr>
        <w:widowControl/>
        <w:suppressAutoHyphens w:val="0"/>
        <w:autoSpaceDN/>
        <w:ind w:right="120"/>
        <w:jc w:val="both"/>
        <w:textAlignment w:val="auto"/>
        <w:rPr>
          <w:b/>
          <w:i/>
          <w:sz w:val="24"/>
          <w:szCs w:val="24"/>
        </w:rPr>
      </w:pPr>
    </w:p>
    <w:p w14:paraId="00A576D6" w14:textId="66D45160" w:rsidR="00B467CB" w:rsidRDefault="005F2AA8" w:rsidP="00E21019">
      <w:pPr>
        <w:widowControl/>
        <w:suppressAutoHyphens w:val="0"/>
        <w:autoSpaceDN/>
        <w:ind w:left="-15" w:right="120"/>
        <w:jc w:val="both"/>
        <w:textAlignment w:val="auto"/>
        <w:rPr>
          <w:b/>
          <w:i/>
          <w:sz w:val="24"/>
          <w:szCs w:val="24"/>
        </w:rPr>
      </w:pPr>
      <w:r>
        <w:rPr>
          <w:color w:val="000000"/>
          <w:sz w:val="24"/>
          <w:szCs w:val="24"/>
        </w:rPr>
        <w:t>5</w:t>
      </w:r>
      <w:r w:rsidR="001A7907">
        <w:rPr>
          <w:color w:val="000000"/>
          <w:sz w:val="24"/>
          <w:szCs w:val="24"/>
        </w:rPr>
        <w:t>6</w:t>
      </w:r>
      <w:r w:rsidR="009E47CE" w:rsidRPr="007D1995">
        <w:rPr>
          <w:color w:val="000000"/>
          <w:sz w:val="24"/>
          <w:szCs w:val="24"/>
        </w:rPr>
        <w:t xml:space="preserve">. Esta área técnica </w:t>
      </w:r>
      <w:r w:rsidR="0040134E">
        <w:rPr>
          <w:color w:val="000000"/>
          <w:sz w:val="24"/>
          <w:szCs w:val="24"/>
        </w:rPr>
        <w:t xml:space="preserve">da Unidade Descentralizadora </w:t>
      </w:r>
      <w:r w:rsidR="002E274C">
        <w:rPr>
          <w:sz w:val="24"/>
          <w:szCs w:val="24"/>
        </w:rPr>
        <w:t>(</w:t>
      </w:r>
      <w:r w:rsidR="00022F33">
        <w:rPr>
          <w:sz w:val="24"/>
          <w:szCs w:val="24"/>
        </w:rPr>
        <w:t>CGXXX/DXXXX</w:t>
      </w:r>
      <w:r w:rsidR="002E274C">
        <w:rPr>
          <w:sz w:val="24"/>
          <w:szCs w:val="24"/>
        </w:rPr>
        <w:t xml:space="preserve">) </w:t>
      </w:r>
      <w:r w:rsidR="009E47CE" w:rsidRPr="007D1995">
        <w:rPr>
          <w:color w:val="000000"/>
          <w:sz w:val="24"/>
          <w:szCs w:val="24"/>
        </w:rPr>
        <w:t xml:space="preserve">entende que </w:t>
      </w:r>
      <w:r w:rsidR="00396DB9" w:rsidRPr="001A7907">
        <w:rPr>
          <w:color w:val="000000"/>
          <w:sz w:val="24"/>
          <w:szCs w:val="24"/>
        </w:rPr>
        <w:t>o</w:t>
      </w:r>
      <w:r w:rsidR="00396DB9">
        <w:rPr>
          <w:b/>
          <w:color w:val="000000"/>
          <w:sz w:val="24"/>
          <w:szCs w:val="24"/>
        </w:rPr>
        <w:t xml:space="preserve"> </w:t>
      </w:r>
      <w:r w:rsidR="00603CDB">
        <w:rPr>
          <w:b/>
          <w:sz w:val="24"/>
          <w:szCs w:val="24"/>
        </w:rPr>
        <w:t>Projeto Básico/Termo de Referência</w:t>
      </w:r>
      <w:r w:rsidR="001D535E" w:rsidRPr="009F25B5">
        <w:rPr>
          <w:bCs/>
          <w:kern w:val="0"/>
          <w:sz w:val="24"/>
          <w:szCs w:val="24"/>
        </w:rPr>
        <w:t xml:space="preserve"> </w:t>
      </w:r>
      <w:r w:rsidR="001D535E">
        <w:rPr>
          <w:bCs/>
          <w:kern w:val="0"/>
          <w:sz w:val="24"/>
          <w:szCs w:val="24"/>
        </w:rPr>
        <w:t xml:space="preserve">(SEI </w:t>
      </w:r>
      <w:r w:rsidR="001604E0">
        <w:rPr>
          <w:bCs/>
          <w:kern w:val="0"/>
          <w:sz w:val="24"/>
          <w:szCs w:val="24"/>
        </w:rPr>
        <w:t>XXXX</w:t>
      </w:r>
      <w:r w:rsidR="001D535E">
        <w:rPr>
          <w:bCs/>
          <w:kern w:val="0"/>
          <w:sz w:val="24"/>
          <w:szCs w:val="24"/>
        </w:rPr>
        <w:t xml:space="preserve">) </w:t>
      </w:r>
      <w:r w:rsidR="009E47CE" w:rsidRPr="007D1995">
        <w:rPr>
          <w:color w:val="000000"/>
          <w:sz w:val="24"/>
          <w:szCs w:val="24"/>
        </w:rPr>
        <w:t xml:space="preserve">apresentado </w:t>
      </w:r>
      <w:r w:rsidR="00FC5676" w:rsidRPr="007D1995">
        <w:rPr>
          <w:color w:val="000000"/>
          <w:sz w:val="24"/>
          <w:szCs w:val="24"/>
        </w:rPr>
        <w:t>como</w:t>
      </w:r>
      <w:r w:rsidR="009E47CE" w:rsidRPr="007D1995">
        <w:rPr>
          <w:color w:val="000000"/>
          <w:sz w:val="24"/>
          <w:szCs w:val="24"/>
        </w:rPr>
        <w:t xml:space="preserve"> proposta</w:t>
      </w:r>
      <w:r w:rsidR="00FC5676" w:rsidRPr="007D1995">
        <w:rPr>
          <w:color w:val="000000"/>
          <w:sz w:val="24"/>
          <w:szCs w:val="24"/>
        </w:rPr>
        <w:t xml:space="preserve"> de projeto</w:t>
      </w:r>
      <w:r w:rsidR="002E274C">
        <w:rPr>
          <w:color w:val="000000"/>
          <w:sz w:val="24"/>
          <w:szCs w:val="24"/>
        </w:rPr>
        <w:t>,</w:t>
      </w:r>
      <w:r w:rsidR="00FC5676" w:rsidRPr="007D1995">
        <w:rPr>
          <w:color w:val="000000"/>
          <w:sz w:val="24"/>
          <w:szCs w:val="24"/>
        </w:rPr>
        <w:t xml:space="preserve"> junto com o </w:t>
      </w:r>
      <w:r w:rsidR="00647DD7">
        <w:rPr>
          <w:color w:val="000000"/>
          <w:sz w:val="24"/>
          <w:szCs w:val="24"/>
        </w:rPr>
        <w:t xml:space="preserve">TED n° XXX/202X  </w:t>
      </w:r>
      <w:r w:rsidR="004812A6" w:rsidRPr="006212BD">
        <w:rPr>
          <w:bCs/>
          <w:color w:val="000000"/>
          <w:kern w:val="0"/>
          <w:sz w:val="24"/>
          <w:szCs w:val="24"/>
        </w:rPr>
        <w:t xml:space="preserve">(SEI </w:t>
      </w:r>
      <w:r w:rsidR="00D87B3A">
        <w:rPr>
          <w:bCs/>
          <w:color w:val="000000"/>
          <w:kern w:val="0"/>
          <w:sz w:val="24"/>
          <w:szCs w:val="24"/>
        </w:rPr>
        <w:t>XXXX</w:t>
      </w:r>
      <w:r w:rsidR="004812A6">
        <w:rPr>
          <w:bCs/>
          <w:color w:val="000000"/>
          <w:kern w:val="0"/>
          <w:sz w:val="24"/>
          <w:szCs w:val="24"/>
        </w:rPr>
        <w:t>)</w:t>
      </w:r>
      <w:r w:rsidR="002E274C">
        <w:rPr>
          <w:bCs/>
          <w:color w:val="000000"/>
          <w:kern w:val="0"/>
          <w:sz w:val="24"/>
          <w:szCs w:val="24"/>
        </w:rPr>
        <w:t xml:space="preserve"> e o Plano de Trabalho </w:t>
      </w:r>
      <w:r w:rsidR="002E274C">
        <w:rPr>
          <w:color w:val="000000"/>
          <w:sz w:val="24"/>
          <w:szCs w:val="24"/>
        </w:rPr>
        <w:t xml:space="preserve">(SEI </w:t>
      </w:r>
      <w:r w:rsidR="00D87B3A">
        <w:rPr>
          <w:color w:val="000000"/>
          <w:sz w:val="24"/>
          <w:szCs w:val="24"/>
        </w:rPr>
        <w:t>XXXX</w:t>
      </w:r>
      <w:r w:rsidR="002E274C">
        <w:rPr>
          <w:color w:val="000000"/>
          <w:sz w:val="24"/>
          <w:szCs w:val="24"/>
        </w:rPr>
        <w:t>)</w:t>
      </w:r>
      <w:r w:rsidR="004812A6">
        <w:rPr>
          <w:bCs/>
          <w:color w:val="000000"/>
          <w:kern w:val="0"/>
          <w:sz w:val="24"/>
          <w:szCs w:val="24"/>
        </w:rPr>
        <w:t xml:space="preserve">, </w:t>
      </w:r>
      <w:r w:rsidR="009E47CE" w:rsidRPr="007D1995">
        <w:rPr>
          <w:b/>
          <w:color w:val="000000"/>
          <w:sz w:val="24"/>
          <w:szCs w:val="24"/>
        </w:rPr>
        <w:t>encontra</w:t>
      </w:r>
      <w:r w:rsidR="007910CA" w:rsidRPr="007D1995">
        <w:rPr>
          <w:b/>
          <w:color w:val="000000"/>
          <w:sz w:val="24"/>
          <w:szCs w:val="24"/>
        </w:rPr>
        <w:t>-se</w:t>
      </w:r>
      <w:r w:rsidR="009E47CE" w:rsidRPr="007D1995">
        <w:rPr>
          <w:b/>
          <w:color w:val="000000"/>
          <w:sz w:val="24"/>
          <w:szCs w:val="24"/>
        </w:rPr>
        <w:t xml:space="preserve"> aderente ao </w:t>
      </w:r>
      <w:r w:rsidR="007910CA" w:rsidRPr="007D1995">
        <w:rPr>
          <w:b/>
          <w:bCs/>
          <w:color w:val="000000"/>
          <w:kern w:val="0"/>
          <w:sz w:val="24"/>
          <w:szCs w:val="24"/>
        </w:rPr>
        <w:t>Programa/Ação</w:t>
      </w:r>
      <w:r w:rsidR="007910CA" w:rsidRPr="007D1995">
        <w:rPr>
          <w:bCs/>
          <w:color w:val="000000"/>
          <w:kern w:val="0"/>
          <w:sz w:val="24"/>
          <w:szCs w:val="24"/>
        </w:rPr>
        <w:t xml:space="preserve"> </w:t>
      </w:r>
      <w:r w:rsidR="007A4470">
        <w:rPr>
          <w:b/>
          <w:bCs/>
          <w:color w:val="000000"/>
          <w:kern w:val="0"/>
          <w:sz w:val="24"/>
          <w:szCs w:val="24"/>
        </w:rPr>
        <w:t>2209/20U4</w:t>
      </w:r>
      <w:r w:rsidR="007910CA" w:rsidRPr="007D1995">
        <w:rPr>
          <w:b/>
          <w:bCs/>
          <w:color w:val="000000"/>
          <w:kern w:val="0"/>
          <w:sz w:val="24"/>
          <w:szCs w:val="24"/>
        </w:rPr>
        <w:t xml:space="preserve"> </w:t>
      </w:r>
      <w:r w:rsidR="00E21019">
        <w:rPr>
          <w:sz w:val="24"/>
          <w:szCs w:val="24"/>
        </w:rPr>
        <w:t xml:space="preserve">deste ministério, enquadrando-se </w:t>
      </w:r>
      <w:r w:rsidR="004812A6">
        <w:rPr>
          <w:sz w:val="24"/>
          <w:szCs w:val="24"/>
        </w:rPr>
        <w:t xml:space="preserve">na </w:t>
      </w:r>
      <w:r w:rsidR="004812A6">
        <w:rPr>
          <w:b/>
          <w:sz w:val="24"/>
          <w:szCs w:val="24"/>
        </w:rPr>
        <w:t>Classificação F</w:t>
      </w:r>
      <w:r w:rsidR="004812A6" w:rsidRPr="004812A6">
        <w:rPr>
          <w:b/>
          <w:sz w:val="24"/>
          <w:szCs w:val="24"/>
        </w:rPr>
        <w:t>uncional P</w:t>
      </w:r>
      <w:r w:rsidR="00FC5676" w:rsidRPr="004812A6">
        <w:rPr>
          <w:b/>
          <w:sz w:val="24"/>
          <w:szCs w:val="24"/>
        </w:rPr>
        <w:t>rogramática</w:t>
      </w:r>
      <w:r w:rsidR="00FC5676" w:rsidRPr="007D1995">
        <w:rPr>
          <w:color w:val="000000"/>
          <w:sz w:val="24"/>
          <w:szCs w:val="24"/>
        </w:rPr>
        <w:t xml:space="preserve"> </w:t>
      </w:r>
      <w:r w:rsidR="00D87B3A">
        <w:rPr>
          <w:b/>
          <w:color w:val="000000"/>
          <w:sz w:val="24"/>
          <w:szCs w:val="24"/>
        </w:rPr>
        <w:t xml:space="preserve">10.25101.04.127.2209.20U4.0053 </w:t>
      </w:r>
      <w:r w:rsidR="00FC5676" w:rsidRPr="007D1995">
        <w:rPr>
          <w:color w:val="000000"/>
          <w:sz w:val="24"/>
          <w:szCs w:val="24"/>
        </w:rPr>
        <w:t xml:space="preserve">– </w:t>
      </w:r>
      <w:r w:rsidR="007A4470">
        <w:rPr>
          <w:sz w:val="24"/>
          <w:szCs w:val="24"/>
        </w:rPr>
        <w:t>Governança do Patrimônio da União</w:t>
      </w:r>
      <w:r w:rsidR="004812A6" w:rsidRPr="00CF64CF">
        <w:rPr>
          <w:sz w:val="24"/>
          <w:szCs w:val="24"/>
        </w:rPr>
        <w:t xml:space="preserve"> – </w:t>
      </w:r>
      <w:r w:rsidR="00A64DD9">
        <w:rPr>
          <w:sz w:val="24"/>
          <w:szCs w:val="24"/>
        </w:rPr>
        <w:t>No Distrito Federal</w:t>
      </w:r>
      <w:r w:rsidR="00FC5676" w:rsidRPr="007D1995">
        <w:rPr>
          <w:color w:val="000000"/>
          <w:sz w:val="24"/>
          <w:szCs w:val="24"/>
        </w:rPr>
        <w:t xml:space="preserve">, conforme indicado de forma coerente </w:t>
      </w:r>
      <w:r w:rsidR="00F24DD8">
        <w:rPr>
          <w:color w:val="000000"/>
          <w:sz w:val="24"/>
          <w:szCs w:val="24"/>
        </w:rPr>
        <w:t>pela Unidade Descentralizada</w:t>
      </w:r>
      <w:r w:rsidR="0040134E">
        <w:rPr>
          <w:color w:val="000000"/>
          <w:sz w:val="24"/>
          <w:szCs w:val="24"/>
        </w:rPr>
        <w:t xml:space="preserve"> </w:t>
      </w:r>
      <w:r w:rsidR="00FC5676" w:rsidRPr="007D1995">
        <w:rPr>
          <w:color w:val="000000"/>
          <w:sz w:val="24"/>
          <w:szCs w:val="24"/>
        </w:rPr>
        <w:t xml:space="preserve">no </w:t>
      </w:r>
      <w:r w:rsidR="004812A6">
        <w:rPr>
          <w:color w:val="000000"/>
          <w:sz w:val="24"/>
          <w:szCs w:val="24"/>
        </w:rPr>
        <w:t xml:space="preserve">item 7 do </w:t>
      </w:r>
      <w:r w:rsidR="00FC5676" w:rsidRPr="007D1995">
        <w:rPr>
          <w:color w:val="000000"/>
          <w:sz w:val="24"/>
          <w:szCs w:val="24"/>
        </w:rPr>
        <w:t>TED</w:t>
      </w:r>
      <w:r w:rsidR="00E474FD">
        <w:rPr>
          <w:color w:val="000000"/>
          <w:sz w:val="24"/>
          <w:szCs w:val="24"/>
        </w:rPr>
        <w:t xml:space="preserve">. </w:t>
      </w:r>
      <w:r w:rsidR="00FC5676" w:rsidRPr="007D1995">
        <w:rPr>
          <w:color w:val="000000"/>
          <w:sz w:val="24"/>
          <w:szCs w:val="24"/>
        </w:rPr>
        <w:t>N</w:t>
      </w:r>
      <w:r w:rsidR="009E47CE" w:rsidRPr="007D1995">
        <w:rPr>
          <w:color w:val="000000"/>
          <w:sz w:val="24"/>
          <w:szCs w:val="24"/>
        </w:rPr>
        <w:t>este sentido,</w:t>
      </w:r>
      <w:r w:rsidR="00FC5676" w:rsidRPr="007D1995">
        <w:rPr>
          <w:color w:val="000000"/>
          <w:sz w:val="24"/>
          <w:szCs w:val="24"/>
        </w:rPr>
        <w:t xml:space="preserve"> </w:t>
      </w:r>
      <w:r w:rsidR="002E274C" w:rsidRPr="002918E9">
        <w:rPr>
          <w:b/>
          <w:color w:val="000000"/>
          <w:sz w:val="24"/>
          <w:szCs w:val="24"/>
        </w:rPr>
        <w:t xml:space="preserve">o </w:t>
      </w:r>
      <w:r w:rsidR="002E274C">
        <w:rPr>
          <w:b/>
          <w:color w:val="000000"/>
          <w:kern w:val="0"/>
          <w:sz w:val="24"/>
          <w:szCs w:val="24"/>
        </w:rPr>
        <w:t>projeto</w:t>
      </w:r>
      <w:r w:rsidR="002E274C" w:rsidRPr="00FC7845">
        <w:rPr>
          <w:color w:val="000000"/>
          <w:kern w:val="0"/>
          <w:sz w:val="24"/>
          <w:szCs w:val="24"/>
        </w:rPr>
        <w:t xml:space="preserve"> </w:t>
      </w:r>
      <w:r w:rsidR="002E274C" w:rsidRPr="00FC7845">
        <w:rPr>
          <w:b/>
          <w:color w:val="000000"/>
          <w:kern w:val="0"/>
          <w:sz w:val="24"/>
          <w:szCs w:val="24"/>
        </w:rPr>
        <w:t>e o Plano de Trabalho</w:t>
      </w:r>
      <w:r w:rsidR="002E274C" w:rsidRPr="00946D11">
        <w:rPr>
          <w:b/>
          <w:color w:val="000000"/>
          <w:kern w:val="0"/>
          <w:sz w:val="24"/>
          <w:szCs w:val="24"/>
        </w:rPr>
        <w:t xml:space="preserve"> </w:t>
      </w:r>
      <w:r w:rsidR="002E274C" w:rsidRPr="002918E9">
        <w:rPr>
          <w:b/>
          <w:color w:val="000000"/>
          <w:sz w:val="24"/>
          <w:szCs w:val="24"/>
        </w:rPr>
        <w:t>apresenta</w:t>
      </w:r>
      <w:r w:rsidR="002E274C">
        <w:rPr>
          <w:b/>
          <w:color w:val="000000"/>
          <w:sz w:val="24"/>
          <w:szCs w:val="24"/>
        </w:rPr>
        <w:t>m</w:t>
      </w:r>
      <w:r w:rsidR="00FC5676" w:rsidRPr="007D1995">
        <w:rPr>
          <w:b/>
          <w:color w:val="000000"/>
          <w:sz w:val="24"/>
          <w:szCs w:val="24"/>
        </w:rPr>
        <w:t xml:space="preserve"> adequação ao programa e </w:t>
      </w:r>
      <w:r w:rsidR="002E274C">
        <w:rPr>
          <w:b/>
          <w:color w:val="000000"/>
          <w:sz w:val="24"/>
          <w:szCs w:val="24"/>
        </w:rPr>
        <w:t>à</w:t>
      </w:r>
      <w:r w:rsidR="00F34355" w:rsidRPr="007D1995">
        <w:rPr>
          <w:b/>
          <w:color w:val="000000"/>
          <w:sz w:val="24"/>
          <w:szCs w:val="24"/>
        </w:rPr>
        <w:t xml:space="preserve"> </w:t>
      </w:r>
      <w:r w:rsidR="00FC5676" w:rsidRPr="007D1995">
        <w:rPr>
          <w:b/>
          <w:color w:val="000000"/>
          <w:sz w:val="24"/>
          <w:szCs w:val="24"/>
        </w:rPr>
        <w:t>ação orçamentária</w:t>
      </w:r>
      <w:r w:rsidR="00FC5676" w:rsidRPr="007D1995">
        <w:rPr>
          <w:color w:val="000000"/>
          <w:sz w:val="24"/>
          <w:szCs w:val="24"/>
        </w:rPr>
        <w:t xml:space="preserve"> para ex</w:t>
      </w:r>
      <w:r w:rsidR="009E47CE" w:rsidRPr="007D1995">
        <w:rPr>
          <w:color w:val="000000"/>
          <w:sz w:val="24"/>
          <w:szCs w:val="24"/>
        </w:rPr>
        <w:t>ecução do projeto</w:t>
      </w:r>
      <w:r w:rsidR="00E21019">
        <w:rPr>
          <w:color w:val="000000"/>
          <w:sz w:val="24"/>
          <w:szCs w:val="24"/>
        </w:rPr>
        <w:t xml:space="preserve"> apresentado</w:t>
      </w:r>
      <w:r w:rsidR="002E274C">
        <w:rPr>
          <w:color w:val="000000"/>
          <w:sz w:val="24"/>
          <w:szCs w:val="24"/>
        </w:rPr>
        <w:t>, atendendo</w:t>
      </w:r>
      <w:r w:rsidR="002E274C" w:rsidRPr="0047052F">
        <w:rPr>
          <w:color w:val="000000"/>
          <w:sz w:val="24"/>
          <w:szCs w:val="24"/>
        </w:rPr>
        <w:t xml:space="preserve"> </w:t>
      </w:r>
      <w:r w:rsidR="002E274C">
        <w:rPr>
          <w:color w:val="000000"/>
          <w:sz w:val="24"/>
          <w:szCs w:val="24"/>
        </w:rPr>
        <w:t>o disposto</w:t>
      </w:r>
      <w:r w:rsidR="002E274C" w:rsidRPr="0047052F">
        <w:rPr>
          <w:color w:val="000000"/>
          <w:sz w:val="24"/>
          <w:szCs w:val="24"/>
        </w:rPr>
        <w:t xml:space="preserve"> no inciso </w:t>
      </w:r>
      <w:r w:rsidR="002E274C">
        <w:rPr>
          <w:color w:val="000000"/>
          <w:sz w:val="24"/>
          <w:szCs w:val="24"/>
        </w:rPr>
        <w:t>§ 1°,</w:t>
      </w:r>
      <w:r w:rsidR="002E274C" w:rsidRPr="0047052F">
        <w:rPr>
          <w:color w:val="000000"/>
          <w:sz w:val="24"/>
          <w:szCs w:val="24"/>
        </w:rPr>
        <w:t xml:space="preserve"> art. </w:t>
      </w:r>
      <w:r w:rsidR="002E274C">
        <w:rPr>
          <w:color w:val="000000"/>
          <w:sz w:val="24"/>
          <w:szCs w:val="24"/>
        </w:rPr>
        <w:t>8</w:t>
      </w:r>
      <w:r w:rsidR="002E274C" w:rsidRPr="0047052F">
        <w:rPr>
          <w:color w:val="000000"/>
          <w:sz w:val="24"/>
          <w:szCs w:val="24"/>
        </w:rPr>
        <w:t xml:space="preserve">° do </w:t>
      </w:r>
      <w:r w:rsidR="002E274C" w:rsidRPr="0047052F">
        <w:rPr>
          <w:sz w:val="24"/>
          <w:szCs w:val="24"/>
        </w:rPr>
        <w:t>Decreto n° 10.426/2020</w:t>
      </w:r>
      <w:r w:rsidR="002E274C">
        <w:rPr>
          <w:sz w:val="24"/>
          <w:szCs w:val="24"/>
        </w:rPr>
        <w:t>.</w:t>
      </w:r>
    </w:p>
    <w:p w14:paraId="66CCB067" w14:textId="77777777" w:rsidR="00CE25A6" w:rsidRDefault="00CE25A6" w:rsidP="00C409F7">
      <w:pPr>
        <w:widowControl/>
        <w:suppressAutoHyphens w:val="0"/>
        <w:autoSpaceDN/>
        <w:ind w:right="120"/>
        <w:jc w:val="both"/>
        <w:textAlignment w:val="auto"/>
        <w:rPr>
          <w:b/>
          <w:i/>
          <w:sz w:val="24"/>
          <w:szCs w:val="24"/>
        </w:rPr>
      </w:pPr>
    </w:p>
    <w:p w14:paraId="55985641" w14:textId="77777777" w:rsidR="00CE25A6" w:rsidRPr="00647DD7" w:rsidRDefault="006050F8" w:rsidP="00CE25A6">
      <w:pPr>
        <w:widowControl/>
        <w:suppressAutoHyphens w:val="0"/>
        <w:ind w:right="120"/>
        <w:jc w:val="both"/>
        <w:rPr>
          <w:i/>
          <w:iCs/>
          <w:sz w:val="24"/>
          <w:szCs w:val="24"/>
        </w:rPr>
      </w:pPr>
      <w:r w:rsidRPr="00647DD7">
        <w:rPr>
          <w:i/>
          <w:iCs/>
          <w:sz w:val="24"/>
          <w:szCs w:val="24"/>
        </w:rPr>
        <w:t>3.</w:t>
      </w:r>
      <w:r w:rsidR="007B7FDF" w:rsidRPr="00647DD7">
        <w:rPr>
          <w:i/>
          <w:iCs/>
          <w:sz w:val="24"/>
          <w:szCs w:val="24"/>
        </w:rPr>
        <w:t>4</w:t>
      </w:r>
      <w:r w:rsidR="00BC24DE" w:rsidRPr="00647DD7">
        <w:rPr>
          <w:i/>
          <w:iCs/>
          <w:sz w:val="24"/>
          <w:szCs w:val="24"/>
        </w:rPr>
        <w:t>.3</w:t>
      </w:r>
      <w:r w:rsidRPr="00647DD7">
        <w:rPr>
          <w:i/>
          <w:iCs/>
          <w:sz w:val="24"/>
          <w:szCs w:val="24"/>
        </w:rPr>
        <w:t>.</w:t>
      </w:r>
      <w:r w:rsidR="00BC24DE" w:rsidRPr="00647DD7">
        <w:rPr>
          <w:i/>
          <w:iCs/>
          <w:sz w:val="24"/>
          <w:szCs w:val="24"/>
        </w:rPr>
        <w:t>4</w:t>
      </w:r>
      <w:r w:rsidRPr="00647DD7">
        <w:rPr>
          <w:i/>
          <w:iCs/>
          <w:sz w:val="24"/>
          <w:szCs w:val="24"/>
        </w:rPr>
        <w:t xml:space="preserve"> </w:t>
      </w:r>
      <w:r w:rsidR="00CE25A6" w:rsidRPr="00647DD7">
        <w:rPr>
          <w:i/>
          <w:iCs/>
          <w:sz w:val="24"/>
          <w:szCs w:val="24"/>
        </w:rPr>
        <w:t>Análise da Reciprocidade das Partes</w:t>
      </w:r>
    </w:p>
    <w:p w14:paraId="5031E410" w14:textId="77777777" w:rsidR="00CE25A6" w:rsidRDefault="00CE25A6" w:rsidP="00CE25A6">
      <w:pPr>
        <w:widowControl/>
        <w:suppressAutoHyphens w:val="0"/>
        <w:ind w:right="120"/>
        <w:jc w:val="both"/>
        <w:rPr>
          <w:b/>
          <w:i/>
          <w:sz w:val="24"/>
          <w:szCs w:val="24"/>
        </w:rPr>
      </w:pPr>
    </w:p>
    <w:p w14:paraId="25071B99" w14:textId="76616210" w:rsidR="00CE25A6" w:rsidRDefault="00855187" w:rsidP="00CE25A6">
      <w:pPr>
        <w:widowControl/>
        <w:suppressAutoHyphens w:val="0"/>
        <w:ind w:left="-15" w:right="120"/>
        <w:jc w:val="both"/>
        <w:rPr>
          <w:b/>
          <w:i/>
          <w:sz w:val="24"/>
          <w:szCs w:val="24"/>
        </w:rPr>
      </w:pPr>
      <w:r>
        <w:rPr>
          <w:color w:val="000000"/>
          <w:sz w:val="24"/>
          <w:szCs w:val="24"/>
        </w:rPr>
        <w:t>5</w:t>
      </w:r>
      <w:r w:rsidR="001A7907">
        <w:rPr>
          <w:color w:val="000000"/>
          <w:sz w:val="24"/>
          <w:szCs w:val="24"/>
        </w:rPr>
        <w:t>7</w:t>
      </w:r>
      <w:r w:rsidR="00CE25A6">
        <w:rPr>
          <w:color w:val="000000"/>
          <w:sz w:val="24"/>
          <w:szCs w:val="24"/>
        </w:rPr>
        <w:t xml:space="preserve">. Esta área técnica </w:t>
      </w:r>
      <w:r w:rsidR="0040134E">
        <w:rPr>
          <w:color w:val="000000"/>
          <w:sz w:val="24"/>
          <w:szCs w:val="24"/>
        </w:rPr>
        <w:t xml:space="preserve">da Unidade Descentralizadora </w:t>
      </w:r>
      <w:r w:rsidR="003037BE">
        <w:rPr>
          <w:sz w:val="24"/>
          <w:szCs w:val="24"/>
        </w:rPr>
        <w:t>(</w:t>
      </w:r>
      <w:r w:rsidR="00022F33">
        <w:rPr>
          <w:sz w:val="24"/>
          <w:szCs w:val="24"/>
        </w:rPr>
        <w:t>CGXXX/DXXXX</w:t>
      </w:r>
      <w:r w:rsidR="003037BE">
        <w:rPr>
          <w:sz w:val="24"/>
          <w:szCs w:val="24"/>
        </w:rPr>
        <w:t xml:space="preserve">) </w:t>
      </w:r>
      <w:r w:rsidR="00CE25A6">
        <w:rPr>
          <w:color w:val="000000"/>
          <w:sz w:val="24"/>
          <w:szCs w:val="24"/>
        </w:rPr>
        <w:t>entende que o</w:t>
      </w:r>
      <w:r w:rsidR="00CE25A6">
        <w:rPr>
          <w:b/>
          <w:color w:val="000000"/>
          <w:sz w:val="24"/>
          <w:szCs w:val="24"/>
        </w:rPr>
        <w:t xml:space="preserve"> </w:t>
      </w:r>
      <w:r w:rsidR="00603CDB">
        <w:rPr>
          <w:b/>
          <w:sz w:val="24"/>
          <w:szCs w:val="24"/>
        </w:rPr>
        <w:t>Projeto Básico/Termo de Referência</w:t>
      </w:r>
      <w:r w:rsidR="001D535E" w:rsidRPr="009F25B5">
        <w:rPr>
          <w:bCs/>
          <w:kern w:val="0"/>
          <w:sz w:val="24"/>
          <w:szCs w:val="24"/>
        </w:rPr>
        <w:t xml:space="preserve"> </w:t>
      </w:r>
      <w:r w:rsidR="001D535E">
        <w:rPr>
          <w:bCs/>
          <w:kern w:val="0"/>
          <w:sz w:val="24"/>
          <w:szCs w:val="24"/>
        </w:rPr>
        <w:t xml:space="preserve">(SEI </w:t>
      </w:r>
      <w:r w:rsidR="001604E0">
        <w:rPr>
          <w:bCs/>
          <w:kern w:val="0"/>
          <w:sz w:val="24"/>
          <w:szCs w:val="24"/>
        </w:rPr>
        <w:t>XXXX</w:t>
      </w:r>
      <w:r w:rsidR="001D535E">
        <w:rPr>
          <w:bCs/>
          <w:kern w:val="0"/>
          <w:sz w:val="24"/>
          <w:szCs w:val="24"/>
        </w:rPr>
        <w:t xml:space="preserve">) </w:t>
      </w:r>
      <w:r w:rsidR="00CE25A6">
        <w:rPr>
          <w:color w:val="000000"/>
          <w:sz w:val="24"/>
          <w:szCs w:val="24"/>
        </w:rPr>
        <w:t>apresentado com</w:t>
      </w:r>
      <w:r w:rsidR="0005236A">
        <w:rPr>
          <w:color w:val="000000"/>
          <w:sz w:val="24"/>
          <w:szCs w:val="24"/>
        </w:rPr>
        <w:t xml:space="preserve">o proposta de projeto, </w:t>
      </w:r>
      <w:r w:rsidR="00CE25A6">
        <w:rPr>
          <w:color w:val="000000"/>
          <w:sz w:val="24"/>
          <w:szCs w:val="24"/>
        </w:rPr>
        <w:t>junto com o</w:t>
      </w:r>
      <w:r w:rsidR="0005236A">
        <w:rPr>
          <w:color w:val="000000"/>
          <w:sz w:val="24"/>
          <w:szCs w:val="24"/>
        </w:rPr>
        <w:t xml:space="preserve"> </w:t>
      </w:r>
      <w:r w:rsidR="00647DD7">
        <w:rPr>
          <w:b/>
          <w:color w:val="000000"/>
          <w:sz w:val="24"/>
          <w:szCs w:val="24"/>
        </w:rPr>
        <w:t xml:space="preserve">TED n° XXX/202X  </w:t>
      </w:r>
      <w:r w:rsidR="0005236A" w:rsidRPr="006212BD">
        <w:rPr>
          <w:bCs/>
          <w:color w:val="000000"/>
          <w:kern w:val="0"/>
          <w:sz w:val="24"/>
          <w:szCs w:val="24"/>
        </w:rPr>
        <w:t xml:space="preserve">(SEI </w:t>
      </w:r>
      <w:r w:rsidR="00D87B3A">
        <w:rPr>
          <w:bCs/>
          <w:color w:val="000000"/>
          <w:kern w:val="0"/>
          <w:sz w:val="24"/>
          <w:szCs w:val="24"/>
        </w:rPr>
        <w:t>XXXX</w:t>
      </w:r>
      <w:r w:rsidR="0005236A" w:rsidRPr="006212BD">
        <w:rPr>
          <w:bCs/>
          <w:color w:val="000000"/>
          <w:kern w:val="0"/>
          <w:sz w:val="24"/>
          <w:szCs w:val="24"/>
        </w:rPr>
        <w:t>)</w:t>
      </w:r>
      <w:r w:rsidR="0005236A">
        <w:rPr>
          <w:bCs/>
          <w:color w:val="000000"/>
          <w:kern w:val="0"/>
          <w:sz w:val="24"/>
          <w:szCs w:val="24"/>
        </w:rPr>
        <w:t xml:space="preserve"> </w:t>
      </w:r>
      <w:r w:rsidR="0005236A">
        <w:rPr>
          <w:color w:val="000000"/>
          <w:sz w:val="24"/>
          <w:szCs w:val="24"/>
        </w:rPr>
        <w:t>e o</w:t>
      </w:r>
      <w:r w:rsidR="00CE25A6">
        <w:rPr>
          <w:color w:val="000000"/>
          <w:sz w:val="24"/>
          <w:szCs w:val="24"/>
        </w:rPr>
        <w:t xml:space="preserve"> </w:t>
      </w:r>
      <w:r w:rsidR="00CE25A6" w:rsidRPr="001C4A4C">
        <w:rPr>
          <w:b/>
          <w:color w:val="000000"/>
          <w:sz w:val="24"/>
          <w:szCs w:val="24"/>
        </w:rPr>
        <w:t>Plano de Trabalho</w:t>
      </w:r>
      <w:r w:rsidR="00FF7646" w:rsidRPr="001C4A4C">
        <w:rPr>
          <w:b/>
          <w:color w:val="000000"/>
          <w:sz w:val="24"/>
          <w:szCs w:val="24"/>
        </w:rPr>
        <w:t xml:space="preserve"> </w:t>
      </w:r>
      <w:r w:rsidR="00FF7646" w:rsidRPr="0005236A">
        <w:rPr>
          <w:color w:val="000000"/>
          <w:sz w:val="24"/>
          <w:szCs w:val="24"/>
        </w:rPr>
        <w:t xml:space="preserve">(SEI </w:t>
      </w:r>
      <w:r w:rsidR="00D87B3A">
        <w:rPr>
          <w:color w:val="000000"/>
          <w:sz w:val="24"/>
          <w:szCs w:val="24"/>
        </w:rPr>
        <w:t>XXXX</w:t>
      </w:r>
      <w:r w:rsidR="00FF7646" w:rsidRPr="0005236A">
        <w:rPr>
          <w:color w:val="000000"/>
          <w:sz w:val="24"/>
          <w:szCs w:val="24"/>
        </w:rPr>
        <w:t>)</w:t>
      </w:r>
      <w:r w:rsidR="00A16AFD" w:rsidRPr="0005236A">
        <w:rPr>
          <w:color w:val="000000"/>
          <w:sz w:val="24"/>
          <w:szCs w:val="24"/>
        </w:rPr>
        <w:t>,</w:t>
      </w:r>
      <w:r w:rsidR="00FF7646">
        <w:rPr>
          <w:color w:val="000000"/>
          <w:sz w:val="24"/>
          <w:szCs w:val="24"/>
        </w:rPr>
        <w:t xml:space="preserve"> </w:t>
      </w:r>
      <w:r w:rsidR="00CE25A6">
        <w:rPr>
          <w:b/>
          <w:color w:val="000000"/>
          <w:sz w:val="24"/>
          <w:szCs w:val="24"/>
        </w:rPr>
        <w:t xml:space="preserve">encontra-se aderente aos interesses da </w:t>
      </w:r>
      <w:r w:rsidR="00022F33">
        <w:rPr>
          <w:b/>
          <w:sz w:val="24"/>
          <w:szCs w:val="24"/>
        </w:rPr>
        <w:t>CGXXX/DXXXX</w:t>
      </w:r>
      <w:r w:rsidR="00CE25A6">
        <w:rPr>
          <w:b/>
          <w:sz w:val="24"/>
          <w:szCs w:val="24"/>
        </w:rPr>
        <w:t xml:space="preserve"> </w:t>
      </w:r>
      <w:r w:rsidR="00CE25A6">
        <w:rPr>
          <w:sz w:val="24"/>
          <w:szCs w:val="24"/>
        </w:rPr>
        <w:t>d</w:t>
      </w:r>
      <w:r w:rsidR="0005236A">
        <w:rPr>
          <w:sz w:val="24"/>
          <w:szCs w:val="24"/>
        </w:rPr>
        <w:t>este ministério</w:t>
      </w:r>
      <w:r w:rsidR="00CE25A6" w:rsidRPr="0031739C">
        <w:rPr>
          <w:bCs/>
          <w:sz w:val="24"/>
          <w:szCs w:val="24"/>
        </w:rPr>
        <w:t>,</w:t>
      </w:r>
      <w:r w:rsidR="00CE25A6">
        <w:rPr>
          <w:b/>
          <w:sz w:val="24"/>
          <w:szCs w:val="24"/>
        </w:rPr>
        <w:t xml:space="preserve"> </w:t>
      </w:r>
      <w:r w:rsidR="00CE25A6">
        <w:rPr>
          <w:sz w:val="24"/>
          <w:szCs w:val="24"/>
        </w:rPr>
        <w:t>que visa</w:t>
      </w:r>
      <w:r w:rsidR="00CE25A6">
        <w:rPr>
          <w:rFonts w:eastAsiaTheme="minorHAnsi"/>
          <w:iCs/>
          <w:sz w:val="24"/>
          <w:szCs w:val="24"/>
          <w:lang w:eastAsia="en-US"/>
        </w:rPr>
        <w:t xml:space="preserve"> à </w:t>
      </w:r>
      <w:r w:rsidR="0031739C">
        <w:rPr>
          <w:rFonts w:eastAsiaTheme="minorHAnsi"/>
          <w:iCs/>
          <w:sz w:val="24"/>
          <w:szCs w:val="24"/>
          <w:lang w:eastAsia="en-US"/>
        </w:rPr>
        <w:t>Gestão do Patrimônio da União</w:t>
      </w:r>
      <w:r w:rsidR="00CE25A6">
        <w:rPr>
          <w:rFonts w:eastAsiaTheme="minorHAnsi"/>
          <w:iCs/>
          <w:sz w:val="24"/>
          <w:szCs w:val="24"/>
          <w:lang w:eastAsia="en-US"/>
        </w:rPr>
        <w:t xml:space="preserve">, por meio de práticas inovadoras, que estimulem a </w:t>
      </w:r>
      <w:r w:rsidR="0031739C">
        <w:rPr>
          <w:rFonts w:eastAsiaTheme="minorHAnsi"/>
          <w:iCs/>
          <w:sz w:val="24"/>
          <w:szCs w:val="24"/>
          <w:lang w:eastAsia="en-US"/>
        </w:rPr>
        <w:t>governança e a gestão eficiente dos imóveis</w:t>
      </w:r>
      <w:r w:rsidR="001C4A4C">
        <w:rPr>
          <w:rFonts w:eastAsiaTheme="minorHAnsi"/>
          <w:iCs/>
          <w:sz w:val="24"/>
          <w:szCs w:val="24"/>
          <w:lang w:eastAsia="en-US"/>
        </w:rPr>
        <w:t>. A implantação</w:t>
      </w:r>
      <w:r w:rsidR="0005236A">
        <w:rPr>
          <w:rFonts w:eastAsiaTheme="minorHAnsi"/>
          <w:iCs/>
          <w:sz w:val="24"/>
          <w:szCs w:val="24"/>
          <w:lang w:eastAsia="en-US"/>
        </w:rPr>
        <w:t xml:space="preserve"> do projeto </w:t>
      </w:r>
      <w:r w:rsidR="00E86982">
        <w:rPr>
          <w:rFonts w:eastAsiaTheme="minorHAnsi"/>
          <w:iCs/>
          <w:sz w:val="24"/>
          <w:szCs w:val="24"/>
          <w:lang w:eastAsia="en-US"/>
        </w:rPr>
        <w:t>“</w:t>
      </w:r>
      <w:r w:rsidR="00970516">
        <w:rPr>
          <w:rFonts w:eastAsia="Calibri"/>
          <w:i/>
          <w:sz w:val="24"/>
          <w:szCs w:val="24"/>
        </w:rPr>
        <w:t>XXXX</w:t>
      </w:r>
      <w:r w:rsidR="00E86982">
        <w:rPr>
          <w:rFonts w:eastAsia="Calibri"/>
          <w:sz w:val="24"/>
          <w:szCs w:val="24"/>
        </w:rPr>
        <w:t>”</w:t>
      </w:r>
      <w:r w:rsidR="0005236A">
        <w:rPr>
          <w:rFonts w:eastAsia="Calibri"/>
          <w:sz w:val="24"/>
          <w:szCs w:val="24"/>
        </w:rPr>
        <w:t xml:space="preserve">, pela </w:t>
      </w:r>
      <w:r w:rsidR="007746E0">
        <w:rPr>
          <w:rFonts w:eastAsia="Calibri"/>
          <w:sz w:val="24"/>
          <w:szCs w:val="24"/>
        </w:rPr>
        <w:t>UNB</w:t>
      </w:r>
      <w:r w:rsidR="0005236A">
        <w:rPr>
          <w:rFonts w:eastAsia="Calibri"/>
          <w:sz w:val="24"/>
          <w:szCs w:val="24"/>
        </w:rPr>
        <w:t>,</w:t>
      </w:r>
      <w:r w:rsidR="006050F8">
        <w:rPr>
          <w:rFonts w:eastAsia="Calibri"/>
          <w:sz w:val="24"/>
          <w:szCs w:val="24"/>
        </w:rPr>
        <w:t xml:space="preserve"> </w:t>
      </w:r>
      <w:r w:rsidR="00CE25A6">
        <w:rPr>
          <w:rFonts w:eastAsiaTheme="minorHAnsi"/>
          <w:iCs/>
          <w:sz w:val="24"/>
          <w:szCs w:val="24"/>
          <w:lang w:eastAsia="en-US"/>
        </w:rPr>
        <w:t xml:space="preserve">são objetivos perseguidos por este ministério, que busca contribuir para a mudança da realidade atual da </w:t>
      </w:r>
      <w:r w:rsidR="00970516">
        <w:rPr>
          <w:rFonts w:eastAsiaTheme="minorHAnsi"/>
          <w:iCs/>
          <w:sz w:val="24"/>
          <w:szCs w:val="24"/>
          <w:lang w:eastAsia="en-US"/>
        </w:rPr>
        <w:t>governança e gestão dos imóveis</w:t>
      </w:r>
      <w:r w:rsidR="00CE25A6">
        <w:rPr>
          <w:rFonts w:eastAsiaTheme="minorHAnsi"/>
          <w:iCs/>
          <w:sz w:val="24"/>
          <w:szCs w:val="24"/>
          <w:lang w:eastAsia="en-US"/>
        </w:rPr>
        <w:t xml:space="preserve"> para uma </w:t>
      </w:r>
      <w:r w:rsidR="00970516">
        <w:rPr>
          <w:rFonts w:eastAsiaTheme="minorHAnsi"/>
          <w:iCs/>
          <w:sz w:val="24"/>
          <w:szCs w:val="24"/>
          <w:lang w:eastAsia="en-US"/>
        </w:rPr>
        <w:t xml:space="preserve">governança e gestão </w:t>
      </w:r>
      <w:r w:rsidR="00CE25A6">
        <w:rPr>
          <w:rFonts w:eastAsiaTheme="minorHAnsi"/>
          <w:iCs/>
          <w:sz w:val="24"/>
          <w:szCs w:val="24"/>
          <w:lang w:eastAsia="en-US"/>
        </w:rPr>
        <w:t xml:space="preserve">focada </w:t>
      </w:r>
      <w:r w:rsidR="00B8022F">
        <w:rPr>
          <w:rFonts w:eastAsiaTheme="minorHAnsi"/>
          <w:iCs/>
          <w:sz w:val="24"/>
          <w:szCs w:val="24"/>
          <w:lang w:eastAsia="en-US"/>
        </w:rPr>
        <w:t>no conhecimento</w:t>
      </w:r>
      <w:r w:rsidR="00970516">
        <w:rPr>
          <w:rFonts w:eastAsiaTheme="minorHAnsi"/>
          <w:iCs/>
          <w:sz w:val="24"/>
          <w:szCs w:val="24"/>
          <w:lang w:eastAsia="en-US"/>
        </w:rPr>
        <w:t xml:space="preserve"> e na efetividade dos imóveis</w:t>
      </w:r>
      <w:r w:rsidR="00CE25A6">
        <w:rPr>
          <w:rFonts w:eastAsiaTheme="minorHAnsi"/>
          <w:iCs/>
          <w:sz w:val="24"/>
          <w:szCs w:val="24"/>
          <w:lang w:eastAsia="en-US"/>
        </w:rPr>
        <w:t xml:space="preserve">. </w:t>
      </w:r>
      <w:r w:rsidR="00CE25A6">
        <w:rPr>
          <w:color w:val="000000"/>
          <w:sz w:val="24"/>
          <w:szCs w:val="24"/>
        </w:rPr>
        <w:t>Nes</w:t>
      </w:r>
      <w:r w:rsidR="00B8022F">
        <w:rPr>
          <w:color w:val="000000"/>
          <w:sz w:val="24"/>
          <w:szCs w:val="24"/>
        </w:rPr>
        <w:t>s</w:t>
      </w:r>
      <w:r w:rsidR="00CE25A6">
        <w:rPr>
          <w:color w:val="000000"/>
          <w:sz w:val="24"/>
          <w:szCs w:val="24"/>
        </w:rPr>
        <w:t xml:space="preserve">e sentido, </w:t>
      </w:r>
      <w:r w:rsidR="006050F8">
        <w:rPr>
          <w:b/>
          <w:color w:val="000000"/>
          <w:sz w:val="24"/>
          <w:szCs w:val="24"/>
        </w:rPr>
        <w:t>o projeto</w:t>
      </w:r>
      <w:r w:rsidR="00CE25A6">
        <w:rPr>
          <w:b/>
          <w:color w:val="000000"/>
          <w:sz w:val="24"/>
          <w:szCs w:val="24"/>
        </w:rPr>
        <w:t xml:space="preserve"> apresenta identidade e reciprocidade de interesse entre as partes para realização, em mútua cooperação, da parceria através d</w:t>
      </w:r>
      <w:r w:rsidR="001C4A4C">
        <w:rPr>
          <w:b/>
          <w:color w:val="000000"/>
          <w:sz w:val="24"/>
          <w:szCs w:val="24"/>
        </w:rPr>
        <w:t>o</w:t>
      </w:r>
      <w:r w:rsidR="00CE25A6">
        <w:rPr>
          <w:b/>
          <w:color w:val="000000"/>
          <w:sz w:val="24"/>
          <w:szCs w:val="24"/>
        </w:rPr>
        <w:t xml:space="preserve"> </w:t>
      </w:r>
      <w:r w:rsidR="00647DD7">
        <w:rPr>
          <w:b/>
          <w:color w:val="000000"/>
          <w:sz w:val="24"/>
          <w:szCs w:val="24"/>
        </w:rPr>
        <w:t xml:space="preserve">TED n° XXX/202X </w:t>
      </w:r>
      <w:r w:rsidR="001C4A4C" w:rsidRPr="006212BD">
        <w:rPr>
          <w:bCs/>
          <w:color w:val="000000"/>
          <w:kern w:val="0"/>
          <w:sz w:val="24"/>
          <w:szCs w:val="24"/>
        </w:rPr>
        <w:t xml:space="preserve">(SEI </w:t>
      </w:r>
      <w:r w:rsidR="00D87B3A">
        <w:rPr>
          <w:bCs/>
          <w:color w:val="000000"/>
          <w:kern w:val="0"/>
          <w:sz w:val="24"/>
          <w:szCs w:val="24"/>
        </w:rPr>
        <w:t>XXXX</w:t>
      </w:r>
      <w:r w:rsidR="001C4A4C">
        <w:rPr>
          <w:bCs/>
          <w:color w:val="000000"/>
          <w:kern w:val="0"/>
          <w:sz w:val="24"/>
          <w:szCs w:val="24"/>
        </w:rPr>
        <w:t>)</w:t>
      </w:r>
      <w:r w:rsidR="00CE25A6">
        <w:rPr>
          <w:color w:val="000000"/>
          <w:sz w:val="24"/>
          <w:szCs w:val="24"/>
        </w:rPr>
        <w:t>.</w:t>
      </w:r>
    </w:p>
    <w:p w14:paraId="1CBA71A2" w14:textId="77777777" w:rsidR="00CE25A6" w:rsidRDefault="00CE25A6" w:rsidP="00CE25A6">
      <w:pPr>
        <w:widowControl/>
        <w:suppressAutoHyphens w:val="0"/>
        <w:autoSpaceDN/>
        <w:ind w:right="120"/>
        <w:jc w:val="both"/>
        <w:textAlignment w:val="auto"/>
        <w:rPr>
          <w:color w:val="000000"/>
          <w:sz w:val="24"/>
          <w:szCs w:val="24"/>
        </w:rPr>
      </w:pPr>
    </w:p>
    <w:p w14:paraId="37A61E68" w14:textId="4A7C0C2D" w:rsidR="00CE25A6" w:rsidRPr="00853441" w:rsidRDefault="00855187" w:rsidP="00CE25A6">
      <w:pPr>
        <w:widowControl/>
        <w:suppressAutoHyphens w:val="0"/>
        <w:autoSpaceDN/>
        <w:ind w:right="120"/>
        <w:jc w:val="both"/>
        <w:textAlignment w:val="auto"/>
        <w:rPr>
          <w:sz w:val="24"/>
          <w:szCs w:val="24"/>
        </w:rPr>
      </w:pPr>
      <w:r>
        <w:rPr>
          <w:color w:val="000000"/>
          <w:sz w:val="24"/>
          <w:szCs w:val="24"/>
        </w:rPr>
        <w:t>5</w:t>
      </w:r>
      <w:r w:rsidR="001A7907">
        <w:rPr>
          <w:color w:val="000000"/>
          <w:sz w:val="24"/>
          <w:szCs w:val="24"/>
        </w:rPr>
        <w:t>8</w:t>
      </w:r>
      <w:r w:rsidR="00CE25A6">
        <w:rPr>
          <w:color w:val="000000"/>
          <w:sz w:val="24"/>
          <w:szCs w:val="24"/>
        </w:rPr>
        <w:t xml:space="preserve">. Considerando a consonância de objetivos entre os órgãos descentralizador e descentralizado, </w:t>
      </w:r>
      <w:r w:rsidR="00E21573">
        <w:rPr>
          <w:color w:val="000000"/>
          <w:sz w:val="24"/>
          <w:szCs w:val="24"/>
        </w:rPr>
        <w:t xml:space="preserve">bem como a motivação </w:t>
      </w:r>
      <w:r w:rsidR="00E21573" w:rsidRPr="001E4059">
        <w:rPr>
          <w:color w:val="000000"/>
          <w:sz w:val="24"/>
          <w:szCs w:val="24"/>
        </w:rPr>
        <w:t xml:space="preserve">para execução dos créditos orçamentários de forma </w:t>
      </w:r>
      <w:r w:rsidR="00E21573">
        <w:rPr>
          <w:b/>
          <w:color w:val="000000"/>
          <w:sz w:val="24"/>
          <w:szCs w:val="24"/>
        </w:rPr>
        <w:t>d</w:t>
      </w:r>
      <w:r w:rsidR="00E21573" w:rsidRPr="007326A1">
        <w:rPr>
          <w:b/>
          <w:color w:val="000000"/>
          <w:sz w:val="24"/>
          <w:szCs w:val="24"/>
        </w:rPr>
        <w:t>escentralizada, por meio da</w:t>
      </w:r>
      <w:r w:rsidR="00970516">
        <w:rPr>
          <w:b/>
          <w:color w:val="000000"/>
          <w:sz w:val="24"/>
          <w:szCs w:val="24"/>
        </w:rPr>
        <w:t xml:space="preserve"> contratação da</w:t>
      </w:r>
      <w:r w:rsidR="00E21573" w:rsidRPr="007326A1">
        <w:rPr>
          <w:b/>
          <w:color w:val="000000"/>
          <w:sz w:val="24"/>
          <w:szCs w:val="24"/>
        </w:rPr>
        <w:t xml:space="preserve"> Fundaç</w:t>
      </w:r>
      <w:r w:rsidR="00C574C6">
        <w:rPr>
          <w:b/>
          <w:color w:val="000000"/>
          <w:sz w:val="24"/>
          <w:szCs w:val="24"/>
        </w:rPr>
        <w:t>ão</w:t>
      </w:r>
      <w:r w:rsidR="00E21573" w:rsidRPr="007326A1">
        <w:rPr>
          <w:b/>
          <w:color w:val="000000"/>
          <w:sz w:val="24"/>
          <w:szCs w:val="24"/>
        </w:rPr>
        <w:t xml:space="preserve"> de Apoio</w:t>
      </w:r>
      <w:r w:rsidR="00C574C6">
        <w:rPr>
          <w:b/>
          <w:color w:val="000000"/>
          <w:sz w:val="24"/>
          <w:szCs w:val="24"/>
        </w:rPr>
        <w:t xml:space="preserve"> (</w:t>
      </w:r>
      <w:r w:rsidR="00DF6C47">
        <w:rPr>
          <w:b/>
          <w:color w:val="000000"/>
          <w:sz w:val="24"/>
          <w:szCs w:val="24"/>
        </w:rPr>
        <w:t>FUNAPE</w:t>
      </w:r>
      <w:r w:rsidR="00E35A45">
        <w:rPr>
          <w:b/>
          <w:color w:val="000000"/>
          <w:sz w:val="24"/>
          <w:szCs w:val="24"/>
        </w:rPr>
        <w:t>)</w:t>
      </w:r>
      <w:r w:rsidR="00C574C6">
        <w:rPr>
          <w:b/>
          <w:color w:val="000000"/>
          <w:sz w:val="24"/>
          <w:szCs w:val="24"/>
        </w:rPr>
        <w:t xml:space="preserve"> </w:t>
      </w:r>
      <w:r w:rsidR="00E21573" w:rsidRPr="007326A1">
        <w:rPr>
          <w:b/>
          <w:color w:val="000000"/>
          <w:sz w:val="24"/>
          <w:szCs w:val="24"/>
        </w:rPr>
        <w:t xml:space="preserve">regidas pela Lei nº 8.958, de 20 de dezembro de 1994, </w:t>
      </w:r>
      <w:r w:rsidR="00E21573" w:rsidRPr="001E4059">
        <w:rPr>
          <w:b/>
          <w:color w:val="000000"/>
          <w:sz w:val="24"/>
          <w:szCs w:val="24"/>
        </w:rPr>
        <w:t>a execução do projeto será de interesse recíproco e em regime de colaboração mútua com este ministério</w:t>
      </w:r>
      <w:r w:rsidR="00CE25A6" w:rsidRPr="00853441">
        <w:rPr>
          <w:color w:val="000000"/>
          <w:sz w:val="24"/>
          <w:szCs w:val="24"/>
        </w:rPr>
        <w:t xml:space="preserve">, atendendo o disposto no inciso I </w:t>
      </w:r>
      <w:r w:rsidR="00E21573" w:rsidRPr="00853441">
        <w:rPr>
          <w:color w:val="000000"/>
          <w:sz w:val="24"/>
          <w:szCs w:val="24"/>
        </w:rPr>
        <w:t xml:space="preserve">no art. 3 </w:t>
      </w:r>
      <w:r w:rsidR="00E21573">
        <w:rPr>
          <w:color w:val="000000"/>
          <w:sz w:val="24"/>
          <w:szCs w:val="24"/>
        </w:rPr>
        <w:t xml:space="preserve">e </w:t>
      </w:r>
      <w:r w:rsidR="00E21573" w:rsidRPr="00853441">
        <w:rPr>
          <w:color w:val="000000"/>
          <w:sz w:val="24"/>
          <w:szCs w:val="24"/>
        </w:rPr>
        <w:t xml:space="preserve">no inciso I </w:t>
      </w:r>
      <w:r w:rsidR="00CE25A6" w:rsidRPr="00853441">
        <w:rPr>
          <w:color w:val="000000"/>
          <w:sz w:val="24"/>
          <w:szCs w:val="24"/>
        </w:rPr>
        <w:t xml:space="preserve">do art. 11° do </w:t>
      </w:r>
      <w:r w:rsidR="00CE25A6" w:rsidRPr="00853441">
        <w:rPr>
          <w:sz w:val="24"/>
          <w:szCs w:val="24"/>
        </w:rPr>
        <w:t>Decreto n° 10.426/2020.</w:t>
      </w:r>
    </w:p>
    <w:p w14:paraId="7AE94B5A" w14:textId="77777777" w:rsidR="00CE25A6" w:rsidRDefault="00CE25A6" w:rsidP="00CE25A6">
      <w:pPr>
        <w:widowControl/>
        <w:suppressAutoHyphens w:val="0"/>
        <w:autoSpaceDN/>
        <w:ind w:right="120"/>
        <w:jc w:val="both"/>
        <w:textAlignment w:val="auto"/>
        <w:rPr>
          <w:sz w:val="24"/>
          <w:szCs w:val="24"/>
        </w:rPr>
      </w:pPr>
    </w:p>
    <w:p w14:paraId="62FCB826" w14:textId="10FBFE72" w:rsidR="00CE25A6" w:rsidRPr="00D352EC" w:rsidRDefault="001A7907" w:rsidP="00CE25A6">
      <w:pPr>
        <w:widowControl/>
        <w:suppressAutoHyphens w:val="0"/>
        <w:autoSpaceDN/>
        <w:ind w:right="120"/>
        <w:jc w:val="both"/>
        <w:textAlignment w:val="auto"/>
        <w:rPr>
          <w:sz w:val="24"/>
          <w:szCs w:val="24"/>
        </w:rPr>
      </w:pPr>
      <w:r w:rsidRPr="00D352EC">
        <w:rPr>
          <w:sz w:val="24"/>
          <w:szCs w:val="24"/>
        </w:rPr>
        <w:t>59</w:t>
      </w:r>
      <w:r w:rsidR="00CE25A6" w:rsidRPr="00D352EC">
        <w:rPr>
          <w:sz w:val="24"/>
          <w:szCs w:val="24"/>
        </w:rPr>
        <w:t xml:space="preserve">. Ressalta-se ainda que a aprovação e a celebração do </w:t>
      </w:r>
      <w:r w:rsidR="00647DD7">
        <w:rPr>
          <w:sz w:val="24"/>
          <w:szCs w:val="24"/>
        </w:rPr>
        <w:t xml:space="preserve">TED n° XXX/202X </w:t>
      </w:r>
      <w:r w:rsidR="003F0A18" w:rsidRPr="00D352EC">
        <w:rPr>
          <w:bCs/>
          <w:color w:val="000000"/>
          <w:kern w:val="0"/>
          <w:sz w:val="24"/>
          <w:szCs w:val="24"/>
        </w:rPr>
        <w:t xml:space="preserve">(SEI </w:t>
      </w:r>
      <w:r w:rsidR="00D87B3A">
        <w:rPr>
          <w:bCs/>
          <w:color w:val="000000"/>
          <w:kern w:val="0"/>
          <w:sz w:val="24"/>
          <w:szCs w:val="24"/>
        </w:rPr>
        <w:t>XXXX</w:t>
      </w:r>
      <w:r w:rsidR="003F0A18" w:rsidRPr="00D352EC">
        <w:rPr>
          <w:bCs/>
          <w:color w:val="000000"/>
          <w:kern w:val="0"/>
          <w:sz w:val="24"/>
          <w:szCs w:val="24"/>
        </w:rPr>
        <w:t xml:space="preserve">) </w:t>
      </w:r>
      <w:r w:rsidR="00733046" w:rsidRPr="00D352EC">
        <w:rPr>
          <w:bCs/>
          <w:color w:val="000000"/>
          <w:kern w:val="0"/>
          <w:sz w:val="24"/>
          <w:szCs w:val="24"/>
        </w:rPr>
        <w:t>e do Plano de Trabalho</w:t>
      </w:r>
      <w:r w:rsidR="00733046" w:rsidRPr="00D352EC">
        <w:rPr>
          <w:sz w:val="24"/>
          <w:szCs w:val="24"/>
        </w:rPr>
        <w:t xml:space="preserve"> </w:t>
      </w:r>
      <w:r w:rsidR="00733046" w:rsidRPr="00D352EC">
        <w:rPr>
          <w:color w:val="000000"/>
          <w:sz w:val="24"/>
          <w:szCs w:val="24"/>
        </w:rPr>
        <w:t xml:space="preserve">(SEI </w:t>
      </w:r>
      <w:r w:rsidR="00D87B3A">
        <w:rPr>
          <w:color w:val="000000"/>
          <w:sz w:val="24"/>
          <w:szCs w:val="24"/>
        </w:rPr>
        <w:t>XXXX</w:t>
      </w:r>
      <w:r w:rsidR="00733046" w:rsidRPr="00D352EC">
        <w:rPr>
          <w:color w:val="000000"/>
          <w:sz w:val="24"/>
          <w:szCs w:val="24"/>
        </w:rPr>
        <w:t xml:space="preserve">) </w:t>
      </w:r>
      <w:r w:rsidR="00CE25A6" w:rsidRPr="00D352EC">
        <w:rPr>
          <w:sz w:val="24"/>
          <w:szCs w:val="24"/>
        </w:rPr>
        <w:t xml:space="preserve">para descentralização de créditos orçamentários à </w:t>
      </w:r>
      <w:r w:rsidR="007746E0">
        <w:rPr>
          <w:sz w:val="24"/>
          <w:szCs w:val="24"/>
        </w:rPr>
        <w:t>U</w:t>
      </w:r>
      <w:r w:rsidR="00B8022F">
        <w:rPr>
          <w:sz w:val="24"/>
          <w:szCs w:val="24"/>
        </w:rPr>
        <w:t>n</w:t>
      </w:r>
      <w:r w:rsidR="007746E0">
        <w:rPr>
          <w:sz w:val="24"/>
          <w:szCs w:val="24"/>
        </w:rPr>
        <w:t>B</w:t>
      </w:r>
      <w:r w:rsidR="00CE25A6" w:rsidRPr="00D352EC">
        <w:rPr>
          <w:sz w:val="24"/>
          <w:szCs w:val="24"/>
        </w:rPr>
        <w:t xml:space="preserve"> é necessária, pois o valor de </w:t>
      </w:r>
      <w:r w:rsidR="00A64DD9">
        <w:rPr>
          <w:b/>
          <w:sz w:val="24"/>
          <w:szCs w:val="24"/>
        </w:rPr>
        <w:t>R$ 1.000.000,00 (um milhão de reais)</w:t>
      </w:r>
      <w:r w:rsidR="00D352EC" w:rsidRPr="00D352EC">
        <w:rPr>
          <w:sz w:val="24"/>
          <w:szCs w:val="24"/>
        </w:rPr>
        <w:t xml:space="preserve"> </w:t>
      </w:r>
      <w:r w:rsidR="00CE25A6" w:rsidRPr="00D352EC">
        <w:rPr>
          <w:sz w:val="24"/>
          <w:szCs w:val="24"/>
        </w:rPr>
        <w:t xml:space="preserve">é superior ao limite fixado no inciso I do </w:t>
      </w:r>
      <w:r w:rsidR="00CE25A6" w:rsidRPr="00D352EC">
        <w:rPr>
          <w:color w:val="000000"/>
          <w:sz w:val="24"/>
          <w:szCs w:val="24"/>
        </w:rPr>
        <w:t xml:space="preserve">§ 3º do art. 3° do </w:t>
      </w:r>
      <w:r w:rsidR="00CE25A6" w:rsidRPr="00D352EC">
        <w:rPr>
          <w:sz w:val="24"/>
          <w:szCs w:val="24"/>
        </w:rPr>
        <w:t>Decreto n° 10.426/2020</w:t>
      </w:r>
      <w:r w:rsidR="00CE25A6" w:rsidRPr="00D352EC">
        <w:rPr>
          <w:color w:val="000000"/>
          <w:sz w:val="24"/>
          <w:szCs w:val="24"/>
        </w:rPr>
        <w:t xml:space="preserve">, </w:t>
      </w:r>
      <w:r w:rsidR="00733046" w:rsidRPr="00D352EC">
        <w:rPr>
          <w:color w:val="000000"/>
          <w:sz w:val="24"/>
          <w:szCs w:val="24"/>
        </w:rPr>
        <w:t xml:space="preserve">e assim, </w:t>
      </w:r>
      <w:r w:rsidR="00733046" w:rsidRPr="00D352EC">
        <w:rPr>
          <w:b/>
          <w:color w:val="000000"/>
          <w:sz w:val="24"/>
          <w:szCs w:val="24"/>
        </w:rPr>
        <w:t xml:space="preserve">o instrumento </w:t>
      </w:r>
      <w:r w:rsidR="00CE25A6" w:rsidRPr="00D352EC">
        <w:rPr>
          <w:b/>
          <w:color w:val="000000"/>
          <w:sz w:val="24"/>
          <w:szCs w:val="24"/>
        </w:rPr>
        <w:t>não se enquadra, portanto, nos termos de dispensa de celebração</w:t>
      </w:r>
      <w:r w:rsidR="00733046" w:rsidRPr="00D352EC">
        <w:rPr>
          <w:color w:val="000000"/>
          <w:sz w:val="24"/>
          <w:szCs w:val="24"/>
        </w:rPr>
        <w:t xml:space="preserve">, </w:t>
      </w:r>
      <w:r w:rsidR="00733046" w:rsidRPr="00D352EC">
        <w:rPr>
          <w:sz w:val="24"/>
          <w:szCs w:val="24"/>
        </w:rPr>
        <w:t xml:space="preserve">sendo objeto de decisão fundamentada </w:t>
      </w:r>
      <w:r w:rsidR="00F24DD8">
        <w:rPr>
          <w:sz w:val="24"/>
          <w:szCs w:val="24"/>
        </w:rPr>
        <w:t>pela Unidade Descentralizadora</w:t>
      </w:r>
      <w:r w:rsidR="0040134E">
        <w:rPr>
          <w:sz w:val="24"/>
          <w:szCs w:val="24"/>
        </w:rPr>
        <w:t xml:space="preserve"> </w:t>
      </w:r>
      <w:r w:rsidR="007F765E" w:rsidRPr="00D352EC">
        <w:rPr>
          <w:sz w:val="24"/>
          <w:szCs w:val="24"/>
        </w:rPr>
        <w:t>(</w:t>
      </w:r>
      <w:r w:rsidR="00F24DD8">
        <w:rPr>
          <w:sz w:val="24"/>
          <w:szCs w:val="24"/>
        </w:rPr>
        <w:t>MGI/SPU</w:t>
      </w:r>
      <w:r w:rsidR="007F765E" w:rsidRPr="00D352EC">
        <w:rPr>
          <w:sz w:val="24"/>
          <w:szCs w:val="24"/>
        </w:rPr>
        <w:t>)</w:t>
      </w:r>
      <w:r w:rsidR="00CE25A6" w:rsidRPr="00D352EC">
        <w:rPr>
          <w:color w:val="000000"/>
          <w:sz w:val="24"/>
          <w:szCs w:val="24"/>
        </w:rPr>
        <w:t>.</w:t>
      </w:r>
    </w:p>
    <w:p w14:paraId="14317EC5" w14:textId="77777777" w:rsidR="00CE25A6" w:rsidRDefault="00CE25A6" w:rsidP="00C409F7">
      <w:pPr>
        <w:widowControl/>
        <w:suppressAutoHyphens w:val="0"/>
        <w:autoSpaceDN/>
        <w:ind w:right="120"/>
        <w:jc w:val="both"/>
        <w:textAlignment w:val="auto"/>
        <w:rPr>
          <w:b/>
          <w:i/>
          <w:sz w:val="24"/>
          <w:szCs w:val="24"/>
        </w:rPr>
      </w:pPr>
    </w:p>
    <w:p w14:paraId="49D913CC" w14:textId="7AD7F5F1" w:rsidR="00CE25A6" w:rsidRPr="00B34D77" w:rsidRDefault="007A7FC5" w:rsidP="00CE25A6">
      <w:pPr>
        <w:widowControl/>
        <w:suppressAutoHyphens w:val="0"/>
        <w:autoSpaceDN/>
        <w:jc w:val="both"/>
        <w:textAlignment w:val="auto"/>
        <w:rPr>
          <w:color w:val="000000"/>
          <w:sz w:val="24"/>
          <w:szCs w:val="24"/>
        </w:rPr>
      </w:pPr>
      <w:r>
        <w:rPr>
          <w:color w:val="000000"/>
          <w:sz w:val="24"/>
          <w:szCs w:val="24"/>
        </w:rPr>
        <w:t>6</w:t>
      </w:r>
      <w:r w:rsidR="001A7907">
        <w:rPr>
          <w:color w:val="000000"/>
          <w:sz w:val="24"/>
          <w:szCs w:val="24"/>
        </w:rPr>
        <w:t>0</w:t>
      </w:r>
      <w:r w:rsidR="00CE25A6" w:rsidRPr="00B34D77">
        <w:rPr>
          <w:color w:val="000000"/>
          <w:sz w:val="24"/>
          <w:szCs w:val="24"/>
        </w:rPr>
        <w:t xml:space="preserve">. Salienta-se </w:t>
      </w:r>
      <w:r w:rsidR="00CE25A6">
        <w:rPr>
          <w:color w:val="000000"/>
          <w:sz w:val="24"/>
          <w:szCs w:val="24"/>
        </w:rPr>
        <w:t xml:space="preserve">também </w:t>
      </w:r>
      <w:r w:rsidR="00CE25A6" w:rsidRPr="00B34D77">
        <w:rPr>
          <w:color w:val="000000"/>
          <w:sz w:val="24"/>
          <w:szCs w:val="24"/>
        </w:rPr>
        <w:t xml:space="preserve">que </w:t>
      </w:r>
      <w:r w:rsidR="00F24DD8">
        <w:rPr>
          <w:color w:val="000000"/>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w:t>
      </w:r>
      <w:r w:rsidR="00B8022F">
        <w:rPr>
          <w:rFonts w:eastAsiaTheme="minorHAnsi"/>
          <w:iCs/>
          <w:sz w:val="24"/>
          <w:szCs w:val="24"/>
          <w:lang w:eastAsia="en-US"/>
        </w:rPr>
        <w:t>n</w:t>
      </w:r>
      <w:r w:rsidR="007746E0">
        <w:rPr>
          <w:rFonts w:eastAsiaTheme="minorHAnsi"/>
          <w:iCs/>
          <w:sz w:val="24"/>
          <w:szCs w:val="24"/>
          <w:lang w:eastAsia="en-US"/>
        </w:rPr>
        <w:t>B</w:t>
      </w:r>
      <w:r w:rsidR="00533779">
        <w:rPr>
          <w:rFonts w:eastAsiaTheme="minorHAnsi"/>
          <w:iCs/>
          <w:sz w:val="24"/>
          <w:szCs w:val="24"/>
          <w:lang w:eastAsia="en-US"/>
        </w:rPr>
        <w:t xml:space="preserve">) </w:t>
      </w:r>
      <w:r w:rsidR="00CE25A6" w:rsidRPr="00B34D77">
        <w:rPr>
          <w:sz w:val="24"/>
          <w:szCs w:val="24"/>
        </w:rPr>
        <w:t>deve manter a</w:t>
      </w:r>
      <w:r w:rsidR="00CE25A6" w:rsidRPr="00B34D77">
        <w:rPr>
          <w:color w:val="000000"/>
          <w:sz w:val="24"/>
          <w:szCs w:val="24"/>
        </w:rPr>
        <w:t xml:space="preserve">s informações referentes à execução dos </w:t>
      </w:r>
      <w:r w:rsidR="00CE25A6" w:rsidRPr="00323EAE">
        <w:rPr>
          <w:b/>
          <w:color w:val="000000"/>
          <w:sz w:val="24"/>
          <w:szCs w:val="24"/>
        </w:rPr>
        <w:t xml:space="preserve">créditos orçamentários recebidos </w:t>
      </w:r>
      <w:r w:rsidR="00F44F6D" w:rsidRPr="00323EAE">
        <w:rPr>
          <w:b/>
          <w:color w:val="000000"/>
          <w:sz w:val="24"/>
          <w:szCs w:val="24"/>
        </w:rPr>
        <w:t xml:space="preserve">em contas anuais a serem apresentadas à </w:t>
      </w:r>
      <w:r w:rsidR="00CE25A6" w:rsidRPr="00323EAE">
        <w:rPr>
          <w:b/>
          <w:color w:val="000000"/>
          <w:sz w:val="24"/>
          <w:szCs w:val="24"/>
        </w:rPr>
        <w:t>análise dos órgãos de controle</w:t>
      </w:r>
      <w:r w:rsidR="00CE25A6" w:rsidRPr="00B34D77">
        <w:rPr>
          <w:color w:val="000000"/>
          <w:sz w:val="24"/>
          <w:szCs w:val="24"/>
        </w:rPr>
        <w:t xml:space="preserve">, conforme disposto no § 3º do art. 4° do </w:t>
      </w:r>
      <w:r w:rsidR="00CE25A6" w:rsidRPr="00B34D77">
        <w:rPr>
          <w:sz w:val="24"/>
          <w:szCs w:val="24"/>
        </w:rPr>
        <w:t>Decreto n° 10.426/2020,</w:t>
      </w:r>
      <w:r w:rsidR="00CE25A6" w:rsidRPr="00B34D77">
        <w:rPr>
          <w:b/>
          <w:sz w:val="24"/>
          <w:szCs w:val="24"/>
        </w:rPr>
        <w:t xml:space="preserve"> </w:t>
      </w:r>
      <w:r w:rsidR="00CE25A6" w:rsidRPr="00B34D77">
        <w:rPr>
          <w:i/>
          <w:sz w:val="24"/>
          <w:szCs w:val="24"/>
        </w:rPr>
        <w:t>in verbis</w:t>
      </w:r>
      <w:r w:rsidR="00CE25A6" w:rsidRPr="00B34D77">
        <w:rPr>
          <w:b/>
          <w:sz w:val="24"/>
          <w:szCs w:val="24"/>
        </w:rPr>
        <w:t>:</w:t>
      </w:r>
      <w:r w:rsidR="00CE25A6" w:rsidRPr="00B34D77">
        <w:rPr>
          <w:color w:val="000000"/>
          <w:sz w:val="24"/>
          <w:szCs w:val="24"/>
        </w:rPr>
        <w:t xml:space="preserve"> </w:t>
      </w:r>
    </w:p>
    <w:p w14:paraId="27D956D9" w14:textId="77777777" w:rsidR="00CE25A6" w:rsidRDefault="00CE25A6" w:rsidP="00CE25A6">
      <w:pPr>
        <w:widowControl/>
        <w:suppressAutoHyphens w:val="0"/>
        <w:autoSpaceDN/>
        <w:jc w:val="both"/>
        <w:textAlignment w:val="auto"/>
        <w:rPr>
          <w:color w:val="000000"/>
          <w:sz w:val="24"/>
          <w:szCs w:val="24"/>
        </w:rPr>
      </w:pPr>
    </w:p>
    <w:p w14:paraId="57E57F39" w14:textId="77777777" w:rsidR="00CE25A6" w:rsidRPr="00651845" w:rsidRDefault="00CE25A6" w:rsidP="003709DE">
      <w:pPr>
        <w:widowControl/>
        <w:suppressAutoHyphens w:val="0"/>
        <w:autoSpaceDN/>
        <w:ind w:left="2268"/>
        <w:jc w:val="both"/>
        <w:textAlignment w:val="auto"/>
        <w:rPr>
          <w:b/>
          <w:color w:val="000000"/>
          <w:sz w:val="22"/>
          <w:szCs w:val="22"/>
        </w:rPr>
      </w:pPr>
      <w:r w:rsidRPr="00B34D77">
        <w:rPr>
          <w:color w:val="000000"/>
          <w:sz w:val="22"/>
          <w:szCs w:val="22"/>
        </w:rPr>
        <w:t xml:space="preserve">§ 3º As informações referentes à execução dos créditos recebidos integrarão as contas anuais da unidade descentralizada </w:t>
      </w:r>
      <w:r w:rsidRPr="00651845">
        <w:rPr>
          <w:b/>
          <w:color w:val="000000"/>
          <w:sz w:val="22"/>
          <w:szCs w:val="22"/>
        </w:rPr>
        <w:t>a serem apresentadas aos órgãos de controle</w:t>
      </w:r>
      <w:r w:rsidRPr="00B34D77">
        <w:rPr>
          <w:color w:val="000000"/>
          <w:sz w:val="22"/>
          <w:szCs w:val="22"/>
        </w:rPr>
        <w:t>, nos termos da legislação.</w:t>
      </w:r>
      <w:r w:rsidR="00651845">
        <w:rPr>
          <w:color w:val="000000"/>
          <w:sz w:val="22"/>
          <w:szCs w:val="22"/>
        </w:rPr>
        <w:t xml:space="preserve"> </w:t>
      </w:r>
      <w:r w:rsidR="00651845" w:rsidRPr="00651845">
        <w:rPr>
          <w:b/>
          <w:color w:val="000000"/>
          <w:sz w:val="22"/>
          <w:szCs w:val="22"/>
        </w:rPr>
        <w:t>(grifo nosso)</w:t>
      </w:r>
    </w:p>
    <w:p w14:paraId="1A4E96FC" w14:textId="77777777" w:rsidR="00CE25A6" w:rsidRDefault="00CE25A6" w:rsidP="00C409F7">
      <w:pPr>
        <w:widowControl/>
        <w:suppressAutoHyphens w:val="0"/>
        <w:autoSpaceDN/>
        <w:ind w:right="120"/>
        <w:jc w:val="both"/>
        <w:textAlignment w:val="auto"/>
        <w:rPr>
          <w:b/>
          <w:i/>
          <w:sz w:val="24"/>
          <w:szCs w:val="24"/>
        </w:rPr>
      </w:pPr>
    </w:p>
    <w:p w14:paraId="5402FCE4" w14:textId="5912A1DB" w:rsidR="00407267" w:rsidRPr="00647DD7" w:rsidRDefault="00407267" w:rsidP="00407267">
      <w:pPr>
        <w:widowControl/>
        <w:suppressAutoHyphens w:val="0"/>
        <w:autoSpaceDN/>
        <w:ind w:right="120"/>
        <w:jc w:val="both"/>
        <w:textAlignment w:val="auto"/>
        <w:rPr>
          <w:i/>
          <w:iCs/>
          <w:sz w:val="24"/>
          <w:szCs w:val="24"/>
        </w:rPr>
      </w:pPr>
      <w:r w:rsidRPr="00647DD7">
        <w:rPr>
          <w:i/>
          <w:iCs/>
          <w:sz w:val="24"/>
          <w:szCs w:val="24"/>
        </w:rPr>
        <w:t xml:space="preserve">3.4.3.5 Conveniência e </w:t>
      </w:r>
      <w:r w:rsidR="00970516">
        <w:rPr>
          <w:i/>
          <w:iCs/>
          <w:sz w:val="24"/>
          <w:szCs w:val="24"/>
        </w:rPr>
        <w:t>O</w:t>
      </w:r>
      <w:r w:rsidRPr="00647DD7">
        <w:rPr>
          <w:i/>
          <w:iCs/>
          <w:sz w:val="24"/>
          <w:szCs w:val="24"/>
        </w:rPr>
        <w:t>portunidade</w:t>
      </w:r>
    </w:p>
    <w:p w14:paraId="11AC8B47" w14:textId="77777777" w:rsidR="00407267" w:rsidRDefault="00407267" w:rsidP="00407267">
      <w:pPr>
        <w:widowControl/>
        <w:suppressAutoHyphens w:val="0"/>
        <w:autoSpaceDN/>
        <w:ind w:right="120"/>
        <w:jc w:val="both"/>
        <w:textAlignment w:val="auto"/>
        <w:rPr>
          <w:color w:val="000000"/>
          <w:sz w:val="24"/>
          <w:szCs w:val="24"/>
        </w:rPr>
      </w:pPr>
    </w:p>
    <w:p w14:paraId="2367CB1B" w14:textId="73BFCF71" w:rsidR="00407267" w:rsidRPr="002A699A" w:rsidRDefault="00270E97" w:rsidP="00407267">
      <w:pPr>
        <w:widowControl/>
        <w:suppressAutoHyphens w:val="0"/>
        <w:autoSpaceDN/>
        <w:ind w:right="120"/>
        <w:jc w:val="both"/>
        <w:textAlignment w:val="auto"/>
        <w:rPr>
          <w:color w:val="000000"/>
          <w:kern w:val="0"/>
          <w:sz w:val="24"/>
          <w:szCs w:val="24"/>
        </w:rPr>
      </w:pPr>
      <w:r>
        <w:rPr>
          <w:color w:val="000000"/>
          <w:sz w:val="24"/>
          <w:szCs w:val="24"/>
        </w:rPr>
        <w:t>6</w:t>
      </w:r>
      <w:r w:rsidR="00D352EC">
        <w:rPr>
          <w:color w:val="000000"/>
          <w:sz w:val="24"/>
          <w:szCs w:val="24"/>
        </w:rPr>
        <w:t>1</w:t>
      </w:r>
      <w:r w:rsidR="00407267" w:rsidRPr="002A699A">
        <w:rPr>
          <w:color w:val="000000"/>
          <w:sz w:val="24"/>
          <w:szCs w:val="24"/>
        </w:rPr>
        <w:t xml:space="preserve">. </w:t>
      </w:r>
      <w:r w:rsidR="00F24DD8">
        <w:rPr>
          <w:color w:val="000000"/>
          <w:kern w:val="0"/>
          <w:sz w:val="24"/>
          <w:szCs w:val="24"/>
        </w:rPr>
        <w:t xml:space="preserve">A Unidade Descentralizada </w:t>
      </w:r>
      <w:r w:rsidR="00407267">
        <w:rPr>
          <w:sz w:val="24"/>
          <w:szCs w:val="24"/>
        </w:rPr>
        <w:t>(</w:t>
      </w:r>
      <w:r w:rsidR="007746E0">
        <w:rPr>
          <w:sz w:val="24"/>
          <w:szCs w:val="24"/>
        </w:rPr>
        <w:t>U</w:t>
      </w:r>
      <w:r w:rsidR="00B8022F">
        <w:rPr>
          <w:sz w:val="24"/>
          <w:szCs w:val="24"/>
        </w:rPr>
        <w:t>n</w:t>
      </w:r>
      <w:r w:rsidR="007746E0">
        <w:rPr>
          <w:sz w:val="24"/>
          <w:szCs w:val="24"/>
        </w:rPr>
        <w:t>B</w:t>
      </w:r>
      <w:r w:rsidR="00407267">
        <w:rPr>
          <w:sz w:val="24"/>
          <w:szCs w:val="24"/>
        </w:rPr>
        <w:t>)</w:t>
      </w:r>
      <w:r w:rsidR="00407267" w:rsidRPr="002A699A">
        <w:rPr>
          <w:sz w:val="24"/>
          <w:szCs w:val="24"/>
        </w:rPr>
        <w:t xml:space="preserve"> </w:t>
      </w:r>
      <w:r w:rsidR="00407267" w:rsidRPr="002A699A">
        <w:rPr>
          <w:color w:val="000000"/>
          <w:kern w:val="0"/>
          <w:sz w:val="24"/>
          <w:szCs w:val="24"/>
        </w:rPr>
        <w:t xml:space="preserve">demonstra </w:t>
      </w:r>
      <w:r w:rsidR="00407267" w:rsidRPr="00323EAE">
        <w:rPr>
          <w:b/>
          <w:color w:val="000000"/>
          <w:kern w:val="0"/>
          <w:sz w:val="24"/>
          <w:szCs w:val="24"/>
        </w:rPr>
        <w:t>capacidade técnica e operacional</w:t>
      </w:r>
      <w:r w:rsidR="00407267" w:rsidRPr="002A699A">
        <w:rPr>
          <w:color w:val="000000"/>
          <w:kern w:val="0"/>
          <w:sz w:val="24"/>
          <w:szCs w:val="24"/>
        </w:rPr>
        <w:t xml:space="preserve"> para a execução do objeto proposto, tendo em vista que sua forte atuação é pautada na </w:t>
      </w:r>
      <w:r w:rsidR="00407267" w:rsidRPr="002A699A">
        <w:rPr>
          <w:color w:val="000000"/>
          <w:sz w:val="24"/>
          <w:szCs w:val="24"/>
        </w:rPr>
        <w:t xml:space="preserve">concessão de recursos financeiros, </w:t>
      </w:r>
      <w:r w:rsidR="00407267">
        <w:rPr>
          <w:color w:val="000000"/>
          <w:sz w:val="24"/>
          <w:szCs w:val="24"/>
        </w:rPr>
        <w:t>com apoio das fundações</w:t>
      </w:r>
      <w:r w:rsidR="00407267" w:rsidRPr="002A699A">
        <w:rPr>
          <w:color w:val="000000"/>
          <w:sz w:val="24"/>
          <w:szCs w:val="24"/>
        </w:rPr>
        <w:t xml:space="preserve">, para a execução de projetos de pesquisa, desenvolvimento e inovação ou diretamente </w:t>
      </w:r>
      <w:r w:rsidR="00407267">
        <w:rPr>
          <w:color w:val="000000"/>
          <w:sz w:val="24"/>
          <w:szCs w:val="24"/>
        </w:rPr>
        <w:t>aos</w:t>
      </w:r>
      <w:r w:rsidR="00407267" w:rsidRPr="002A699A">
        <w:rPr>
          <w:color w:val="000000"/>
          <w:sz w:val="24"/>
          <w:szCs w:val="24"/>
        </w:rPr>
        <w:t xml:space="preserve"> pesquisadores a ela vinculados. Isso envolve a coprodução de bens e serviços em comum e transdisciplinaridade de coprodução, sendo objetos de pesquisa e formação, com aplicações em diferentes setores socioeconômicos, incluindo a educação científica e tecnológica</w:t>
      </w:r>
      <w:r w:rsidR="00407267" w:rsidRPr="002A699A">
        <w:rPr>
          <w:color w:val="000000"/>
          <w:kern w:val="0"/>
          <w:sz w:val="24"/>
          <w:szCs w:val="24"/>
        </w:rPr>
        <w:t xml:space="preserve">. Sua </w:t>
      </w:r>
      <w:r w:rsidR="00407267" w:rsidRPr="002A699A">
        <w:rPr>
          <w:color w:val="000000"/>
          <w:sz w:val="24"/>
          <w:szCs w:val="24"/>
        </w:rPr>
        <w:t>finalidade é promover e fomentar o desenvolvimento científico e tecnológico do País e contribuir na formulação das políticas nacionais de ciência, tecnologia e inovação</w:t>
      </w:r>
      <w:r w:rsidR="00407267" w:rsidRPr="002A699A">
        <w:rPr>
          <w:color w:val="000000"/>
          <w:kern w:val="0"/>
          <w:sz w:val="24"/>
          <w:szCs w:val="24"/>
        </w:rPr>
        <w:t>.</w:t>
      </w:r>
    </w:p>
    <w:p w14:paraId="5FE79A02" w14:textId="77777777" w:rsidR="00407267" w:rsidRDefault="00407267" w:rsidP="00407267">
      <w:pPr>
        <w:widowControl/>
        <w:suppressAutoHyphens w:val="0"/>
        <w:autoSpaceDN/>
        <w:ind w:right="120"/>
        <w:jc w:val="both"/>
        <w:textAlignment w:val="auto"/>
        <w:rPr>
          <w:color w:val="000000"/>
          <w:kern w:val="0"/>
          <w:sz w:val="24"/>
          <w:szCs w:val="24"/>
        </w:rPr>
      </w:pPr>
    </w:p>
    <w:p w14:paraId="530C1857" w14:textId="4B176B43" w:rsidR="00407267" w:rsidRPr="00B8022F" w:rsidRDefault="00A4518B" w:rsidP="00407267">
      <w:pPr>
        <w:widowControl/>
        <w:suppressAutoHyphens w:val="0"/>
        <w:autoSpaceDN/>
        <w:ind w:right="120"/>
        <w:jc w:val="both"/>
        <w:textAlignment w:val="auto"/>
        <w:rPr>
          <w:sz w:val="24"/>
          <w:szCs w:val="24"/>
        </w:rPr>
      </w:pPr>
      <w:r w:rsidRPr="00B8022F">
        <w:rPr>
          <w:color w:val="000000"/>
          <w:kern w:val="0"/>
          <w:sz w:val="24"/>
          <w:szCs w:val="24"/>
        </w:rPr>
        <w:t>6</w:t>
      </w:r>
      <w:r w:rsidR="00D352EC" w:rsidRPr="00B8022F">
        <w:rPr>
          <w:color w:val="000000"/>
          <w:kern w:val="0"/>
          <w:sz w:val="24"/>
          <w:szCs w:val="24"/>
        </w:rPr>
        <w:t>2</w:t>
      </w:r>
      <w:r w:rsidR="00407267" w:rsidRPr="00B8022F">
        <w:rPr>
          <w:color w:val="000000"/>
          <w:kern w:val="0"/>
          <w:sz w:val="24"/>
          <w:szCs w:val="24"/>
        </w:rPr>
        <w:t xml:space="preserve">. </w:t>
      </w:r>
      <w:r w:rsidR="00407267" w:rsidRPr="00B8022F">
        <w:rPr>
          <w:sz w:val="24"/>
          <w:szCs w:val="24"/>
        </w:rPr>
        <w:t xml:space="preserve">Nesse sentido, </w:t>
      </w:r>
      <w:r w:rsidR="00F24DD8">
        <w:rPr>
          <w:sz w:val="24"/>
          <w:szCs w:val="24"/>
        </w:rPr>
        <w:t>a Unidade Descentralizadora</w:t>
      </w:r>
      <w:r w:rsidR="0040134E">
        <w:rPr>
          <w:sz w:val="24"/>
          <w:szCs w:val="24"/>
        </w:rPr>
        <w:t xml:space="preserve"> </w:t>
      </w:r>
      <w:r w:rsidR="00407267" w:rsidRPr="00B8022F">
        <w:rPr>
          <w:sz w:val="24"/>
          <w:szCs w:val="24"/>
        </w:rPr>
        <w:t>(</w:t>
      </w:r>
      <w:r w:rsidR="00F24DD8">
        <w:rPr>
          <w:sz w:val="24"/>
          <w:szCs w:val="24"/>
        </w:rPr>
        <w:t>MGI/SPU</w:t>
      </w:r>
      <w:r w:rsidR="00407267" w:rsidRPr="00B8022F">
        <w:rPr>
          <w:sz w:val="24"/>
          <w:szCs w:val="24"/>
        </w:rPr>
        <w:t xml:space="preserve">), visando alcançar seus objetivos institucionais, bem como cumprir suas atribuições constitucionais, </w:t>
      </w:r>
      <w:r w:rsidR="00407267" w:rsidRPr="00B8022F">
        <w:rPr>
          <w:b/>
          <w:sz w:val="24"/>
          <w:szCs w:val="24"/>
        </w:rPr>
        <w:t xml:space="preserve">considera conveniente e oportuno celebrar o TED com a </w:t>
      </w:r>
      <w:r w:rsidR="007746E0" w:rsidRPr="00B8022F">
        <w:rPr>
          <w:b/>
          <w:sz w:val="24"/>
          <w:szCs w:val="24"/>
        </w:rPr>
        <w:t>U</w:t>
      </w:r>
      <w:r w:rsidR="00B8022F" w:rsidRPr="00B8022F">
        <w:rPr>
          <w:b/>
          <w:sz w:val="24"/>
          <w:szCs w:val="24"/>
        </w:rPr>
        <w:t>n</w:t>
      </w:r>
      <w:r w:rsidR="007746E0" w:rsidRPr="00B8022F">
        <w:rPr>
          <w:b/>
          <w:sz w:val="24"/>
          <w:szCs w:val="24"/>
        </w:rPr>
        <w:t>B</w:t>
      </w:r>
      <w:r w:rsidR="00407267" w:rsidRPr="00B8022F">
        <w:rPr>
          <w:sz w:val="24"/>
          <w:szCs w:val="24"/>
        </w:rPr>
        <w:t>,</w:t>
      </w:r>
      <w:r w:rsidR="00407267" w:rsidRPr="00B8022F">
        <w:rPr>
          <w:color w:val="000000"/>
          <w:kern w:val="0"/>
          <w:sz w:val="24"/>
          <w:szCs w:val="24"/>
        </w:rPr>
        <w:t xml:space="preserve"> </w:t>
      </w:r>
      <w:r w:rsidR="00407267" w:rsidRPr="00B8022F">
        <w:rPr>
          <w:sz w:val="24"/>
          <w:szCs w:val="24"/>
        </w:rPr>
        <w:t>a qual permitirá a parceri</w:t>
      </w:r>
      <w:r w:rsidR="00B8022F">
        <w:rPr>
          <w:sz w:val="24"/>
          <w:szCs w:val="24"/>
        </w:rPr>
        <w:t>a no desenvolvimento do projeto</w:t>
      </w:r>
      <w:r w:rsidR="00407267" w:rsidRPr="00B8022F">
        <w:rPr>
          <w:sz w:val="24"/>
          <w:szCs w:val="24"/>
        </w:rPr>
        <w:t xml:space="preserve"> </w:t>
      </w:r>
      <w:r w:rsidR="00B8022F" w:rsidRPr="00B8022F">
        <w:rPr>
          <w:sz w:val="24"/>
          <w:szCs w:val="24"/>
        </w:rPr>
        <w:t xml:space="preserve">para realização de uma ampla e diversificada programação na temática da </w:t>
      </w:r>
      <w:r w:rsidR="00970516">
        <w:rPr>
          <w:sz w:val="24"/>
          <w:szCs w:val="24"/>
        </w:rPr>
        <w:t>Gestão do Patrimônio da União</w:t>
      </w:r>
      <w:r w:rsidR="00B8022F" w:rsidRPr="00B8022F">
        <w:rPr>
          <w:sz w:val="24"/>
          <w:szCs w:val="24"/>
        </w:rPr>
        <w:t xml:space="preserve">, a ser realizado </w:t>
      </w:r>
      <w:r w:rsidR="00970516">
        <w:rPr>
          <w:sz w:val="24"/>
          <w:szCs w:val="24"/>
        </w:rPr>
        <w:t>pel</w:t>
      </w:r>
      <w:r w:rsidR="00B8022F" w:rsidRPr="00B8022F">
        <w:rPr>
          <w:sz w:val="24"/>
          <w:szCs w:val="24"/>
        </w:rPr>
        <w:t>a U</w:t>
      </w:r>
      <w:r w:rsidR="00970516">
        <w:rPr>
          <w:sz w:val="24"/>
          <w:szCs w:val="24"/>
        </w:rPr>
        <w:t>nB</w:t>
      </w:r>
      <w:r w:rsidR="00407267" w:rsidRPr="00B8022F">
        <w:rPr>
          <w:sz w:val="24"/>
          <w:szCs w:val="24"/>
        </w:rPr>
        <w:t>.</w:t>
      </w:r>
    </w:p>
    <w:p w14:paraId="120EA4BD" w14:textId="77777777" w:rsidR="00407267" w:rsidRPr="00B8022F" w:rsidRDefault="00407267" w:rsidP="00407267">
      <w:pPr>
        <w:widowControl/>
        <w:suppressAutoHyphens w:val="0"/>
        <w:autoSpaceDN/>
        <w:ind w:right="120"/>
        <w:jc w:val="both"/>
        <w:textAlignment w:val="auto"/>
        <w:rPr>
          <w:sz w:val="24"/>
          <w:szCs w:val="24"/>
        </w:rPr>
      </w:pPr>
    </w:p>
    <w:p w14:paraId="56D2A60C" w14:textId="75DF104A" w:rsidR="00407267" w:rsidRPr="00B23341" w:rsidRDefault="00A4518B" w:rsidP="00407267">
      <w:pPr>
        <w:widowControl/>
        <w:suppressAutoHyphens w:val="0"/>
        <w:autoSpaceDN/>
        <w:ind w:right="120"/>
        <w:jc w:val="both"/>
        <w:textAlignment w:val="auto"/>
        <w:rPr>
          <w:sz w:val="24"/>
          <w:szCs w:val="24"/>
        </w:rPr>
      </w:pPr>
      <w:r>
        <w:rPr>
          <w:sz w:val="24"/>
          <w:szCs w:val="24"/>
        </w:rPr>
        <w:t>6</w:t>
      </w:r>
      <w:r w:rsidR="00D352EC">
        <w:rPr>
          <w:sz w:val="24"/>
          <w:szCs w:val="24"/>
        </w:rPr>
        <w:t>3</w:t>
      </w:r>
      <w:r w:rsidR="00407267" w:rsidRPr="00B23341">
        <w:rPr>
          <w:sz w:val="24"/>
          <w:szCs w:val="24"/>
        </w:rPr>
        <w:t>. Importa consignar que se trata de um instrumento com repasse financeiro decorrente de recurso orçamentário de fonte</w:t>
      </w:r>
      <w:r w:rsidR="00344BD1">
        <w:rPr>
          <w:sz w:val="24"/>
          <w:szCs w:val="24"/>
        </w:rPr>
        <w:t xml:space="preserve"> de</w:t>
      </w:r>
      <w:r w:rsidR="00407267" w:rsidRPr="00B23341">
        <w:rPr>
          <w:sz w:val="24"/>
          <w:szCs w:val="24"/>
        </w:rPr>
        <w:t xml:space="preserve"> </w:t>
      </w:r>
      <w:r w:rsidR="00A64DD9">
        <w:rPr>
          <w:b/>
          <w:bCs/>
          <w:kern w:val="0"/>
          <w:sz w:val="24"/>
          <w:szCs w:val="24"/>
        </w:rPr>
        <w:t xml:space="preserve">Orçamento interno do órgão </w:t>
      </w:r>
      <w:r w:rsidR="005820A5">
        <w:rPr>
          <w:b/>
          <w:bCs/>
          <w:kern w:val="0"/>
          <w:sz w:val="24"/>
          <w:szCs w:val="24"/>
        </w:rPr>
        <w:t>LOA 202X</w:t>
      </w:r>
      <w:r w:rsidR="00344BD1">
        <w:rPr>
          <w:sz w:val="24"/>
          <w:szCs w:val="24"/>
        </w:rPr>
        <w:t xml:space="preserve">, </w:t>
      </w:r>
      <w:r w:rsidR="00407267" w:rsidRPr="00B23341">
        <w:rPr>
          <w:sz w:val="24"/>
          <w:szCs w:val="24"/>
        </w:rPr>
        <w:t>consignado na lei orçamentária anual (</w:t>
      </w:r>
      <w:r w:rsidR="005820A5">
        <w:rPr>
          <w:sz w:val="24"/>
          <w:szCs w:val="24"/>
        </w:rPr>
        <w:t>LOA 202X</w:t>
      </w:r>
      <w:r w:rsidR="00146813">
        <w:rPr>
          <w:sz w:val="24"/>
          <w:szCs w:val="24"/>
        </w:rPr>
        <w:t xml:space="preserve"> e LDO 202</w:t>
      </w:r>
      <w:r w:rsidR="00970516">
        <w:rPr>
          <w:sz w:val="24"/>
          <w:szCs w:val="24"/>
        </w:rPr>
        <w:t>X</w:t>
      </w:r>
      <w:r w:rsidR="00407267" w:rsidRPr="00B23341">
        <w:rPr>
          <w:sz w:val="24"/>
          <w:szCs w:val="24"/>
        </w:rPr>
        <w:t xml:space="preserve">), com indicação direta do beneficiário, sem compartilhamento de recursos patrimoniais ou recursos humanos, razão pela qual verifica-se a </w:t>
      </w:r>
      <w:r w:rsidR="00407267" w:rsidRPr="00B23341">
        <w:rPr>
          <w:b/>
          <w:sz w:val="24"/>
          <w:szCs w:val="24"/>
        </w:rPr>
        <w:t xml:space="preserve">dispensa da </w:t>
      </w:r>
      <w:r w:rsidR="0083727B">
        <w:rPr>
          <w:b/>
          <w:sz w:val="24"/>
          <w:szCs w:val="24"/>
        </w:rPr>
        <w:t>realização de C</w:t>
      </w:r>
      <w:r w:rsidR="00407267" w:rsidRPr="00B23341">
        <w:rPr>
          <w:b/>
          <w:sz w:val="24"/>
          <w:szCs w:val="24"/>
        </w:rPr>
        <w:t xml:space="preserve">hamamento </w:t>
      </w:r>
      <w:r w:rsidR="0083727B">
        <w:rPr>
          <w:b/>
          <w:sz w:val="24"/>
          <w:szCs w:val="24"/>
        </w:rPr>
        <w:t>P</w:t>
      </w:r>
      <w:r w:rsidR="00407267" w:rsidRPr="00B23341">
        <w:rPr>
          <w:b/>
          <w:sz w:val="24"/>
          <w:szCs w:val="24"/>
        </w:rPr>
        <w:t>úblico</w:t>
      </w:r>
      <w:r w:rsidR="00407267" w:rsidRPr="00B23341">
        <w:rPr>
          <w:sz w:val="24"/>
          <w:szCs w:val="24"/>
        </w:rPr>
        <w:t xml:space="preserve">, nos termos do Decreto n° 10.426/2020. Ademais, a </w:t>
      </w:r>
      <w:r w:rsidR="007746E0">
        <w:rPr>
          <w:sz w:val="24"/>
          <w:szCs w:val="24"/>
        </w:rPr>
        <w:t>U</w:t>
      </w:r>
      <w:r w:rsidR="00B8022F">
        <w:rPr>
          <w:sz w:val="24"/>
          <w:szCs w:val="24"/>
        </w:rPr>
        <w:t>n</w:t>
      </w:r>
      <w:r w:rsidR="007746E0">
        <w:rPr>
          <w:sz w:val="24"/>
          <w:szCs w:val="24"/>
        </w:rPr>
        <w:t>B</w:t>
      </w:r>
      <w:r w:rsidR="00407267" w:rsidRPr="00B23341">
        <w:rPr>
          <w:sz w:val="24"/>
          <w:szCs w:val="24"/>
        </w:rPr>
        <w:t xml:space="preserve"> </w:t>
      </w:r>
      <w:r w:rsidR="00407267" w:rsidRPr="00B23341">
        <w:rPr>
          <w:color w:val="000000"/>
          <w:sz w:val="24"/>
          <w:szCs w:val="24"/>
        </w:rPr>
        <w:t xml:space="preserve">cumpre sua missão institucional por meio da </w:t>
      </w:r>
      <w:r w:rsidR="0083727B">
        <w:rPr>
          <w:color w:val="000000"/>
          <w:sz w:val="24"/>
          <w:szCs w:val="24"/>
        </w:rPr>
        <w:t>execução</w:t>
      </w:r>
      <w:r w:rsidR="00407267" w:rsidRPr="00B23341">
        <w:rPr>
          <w:color w:val="000000"/>
          <w:sz w:val="24"/>
          <w:szCs w:val="24"/>
        </w:rPr>
        <w:t xml:space="preserve"> d</w:t>
      </w:r>
      <w:r w:rsidR="0083727B">
        <w:rPr>
          <w:color w:val="000000"/>
          <w:sz w:val="24"/>
          <w:szCs w:val="24"/>
        </w:rPr>
        <w:t>os</w:t>
      </w:r>
      <w:r w:rsidR="00407267" w:rsidRPr="00B23341">
        <w:rPr>
          <w:color w:val="000000"/>
          <w:sz w:val="24"/>
          <w:szCs w:val="24"/>
        </w:rPr>
        <w:t xml:space="preserve"> créditos orçamentários recebidos da União, de forma descentralizada, por meio da celebração de convênios, acordos, ajustes ou outros instrumentos congêneres, com entes federativos, entidades privadas sem fins lucrativos, organismos internacionais ou fundações de apoio regidas pela Lei nº 8.958, de 20 de dezembro de 1994, bem como pela concessão de recursos aos </w:t>
      </w:r>
      <w:r w:rsidR="0083727B">
        <w:rPr>
          <w:color w:val="000000"/>
          <w:sz w:val="24"/>
          <w:szCs w:val="24"/>
        </w:rPr>
        <w:t>alunos</w:t>
      </w:r>
      <w:r w:rsidR="00407267" w:rsidRPr="00B23341">
        <w:rPr>
          <w:color w:val="000000"/>
          <w:sz w:val="24"/>
          <w:szCs w:val="24"/>
        </w:rPr>
        <w:t xml:space="preserve"> selecionados, nos termos da legislação vigente e de seus normativos internos, para realização de </w:t>
      </w:r>
      <w:r w:rsidR="000C374F">
        <w:rPr>
          <w:color w:val="000000"/>
          <w:sz w:val="24"/>
          <w:szCs w:val="24"/>
        </w:rPr>
        <w:t xml:space="preserve">atividades de </w:t>
      </w:r>
      <w:r w:rsidR="00407267" w:rsidRPr="00B23341">
        <w:rPr>
          <w:color w:val="000000"/>
          <w:sz w:val="24"/>
          <w:szCs w:val="24"/>
        </w:rPr>
        <w:t>pesquisas.</w:t>
      </w:r>
      <w:r w:rsidR="00407267" w:rsidRPr="00B23341">
        <w:rPr>
          <w:sz w:val="24"/>
          <w:szCs w:val="24"/>
        </w:rPr>
        <w:t xml:space="preserve"> Ressalta-se que essas </w:t>
      </w:r>
      <w:r w:rsidR="00407267">
        <w:rPr>
          <w:sz w:val="24"/>
          <w:szCs w:val="24"/>
        </w:rPr>
        <w:t>descentralizações</w:t>
      </w:r>
      <w:r w:rsidR="00407267" w:rsidRPr="00B23341">
        <w:rPr>
          <w:sz w:val="24"/>
          <w:szCs w:val="24"/>
        </w:rPr>
        <w:t xml:space="preserve"> estão previstas n</w:t>
      </w:r>
      <w:r w:rsidR="00407267" w:rsidRPr="00B23341">
        <w:rPr>
          <w:color w:val="000000"/>
          <w:sz w:val="24"/>
          <w:szCs w:val="24"/>
        </w:rPr>
        <w:t xml:space="preserve">os termos </w:t>
      </w:r>
      <w:r w:rsidR="00407267" w:rsidRPr="00B23341">
        <w:rPr>
          <w:rStyle w:val="Forte"/>
          <w:b w:val="0"/>
          <w:color w:val="000000"/>
          <w:sz w:val="24"/>
          <w:szCs w:val="24"/>
        </w:rPr>
        <w:t>da Lei nº 8.958, de 20/12/1994, e no Decreto nº 10.426, de 16/07/2020</w:t>
      </w:r>
      <w:r w:rsidR="00407267" w:rsidRPr="00323EAE">
        <w:rPr>
          <w:color w:val="000000"/>
          <w:sz w:val="24"/>
          <w:szCs w:val="24"/>
        </w:rPr>
        <w:t>,</w:t>
      </w:r>
      <w:r w:rsidR="00407267" w:rsidRPr="00B23341">
        <w:rPr>
          <w:color w:val="000000"/>
          <w:sz w:val="24"/>
          <w:szCs w:val="24"/>
        </w:rPr>
        <w:t xml:space="preserve"> onde as </w:t>
      </w:r>
      <w:r w:rsidR="00407267">
        <w:rPr>
          <w:color w:val="000000"/>
          <w:sz w:val="24"/>
          <w:szCs w:val="24"/>
        </w:rPr>
        <w:t>descentralizações</w:t>
      </w:r>
      <w:r w:rsidR="00407267" w:rsidRPr="00B23341">
        <w:rPr>
          <w:color w:val="000000"/>
          <w:sz w:val="24"/>
          <w:szCs w:val="24"/>
        </w:rPr>
        <w:t xml:space="preserve"> são realizadas</w:t>
      </w:r>
      <w:r w:rsidR="00407267">
        <w:rPr>
          <w:color w:val="000000"/>
          <w:sz w:val="24"/>
          <w:szCs w:val="24"/>
        </w:rPr>
        <w:t xml:space="preserve"> por meio da assinatura, entre a</w:t>
      </w:r>
      <w:r w:rsidR="00407267" w:rsidRPr="00B23341">
        <w:rPr>
          <w:color w:val="000000"/>
          <w:sz w:val="24"/>
          <w:szCs w:val="24"/>
        </w:rPr>
        <w:t xml:space="preserve"> </w:t>
      </w:r>
      <w:r w:rsidR="007746E0">
        <w:rPr>
          <w:color w:val="000000"/>
          <w:sz w:val="24"/>
          <w:szCs w:val="24"/>
        </w:rPr>
        <w:t>U</w:t>
      </w:r>
      <w:r w:rsidR="00B8022F">
        <w:rPr>
          <w:color w:val="000000"/>
          <w:sz w:val="24"/>
          <w:szCs w:val="24"/>
        </w:rPr>
        <w:t>n</w:t>
      </w:r>
      <w:r w:rsidR="007746E0">
        <w:rPr>
          <w:color w:val="000000"/>
          <w:sz w:val="24"/>
          <w:szCs w:val="24"/>
        </w:rPr>
        <w:t>B</w:t>
      </w:r>
      <w:r w:rsidR="00407267" w:rsidRPr="00B23341">
        <w:rPr>
          <w:color w:val="000000"/>
          <w:sz w:val="24"/>
          <w:szCs w:val="24"/>
        </w:rPr>
        <w:t xml:space="preserve"> e </w:t>
      </w:r>
      <w:r w:rsidR="002C4C41">
        <w:rPr>
          <w:color w:val="000000"/>
          <w:sz w:val="24"/>
          <w:szCs w:val="24"/>
        </w:rPr>
        <w:t>a</w:t>
      </w:r>
      <w:r w:rsidR="000C374F">
        <w:rPr>
          <w:color w:val="000000"/>
          <w:sz w:val="24"/>
          <w:szCs w:val="24"/>
        </w:rPr>
        <w:t xml:space="preserve"> F</w:t>
      </w:r>
      <w:r w:rsidR="00407267">
        <w:rPr>
          <w:color w:val="000000"/>
          <w:sz w:val="24"/>
          <w:szCs w:val="24"/>
        </w:rPr>
        <w:t>undaç</w:t>
      </w:r>
      <w:r w:rsidR="002C4C41">
        <w:rPr>
          <w:color w:val="000000"/>
          <w:sz w:val="24"/>
          <w:szCs w:val="24"/>
        </w:rPr>
        <w:t>ão</w:t>
      </w:r>
      <w:r w:rsidR="000C374F">
        <w:rPr>
          <w:color w:val="000000"/>
          <w:sz w:val="24"/>
          <w:szCs w:val="24"/>
        </w:rPr>
        <w:t xml:space="preserve"> de Apoio</w:t>
      </w:r>
      <w:r w:rsidR="002C4C41">
        <w:rPr>
          <w:color w:val="000000"/>
          <w:sz w:val="24"/>
          <w:szCs w:val="24"/>
        </w:rPr>
        <w:t xml:space="preserve"> - </w:t>
      </w:r>
      <w:r w:rsidR="00DF6C47">
        <w:rPr>
          <w:color w:val="000000"/>
          <w:sz w:val="24"/>
          <w:szCs w:val="24"/>
        </w:rPr>
        <w:t>FUNAPE</w:t>
      </w:r>
      <w:r w:rsidR="00407267" w:rsidRPr="00B23341">
        <w:rPr>
          <w:color w:val="000000"/>
          <w:sz w:val="24"/>
          <w:szCs w:val="24"/>
        </w:rPr>
        <w:t xml:space="preserve">, de instrumento jurídico utilizado para </w:t>
      </w:r>
      <w:r w:rsidR="00407267">
        <w:rPr>
          <w:color w:val="000000"/>
          <w:sz w:val="24"/>
          <w:szCs w:val="24"/>
        </w:rPr>
        <w:t xml:space="preserve">execução do projeto e </w:t>
      </w:r>
      <w:r w:rsidR="00407267" w:rsidRPr="00B23341">
        <w:rPr>
          <w:color w:val="000000"/>
          <w:sz w:val="24"/>
          <w:szCs w:val="24"/>
        </w:rPr>
        <w:t xml:space="preserve">concessão de bolsas, de auxílios, de bônus tecnológico e de subvenção econômica. </w:t>
      </w:r>
      <w:r w:rsidR="00407267">
        <w:rPr>
          <w:sz w:val="24"/>
          <w:szCs w:val="24"/>
        </w:rPr>
        <w:t>Dessa forma, a</w:t>
      </w:r>
      <w:r w:rsidR="00407267" w:rsidRPr="00B23341">
        <w:rPr>
          <w:sz w:val="24"/>
          <w:szCs w:val="24"/>
        </w:rPr>
        <w:t xml:space="preserve"> </w:t>
      </w:r>
      <w:r w:rsidR="007746E0">
        <w:rPr>
          <w:sz w:val="24"/>
          <w:szCs w:val="24"/>
        </w:rPr>
        <w:t>U</w:t>
      </w:r>
      <w:r w:rsidR="00B8022F">
        <w:rPr>
          <w:sz w:val="24"/>
          <w:szCs w:val="24"/>
        </w:rPr>
        <w:t>n</w:t>
      </w:r>
      <w:r w:rsidR="007746E0">
        <w:rPr>
          <w:sz w:val="24"/>
          <w:szCs w:val="24"/>
        </w:rPr>
        <w:t>B</w:t>
      </w:r>
      <w:r w:rsidR="00407267" w:rsidRPr="00B23341">
        <w:rPr>
          <w:sz w:val="24"/>
          <w:szCs w:val="24"/>
        </w:rPr>
        <w:t xml:space="preserve"> tem notória excelência em suas áreas de atuação, justificando assim a indicação dessa instituição para a parceria ora em comento.</w:t>
      </w:r>
    </w:p>
    <w:p w14:paraId="6A390DD2" w14:textId="77777777" w:rsidR="00407267" w:rsidRPr="00B23341" w:rsidRDefault="00407267" w:rsidP="00407267">
      <w:pPr>
        <w:widowControl/>
        <w:suppressAutoHyphens w:val="0"/>
        <w:autoSpaceDN/>
        <w:ind w:right="120"/>
        <w:jc w:val="both"/>
        <w:textAlignment w:val="auto"/>
        <w:rPr>
          <w:sz w:val="24"/>
          <w:szCs w:val="24"/>
        </w:rPr>
      </w:pPr>
    </w:p>
    <w:p w14:paraId="29D42DF9" w14:textId="01A677A2" w:rsidR="00407267" w:rsidRPr="00647DD7" w:rsidRDefault="00407267" w:rsidP="00407267">
      <w:pPr>
        <w:widowControl/>
        <w:suppressAutoHyphens w:val="0"/>
        <w:autoSpaceDN/>
        <w:ind w:right="120"/>
        <w:jc w:val="both"/>
        <w:textAlignment w:val="auto"/>
        <w:rPr>
          <w:i/>
          <w:iCs/>
          <w:sz w:val="24"/>
          <w:szCs w:val="24"/>
        </w:rPr>
      </w:pPr>
      <w:r w:rsidRPr="00647DD7">
        <w:rPr>
          <w:i/>
          <w:iCs/>
          <w:sz w:val="24"/>
          <w:szCs w:val="24"/>
        </w:rPr>
        <w:t xml:space="preserve">3.4.3.6 Adequação ao </w:t>
      </w:r>
      <w:r w:rsidR="00970516">
        <w:rPr>
          <w:i/>
          <w:iCs/>
          <w:sz w:val="24"/>
          <w:szCs w:val="24"/>
        </w:rPr>
        <w:t>P</w:t>
      </w:r>
      <w:r w:rsidRPr="00647DD7">
        <w:rPr>
          <w:i/>
          <w:iCs/>
          <w:sz w:val="24"/>
          <w:szCs w:val="24"/>
        </w:rPr>
        <w:t xml:space="preserve">eríodo de </w:t>
      </w:r>
      <w:r w:rsidR="00970516">
        <w:rPr>
          <w:i/>
          <w:iCs/>
          <w:sz w:val="24"/>
          <w:szCs w:val="24"/>
        </w:rPr>
        <w:t>V</w:t>
      </w:r>
      <w:r w:rsidRPr="00647DD7">
        <w:rPr>
          <w:i/>
          <w:iCs/>
          <w:sz w:val="24"/>
          <w:szCs w:val="24"/>
        </w:rPr>
        <w:t>igência</w:t>
      </w:r>
    </w:p>
    <w:p w14:paraId="4BF46686" w14:textId="77777777" w:rsidR="00B467CB" w:rsidRDefault="00B467CB" w:rsidP="00B467CB">
      <w:pPr>
        <w:widowControl/>
        <w:suppressAutoHyphens w:val="0"/>
        <w:autoSpaceDN/>
        <w:ind w:right="120"/>
        <w:jc w:val="both"/>
        <w:textAlignment w:val="auto"/>
        <w:rPr>
          <w:i/>
          <w:sz w:val="24"/>
          <w:szCs w:val="24"/>
        </w:rPr>
      </w:pPr>
    </w:p>
    <w:p w14:paraId="7A0DFDF0" w14:textId="2E5D1962" w:rsidR="00B467CB" w:rsidRPr="00B467CB" w:rsidRDefault="00A4518B" w:rsidP="00B467CB">
      <w:pPr>
        <w:widowControl/>
        <w:shd w:val="clear" w:color="auto" w:fill="FDFDFD"/>
        <w:suppressAutoHyphens w:val="0"/>
        <w:autoSpaceDN/>
        <w:jc w:val="both"/>
        <w:textAlignment w:val="auto"/>
        <w:rPr>
          <w:i/>
          <w:color w:val="000000"/>
          <w:sz w:val="24"/>
          <w:szCs w:val="24"/>
        </w:rPr>
      </w:pPr>
      <w:r>
        <w:rPr>
          <w:color w:val="000000"/>
          <w:sz w:val="24"/>
          <w:szCs w:val="24"/>
        </w:rPr>
        <w:t>6</w:t>
      </w:r>
      <w:r w:rsidR="00D723DD">
        <w:rPr>
          <w:color w:val="000000"/>
          <w:sz w:val="24"/>
          <w:szCs w:val="24"/>
        </w:rPr>
        <w:t>4</w:t>
      </w:r>
      <w:r w:rsidR="00B467CB" w:rsidRPr="00B467CB">
        <w:rPr>
          <w:color w:val="000000"/>
          <w:sz w:val="24"/>
          <w:szCs w:val="24"/>
        </w:rPr>
        <w:t xml:space="preserve">. </w:t>
      </w:r>
      <w:r w:rsidR="00B467CB" w:rsidRPr="00B467CB">
        <w:rPr>
          <w:color w:val="000000"/>
          <w:kern w:val="0"/>
          <w:sz w:val="24"/>
          <w:szCs w:val="24"/>
        </w:rPr>
        <w:t xml:space="preserve">O </w:t>
      </w:r>
      <w:r w:rsidR="00B467CB" w:rsidRPr="00A25624">
        <w:rPr>
          <w:b/>
          <w:color w:val="000000"/>
          <w:kern w:val="0"/>
          <w:sz w:val="24"/>
          <w:szCs w:val="24"/>
        </w:rPr>
        <w:t xml:space="preserve">prazo de vigência </w:t>
      </w:r>
      <w:r w:rsidR="00A25624">
        <w:rPr>
          <w:b/>
          <w:color w:val="000000"/>
          <w:kern w:val="0"/>
          <w:sz w:val="24"/>
          <w:szCs w:val="24"/>
        </w:rPr>
        <w:t xml:space="preserve">inicial </w:t>
      </w:r>
      <w:r w:rsidR="00B467CB" w:rsidRPr="00A25624">
        <w:rPr>
          <w:b/>
          <w:color w:val="000000"/>
          <w:kern w:val="0"/>
          <w:sz w:val="24"/>
          <w:szCs w:val="24"/>
        </w:rPr>
        <w:t>de</w:t>
      </w:r>
      <w:r w:rsidR="00B467CB" w:rsidRPr="00B467CB">
        <w:rPr>
          <w:color w:val="000000"/>
          <w:kern w:val="0"/>
          <w:sz w:val="24"/>
          <w:szCs w:val="24"/>
        </w:rPr>
        <w:t xml:space="preserve"> </w:t>
      </w:r>
      <w:r w:rsidR="00E200E4">
        <w:rPr>
          <w:b/>
          <w:color w:val="000000"/>
          <w:kern w:val="0"/>
          <w:sz w:val="24"/>
          <w:szCs w:val="24"/>
        </w:rPr>
        <w:t xml:space="preserve">12 (doze) meses </w:t>
      </w:r>
      <w:r w:rsidR="00B467CB" w:rsidRPr="00B467CB">
        <w:rPr>
          <w:color w:val="000000"/>
          <w:kern w:val="0"/>
          <w:sz w:val="24"/>
          <w:szCs w:val="24"/>
        </w:rPr>
        <w:t>encontra-se adequado para a execução do objeto</w:t>
      </w:r>
      <w:r w:rsidR="00B467CB" w:rsidRPr="00B467CB">
        <w:rPr>
          <w:b/>
          <w:color w:val="000000"/>
          <w:kern w:val="0"/>
          <w:sz w:val="24"/>
          <w:szCs w:val="24"/>
        </w:rPr>
        <w:t xml:space="preserve"> </w:t>
      </w:r>
      <w:r w:rsidR="00B467CB" w:rsidRPr="00B467CB">
        <w:rPr>
          <w:color w:val="000000"/>
          <w:kern w:val="0"/>
          <w:sz w:val="24"/>
          <w:szCs w:val="24"/>
        </w:rPr>
        <w:t xml:space="preserve">do </w:t>
      </w:r>
      <w:r w:rsidR="00647DD7">
        <w:rPr>
          <w:color w:val="000000"/>
          <w:kern w:val="0"/>
          <w:sz w:val="24"/>
          <w:szCs w:val="24"/>
        </w:rPr>
        <w:t xml:space="preserve">TED n° XXX/202X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w:t>
      </w:r>
      <w:r w:rsidR="00B467CB" w:rsidRPr="00B467CB">
        <w:rPr>
          <w:color w:val="000000"/>
          <w:kern w:val="0"/>
          <w:sz w:val="24"/>
          <w:szCs w:val="24"/>
        </w:rPr>
        <w:t xml:space="preserve">, </w:t>
      </w:r>
      <w:r w:rsidR="00B467CB" w:rsidRPr="00B467CB">
        <w:rPr>
          <w:b/>
          <w:color w:val="000000"/>
          <w:kern w:val="0"/>
          <w:sz w:val="24"/>
          <w:szCs w:val="24"/>
        </w:rPr>
        <w:t xml:space="preserve">mantendo-se a proporcionalidade com a solicitação de </w:t>
      </w:r>
      <w:r w:rsidR="005F64AD">
        <w:rPr>
          <w:b/>
          <w:color w:val="000000"/>
          <w:kern w:val="0"/>
          <w:sz w:val="24"/>
          <w:szCs w:val="24"/>
        </w:rPr>
        <w:t xml:space="preserve">aprovação e </w:t>
      </w:r>
      <w:r w:rsidR="00B467CB" w:rsidRPr="00B467CB">
        <w:rPr>
          <w:b/>
          <w:color w:val="000000"/>
          <w:kern w:val="0"/>
          <w:sz w:val="24"/>
          <w:szCs w:val="24"/>
        </w:rPr>
        <w:t>celebração apresentada</w:t>
      </w:r>
      <w:r w:rsidR="005F64AD">
        <w:rPr>
          <w:b/>
          <w:color w:val="000000"/>
          <w:kern w:val="0"/>
          <w:sz w:val="24"/>
          <w:szCs w:val="24"/>
        </w:rPr>
        <w:t>,</w:t>
      </w:r>
      <w:r w:rsidR="00B467CB" w:rsidRPr="00B467CB">
        <w:rPr>
          <w:b/>
          <w:color w:val="000000"/>
          <w:kern w:val="0"/>
          <w:sz w:val="24"/>
          <w:szCs w:val="24"/>
        </w:rPr>
        <w:t xml:space="preserve"> representa</w:t>
      </w:r>
      <w:r w:rsidR="005F64AD">
        <w:rPr>
          <w:b/>
          <w:color w:val="000000"/>
          <w:kern w:val="0"/>
          <w:sz w:val="24"/>
          <w:szCs w:val="24"/>
        </w:rPr>
        <w:t>ndo</w:t>
      </w:r>
      <w:r w:rsidR="00B467CB" w:rsidRPr="00B467CB">
        <w:rPr>
          <w:b/>
          <w:color w:val="000000"/>
          <w:kern w:val="0"/>
          <w:sz w:val="24"/>
          <w:szCs w:val="24"/>
        </w:rPr>
        <w:t xml:space="preserve"> um tempo hábil e elástico o suficiente</w:t>
      </w:r>
      <w:r w:rsidR="00B467CB" w:rsidRPr="00B467CB">
        <w:rPr>
          <w:color w:val="000000"/>
          <w:kern w:val="0"/>
          <w:sz w:val="24"/>
          <w:szCs w:val="24"/>
        </w:rPr>
        <w:t xml:space="preserve"> para que </w:t>
      </w:r>
      <w:r w:rsidR="00F24DD8">
        <w:rPr>
          <w:color w:val="000000"/>
          <w:kern w:val="0"/>
          <w:sz w:val="24"/>
          <w:szCs w:val="24"/>
        </w:rPr>
        <w:t xml:space="preserve">a Unidade Descentralizada </w:t>
      </w:r>
      <w:r w:rsidR="00B467CB" w:rsidRPr="00B467CB">
        <w:rPr>
          <w:color w:val="000000"/>
          <w:kern w:val="0"/>
          <w:sz w:val="24"/>
          <w:szCs w:val="24"/>
        </w:rPr>
        <w:t xml:space="preserve">desenvolva as atividades previstas no Plano de Trabalho </w:t>
      </w:r>
      <w:r w:rsidR="00797F0C">
        <w:rPr>
          <w:color w:val="000000"/>
          <w:sz w:val="24"/>
          <w:szCs w:val="24"/>
        </w:rPr>
        <w:t xml:space="preserve">(SEI </w:t>
      </w:r>
      <w:r w:rsidR="00D87B3A">
        <w:rPr>
          <w:color w:val="000000"/>
          <w:sz w:val="24"/>
          <w:szCs w:val="24"/>
        </w:rPr>
        <w:t>XXXX</w:t>
      </w:r>
      <w:r w:rsidR="00797F0C">
        <w:rPr>
          <w:color w:val="000000"/>
          <w:sz w:val="24"/>
          <w:szCs w:val="24"/>
        </w:rPr>
        <w:t xml:space="preserve">) </w:t>
      </w:r>
      <w:r w:rsidR="00B467CB" w:rsidRPr="00B467CB">
        <w:rPr>
          <w:color w:val="000000"/>
          <w:kern w:val="0"/>
          <w:sz w:val="24"/>
          <w:szCs w:val="24"/>
        </w:rPr>
        <w:t>e, ainda, realize a prestação de contas por meio de relatório</w:t>
      </w:r>
      <w:r w:rsidR="00154AEF">
        <w:rPr>
          <w:color w:val="000000"/>
          <w:kern w:val="0"/>
          <w:sz w:val="24"/>
          <w:szCs w:val="24"/>
        </w:rPr>
        <w:t xml:space="preserve"> final</w:t>
      </w:r>
      <w:r w:rsidR="00B467CB" w:rsidRPr="00B467CB">
        <w:rPr>
          <w:color w:val="000000"/>
          <w:kern w:val="0"/>
          <w:sz w:val="24"/>
          <w:szCs w:val="24"/>
        </w:rPr>
        <w:t xml:space="preserve"> de cumprimento do objeto. O </w:t>
      </w:r>
      <w:r w:rsidR="00A25624" w:rsidRPr="00B467CB">
        <w:rPr>
          <w:color w:val="000000"/>
          <w:kern w:val="0"/>
          <w:sz w:val="24"/>
          <w:szCs w:val="24"/>
        </w:rPr>
        <w:t>p</w:t>
      </w:r>
      <w:r w:rsidR="00A25624">
        <w:rPr>
          <w:color w:val="000000"/>
          <w:kern w:val="0"/>
          <w:sz w:val="24"/>
          <w:szCs w:val="24"/>
        </w:rPr>
        <w:t>eríodo</w:t>
      </w:r>
      <w:r w:rsidR="00A25624" w:rsidRPr="00B467CB">
        <w:rPr>
          <w:color w:val="000000"/>
          <w:kern w:val="0"/>
          <w:sz w:val="24"/>
          <w:szCs w:val="24"/>
        </w:rPr>
        <w:t xml:space="preserve"> de vigência </w:t>
      </w:r>
      <w:r w:rsidR="00A25624">
        <w:rPr>
          <w:color w:val="000000"/>
          <w:sz w:val="24"/>
          <w:szCs w:val="24"/>
        </w:rPr>
        <w:t>atende</w:t>
      </w:r>
      <w:r w:rsidR="00A25624" w:rsidRPr="0047052F">
        <w:rPr>
          <w:color w:val="000000"/>
          <w:sz w:val="24"/>
          <w:szCs w:val="24"/>
        </w:rPr>
        <w:t xml:space="preserve"> </w:t>
      </w:r>
      <w:r w:rsidR="00A25624">
        <w:rPr>
          <w:color w:val="000000"/>
          <w:sz w:val="24"/>
          <w:szCs w:val="24"/>
        </w:rPr>
        <w:t>o disposto</w:t>
      </w:r>
      <w:r w:rsidR="00A25624" w:rsidRPr="0047052F">
        <w:rPr>
          <w:color w:val="000000"/>
          <w:sz w:val="24"/>
          <w:szCs w:val="24"/>
        </w:rPr>
        <w:t xml:space="preserve"> no inciso </w:t>
      </w:r>
      <w:r w:rsidR="00A25624">
        <w:rPr>
          <w:color w:val="000000"/>
          <w:sz w:val="24"/>
          <w:szCs w:val="24"/>
        </w:rPr>
        <w:t>§ 1°,</w:t>
      </w:r>
      <w:r w:rsidR="00A25624" w:rsidRPr="0047052F">
        <w:rPr>
          <w:color w:val="000000"/>
          <w:sz w:val="24"/>
          <w:szCs w:val="24"/>
        </w:rPr>
        <w:t xml:space="preserve"> art. </w:t>
      </w:r>
      <w:r w:rsidR="00A25624">
        <w:rPr>
          <w:color w:val="000000"/>
          <w:sz w:val="24"/>
          <w:szCs w:val="24"/>
        </w:rPr>
        <w:t>8</w:t>
      </w:r>
      <w:r w:rsidR="00A25624" w:rsidRPr="0047052F">
        <w:rPr>
          <w:color w:val="000000"/>
          <w:sz w:val="24"/>
          <w:szCs w:val="24"/>
        </w:rPr>
        <w:t xml:space="preserve">° do </w:t>
      </w:r>
      <w:r w:rsidR="00A25624" w:rsidRPr="0047052F">
        <w:rPr>
          <w:sz w:val="24"/>
          <w:szCs w:val="24"/>
        </w:rPr>
        <w:t>Decreto n° 10.426/2020</w:t>
      </w:r>
      <w:r w:rsidR="00A25624">
        <w:rPr>
          <w:sz w:val="24"/>
          <w:szCs w:val="24"/>
        </w:rPr>
        <w:t xml:space="preserve">, e </w:t>
      </w:r>
      <w:r w:rsidR="00B467CB" w:rsidRPr="00B467CB">
        <w:rPr>
          <w:color w:val="000000"/>
          <w:kern w:val="0"/>
          <w:sz w:val="24"/>
          <w:szCs w:val="24"/>
        </w:rPr>
        <w:t xml:space="preserve">enquadra-se </w:t>
      </w:r>
      <w:r w:rsidR="00B467CB">
        <w:rPr>
          <w:color w:val="000000"/>
          <w:sz w:val="24"/>
          <w:szCs w:val="24"/>
        </w:rPr>
        <w:t>n</w:t>
      </w:r>
      <w:r w:rsidR="00B467CB" w:rsidRPr="00B467CB">
        <w:rPr>
          <w:color w:val="000000"/>
          <w:sz w:val="24"/>
          <w:szCs w:val="24"/>
        </w:rPr>
        <w:t xml:space="preserve">o prazo máximo legal previsto, conforme o disposto nos </w:t>
      </w:r>
      <w:r w:rsidR="00B467CB" w:rsidRPr="00B467CB">
        <w:rPr>
          <w:sz w:val="24"/>
          <w:szCs w:val="24"/>
        </w:rPr>
        <w:t xml:space="preserve">incisos I e II </w:t>
      </w:r>
      <w:r w:rsidR="00A25624">
        <w:rPr>
          <w:sz w:val="24"/>
          <w:szCs w:val="24"/>
        </w:rPr>
        <w:t xml:space="preserve">do </w:t>
      </w:r>
      <w:r w:rsidR="00A25624">
        <w:rPr>
          <w:color w:val="000000"/>
          <w:sz w:val="24"/>
          <w:szCs w:val="24"/>
        </w:rPr>
        <w:t xml:space="preserve">§ </w:t>
      </w:r>
      <w:r w:rsidR="00A25624" w:rsidRPr="00B467CB">
        <w:rPr>
          <w:sz w:val="24"/>
          <w:szCs w:val="24"/>
        </w:rPr>
        <w:t>1°, art</w:t>
      </w:r>
      <w:r w:rsidR="00A25624">
        <w:rPr>
          <w:sz w:val="24"/>
          <w:szCs w:val="24"/>
        </w:rPr>
        <w:t>.</w:t>
      </w:r>
      <w:r w:rsidR="00A25624" w:rsidRPr="00B467CB">
        <w:rPr>
          <w:sz w:val="24"/>
          <w:szCs w:val="24"/>
        </w:rPr>
        <w:t xml:space="preserve"> 10° do Decreto </w:t>
      </w:r>
      <w:r w:rsidR="00B467CB" w:rsidRPr="00B467CB">
        <w:rPr>
          <w:sz w:val="24"/>
          <w:szCs w:val="24"/>
        </w:rPr>
        <w:t>n° 10.426</w:t>
      </w:r>
      <w:r w:rsidR="00B467CB">
        <w:rPr>
          <w:sz w:val="24"/>
          <w:szCs w:val="24"/>
        </w:rPr>
        <w:t>/</w:t>
      </w:r>
      <w:r w:rsidR="00B467CB" w:rsidRPr="00B467CB">
        <w:rPr>
          <w:sz w:val="24"/>
          <w:szCs w:val="24"/>
        </w:rPr>
        <w:t xml:space="preserve">2020, </w:t>
      </w:r>
      <w:r w:rsidR="00B467CB" w:rsidRPr="00B467CB">
        <w:rPr>
          <w:i/>
          <w:sz w:val="24"/>
          <w:szCs w:val="24"/>
        </w:rPr>
        <w:t>in verbis:</w:t>
      </w:r>
    </w:p>
    <w:p w14:paraId="05D3E989" w14:textId="77777777" w:rsidR="00B467CB" w:rsidRDefault="00B467CB" w:rsidP="00B467CB">
      <w:pPr>
        <w:pStyle w:val="paragrafonumeradonivel1"/>
        <w:spacing w:before="0" w:beforeAutospacing="0" w:after="0" w:afterAutospacing="0"/>
        <w:ind w:right="120"/>
        <w:jc w:val="both"/>
        <w:rPr>
          <w:color w:val="000000"/>
        </w:rPr>
      </w:pPr>
    </w:p>
    <w:p w14:paraId="2DB2DE4C" w14:textId="77777777" w:rsidR="00B467CB" w:rsidRPr="00EE7177" w:rsidRDefault="00B467CB" w:rsidP="003709DE">
      <w:pPr>
        <w:pStyle w:val="textbody"/>
        <w:spacing w:before="0" w:beforeAutospacing="0" w:after="0" w:afterAutospacing="0"/>
        <w:ind w:left="2268"/>
        <w:jc w:val="both"/>
        <w:rPr>
          <w:color w:val="000000"/>
        </w:rPr>
      </w:pPr>
      <w:r w:rsidRPr="00EE7177">
        <w:rPr>
          <w:color w:val="000000"/>
          <w:sz w:val="20"/>
          <w:szCs w:val="20"/>
        </w:rPr>
        <w:lastRenderedPageBreak/>
        <w:t>Art. 10.  O prazo de vigência do TED não será superior a sessenta meses, incluídas as prorrogações.</w:t>
      </w:r>
    </w:p>
    <w:p w14:paraId="4206E5EC" w14:textId="77777777" w:rsidR="00B467CB" w:rsidRPr="00EE7177" w:rsidRDefault="00B467CB" w:rsidP="003709DE">
      <w:pPr>
        <w:pStyle w:val="textbody"/>
        <w:spacing w:before="0" w:beforeAutospacing="0" w:after="0" w:afterAutospacing="0"/>
        <w:ind w:left="2268"/>
        <w:jc w:val="both"/>
        <w:rPr>
          <w:color w:val="000000"/>
        </w:rPr>
      </w:pPr>
      <w:r>
        <w:rPr>
          <w:color w:val="000000"/>
          <w:sz w:val="20"/>
          <w:szCs w:val="20"/>
        </w:rPr>
        <w:t xml:space="preserve">§ 1º </w:t>
      </w:r>
      <w:r w:rsidRPr="00EE7177">
        <w:rPr>
          <w:color w:val="000000"/>
          <w:sz w:val="20"/>
          <w:szCs w:val="20"/>
        </w:rPr>
        <w:t>Excepcionalmente, a vigência do TED poderá ser prorrogada por até doze meses, além do prazo previsto no </w:t>
      </w:r>
      <w:r w:rsidRPr="00EE7177">
        <w:rPr>
          <w:b/>
          <w:bCs/>
          <w:color w:val="000000"/>
          <w:sz w:val="20"/>
          <w:szCs w:val="20"/>
        </w:rPr>
        <w:t>caput</w:t>
      </w:r>
      <w:r w:rsidRPr="00EE7177">
        <w:rPr>
          <w:color w:val="000000"/>
          <w:sz w:val="20"/>
          <w:szCs w:val="20"/>
        </w:rPr>
        <w:t>, mediante justificativa da unidade descentralizada e aceite pela unidade descentralizadora, nas hipóteses em que:</w:t>
      </w:r>
    </w:p>
    <w:p w14:paraId="1DAF602F" w14:textId="77777777" w:rsidR="00B467CB" w:rsidRPr="00EE7177" w:rsidRDefault="00B467CB" w:rsidP="003709DE">
      <w:pPr>
        <w:pStyle w:val="textbody"/>
        <w:spacing w:before="0" w:beforeAutospacing="0" w:after="0" w:afterAutospacing="0"/>
        <w:ind w:left="2268"/>
        <w:jc w:val="both"/>
        <w:rPr>
          <w:color w:val="000000"/>
        </w:rPr>
      </w:pPr>
      <w:r w:rsidRPr="00EE7177">
        <w:rPr>
          <w:color w:val="000000"/>
          <w:sz w:val="20"/>
          <w:szCs w:val="20"/>
        </w:rPr>
        <w:t>I - tenha ocorrido atraso na liberação dos recursos financeiros pela unidade descentralizadora;</w:t>
      </w:r>
    </w:p>
    <w:p w14:paraId="6C09AF8E" w14:textId="77777777" w:rsidR="00B467CB" w:rsidRPr="00EE7177" w:rsidRDefault="00B467CB" w:rsidP="003709DE">
      <w:pPr>
        <w:pStyle w:val="textbody"/>
        <w:spacing w:before="0" w:beforeAutospacing="0" w:after="0" w:afterAutospacing="0"/>
        <w:ind w:left="2268"/>
        <w:jc w:val="both"/>
        <w:rPr>
          <w:color w:val="000000"/>
        </w:rPr>
      </w:pPr>
      <w:r w:rsidRPr="00EE7177">
        <w:rPr>
          <w:color w:val="000000"/>
          <w:sz w:val="20"/>
          <w:szCs w:val="20"/>
        </w:rPr>
        <w:t>II - tenha ocorrido paralisação ou atraso na execução do objeto pactuado em decorrência de:</w:t>
      </w:r>
    </w:p>
    <w:p w14:paraId="4AA0DB8A" w14:textId="77777777" w:rsidR="00B467CB" w:rsidRPr="00EE7177" w:rsidRDefault="00B467CB" w:rsidP="003709DE">
      <w:pPr>
        <w:pStyle w:val="textbody"/>
        <w:spacing w:before="0" w:beforeAutospacing="0" w:after="0" w:afterAutospacing="0"/>
        <w:ind w:left="2268"/>
        <w:jc w:val="both"/>
        <w:rPr>
          <w:color w:val="000000"/>
        </w:rPr>
      </w:pPr>
      <w:r w:rsidRPr="00EE7177">
        <w:rPr>
          <w:color w:val="000000"/>
          <w:sz w:val="20"/>
          <w:szCs w:val="20"/>
        </w:rPr>
        <w:t>a) determinação judicial;</w:t>
      </w:r>
    </w:p>
    <w:p w14:paraId="181307D7" w14:textId="77777777" w:rsidR="00B467CB" w:rsidRPr="00EE7177" w:rsidRDefault="00B467CB" w:rsidP="003709DE">
      <w:pPr>
        <w:pStyle w:val="textbody"/>
        <w:spacing w:before="0" w:beforeAutospacing="0" w:after="0" w:afterAutospacing="0"/>
        <w:ind w:left="2268"/>
        <w:jc w:val="both"/>
        <w:rPr>
          <w:color w:val="000000"/>
        </w:rPr>
      </w:pPr>
      <w:r w:rsidRPr="00EE7177">
        <w:rPr>
          <w:color w:val="000000"/>
          <w:sz w:val="20"/>
          <w:szCs w:val="20"/>
        </w:rPr>
        <w:t>b) recomendação de órgãos de controle; ou</w:t>
      </w:r>
    </w:p>
    <w:p w14:paraId="2D207A41" w14:textId="77777777" w:rsidR="00B467CB" w:rsidRDefault="00B467CB" w:rsidP="003709DE">
      <w:pPr>
        <w:pStyle w:val="textbody"/>
        <w:spacing w:before="0" w:beforeAutospacing="0" w:after="0" w:afterAutospacing="0"/>
        <w:ind w:left="2268"/>
        <w:jc w:val="both"/>
        <w:rPr>
          <w:color w:val="000000"/>
        </w:rPr>
      </w:pPr>
      <w:r w:rsidRPr="00EE7177">
        <w:rPr>
          <w:color w:val="000000"/>
          <w:sz w:val="20"/>
          <w:szCs w:val="20"/>
        </w:rPr>
        <w:t>c) em razão de caso fortuito, força maior ou interferências imprevistas</w:t>
      </w:r>
      <w:r>
        <w:rPr>
          <w:color w:val="000000"/>
          <w:sz w:val="20"/>
          <w:szCs w:val="20"/>
        </w:rPr>
        <w:t>.</w:t>
      </w:r>
    </w:p>
    <w:p w14:paraId="51FEDD77" w14:textId="77777777" w:rsidR="00B467CB" w:rsidRPr="00455279" w:rsidRDefault="00B467CB" w:rsidP="00C409F7">
      <w:pPr>
        <w:widowControl/>
        <w:suppressAutoHyphens w:val="0"/>
        <w:autoSpaceDN/>
        <w:ind w:right="120"/>
        <w:jc w:val="both"/>
        <w:textAlignment w:val="auto"/>
        <w:rPr>
          <w:i/>
          <w:sz w:val="24"/>
          <w:szCs w:val="24"/>
        </w:rPr>
      </w:pPr>
    </w:p>
    <w:p w14:paraId="3982ED81" w14:textId="53446987" w:rsidR="00B467CB" w:rsidRDefault="00CA04C2" w:rsidP="00C409F7">
      <w:pPr>
        <w:widowControl/>
        <w:suppressAutoHyphens w:val="0"/>
        <w:autoSpaceDN/>
        <w:ind w:right="120"/>
        <w:jc w:val="both"/>
        <w:textAlignment w:val="auto"/>
        <w:rPr>
          <w:sz w:val="24"/>
          <w:szCs w:val="24"/>
        </w:rPr>
      </w:pPr>
      <w:r>
        <w:rPr>
          <w:sz w:val="24"/>
          <w:szCs w:val="24"/>
        </w:rPr>
        <w:t>6</w:t>
      </w:r>
      <w:r w:rsidR="00D723DD">
        <w:rPr>
          <w:sz w:val="24"/>
          <w:szCs w:val="24"/>
        </w:rPr>
        <w:t>5</w:t>
      </w:r>
      <w:r w:rsidR="00455279">
        <w:rPr>
          <w:sz w:val="24"/>
          <w:szCs w:val="24"/>
        </w:rPr>
        <w:t xml:space="preserve">. </w:t>
      </w:r>
      <w:r w:rsidR="00F24DD8">
        <w:rPr>
          <w:sz w:val="24"/>
          <w:szCs w:val="24"/>
        </w:rPr>
        <w:t xml:space="preserve">A Unidade Descentralizada </w:t>
      </w:r>
      <w:r w:rsidR="00B3427F">
        <w:rPr>
          <w:sz w:val="24"/>
          <w:szCs w:val="24"/>
        </w:rPr>
        <w:t>(</w:t>
      </w:r>
      <w:r w:rsidR="007746E0">
        <w:rPr>
          <w:sz w:val="24"/>
          <w:szCs w:val="24"/>
        </w:rPr>
        <w:t>U</w:t>
      </w:r>
      <w:r w:rsidR="00B8022F">
        <w:rPr>
          <w:sz w:val="24"/>
          <w:szCs w:val="24"/>
        </w:rPr>
        <w:t>n</w:t>
      </w:r>
      <w:r w:rsidR="007746E0">
        <w:rPr>
          <w:sz w:val="24"/>
          <w:szCs w:val="24"/>
        </w:rPr>
        <w:t>B</w:t>
      </w:r>
      <w:r w:rsidR="00B3427F">
        <w:rPr>
          <w:sz w:val="24"/>
          <w:szCs w:val="24"/>
        </w:rPr>
        <w:t xml:space="preserve">) </w:t>
      </w:r>
      <w:r w:rsidR="00F74222" w:rsidRPr="00E241AD">
        <w:rPr>
          <w:b/>
          <w:sz w:val="24"/>
          <w:szCs w:val="24"/>
        </w:rPr>
        <w:t xml:space="preserve">apresentou o </w:t>
      </w:r>
      <w:r w:rsidR="00E46D50" w:rsidRPr="00E241AD">
        <w:rPr>
          <w:b/>
          <w:sz w:val="24"/>
          <w:szCs w:val="24"/>
        </w:rPr>
        <w:t>prazo</w:t>
      </w:r>
      <w:r w:rsidR="00F74222" w:rsidRPr="00E241AD">
        <w:rPr>
          <w:b/>
          <w:sz w:val="24"/>
          <w:szCs w:val="24"/>
        </w:rPr>
        <w:t xml:space="preserve"> de vigência </w:t>
      </w:r>
      <w:r w:rsidR="00E46D50" w:rsidRPr="00E241AD">
        <w:rPr>
          <w:b/>
          <w:sz w:val="24"/>
          <w:szCs w:val="24"/>
        </w:rPr>
        <w:t xml:space="preserve">inicial </w:t>
      </w:r>
      <w:r w:rsidR="00F74222" w:rsidRPr="00E241AD">
        <w:rPr>
          <w:b/>
          <w:sz w:val="24"/>
          <w:szCs w:val="24"/>
        </w:rPr>
        <w:t>de forma cautelar</w:t>
      </w:r>
      <w:r w:rsidR="00455279" w:rsidRPr="00455279">
        <w:rPr>
          <w:sz w:val="24"/>
          <w:szCs w:val="24"/>
        </w:rPr>
        <w:t xml:space="preserve">, </w:t>
      </w:r>
      <w:r w:rsidR="00460B94">
        <w:rPr>
          <w:sz w:val="24"/>
          <w:szCs w:val="24"/>
        </w:rPr>
        <w:t xml:space="preserve">para não prejudicar a execução do objeto, levando em consideração </w:t>
      </w:r>
      <w:r w:rsidR="00455279" w:rsidRPr="00455279">
        <w:rPr>
          <w:sz w:val="24"/>
          <w:szCs w:val="24"/>
        </w:rPr>
        <w:t xml:space="preserve">a </w:t>
      </w:r>
      <w:r w:rsidR="00B8022F">
        <w:rPr>
          <w:sz w:val="24"/>
          <w:szCs w:val="24"/>
        </w:rPr>
        <w:t>execução de outras parcerias com objeto semelhante</w:t>
      </w:r>
      <w:r w:rsidR="00F74222">
        <w:rPr>
          <w:sz w:val="24"/>
          <w:szCs w:val="24"/>
        </w:rPr>
        <w:t>.</w:t>
      </w:r>
    </w:p>
    <w:p w14:paraId="6EDE4E71" w14:textId="77777777" w:rsidR="009E47CE" w:rsidRDefault="009E47CE" w:rsidP="00C409F7">
      <w:pPr>
        <w:widowControl/>
        <w:suppressAutoHyphens w:val="0"/>
        <w:autoSpaceDN/>
        <w:ind w:right="120"/>
        <w:jc w:val="both"/>
        <w:textAlignment w:val="auto"/>
        <w:rPr>
          <w:sz w:val="24"/>
          <w:szCs w:val="24"/>
        </w:rPr>
      </w:pPr>
    </w:p>
    <w:p w14:paraId="61744A6C" w14:textId="77777777" w:rsidR="009E47CE" w:rsidRPr="007512D6" w:rsidRDefault="00CA04C2" w:rsidP="009E47CE">
      <w:pPr>
        <w:widowControl/>
        <w:shd w:val="clear" w:color="auto" w:fill="FDFDFD"/>
        <w:suppressAutoHyphens w:val="0"/>
        <w:autoSpaceDN/>
        <w:jc w:val="both"/>
        <w:textAlignment w:val="auto"/>
        <w:rPr>
          <w:color w:val="000000"/>
          <w:kern w:val="0"/>
          <w:sz w:val="24"/>
          <w:szCs w:val="24"/>
        </w:rPr>
      </w:pPr>
      <w:r>
        <w:rPr>
          <w:color w:val="000000"/>
          <w:kern w:val="0"/>
          <w:sz w:val="24"/>
          <w:szCs w:val="24"/>
        </w:rPr>
        <w:t>6</w:t>
      </w:r>
      <w:r w:rsidR="00D723DD">
        <w:rPr>
          <w:color w:val="000000"/>
          <w:kern w:val="0"/>
          <w:sz w:val="24"/>
          <w:szCs w:val="24"/>
        </w:rPr>
        <w:t>6</w:t>
      </w:r>
      <w:r w:rsidR="009E47CE">
        <w:rPr>
          <w:color w:val="000000"/>
          <w:kern w:val="0"/>
          <w:sz w:val="24"/>
          <w:szCs w:val="24"/>
        </w:rPr>
        <w:t xml:space="preserve">. Ressalta-se </w:t>
      </w:r>
      <w:r w:rsidR="001E25D3">
        <w:rPr>
          <w:color w:val="000000"/>
          <w:kern w:val="0"/>
          <w:sz w:val="24"/>
          <w:szCs w:val="24"/>
        </w:rPr>
        <w:t>para este TED o mesmo entendimento d</w:t>
      </w:r>
      <w:r w:rsidR="009E47CE">
        <w:rPr>
          <w:color w:val="000000"/>
          <w:kern w:val="0"/>
          <w:sz w:val="24"/>
          <w:szCs w:val="24"/>
        </w:rPr>
        <w:t>o</w:t>
      </w:r>
      <w:r w:rsidR="009E47CE" w:rsidRPr="007512D6">
        <w:rPr>
          <w:color w:val="000000"/>
          <w:kern w:val="0"/>
          <w:sz w:val="24"/>
          <w:szCs w:val="24"/>
        </w:rPr>
        <w:t xml:space="preserve"> Acórdão TCU 2543/2005 – Plenário, que recomendou </w:t>
      </w:r>
      <w:r w:rsidR="0049613F">
        <w:rPr>
          <w:color w:val="000000"/>
          <w:kern w:val="0"/>
          <w:sz w:val="24"/>
          <w:szCs w:val="24"/>
        </w:rPr>
        <w:t>à</w:t>
      </w:r>
      <w:r w:rsidR="009E47CE" w:rsidRPr="007512D6">
        <w:rPr>
          <w:color w:val="000000"/>
          <w:kern w:val="0"/>
          <w:sz w:val="24"/>
          <w:szCs w:val="24"/>
        </w:rPr>
        <w:t xml:space="preserve"> Administração Pública:</w:t>
      </w:r>
    </w:p>
    <w:p w14:paraId="4557F75D" w14:textId="77777777" w:rsidR="009E47CE" w:rsidRPr="00070566" w:rsidRDefault="009E47CE" w:rsidP="009E47CE">
      <w:pPr>
        <w:widowControl/>
        <w:shd w:val="clear" w:color="auto" w:fill="FDFDFD"/>
        <w:suppressAutoHyphens w:val="0"/>
        <w:autoSpaceDN/>
        <w:jc w:val="both"/>
        <w:textAlignment w:val="auto"/>
        <w:rPr>
          <w:i/>
          <w:iCs/>
          <w:color w:val="000000"/>
          <w:kern w:val="0"/>
          <w:sz w:val="24"/>
          <w:szCs w:val="24"/>
        </w:rPr>
      </w:pPr>
    </w:p>
    <w:p w14:paraId="5AB9745D" w14:textId="77777777" w:rsidR="009E47CE" w:rsidRDefault="009E47CE" w:rsidP="003709DE">
      <w:pPr>
        <w:widowControl/>
        <w:shd w:val="clear" w:color="auto" w:fill="FDFDFD"/>
        <w:suppressAutoHyphens w:val="0"/>
        <w:autoSpaceDN/>
        <w:ind w:left="2268"/>
        <w:jc w:val="both"/>
        <w:textAlignment w:val="auto"/>
        <w:rPr>
          <w:b/>
          <w:iCs/>
          <w:color w:val="000000"/>
          <w:kern w:val="0"/>
        </w:rPr>
      </w:pPr>
      <w:r w:rsidRPr="00D37503">
        <w:rPr>
          <w:iCs/>
          <w:color w:val="000000"/>
          <w:kern w:val="0"/>
        </w:rPr>
        <w:t xml:space="preserve">(...) procure evitar a celebração de </w:t>
      </w:r>
      <w:r>
        <w:rPr>
          <w:iCs/>
          <w:color w:val="000000"/>
          <w:kern w:val="0"/>
        </w:rPr>
        <w:t>convênios</w:t>
      </w:r>
      <w:r w:rsidRPr="00D37503">
        <w:rPr>
          <w:iCs/>
          <w:color w:val="000000"/>
          <w:kern w:val="0"/>
        </w:rPr>
        <w:t xml:space="preserve"> com </w:t>
      </w:r>
      <w:r w:rsidRPr="00D37503">
        <w:rPr>
          <w:b/>
          <w:iCs/>
          <w:color w:val="000000"/>
          <w:kern w:val="0"/>
        </w:rPr>
        <w:t>prazos de vigência exíguos e que não correspondam ao período mínimo de tempo necessário e suficiente para a conclusão do objeto</w:t>
      </w:r>
      <w:r w:rsidRPr="00D37503">
        <w:rPr>
          <w:iCs/>
          <w:color w:val="000000"/>
          <w:kern w:val="0"/>
        </w:rPr>
        <w:t xml:space="preserve">, levando em consideração todos os fatores envolvidos na consecução da avença, entre os quais se incluem os procedimentos licitatórios, de modo a evitar prorrogações do tempo inicialmente acordado. </w:t>
      </w:r>
      <w:r w:rsidRPr="00D37503">
        <w:rPr>
          <w:b/>
          <w:iCs/>
          <w:color w:val="000000"/>
          <w:kern w:val="0"/>
        </w:rPr>
        <w:t>(grifo nosso)</w:t>
      </w:r>
    </w:p>
    <w:p w14:paraId="17B1FBDD" w14:textId="77777777" w:rsidR="00C87BB4" w:rsidRDefault="00C87BB4" w:rsidP="009E47CE">
      <w:pPr>
        <w:widowControl/>
        <w:shd w:val="clear" w:color="auto" w:fill="FDFDFD"/>
        <w:suppressAutoHyphens w:val="0"/>
        <w:autoSpaceDN/>
        <w:ind w:left="1701"/>
        <w:jc w:val="both"/>
        <w:textAlignment w:val="auto"/>
        <w:rPr>
          <w:b/>
          <w:iCs/>
          <w:color w:val="000000"/>
          <w:kern w:val="0"/>
        </w:rPr>
      </w:pPr>
    </w:p>
    <w:p w14:paraId="22180C3A" w14:textId="0CE7F76B" w:rsidR="00C87BB4" w:rsidRPr="00647DD7" w:rsidRDefault="00C87BB4" w:rsidP="00C87BB4">
      <w:pPr>
        <w:pStyle w:val="PargrafodaLista"/>
        <w:widowControl/>
        <w:suppressAutoHyphens w:val="0"/>
        <w:autoSpaceDN/>
        <w:ind w:left="0" w:right="120"/>
        <w:jc w:val="both"/>
        <w:textAlignment w:val="auto"/>
        <w:rPr>
          <w:i/>
          <w:iCs/>
          <w:sz w:val="24"/>
          <w:szCs w:val="24"/>
        </w:rPr>
      </w:pPr>
      <w:r w:rsidRPr="00647DD7">
        <w:rPr>
          <w:i/>
          <w:iCs/>
          <w:sz w:val="24"/>
          <w:szCs w:val="24"/>
        </w:rPr>
        <w:t>3.</w:t>
      </w:r>
      <w:r w:rsidR="00E46D50" w:rsidRPr="00647DD7">
        <w:rPr>
          <w:i/>
          <w:iCs/>
          <w:sz w:val="24"/>
          <w:szCs w:val="24"/>
        </w:rPr>
        <w:t>4.</w:t>
      </w:r>
      <w:r w:rsidRPr="00647DD7">
        <w:rPr>
          <w:i/>
          <w:iCs/>
          <w:sz w:val="24"/>
          <w:szCs w:val="24"/>
        </w:rPr>
        <w:t>3.</w:t>
      </w:r>
      <w:r w:rsidR="00E46D50" w:rsidRPr="00647DD7">
        <w:rPr>
          <w:i/>
          <w:iCs/>
          <w:sz w:val="24"/>
          <w:szCs w:val="24"/>
        </w:rPr>
        <w:t>7</w:t>
      </w:r>
      <w:r w:rsidRPr="00647DD7">
        <w:rPr>
          <w:i/>
          <w:iCs/>
          <w:sz w:val="24"/>
          <w:szCs w:val="24"/>
        </w:rPr>
        <w:t xml:space="preserve"> Serviços de </w:t>
      </w:r>
      <w:r w:rsidR="00970516">
        <w:rPr>
          <w:i/>
          <w:iCs/>
          <w:sz w:val="24"/>
          <w:szCs w:val="24"/>
        </w:rPr>
        <w:t>P</w:t>
      </w:r>
      <w:r w:rsidRPr="00647DD7">
        <w:rPr>
          <w:i/>
          <w:iCs/>
          <w:sz w:val="24"/>
          <w:szCs w:val="24"/>
        </w:rPr>
        <w:t xml:space="preserve">restação </w:t>
      </w:r>
      <w:r w:rsidR="00970516">
        <w:rPr>
          <w:i/>
          <w:iCs/>
          <w:sz w:val="24"/>
          <w:szCs w:val="24"/>
        </w:rPr>
        <w:t>C</w:t>
      </w:r>
      <w:r w:rsidRPr="00647DD7">
        <w:rPr>
          <w:i/>
          <w:iCs/>
          <w:sz w:val="24"/>
          <w:szCs w:val="24"/>
        </w:rPr>
        <w:t>ontinuada</w:t>
      </w:r>
    </w:p>
    <w:p w14:paraId="0F99D6BA" w14:textId="77777777" w:rsidR="00C87BB4" w:rsidRDefault="00C87BB4" w:rsidP="00C87BB4">
      <w:pPr>
        <w:ind w:left="567"/>
        <w:jc w:val="both"/>
        <w:rPr>
          <w:sz w:val="24"/>
          <w:szCs w:val="24"/>
        </w:rPr>
      </w:pPr>
    </w:p>
    <w:p w14:paraId="1BCF6641" w14:textId="17275322" w:rsidR="0065585E" w:rsidRDefault="00BF4116" w:rsidP="0065585E">
      <w:pPr>
        <w:pStyle w:val="PargrafodaLista"/>
        <w:tabs>
          <w:tab w:val="left" w:pos="0"/>
        </w:tabs>
        <w:ind w:left="0"/>
        <w:jc w:val="both"/>
        <w:rPr>
          <w:color w:val="000000"/>
          <w:kern w:val="0"/>
          <w:sz w:val="24"/>
          <w:szCs w:val="24"/>
        </w:rPr>
      </w:pPr>
      <w:r>
        <w:rPr>
          <w:sz w:val="24"/>
          <w:szCs w:val="24"/>
        </w:rPr>
        <w:t>6</w:t>
      </w:r>
      <w:r w:rsidR="00D723DD">
        <w:rPr>
          <w:sz w:val="24"/>
          <w:szCs w:val="24"/>
        </w:rPr>
        <w:t>7</w:t>
      </w:r>
      <w:r w:rsidR="00C87BB4">
        <w:rPr>
          <w:sz w:val="24"/>
          <w:szCs w:val="24"/>
        </w:rPr>
        <w:t xml:space="preserve">. </w:t>
      </w:r>
      <w:r w:rsidR="00C87BB4" w:rsidRPr="00933408">
        <w:rPr>
          <w:sz w:val="24"/>
          <w:szCs w:val="24"/>
        </w:rPr>
        <w:t>Sugere-se</w:t>
      </w:r>
      <w:r w:rsidR="00C87BB4">
        <w:rPr>
          <w:sz w:val="24"/>
          <w:szCs w:val="24"/>
        </w:rPr>
        <w:t xml:space="preserve"> que os </w:t>
      </w:r>
      <w:r w:rsidR="00C87BB4" w:rsidRPr="00A50079">
        <w:rPr>
          <w:sz w:val="24"/>
          <w:szCs w:val="24"/>
        </w:rPr>
        <w:t>serviço</w:t>
      </w:r>
      <w:r w:rsidR="00C87BB4">
        <w:rPr>
          <w:sz w:val="24"/>
          <w:szCs w:val="24"/>
        </w:rPr>
        <w:t>s</w:t>
      </w:r>
      <w:r w:rsidR="00C87BB4" w:rsidRPr="00A50079">
        <w:rPr>
          <w:sz w:val="24"/>
          <w:szCs w:val="24"/>
        </w:rPr>
        <w:t xml:space="preserve"> de prestação </w:t>
      </w:r>
      <w:r w:rsidR="00C87BB4" w:rsidRPr="0057716A">
        <w:rPr>
          <w:sz w:val="24"/>
          <w:szCs w:val="24"/>
        </w:rPr>
        <w:t>continuada</w:t>
      </w:r>
      <w:r w:rsidR="00C87BB4">
        <w:rPr>
          <w:sz w:val="24"/>
          <w:szCs w:val="24"/>
        </w:rPr>
        <w:t xml:space="preserve"> (temporário), </w:t>
      </w:r>
      <w:r w:rsidR="001615B8">
        <w:rPr>
          <w:sz w:val="24"/>
          <w:szCs w:val="24"/>
        </w:rPr>
        <w:t xml:space="preserve">como a </w:t>
      </w:r>
      <w:r w:rsidR="001615B8" w:rsidRPr="00933408">
        <w:rPr>
          <w:b/>
          <w:sz w:val="24"/>
          <w:szCs w:val="24"/>
        </w:rPr>
        <w:t>descentralização</w:t>
      </w:r>
      <w:r w:rsidR="001615B8">
        <w:rPr>
          <w:sz w:val="24"/>
          <w:szCs w:val="24"/>
        </w:rPr>
        <w:t xml:space="preserve"> </w:t>
      </w:r>
      <w:r w:rsidR="00933408">
        <w:rPr>
          <w:sz w:val="24"/>
          <w:szCs w:val="24"/>
        </w:rPr>
        <w:t>d</w:t>
      </w:r>
      <w:r w:rsidR="00F24DD8">
        <w:rPr>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w:t>
      </w:r>
      <w:r w:rsidR="00B8022F">
        <w:rPr>
          <w:rFonts w:eastAsiaTheme="minorHAnsi"/>
          <w:iCs/>
          <w:sz w:val="24"/>
          <w:szCs w:val="24"/>
          <w:lang w:eastAsia="en-US"/>
        </w:rPr>
        <w:t>n</w:t>
      </w:r>
      <w:r w:rsidR="007746E0">
        <w:rPr>
          <w:rFonts w:eastAsiaTheme="minorHAnsi"/>
          <w:iCs/>
          <w:sz w:val="24"/>
          <w:szCs w:val="24"/>
          <w:lang w:eastAsia="en-US"/>
        </w:rPr>
        <w:t>B</w:t>
      </w:r>
      <w:r w:rsidR="00533779">
        <w:rPr>
          <w:rFonts w:eastAsiaTheme="minorHAnsi"/>
          <w:iCs/>
          <w:sz w:val="24"/>
          <w:szCs w:val="24"/>
          <w:lang w:eastAsia="en-US"/>
        </w:rPr>
        <w:t xml:space="preserve">) </w:t>
      </w:r>
      <w:r w:rsidR="00B902CA">
        <w:rPr>
          <w:sz w:val="24"/>
          <w:szCs w:val="24"/>
        </w:rPr>
        <w:t>para Fundaç</w:t>
      </w:r>
      <w:r w:rsidR="00940AB6">
        <w:rPr>
          <w:sz w:val="24"/>
          <w:szCs w:val="24"/>
        </w:rPr>
        <w:t>ão</w:t>
      </w:r>
      <w:r w:rsidR="00B902CA">
        <w:rPr>
          <w:sz w:val="24"/>
          <w:szCs w:val="24"/>
        </w:rPr>
        <w:t xml:space="preserve"> de A</w:t>
      </w:r>
      <w:r w:rsidR="001615B8">
        <w:rPr>
          <w:sz w:val="24"/>
          <w:szCs w:val="24"/>
        </w:rPr>
        <w:t>poio</w:t>
      </w:r>
      <w:r w:rsidR="00933408" w:rsidRPr="00933408">
        <w:rPr>
          <w:sz w:val="24"/>
          <w:szCs w:val="24"/>
        </w:rPr>
        <w:t xml:space="preserve"> </w:t>
      </w:r>
      <w:r w:rsidR="00533779">
        <w:rPr>
          <w:sz w:val="24"/>
          <w:szCs w:val="24"/>
        </w:rPr>
        <w:t>(</w:t>
      </w:r>
      <w:r w:rsidR="00DF6C47">
        <w:rPr>
          <w:sz w:val="24"/>
          <w:szCs w:val="24"/>
        </w:rPr>
        <w:t>FUNAPE</w:t>
      </w:r>
      <w:r w:rsidR="00940AB6">
        <w:rPr>
          <w:sz w:val="24"/>
          <w:szCs w:val="24"/>
        </w:rPr>
        <w:t xml:space="preserve">) </w:t>
      </w:r>
      <w:r w:rsidR="00933408">
        <w:rPr>
          <w:sz w:val="24"/>
          <w:szCs w:val="24"/>
        </w:rPr>
        <w:t>para execução dos créditos orçamentários, sejam realizados observando</w:t>
      </w:r>
      <w:r w:rsidR="00A604F0">
        <w:rPr>
          <w:sz w:val="24"/>
          <w:szCs w:val="24"/>
        </w:rPr>
        <w:t xml:space="preserve"> </w:t>
      </w:r>
      <w:r w:rsidR="00933408">
        <w:rPr>
          <w:sz w:val="24"/>
          <w:szCs w:val="24"/>
        </w:rPr>
        <w:t>o regramento vigente</w:t>
      </w:r>
      <w:r w:rsidR="003C098E">
        <w:rPr>
          <w:sz w:val="24"/>
          <w:szCs w:val="24"/>
        </w:rPr>
        <w:t xml:space="preserve"> (leis, portarias</w:t>
      </w:r>
      <w:r w:rsidR="00E241AD">
        <w:rPr>
          <w:sz w:val="24"/>
          <w:szCs w:val="24"/>
        </w:rPr>
        <w:t>, resoluções</w:t>
      </w:r>
      <w:r w:rsidR="003C098E">
        <w:rPr>
          <w:sz w:val="24"/>
          <w:szCs w:val="24"/>
        </w:rPr>
        <w:t xml:space="preserve"> e instruções normativas). Justificar a necessidade ou não de </w:t>
      </w:r>
      <w:r w:rsidR="00B902CA">
        <w:rPr>
          <w:sz w:val="24"/>
          <w:szCs w:val="24"/>
        </w:rPr>
        <w:t>C</w:t>
      </w:r>
      <w:r w:rsidR="00A604F0">
        <w:rPr>
          <w:sz w:val="24"/>
          <w:szCs w:val="24"/>
        </w:rPr>
        <w:t xml:space="preserve">hamamento </w:t>
      </w:r>
      <w:r w:rsidR="00B902CA">
        <w:rPr>
          <w:sz w:val="24"/>
          <w:szCs w:val="24"/>
        </w:rPr>
        <w:t>P</w:t>
      </w:r>
      <w:r w:rsidR="00A604F0">
        <w:rPr>
          <w:sz w:val="24"/>
          <w:szCs w:val="24"/>
        </w:rPr>
        <w:t>úblico (art. 5° do Decreto</w:t>
      </w:r>
      <w:r w:rsidR="00A604F0" w:rsidRPr="00A604F0">
        <w:rPr>
          <w:sz w:val="24"/>
          <w:szCs w:val="24"/>
        </w:rPr>
        <w:t xml:space="preserve"> </w:t>
      </w:r>
      <w:r w:rsidR="00A604F0" w:rsidRPr="00B467CB">
        <w:rPr>
          <w:sz w:val="24"/>
          <w:szCs w:val="24"/>
        </w:rPr>
        <w:t>n° 10.426</w:t>
      </w:r>
      <w:r w:rsidR="00A604F0">
        <w:rPr>
          <w:sz w:val="24"/>
          <w:szCs w:val="24"/>
        </w:rPr>
        <w:t>/</w:t>
      </w:r>
      <w:r w:rsidR="00A604F0" w:rsidRPr="00B467CB">
        <w:rPr>
          <w:sz w:val="24"/>
          <w:szCs w:val="24"/>
        </w:rPr>
        <w:t>2020</w:t>
      </w:r>
      <w:r w:rsidR="00A604F0">
        <w:rPr>
          <w:sz w:val="24"/>
          <w:szCs w:val="24"/>
        </w:rPr>
        <w:t>) ou dispensa de licitação (Decreto n° 8.241/2014)</w:t>
      </w:r>
      <w:r w:rsidR="003C098E">
        <w:rPr>
          <w:sz w:val="24"/>
          <w:szCs w:val="24"/>
        </w:rPr>
        <w:t>, quando for o caso</w:t>
      </w:r>
      <w:r w:rsidR="00933408">
        <w:rPr>
          <w:sz w:val="24"/>
          <w:szCs w:val="24"/>
        </w:rPr>
        <w:t>. No caso de execução de créditos orçamentários po</w:t>
      </w:r>
      <w:r w:rsidR="00B902CA">
        <w:rPr>
          <w:sz w:val="24"/>
          <w:szCs w:val="24"/>
        </w:rPr>
        <w:t>r outro órgão (Fundações de A</w:t>
      </w:r>
      <w:r w:rsidR="00933408">
        <w:rPr>
          <w:sz w:val="24"/>
          <w:szCs w:val="24"/>
        </w:rPr>
        <w:t>poio), os serviços a serem adquiridos</w:t>
      </w:r>
      <w:r w:rsidR="00C87BB4">
        <w:rPr>
          <w:sz w:val="24"/>
          <w:szCs w:val="24"/>
        </w:rPr>
        <w:t xml:space="preserve">, que </w:t>
      </w:r>
      <w:r w:rsidR="00C87BB4" w:rsidRPr="00CA2D1C">
        <w:rPr>
          <w:sz w:val="24"/>
          <w:szCs w:val="24"/>
        </w:rPr>
        <w:t>compõe</w:t>
      </w:r>
      <w:r w:rsidR="00C87BB4">
        <w:rPr>
          <w:sz w:val="24"/>
          <w:szCs w:val="24"/>
        </w:rPr>
        <w:t>m</w:t>
      </w:r>
      <w:r w:rsidR="00C87BB4" w:rsidRPr="00CA2D1C">
        <w:rPr>
          <w:sz w:val="24"/>
          <w:szCs w:val="24"/>
        </w:rPr>
        <w:t xml:space="preserve"> </w:t>
      </w:r>
      <w:r w:rsidR="00933408">
        <w:rPr>
          <w:sz w:val="24"/>
          <w:szCs w:val="24"/>
        </w:rPr>
        <w:t>os itens necessários para execução d</w:t>
      </w:r>
      <w:r w:rsidR="00C87BB4" w:rsidRPr="00CA2D1C">
        <w:rPr>
          <w:sz w:val="24"/>
          <w:szCs w:val="24"/>
        </w:rPr>
        <w:t xml:space="preserve">o objeto do projeto e </w:t>
      </w:r>
      <w:r w:rsidR="00B902CA">
        <w:rPr>
          <w:sz w:val="24"/>
          <w:szCs w:val="24"/>
        </w:rPr>
        <w:t>a proposta d</w:t>
      </w:r>
      <w:r w:rsidR="0065585E">
        <w:rPr>
          <w:sz w:val="24"/>
          <w:szCs w:val="24"/>
        </w:rPr>
        <w:t>e</w:t>
      </w:r>
      <w:r w:rsidR="00C87BB4">
        <w:rPr>
          <w:sz w:val="24"/>
          <w:szCs w:val="24"/>
        </w:rPr>
        <w:t xml:space="preserve"> </w:t>
      </w:r>
      <w:r w:rsidR="001615B8">
        <w:rPr>
          <w:sz w:val="24"/>
          <w:szCs w:val="24"/>
        </w:rPr>
        <w:t>TED</w:t>
      </w:r>
      <w:r w:rsidR="00C87BB4" w:rsidRPr="00CA2D1C">
        <w:rPr>
          <w:sz w:val="24"/>
          <w:szCs w:val="24"/>
        </w:rPr>
        <w:t xml:space="preserve">, </w:t>
      </w:r>
      <w:r w:rsidR="00C87BB4">
        <w:rPr>
          <w:sz w:val="24"/>
          <w:szCs w:val="24"/>
        </w:rPr>
        <w:t xml:space="preserve">sejam </w:t>
      </w:r>
      <w:r w:rsidR="00C87BB4" w:rsidRPr="00CA2D1C">
        <w:rPr>
          <w:sz w:val="24"/>
          <w:szCs w:val="24"/>
        </w:rPr>
        <w:t>licitado</w:t>
      </w:r>
      <w:r w:rsidR="00C87BB4">
        <w:rPr>
          <w:sz w:val="24"/>
          <w:szCs w:val="24"/>
        </w:rPr>
        <w:t>s</w:t>
      </w:r>
      <w:r w:rsidR="00C87BB4" w:rsidRPr="00CA2D1C">
        <w:rPr>
          <w:sz w:val="24"/>
          <w:szCs w:val="24"/>
        </w:rPr>
        <w:t xml:space="preserve"> </w:t>
      </w:r>
      <w:r w:rsidR="006624DA">
        <w:rPr>
          <w:sz w:val="24"/>
          <w:szCs w:val="24"/>
        </w:rPr>
        <w:t>em</w:t>
      </w:r>
      <w:r w:rsidR="00C87BB4" w:rsidRPr="00CA2D1C">
        <w:rPr>
          <w:sz w:val="24"/>
          <w:szCs w:val="24"/>
        </w:rPr>
        <w:t xml:space="preserve"> certame</w:t>
      </w:r>
      <w:r w:rsidR="001615B8">
        <w:rPr>
          <w:sz w:val="24"/>
          <w:szCs w:val="24"/>
        </w:rPr>
        <w:t xml:space="preserve"> </w:t>
      </w:r>
      <w:r w:rsidR="006624DA">
        <w:rPr>
          <w:sz w:val="24"/>
          <w:szCs w:val="24"/>
        </w:rPr>
        <w:t xml:space="preserve">diferentes </w:t>
      </w:r>
      <w:r w:rsidR="001615B8">
        <w:rPr>
          <w:sz w:val="24"/>
          <w:szCs w:val="24"/>
        </w:rPr>
        <w:t xml:space="preserve">para aquisição de serviços ou para contratação de </w:t>
      </w:r>
      <w:r w:rsidR="00B902CA">
        <w:rPr>
          <w:sz w:val="24"/>
          <w:szCs w:val="24"/>
        </w:rPr>
        <w:t>outros serviços de terceiros</w:t>
      </w:r>
      <w:r w:rsidR="0065585E">
        <w:rPr>
          <w:sz w:val="24"/>
          <w:szCs w:val="24"/>
        </w:rPr>
        <w:t xml:space="preserve"> (particulares)</w:t>
      </w:r>
      <w:r w:rsidR="001615B8">
        <w:rPr>
          <w:sz w:val="24"/>
          <w:szCs w:val="24"/>
        </w:rPr>
        <w:t>, atend</w:t>
      </w:r>
      <w:r w:rsidR="006624DA">
        <w:rPr>
          <w:sz w:val="24"/>
          <w:szCs w:val="24"/>
        </w:rPr>
        <w:t>endo</w:t>
      </w:r>
      <w:r w:rsidR="001615B8">
        <w:rPr>
          <w:sz w:val="24"/>
          <w:szCs w:val="24"/>
        </w:rPr>
        <w:t xml:space="preserve"> ao disposto no regramento legal </w:t>
      </w:r>
      <w:r w:rsidR="00A604F0">
        <w:rPr>
          <w:sz w:val="24"/>
          <w:szCs w:val="24"/>
        </w:rPr>
        <w:t>previsto, bem como n</w:t>
      </w:r>
      <w:r w:rsidR="001615B8">
        <w:rPr>
          <w:sz w:val="24"/>
          <w:szCs w:val="24"/>
        </w:rPr>
        <w:t xml:space="preserve">a </w:t>
      </w:r>
      <w:r w:rsidR="001615B8" w:rsidRPr="00974800">
        <w:rPr>
          <w:rStyle w:val="Forte"/>
          <w:iCs/>
          <w:color w:val="000000"/>
          <w:sz w:val="24"/>
          <w:szCs w:val="24"/>
        </w:rPr>
        <w:t>Lei nº 8.666, de 1993</w:t>
      </w:r>
      <w:r w:rsidR="001615B8" w:rsidRPr="00974800">
        <w:rPr>
          <w:rStyle w:val="nfase"/>
          <w:i w:val="0"/>
          <w:color w:val="000000"/>
          <w:sz w:val="24"/>
          <w:szCs w:val="24"/>
        </w:rPr>
        <w:t>, e demais normas pertinentes à matéria</w:t>
      </w:r>
      <w:r w:rsidR="0065585E">
        <w:rPr>
          <w:sz w:val="24"/>
          <w:szCs w:val="24"/>
        </w:rPr>
        <w:t xml:space="preserve">, </w:t>
      </w:r>
      <w:r w:rsidR="0065585E">
        <w:rPr>
          <w:rStyle w:val="nfase"/>
          <w:i w:val="0"/>
          <w:color w:val="000000"/>
          <w:sz w:val="24"/>
          <w:szCs w:val="24"/>
        </w:rPr>
        <w:t xml:space="preserve">salvo se houver alguma </w:t>
      </w:r>
      <w:r w:rsidR="0065585E" w:rsidRPr="00745971">
        <w:rPr>
          <w:rStyle w:val="nfase"/>
          <w:b/>
          <w:i w:val="0"/>
          <w:color w:val="000000"/>
          <w:sz w:val="24"/>
          <w:szCs w:val="24"/>
        </w:rPr>
        <w:t xml:space="preserve">disciplina legal específica </w:t>
      </w:r>
      <w:r w:rsidR="0065585E">
        <w:rPr>
          <w:rStyle w:val="nfase"/>
          <w:i w:val="0"/>
          <w:color w:val="000000"/>
          <w:sz w:val="24"/>
          <w:szCs w:val="24"/>
        </w:rPr>
        <w:t>do órgão parceiro que a dispense ou nas hipóteses legais de dispensa ou inexigibilidade.</w:t>
      </w:r>
    </w:p>
    <w:p w14:paraId="7E92866E" w14:textId="77777777" w:rsidR="007F1E0C" w:rsidRDefault="007F1E0C" w:rsidP="0047052F">
      <w:pPr>
        <w:widowControl/>
        <w:suppressAutoHyphens w:val="0"/>
        <w:autoSpaceDN/>
        <w:ind w:right="120"/>
        <w:jc w:val="both"/>
        <w:textAlignment w:val="auto"/>
        <w:rPr>
          <w:sz w:val="24"/>
          <w:szCs w:val="24"/>
        </w:rPr>
      </w:pPr>
    </w:p>
    <w:p w14:paraId="563C1A5A" w14:textId="77777777" w:rsidR="007F1E0C" w:rsidRPr="004F1609" w:rsidRDefault="007F1E0C" w:rsidP="007F1E0C">
      <w:pPr>
        <w:widowControl/>
        <w:suppressAutoHyphens w:val="0"/>
        <w:autoSpaceDN/>
        <w:ind w:right="120"/>
        <w:jc w:val="both"/>
        <w:textAlignment w:val="auto"/>
        <w:rPr>
          <w:b/>
          <w:i/>
          <w:sz w:val="24"/>
          <w:szCs w:val="24"/>
        </w:rPr>
      </w:pPr>
      <w:r w:rsidRPr="001B3D16">
        <w:rPr>
          <w:b/>
          <w:i/>
          <w:sz w:val="24"/>
          <w:szCs w:val="24"/>
        </w:rPr>
        <w:t>3.</w:t>
      </w:r>
      <w:r w:rsidR="00985FD4" w:rsidRPr="001B3D16">
        <w:rPr>
          <w:b/>
          <w:i/>
          <w:sz w:val="24"/>
          <w:szCs w:val="24"/>
        </w:rPr>
        <w:t>4.</w:t>
      </w:r>
      <w:r w:rsidRPr="001B3D16">
        <w:rPr>
          <w:b/>
          <w:i/>
          <w:sz w:val="24"/>
          <w:szCs w:val="24"/>
        </w:rPr>
        <w:t xml:space="preserve">4 Análise do Check-List </w:t>
      </w:r>
      <w:r w:rsidR="00985FD4" w:rsidRPr="001B3D16">
        <w:rPr>
          <w:b/>
          <w:i/>
          <w:sz w:val="24"/>
          <w:szCs w:val="24"/>
        </w:rPr>
        <w:t>para Celebração do TED</w:t>
      </w:r>
    </w:p>
    <w:p w14:paraId="5ACBDA37" w14:textId="77777777" w:rsidR="007F1E0C" w:rsidRDefault="007F1E0C" w:rsidP="007F1E0C">
      <w:pPr>
        <w:widowControl/>
        <w:suppressAutoHyphens w:val="0"/>
        <w:autoSpaceDN/>
        <w:ind w:right="120"/>
        <w:jc w:val="both"/>
        <w:textAlignment w:val="auto"/>
        <w:rPr>
          <w:b/>
          <w:i/>
          <w:sz w:val="24"/>
          <w:szCs w:val="24"/>
        </w:rPr>
      </w:pPr>
    </w:p>
    <w:p w14:paraId="597F62EB" w14:textId="340CF005" w:rsidR="001D64ED" w:rsidRDefault="001B3D16" w:rsidP="0047052F">
      <w:pPr>
        <w:widowControl/>
        <w:suppressAutoHyphens w:val="0"/>
        <w:autoSpaceDN/>
        <w:ind w:right="120"/>
        <w:jc w:val="both"/>
        <w:textAlignment w:val="auto"/>
        <w:rPr>
          <w:sz w:val="24"/>
          <w:szCs w:val="24"/>
        </w:rPr>
      </w:pPr>
      <w:r>
        <w:rPr>
          <w:color w:val="000000"/>
          <w:sz w:val="24"/>
          <w:szCs w:val="24"/>
        </w:rPr>
        <w:t>6</w:t>
      </w:r>
      <w:r w:rsidR="00D723DD">
        <w:rPr>
          <w:color w:val="000000"/>
          <w:sz w:val="24"/>
          <w:szCs w:val="24"/>
        </w:rPr>
        <w:t>8</w:t>
      </w:r>
      <w:r w:rsidR="007F1E0C" w:rsidRPr="0047052F">
        <w:rPr>
          <w:color w:val="000000"/>
          <w:sz w:val="24"/>
          <w:szCs w:val="24"/>
        </w:rPr>
        <w:t xml:space="preserve">. </w:t>
      </w:r>
      <w:r w:rsidR="00F24DD8">
        <w:rPr>
          <w:color w:val="000000"/>
          <w:sz w:val="24"/>
          <w:szCs w:val="24"/>
        </w:rPr>
        <w:t>A Unidade Descentralizadora</w:t>
      </w:r>
      <w:r w:rsidR="001121A4">
        <w:rPr>
          <w:color w:val="000000"/>
          <w:sz w:val="24"/>
          <w:szCs w:val="24"/>
        </w:rPr>
        <w:t xml:space="preserve"> </w:t>
      </w:r>
      <w:r w:rsidR="001A1278">
        <w:rPr>
          <w:color w:val="000000"/>
          <w:sz w:val="24"/>
          <w:szCs w:val="24"/>
        </w:rPr>
        <w:t>(</w:t>
      </w:r>
      <w:r w:rsidR="00F24DD8">
        <w:rPr>
          <w:color w:val="000000"/>
          <w:sz w:val="24"/>
          <w:szCs w:val="24"/>
        </w:rPr>
        <w:t>MGI/SPU</w:t>
      </w:r>
      <w:r w:rsidR="001A1278">
        <w:rPr>
          <w:color w:val="000000"/>
          <w:sz w:val="24"/>
          <w:szCs w:val="24"/>
        </w:rPr>
        <w:t>)</w:t>
      </w:r>
      <w:r w:rsidR="007F1E0C" w:rsidRPr="0047052F">
        <w:rPr>
          <w:color w:val="000000"/>
          <w:sz w:val="24"/>
          <w:szCs w:val="24"/>
        </w:rPr>
        <w:t xml:space="preserve"> </w:t>
      </w:r>
      <w:r w:rsidR="007F1E0C">
        <w:rPr>
          <w:color w:val="000000"/>
          <w:sz w:val="24"/>
          <w:szCs w:val="24"/>
        </w:rPr>
        <w:t>apresentou</w:t>
      </w:r>
      <w:r w:rsidR="007F1E0C" w:rsidRPr="0047052F">
        <w:rPr>
          <w:color w:val="000000"/>
          <w:sz w:val="24"/>
          <w:szCs w:val="24"/>
        </w:rPr>
        <w:t xml:space="preserve"> </w:t>
      </w:r>
      <w:r w:rsidR="008E26F9">
        <w:rPr>
          <w:color w:val="000000"/>
          <w:sz w:val="24"/>
          <w:szCs w:val="24"/>
        </w:rPr>
        <w:t>o</w:t>
      </w:r>
      <w:r w:rsidR="007F1E0C" w:rsidRPr="0047052F">
        <w:rPr>
          <w:color w:val="000000"/>
          <w:sz w:val="24"/>
          <w:szCs w:val="24"/>
        </w:rPr>
        <w:t xml:space="preserve"> </w:t>
      </w:r>
      <w:r w:rsidR="00270E97">
        <w:rPr>
          <w:b/>
          <w:color w:val="000000"/>
          <w:sz w:val="24"/>
          <w:szCs w:val="24"/>
        </w:rPr>
        <w:t xml:space="preserve">Anexo </w:t>
      </w:r>
      <w:r w:rsidR="00C00987" w:rsidRPr="007F765E">
        <w:rPr>
          <w:b/>
          <w:color w:val="000000"/>
          <w:sz w:val="24"/>
          <w:szCs w:val="24"/>
        </w:rPr>
        <w:t>V</w:t>
      </w:r>
      <w:r w:rsidR="00712246">
        <w:rPr>
          <w:b/>
          <w:color w:val="000000"/>
          <w:sz w:val="24"/>
          <w:szCs w:val="24"/>
        </w:rPr>
        <w:t>I</w:t>
      </w:r>
      <w:r w:rsidR="00C03E40" w:rsidRPr="007F765E">
        <w:rPr>
          <w:b/>
          <w:color w:val="000000"/>
          <w:sz w:val="24"/>
          <w:szCs w:val="24"/>
        </w:rPr>
        <w:t xml:space="preserve"> –</w:t>
      </w:r>
      <w:r w:rsidR="00C03E40">
        <w:rPr>
          <w:color w:val="000000"/>
          <w:sz w:val="24"/>
          <w:szCs w:val="24"/>
        </w:rPr>
        <w:t xml:space="preserve"> </w:t>
      </w:r>
      <w:r w:rsidR="00C03E40" w:rsidRPr="00C03E40">
        <w:rPr>
          <w:i/>
          <w:color w:val="000000"/>
          <w:sz w:val="24"/>
          <w:szCs w:val="24"/>
        </w:rPr>
        <w:t>C</w:t>
      </w:r>
      <w:r w:rsidR="008E26F9" w:rsidRPr="00EC20BD">
        <w:rPr>
          <w:b/>
          <w:i/>
          <w:color w:val="000000"/>
          <w:sz w:val="24"/>
          <w:szCs w:val="24"/>
        </w:rPr>
        <w:t>heck-List</w:t>
      </w:r>
      <w:r w:rsidR="008E26F9">
        <w:rPr>
          <w:b/>
          <w:color w:val="000000"/>
          <w:sz w:val="24"/>
          <w:szCs w:val="24"/>
        </w:rPr>
        <w:t xml:space="preserve"> </w:t>
      </w:r>
      <w:r w:rsidR="004B1240" w:rsidRPr="000659D0">
        <w:rPr>
          <w:b/>
          <w:color w:val="000000"/>
          <w:sz w:val="24"/>
          <w:szCs w:val="24"/>
        </w:rPr>
        <w:t xml:space="preserve">para </w:t>
      </w:r>
      <w:r w:rsidR="004F1609" w:rsidRPr="000659D0">
        <w:rPr>
          <w:b/>
          <w:color w:val="000000"/>
          <w:sz w:val="24"/>
          <w:szCs w:val="24"/>
        </w:rPr>
        <w:t>celebração do TED</w:t>
      </w:r>
      <w:r w:rsidR="00F82926">
        <w:rPr>
          <w:color w:val="000000"/>
          <w:sz w:val="24"/>
          <w:szCs w:val="24"/>
        </w:rPr>
        <w:t xml:space="preserve"> (SEI </w:t>
      </w:r>
      <w:r w:rsidR="001604E0">
        <w:rPr>
          <w:color w:val="000000"/>
          <w:sz w:val="24"/>
          <w:szCs w:val="24"/>
        </w:rPr>
        <w:t>XXXX</w:t>
      </w:r>
      <w:r w:rsidR="00F82926">
        <w:rPr>
          <w:color w:val="000000"/>
          <w:sz w:val="24"/>
          <w:szCs w:val="24"/>
        </w:rPr>
        <w:t>)</w:t>
      </w:r>
      <w:r w:rsidR="004F1609">
        <w:rPr>
          <w:color w:val="000000"/>
          <w:sz w:val="24"/>
          <w:szCs w:val="24"/>
        </w:rPr>
        <w:t xml:space="preserve">, </w:t>
      </w:r>
      <w:r w:rsidR="001A1278">
        <w:rPr>
          <w:color w:val="000000"/>
          <w:sz w:val="24"/>
          <w:szCs w:val="24"/>
        </w:rPr>
        <w:t>de forma a</w:t>
      </w:r>
      <w:r w:rsidR="004F1609">
        <w:rPr>
          <w:color w:val="000000"/>
          <w:sz w:val="24"/>
          <w:szCs w:val="24"/>
        </w:rPr>
        <w:t xml:space="preserve"> </w:t>
      </w:r>
      <w:r w:rsidR="004B1240">
        <w:rPr>
          <w:color w:val="000000"/>
          <w:sz w:val="24"/>
          <w:szCs w:val="24"/>
        </w:rPr>
        <w:t xml:space="preserve">comprovar os documentos necessários antes da assinatura do </w:t>
      </w:r>
      <w:r w:rsidR="004F1609">
        <w:rPr>
          <w:color w:val="000000"/>
          <w:sz w:val="24"/>
          <w:szCs w:val="24"/>
        </w:rPr>
        <w:t>instrumento</w:t>
      </w:r>
      <w:r w:rsidR="001A1278">
        <w:rPr>
          <w:color w:val="000000"/>
          <w:sz w:val="24"/>
          <w:szCs w:val="24"/>
        </w:rPr>
        <w:t>, inclusive citando as evidências</w:t>
      </w:r>
      <w:r w:rsidR="004B1240">
        <w:rPr>
          <w:color w:val="000000"/>
          <w:sz w:val="24"/>
          <w:szCs w:val="24"/>
        </w:rPr>
        <w:t>.</w:t>
      </w:r>
      <w:r w:rsidR="001D64ED">
        <w:rPr>
          <w:color w:val="000000"/>
          <w:sz w:val="24"/>
          <w:szCs w:val="24"/>
        </w:rPr>
        <w:t xml:space="preserve"> O </w:t>
      </w:r>
      <w:r w:rsidR="001D64ED" w:rsidRPr="001D64ED">
        <w:rPr>
          <w:i/>
          <w:color w:val="000000"/>
          <w:sz w:val="24"/>
          <w:szCs w:val="24"/>
        </w:rPr>
        <w:t>Check-list</w:t>
      </w:r>
      <w:r w:rsidR="001D64ED">
        <w:rPr>
          <w:color w:val="000000"/>
          <w:sz w:val="24"/>
          <w:szCs w:val="24"/>
        </w:rPr>
        <w:t xml:space="preserve"> visa a adequação </w:t>
      </w:r>
      <w:r w:rsidR="009160CD">
        <w:rPr>
          <w:color w:val="000000"/>
          <w:sz w:val="24"/>
          <w:szCs w:val="24"/>
        </w:rPr>
        <w:t xml:space="preserve">e a </w:t>
      </w:r>
      <w:r w:rsidR="00DA1A81">
        <w:rPr>
          <w:color w:val="000000"/>
          <w:sz w:val="24"/>
          <w:szCs w:val="24"/>
        </w:rPr>
        <w:t xml:space="preserve">certificação das informações prestadas </w:t>
      </w:r>
      <w:r w:rsidR="00F24DD8">
        <w:rPr>
          <w:color w:val="000000"/>
          <w:sz w:val="24"/>
          <w:szCs w:val="24"/>
        </w:rPr>
        <w:t>pela Unidade Descentralizada</w:t>
      </w:r>
      <w:r w:rsidR="0040134E">
        <w:rPr>
          <w:color w:val="000000"/>
          <w:sz w:val="24"/>
          <w:szCs w:val="24"/>
        </w:rPr>
        <w:t xml:space="preserve"> </w:t>
      </w:r>
      <w:r w:rsidR="001D64ED">
        <w:rPr>
          <w:color w:val="000000"/>
          <w:sz w:val="24"/>
          <w:szCs w:val="24"/>
        </w:rPr>
        <w:t xml:space="preserve">para a </w:t>
      </w:r>
      <w:r w:rsidR="001D64ED">
        <w:rPr>
          <w:sz w:val="24"/>
          <w:szCs w:val="24"/>
        </w:rPr>
        <w:t xml:space="preserve">celebração </w:t>
      </w:r>
      <w:r w:rsidR="001D64ED">
        <w:rPr>
          <w:color w:val="000000"/>
          <w:sz w:val="24"/>
          <w:szCs w:val="24"/>
        </w:rPr>
        <w:t>do TED,</w:t>
      </w:r>
      <w:r w:rsidR="001D64ED">
        <w:rPr>
          <w:sz w:val="24"/>
          <w:szCs w:val="24"/>
        </w:rPr>
        <w:t xml:space="preserve"> de modo a tornar </w:t>
      </w:r>
      <w:r w:rsidR="004B1240">
        <w:rPr>
          <w:sz w:val="24"/>
          <w:szCs w:val="24"/>
        </w:rPr>
        <w:t xml:space="preserve">o </w:t>
      </w:r>
      <w:r w:rsidR="001D64ED">
        <w:rPr>
          <w:sz w:val="24"/>
          <w:szCs w:val="24"/>
        </w:rPr>
        <w:t>seu uso mais eficiente</w:t>
      </w:r>
      <w:r w:rsidR="001A1278">
        <w:rPr>
          <w:sz w:val="24"/>
          <w:szCs w:val="24"/>
        </w:rPr>
        <w:t>,</w:t>
      </w:r>
      <w:r w:rsidR="001D64ED">
        <w:rPr>
          <w:sz w:val="24"/>
          <w:szCs w:val="24"/>
        </w:rPr>
        <w:t xml:space="preserve"> seguro</w:t>
      </w:r>
      <w:r w:rsidR="001A1278">
        <w:rPr>
          <w:sz w:val="24"/>
          <w:szCs w:val="24"/>
        </w:rPr>
        <w:t xml:space="preserve"> e de acordo com o regramento legal vigente disposto no </w:t>
      </w:r>
      <w:r w:rsidR="001A1278" w:rsidRPr="0047052F">
        <w:rPr>
          <w:sz w:val="24"/>
          <w:szCs w:val="24"/>
        </w:rPr>
        <w:t>Decreto n° 10.426/2020</w:t>
      </w:r>
      <w:r w:rsidR="001D64ED">
        <w:rPr>
          <w:sz w:val="24"/>
          <w:szCs w:val="24"/>
        </w:rPr>
        <w:t>.</w:t>
      </w:r>
    </w:p>
    <w:p w14:paraId="0702C3A4" w14:textId="77777777" w:rsidR="00B7763A" w:rsidRDefault="00B7763A" w:rsidP="0047052F">
      <w:pPr>
        <w:widowControl/>
        <w:suppressAutoHyphens w:val="0"/>
        <w:autoSpaceDN/>
        <w:ind w:right="120"/>
        <w:jc w:val="both"/>
        <w:textAlignment w:val="auto"/>
        <w:rPr>
          <w:sz w:val="24"/>
          <w:szCs w:val="24"/>
        </w:rPr>
      </w:pPr>
    </w:p>
    <w:p w14:paraId="10181E22" w14:textId="77777777" w:rsidR="00E026FB" w:rsidRDefault="00E026FB" w:rsidP="00E026FB">
      <w:pPr>
        <w:widowControl/>
        <w:suppressAutoHyphens w:val="0"/>
        <w:autoSpaceDN/>
        <w:ind w:right="120"/>
        <w:jc w:val="both"/>
        <w:textAlignment w:val="auto"/>
        <w:rPr>
          <w:b/>
          <w:i/>
          <w:sz w:val="24"/>
          <w:szCs w:val="24"/>
        </w:rPr>
      </w:pPr>
      <w:r w:rsidRPr="00A26C66">
        <w:rPr>
          <w:b/>
          <w:i/>
          <w:sz w:val="24"/>
          <w:szCs w:val="24"/>
        </w:rPr>
        <w:t>3.</w:t>
      </w:r>
      <w:r w:rsidR="006B660D" w:rsidRPr="00A26C66">
        <w:rPr>
          <w:b/>
          <w:i/>
          <w:sz w:val="24"/>
          <w:szCs w:val="24"/>
        </w:rPr>
        <w:t>4</w:t>
      </w:r>
      <w:r w:rsidRPr="00A26C66">
        <w:rPr>
          <w:b/>
          <w:i/>
          <w:sz w:val="24"/>
          <w:szCs w:val="24"/>
        </w:rPr>
        <w:t>.</w:t>
      </w:r>
      <w:r w:rsidR="00D40388" w:rsidRPr="00A26C66">
        <w:rPr>
          <w:b/>
          <w:i/>
          <w:sz w:val="24"/>
          <w:szCs w:val="24"/>
        </w:rPr>
        <w:t>5</w:t>
      </w:r>
      <w:r w:rsidRPr="00A26C66">
        <w:rPr>
          <w:b/>
          <w:i/>
          <w:sz w:val="24"/>
          <w:szCs w:val="24"/>
        </w:rPr>
        <w:t xml:space="preserve"> Acompanhamento da Execução </w:t>
      </w:r>
      <w:r w:rsidR="00D23639" w:rsidRPr="00A26C66">
        <w:rPr>
          <w:b/>
          <w:i/>
          <w:sz w:val="24"/>
          <w:szCs w:val="24"/>
        </w:rPr>
        <w:t>Física e Financeira do TED</w:t>
      </w:r>
    </w:p>
    <w:p w14:paraId="0848B0A2" w14:textId="77777777" w:rsidR="00823943" w:rsidRDefault="00823943" w:rsidP="00C409F7">
      <w:pPr>
        <w:widowControl/>
        <w:suppressAutoHyphens w:val="0"/>
        <w:autoSpaceDN/>
        <w:ind w:right="120"/>
        <w:jc w:val="both"/>
        <w:textAlignment w:val="auto"/>
        <w:rPr>
          <w:b/>
          <w:i/>
          <w:sz w:val="24"/>
          <w:szCs w:val="24"/>
        </w:rPr>
      </w:pPr>
    </w:p>
    <w:p w14:paraId="67ACE5C1" w14:textId="564F5097" w:rsidR="00E026FB" w:rsidRPr="00F11570" w:rsidRDefault="00D723DD" w:rsidP="00C409F7">
      <w:pPr>
        <w:pStyle w:val="paragrafonumeradonivel1"/>
        <w:spacing w:before="0" w:beforeAutospacing="0" w:after="0" w:afterAutospacing="0"/>
        <w:ind w:right="120"/>
        <w:jc w:val="both"/>
      </w:pPr>
      <w:r>
        <w:rPr>
          <w:color w:val="000000"/>
        </w:rPr>
        <w:t>69</w:t>
      </w:r>
      <w:r w:rsidR="00C409F7" w:rsidRPr="00F11570">
        <w:rPr>
          <w:color w:val="000000"/>
        </w:rPr>
        <w:t xml:space="preserve">. </w:t>
      </w:r>
      <w:r w:rsidR="005779D2" w:rsidRPr="00F11570">
        <w:rPr>
          <w:color w:val="000000"/>
        </w:rPr>
        <w:t>O</w:t>
      </w:r>
      <w:r w:rsidR="00C409F7" w:rsidRPr="00F11570">
        <w:rPr>
          <w:color w:val="000000"/>
        </w:rPr>
        <w:t xml:space="preserve"> </w:t>
      </w:r>
      <w:r w:rsidR="00C409F7" w:rsidRPr="00FC180A">
        <w:rPr>
          <w:b/>
          <w:color w:val="000000"/>
        </w:rPr>
        <w:t>acompanhamento</w:t>
      </w:r>
      <w:r w:rsidR="001121A4">
        <w:rPr>
          <w:b/>
          <w:color w:val="000000"/>
        </w:rPr>
        <w:t>, monitoramento e avaliação</w:t>
      </w:r>
      <w:r w:rsidR="00C409F7" w:rsidRPr="00FC180A">
        <w:rPr>
          <w:b/>
          <w:color w:val="000000"/>
        </w:rPr>
        <w:t xml:space="preserve"> da execução </w:t>
      </w:r>
      <w:r w:rsidR="00004568" w:rsidRPr="00FC180A">
        <w:rPr>
          <w:b/>
          <w:color w:val="000000"/>
        </w:rPr>
        <w:t>física</w:t>
      </w:r>
      <w:r w:rsidR="00004568" w:rsidRPr="00F11570">
        <w:rPr>
          <w:color w:val="000000"/>
        </w:rPr>
        <w:t xml:space="preserve"> </w:t>
      </w:r>
      <w:r w:rsidR="00C409F7" w:rsidRPr="00F11570">
        <w:rPr>
          <w:color w:val="000000"/>
        </w:rPr>
        <w:t>d</w:t>
      </w:r>
      <w:r w:rsidR="00E026FB" w:rsidRPr="00F11570">
        <w:rPr>
          <w:color w:val="000000"/>
        </w:rPr>
        <w:t>o</w:t>
      </w:r>
      <w:r w:rsidR="00C409F7" w:rsidRPr="00F11570">
        <w:rPr>
          <w:color w:val="000000"/>
        </w:rPr>
        <w:t xml:space="preserve"> </w:t>
      </w:r>
      <w:r w:rsidR="00647DD7">
        <w:t xml:space="preserve">TED n° XXX/202X </w:t>
      </w:r>
      <w:r w:rsidR="003F0A18" w:rsidRPr="006212BD">
        <w:rPr>
          <w:bCs/>
          <w:color w:val="000000"/>
        </w:rPr>
        <w:t xml:space="preserve">(SEI </w:t>
      </w:r>
      <w:r w:rsidR="00D87B3A">
        <w:rPr>
          <w:bCs/>
          <w:color w:val="000000"/>
        </w:rPr>
        <w:t>XXXX</w:t>
      </w:r>
      <w:r w:rsidR="003F0A18">
        <w:rPr>
          <w:bCs/>
          <w:color w:val="000000"/>
        </w:rPr>
        <w:t xml:space="preserve">) </w:t>
      </w:r>
      <w:r w:rsidR="00E026FB" w:rsidRPr="00F11570">
        <w:rPr>
          <w:color w:val="000000"/>
        </w:rPr>
        <w:t xml:space="preserve">e do Plano de Trabalho </w:t>
      </w:r>
      <w:r w:rsidR="00242679">
        <w:rPr>
          <w:color w:val="000000"/>
        </w:rPr>
        <w:t xml:space="preserve">(SEI </w:t>
      </w:r>
      <w:r w:rsidR="00D87B3A">
        <w:rPr>
          <w:color w:val="000000"/>
        </w:rPr>
        <w:t>XXXX</w:t>
      </w:r>
      <w:r w:rsidR="00242679">
        <w:rPr>
          <w:color w:val="000000"/>
        </w:rPr>
        <w:t>)</w:t>
      </w:r>
      <w:r w:rsidR="00E026FB" w:rsidRPr="00F11570">
        <w:rPr>
          <w:color w:val="000000"/>
        </w:rPr>
        <w:t xml:space="preserve">, será realizado pela área técnica </w:t>
      </w:r>
      <w:r w:rsidR="00E026FB" w:rsidRPr="00F11570">
        <w:rPr>
          <w:color w:val="000000"/>
        </w:rPr>
        <w:lastRenderedPageBreak/>
        <w:t>da</w:t>
      </w:r>
      <w:r w:rsidR="00C027AE" w:rsidRPr="00F11570">
        <w:rPr>
          <w:color w:val="000000"/>
        </w:rPr>
        <w:t xml:space="preserve"> </w:t>
      </w:r>
      <w:r w:rsidR="0040134E">
        <w:rPr>
          <w:color w:val="000000"/>
        </w:rPr>
        <w:t>CGXXX</w:t>
      </w:r>
      <w:r w:rsidR="00022F33">
        <w:rPr>
          <w:color w:val="000000"/>
        </w:rPr>
        <w:t>/DXXXX</w:t>
      </w:r>
      <w:r w:rsidR="00E026FB" w:rsidRPr="00F11570">
        <w:rPr>
          <w:color w:val="000000"/>
        </w:rPr>
        <w:t xml:space="preserve">, de acordo com o regramento disposto no </w:t>
      </w:r>
      <w:r w:rsidR="00E026FB" w:rsidRPr="00F11570">
        <w:t>Decreto nº 10.426/2020</w:t>
      </w:r>
      <w:r w:rsidR="00A26C66">
        <w:t xml:space="preserve">, </w:t>
      </w:r>
      <w:r w:rsidR="00A26C66" w:rsidRPr="00F11570">
        <w:t>legislação que rege este TED</w:t>
      </w:r>
      <w:r w:rsidR="00E026FB" w:rsidRPr="00F11570">
        <w:t>.</w:t>
      </w:r>
    </w:p>
    <w:p w14:paraId="6EF71213" w14:textId="77777777" w:rsidR="00004568" w:rsidRPr="00F11570" w:rsidRDefault="00004568" w:rsidP="00C409F7">
      <w:pPr>
        <w:pStyle w:val="paragrafonumeradonivel1"/>
        <w:spacing w:before="0" w:beforeAutospacing="0" w:after="0" w:afterAutospacing="0"/>
        <w:ind w:right="120"/>
        <w:jc w:val="both"/>
      </w:pPr>
    </w:p>
    <w:p w14:paraId="177D5180" w14:textId="119380ED" w:rsidR="001313FF" w:rsidRPr="00F11570" w:rsidRDefault="00270E97" w:rsidP="00C409F7">
      <w:pPr>
        <w:pStyle w:val="paragrafonumeradonegritonivel1"/>
        <w:spacing w:before="0" w:beforeAutospacing="0" w:after="0" w:afterAutospacing="0"/>
        <w:ind w:right="120"/>
        <w:jc w:val="both"/>
        <w:rPr>
          <w:rStyle w:val="nfase"/>
          <w:i w:val="0"/>
          <w:color w:val="000000"/>
        </w:rPr>
      </w:pPr>
      <w:r>
        <w:rPr>
          <w:color w:val="000000"/>
        </w:rPr>
        <w:t>7</w:t>
      </w:r>
      <w:r w:rsidR="00D723DD">
        <w:rPr>
          <w:color w:val="000000"/>
        </w:rPr>
        <w:t>0</w:t>
      </w:r>
      <w:r w:rsidR="00C409F7" w:rsidRPr="00F11570">
        <w:rPr>
          <w:color w:val="000000"/>
        </w:rPr>
        <w:t xml:space="preserve">. </w:t>
      </w:r>
      <w:r w:rsidR="00517BD5" w:rsidRPr="00F11570">
        <w:rPr>
          <w:color w:val="000000"/>
        </w:rPr>
        <w:t>A</w:t>
      </w:r>
      <w:r w:rsidR="005A63E8" w:rsidRPr="00F11570">
        <w:rPr>
          <w:color w:val="000000"/>
        </w:rPr>
        <w:t xml:space="preserve"> </w:t>
      </w:r>
      <w:r w:rsidR="00517BD5" w:rsidRPr="00F11570">
        <w:rPr>
          <w:color w:val="000000"/>
        </w:rPr>
        <w:t xml:space="preserve">análise técnica relacionada ao </w:t>
      </w:r>
      <w:r w:rsidR="00517BD5" w:rsidRPr="00F11570">
        <w:rPr>
          <w:rStyle w:val="nfase"/>
          <w:i w:val="0"/>
          <w:color w:val="000000"/>
        </w:rPr>
        <w:t>acompanhamento e fiscalização d</w:t>
      </w:r>
      <w:r w:rsidR="001121A4">
        <w:rPr>
          <w:rStyle w:val="nfase"/>
          <w:i w:val="0"/>
          <w:color w:val="000000"/>
        </w:rPr>
        <w:t>a execução d</w:t>
      </w:r>
      <w:r w:rsidR="00517BD5" w:rsidRPr="00F11570">
        <w:rPr>
          <w:rStyle w:val="nfase"/>
          <w:i w:val="0"/>
          <w:color w:val="000000"/>
        </w:rPr>
        <w:t xml:space="preserve">o projeto será realizada </w:t>
      </w:r>
      <w:r w:rsidR="00D23639">
        <w:rPr>
          <w:rStyle w:val="nfase"/>
          <w:i w:val="0"/>
          <w:color w:val="000000"/>
        </w:rPr>
        <w:t>por meio de relatórios parciais</w:t>
      </w:r>
      <w:r w:rsidR="00A26C66" w:rsidRPr="00A26C66">
        <w:rPr>
          <w:rStyle w:val="nfase"/>
          <w:i w:val="0"/>
          <w:color w:val="000000"/>
        </w:rPr>
        <w:t xml:space="preserve"> </w:t>
      </w:r>
      <w:r w:rsidR="00A26C66">
        <w:rPr>
          <w:rStyle w:val="nfase"/>
          <w:i w:val="0"/>
          <w:color w:val="000000"/>
        </w:rPr>
        <w:t>de acompanhamento da execução</w:t>
      </w:r>
      <w:r w:rsidR="00D23639">
        <w:rPr>
          <w:rStyle w:val="nfase"/>
          <w:i w:val="0"/>
          <w:color w:val="000000"/>
        </w:rPr>
        <w:t xml:space="preserve">, relatório final </w:t>
      </w:r>
      <w:r w:rsidR="00A26C66">
        <w:rPr>
          <w:rStyle w:val="nfase"/>
          <w:i w:val="0"/>
          <w:color w:val="000000"/>
        </w:rPr>
        <w:t xml:space="preserve">de cumprimento do objeto </w:t>
      </w:r>
      <w:r w:rsidR="00D23639">
        <w:rPr>
          <w:rStyle w:val="nfase"/>
          <w:i w:val="0"/>
          <w:color w:val="000000"/>
        </w:rPr>
        <w:t>e visitas técnicas presenciais</w:t>
      </w:r>
      <w:r w:rsidR="00072285">
        <w:rPr>
          <w:rStyle w:val="nfase"/>
          <w:i w:val="0"/>
          <w:color w:val="000000"/>
        </w:rPr>
        <w:t>,</w:t>
      </w:r>
      <w:r w:rsidR="00D23639">
        <w:rPr>
          <w:rStyle w:val="nfase"/>
          <w:i w:val="0"/>
          <w:color w:val="000000"/>
        </w:rPr>
        <w:t xml:space="preserve"> quando necessário. A fiscalização da execução da parceria será realizada </w:t>
      </w:r>
      <w:r w:rsidR="005A63E8" w:rsidRPr="00F11570">
        <w:rPr>
          <w:rStyle w:val="nfase"/>
          <w:i w:val="0"/>
          <w:color w:val="000000"/>
        </w:rPr>
        <w:t xml:space="preserve">de forma a </w:t>
      </w:r>
      <w:r w:rsidR="005A63E8" w:rsidRPr="00D23639">
        <w:rPr>
          <w:rStyle w:val="nfase"/>
          <w:b/>
          <w:i w:val="0"/>
          <w:color w:val="000000"/>
        </w:rPr>
        <w:t>garantir a regu</w:t>
      </w:r>
      <w:r w:rsidR="00B537BC">
        <w:rPr>
          <w:rStyle w:val="nfase"/>
          <w:b/>
          <w:i w:val="0"/>
          <w:color w:val="000000"/>
        </w:rPr>
        <w:t>laridade dos atos praticados e o pleno cumprimento das metas e objetivos do projeto</w:t>
      </w:r>
      <w:r w:rsidR="005A63E8" w:rsidRPr="00F11570">
        <w:rPr>
          <w:rStyle w:val="nfase"/>
          <w:i w:val="0"/>
          <w:color w:val="000000"/>
        </w:rPr>
        <w:t xml:space="preserve">, respondendo </w:t>
      </w:r>
      <w:r w:rsidR="00F24DD8">
        <w:rPr>
          <w:rStyle w:val="nfase"/>
          <w:i w:val="0"/>
          <w:color w:val="000000"/>
        </w:rPr>
        <w:t xml:space="preserve">a Unidade Descentralizada </w:t>
      </w:r>
      <w:r w:rsidR="00533779">
        <w:rPr>
          <w:rFonts w:eastAsiaTheme="minorHAnsi"/>
          <w:iCs/>
          <w:lang w:eastAsia="en-US"/>
        </w:rPr>
        <w:t>(</w:t>
      </w:r>
      <w:r w:rsidR="00074B99">
        <w:rPr>
          <w:rFonts w:eastAsiaTheme="minorHAnsi"/>
          <w:iCs/>
          <w:lang w:eastAsia="en-US"/>
        </w:rPr>
        <w:t>Un</w:t>
      </w:r>
      <w:r w:rsidR="007746E0">
        <w:rPr>
          <w:rFonts w:eastAsiaTheme="minorHAnsi"/>
          <w:iCs/>
          <w:lang w:eastAsia="en-US"/>
        </w:rPr>
        <w:t>B</w:t>
      </w:r>
      <w:r w:rsidR="00533779">
        <w:rPr>
          <w:rFonts w:eastAsiaTheme="minorHAnsi"/>
          <w:iCs/>
          <w:lang w:eastAsia="en-US"/>
        </w:rPr>
        <w:t xml:space="preserve">) </w:t>
      </w:r>
      <w:r w:rsidR="005A63E8" w:rsidRPr="00F11570">
        <w:rPr>
          <w:rStyle w:val="nfase"/>
          <w:i w:val="0"/>
          <w:color w:val="000000"/>
        </w:rPr>
        <w:t>pelos danos causados a terceiros, decorrentes de culpa ou dolo na execução do TED.</w:t>
      </w:r>
      <w:r w:rsidR="00435EC1" w:rsidRPr="00F11570">
        <w:rPr>
          <w:rStyle w:val="nfase"/>
          <w:i w:val="0"/>
          <w:color w:val="000000"/>
        </w:rPr>
        <w:t xml:space="preserve"> O acompanhamento e a fiscalização </w:t>
      </w:r>
      <w:r w:rsidR="00707F73" w:rsidRPr="00F11570">
        <w:rPr>
          <w:rStyle w:val="nfase"/>
          <w:i w:val="0"/>
          <w:color w:val="000000"/>
        </w:rPr>
        <w:t xml:space="preserve">da execução física </w:t>
      </w:r>
      <w:r w:rsidR="00435EC1" w:rsidRPr="00F11570">
        <w:rPr>
          <w:rStyle w:val="nfase"/>
          <w:i w:val="0"/>
          <w:color w:val="000000"/>
        </w:rPr>
        <w:t xml:space="preserve">do objeto serão realizados pela área técnica com base </w:t>
      </w:r>
      <w:r w:rsidR="00707F73" w:rsidRPr="00F11570">
        <w:rPr>
          <w:rStyle w:val="nfase"/>
          <w:i w:val="0"/>
          <w:color w:val="000000"/>
        </w:rPr>
        <w:t xml:space="preserve">nos artigos 17, 18 e 19 do </w:t>
      </w:r>
      <w:r w:rsidR="00435EC1" w:rsidRPr="00F11570">
        <w:t>Decreto n° 10.426</w:t>
      </w:r>
      <w:r w:rsidR="002F2F63">
        <w:t>/</w:t>
      </w:r>
      <w:r w:rsidR="00435EC1" w:rsidRPr="00F11570">
        <w:t>2020.</w:t>
      </w:r>
      <w:r w:rsidR="00435EC1" w:rsidRPr="00F11570">
        <w:rPr>
          <w:rStyle w:val="nfase"/>
          <w:i w:val="0"/>
          <w:color w:val="000000"/>
        </w:rPr>
        <w:t xml:space="preserve"> </w:t>
      </w:r>
    </w:p>
    <w:p w14:paraId="3DAC52DF" w14:textId="77777777" w:rsidR="00634B86" w:rsidRPr="00F11570" w:rsidRDefault="00634B86" w:rsidP="00C409F7">
      <w:pPr>
        <w:pStyle w:val="paragrafonumeradonegritonivel1"/>
        <w:spacing w:before="0" w:beforeAutospacing="0" w:after="0" w:afterAutospacing="0"/>
        <w:ind w:right="120"/>
        <w:jc w:val="both"/>
        <w:rPr>
          <w:rStyle w:val="nfase"/>
          <w:i w:val="0"/>
          <w:color w:val="000000"/>
        </w:rPr>
      </w:pPr>
    </w:p>
    <w:p w14:paraId="16F417C5" w14:textId="4F57CFBD" w:rsidR="00634B86" w:rsidRPr="00F11570" w:rsidRDefault="00270E97" w:rsidP="00634B86">
      <w:pPr>
        <w:pStyle w:val="paragrafonumeradonivel1"/>
        <w:spacing w:before="0" w:beforeAutospacing="0" w:after="0" w:afterAutospacing="0"/>
        <w:ind w:right="120"/>
        <w:jc w:val="both"/>
      </w:pPr>
      <w:r>
        <w:t>7</w:t>
      </w:r>
      <w:r w:rsidR="00D723DD">
        <w:t>1</w:t>
      </w:r>
      <w:r w:rsidR="00634B86" w:rsidRPr="00F11570">
        <w:t>. Cabe informar que a descentralização d</w:t>
      </w:r>
      <w:r w:rsidR="00A26C66">
        <w:t>os</w:t>
      </w:r>
      <w:r w:rsidR="00634B86" w:rsidRPr="00F11570">
        <w:t xml:space="preserve"> crédito</w:t>
      </w:r>
      <w:r w:rsidR="00A26C66">
        <w:t>s</w:t>
      </w:r>
      <w:r w:rsidR="00634B86" w:rsidRPr="00F11570">
        <w:t xml:space="preserve"> orçamentário</w:t>
      </w:r>
      <w:r w:rsidR="00A26C66">
        <w:t>s</w:t>
      </w:r>
      <w:r w:rsidR="00634B86" w:rsidRPr="00F11570">
        <w:t xml:space="preserve"> e o repasse dos recursos fin</w:t>
      </w:r>
      <w:r w:rsidR="00AD75BB">
        <w:t>anceiros</w:t>
      </w:r>
      <w:r w:rsidR="00A26C66">
        <w:t>,</w:t>
      </w:r>
      <w:r w:rsidR="00AD75BB">
        <w:t xml:space="preserve"> em conformidade com o Cronograma de D</w:t>
      </w:r>
      <w:r w:rsidR="00634B86" w:rsidRPr="00F11570">
        <w:t>esembolso</w:t>
      </w:r>
      <w:r w:rsidR="006A238F">
        <w:t xml:space="preserve"> (Tabela 2)</w:t>
      </w:r>
      <w:r w:rsidR="00366DF2">
        <w:t>,</w:t>
      </w:r>
      <w:r w:rsidR="00634B86" w:rsidRPr="00F11570">
        <w:t xml:space="preserve"> </w:t>
      </w:r>
      <w:r w:rsidR="00A26C66">
        <w:t xml:space="preserve">e atendendo os </w:t>
      </w:r>
      <w:r w:rsidR="00634B86" w:rsidRPr="00F11570">
        <w:t xml:space="preserve">incisos III e IV do art. 6 do Decreto nº 10.426/2020, serão realizados </w:t>
      </w:r>
      <w:r w:rsidR="00F24DD8">
        <w:t>pela Unidade Descentralizadora</w:t>
      </w:r>
      <w:r w:rsidR="0040134E">
        <w:t xml:space="preserve"> </w:t>
      </w:r>
      <w:r w:rsidR="007F765E">
        <w:t>(</w:t>
      </w:r>
      <w:r w:rsidR="00F24DD8">
        <w:t>MGI/SPU</w:t>
      </w:r>
      <w:r w:rsidR="007F765E">
        <w:t xml:space="preserve">) </w:t>
      </w:r>
      <w:r w:rsidR="00A26C66">
        <w:t>sob responsabilidade da</w:t>
      </w:r>
      <w:r w:rsidR="00634B86" w:rsidRPr="00F11570">
        <w:t xml:space="preserve"> área </w:t>
      </w:r>
      <w:r w:rsidR="00A26C66">
        <w:t>financeira</w:t>
      </w:r>
      <w:r w:rsidR="001121A4">
        <w:t xml:space="preserve"> da Coordenação-Geral de Orçamento e Finanças (CGOFI/DEGOV/SPU),</w:t>
      </w:r>
      <w:r w:rsidR="00A26C66">
        <w:t xml:space="preserve"> </w:t>
      </w:r>
      <w:r w:rsidR="00634B86" w:rsidRPr="00F11570">
        <w:t>devidamente competente para esta finalidade.</w:t>
      </w:r>
    </w:p>
    <w:p w14:paraId="2D40A37B" w14:textId="77777777" w:rsidR="00F5552F" w:rsidRPr="00F11570" w:rsidRDefault="00F5552F" w:rsidP="00C409F7">
      <w:pPr>
        <w:pStyle w:val="paragrafonumeradonegritonivel1"/>
        <w:spacing w:before="0" w:beforeAutospacing="0" w:after="0" w:afterAutospacing="0"/>
        <w:ind w:right="120"/>
        <w:jc w:val="both"/>
        <w:rPr>
          <w:rStyle w:val="nfase"/>
          <w:i w:val="0"/>
          <w:color w:val="000000"/>
        </w:rPr>
      </w:pPr>
    </w:p>
    <w:p w14:paraId="23CC6107" w14:textId="115B60E9" w:rsidR="005779D2" w:rsidRDefault="00A26C66" w:rsidP="00E97BC2">
      <w:pPr>
        <w:pStyle w:val="Standard"/>
        <w:keepLines/>
        <w:tabs>
          <w:tab w:val="left" w:pos="8504"/>
        </w:tabs>
        <w:ind w:right="-1"/>
        <w:jc w:val="both"/>
        <w:rPr>
          <w:color w:val="000000"/>
          <w:sz w:val="24"/>
          <w:szCs w:val="24"/>
        </w:rPr>
      </w:pPr>
      <w:r>
        <w:rPr>
          <w:color w:val="000000"/>
          <w:sz w:val="24"/>
          <w:szCs w:val="24"/>
        </w:rPr>
        <w:t>7</w:t>
      </w:r>
      <w:r w:rsidR="00D723DD">
        <w:rPr>
          <w:color w:val="000000"/>
          <w:sz w:val="24"/>
          <w:szCs w:val="24"/>
        </w:rPr>
        <w:t>2</w:t>
      </w:r>
      <w:r w:rsidR="00277333" w:rsidRPr="00E97BC2">
        <w:rPr>
          <w:color w:val="000000"/>
          <w:sz w:val="24"/>
          <w:szCs w:val="24"/>
        </w:rPr>
        <w:t xml:space="preserve">. Registra-se aqui pela área técnica </w:t>
      </w:r>
      <w:r w:rsidR="0040134E">
        <w:rPr>
          <w:color w:val="000000"/>
          <w:kern w:val="0"/>
          <w:sz w:val="24"/>
          <w:szCs w:val="24"/>
        </w:rPr>
        <w:t xml:space="preserve">da Unidade Descentralizadora </w:t>
      </w:r>
      <w:r w:rsidR="00986F07">
        <w:rPr>
          <w:color w:val="000000"/>
          <w:kern w:val="0"/>
          <w:sz w:val="24"/>
          <w:szCs w:val="24"/>
        </w:rPr>
        <w:t>(</w:t>
      </w:r>
      <w:r w:rsidR="00022F33">
        <w:rPr>
          <w:color w:val="000000"/>
          <w:kern w:val="0"/>
          <w:sz w:val="24"/>
          <w:szCs w:val="24"/>
        </w:rPr>
        <w:t>CGXXX/DXXXX</w:t>
      </w:r>
      <w:r w:rsidR="00986F07">
        <w:rPr>
          <w:color w:val="000000"/>
          <w:sz w:val="24"/>
          <w:szCs w:val="24"/>
        </w:rPr>
        <w:t xml:space="preserve">) </w:t>
      </w:r>
      <w:r w:rsidR="00277333" w:rsidRPr="00E97BC2">
        <w:rPr>
          <w:color w:val="000000"/>
          <w:sz w:val="24"/>
          <w:szCs w:val="24"/>
        </w:rPr>
        <w:t xml:space="preserve">a </w:t>
      </w:r>
      <w:r w:rsidR="00E97BC2">
        <w:rPr>
          <w:color w:val="000000"/>
          <w:sz w:val="24"/>
          <w:szCs w:val="24"/>
        </w:rPr>
        <w:t>necessidade</w:t>
      </w:r>
      <w:r w:rsidR="00277333" w:rsidRPr="00E97BC2">
        <w:rPr>
          <w:color w:val="000000"/>
          <w:sz w:val="24"/>
          <w:szCs w:val="24"/>
        </w:rPr>
        <w:t xml:space="preserve"> de </w:t>
      </w:r>
      <w:r w:rsidR="004258D9">
        <w:rPr>
          <w:b/>
          <w:color w:val="000000"/>
          <w:sz w:val="24"/>
          <w:szCs w:val="24"/>
        </w:rPr>
        <w:t>designar</w:t>
      </w:r>
      <w:r w:rsidR="00455279">
        <w:rPr>
          <w:b/>
          <w:color w:val="000000"/>
          <w:sz w:val="24"/>
          <w:szCs w:val="24"/>
        </w:rPr>
        <w:t xml:space="preserve"> no </w:t>
      </w:r>
      <w:r w:rsidR="00F24DD8">
        <w:rPr>
          <w:b/>
          <w:color w:val="000000"/>
          <w:sz w:val="24"/>
          <w:szCs w:val="24"/>
        </w:rPr>
        <w:t>MGI/SPU</w:t>
      </w:r>
      <w:r w:rsidR="00455279">
        <w:rPr>
          <w:b/>
          <w:color w:val="000000"/>
          <w:sz w:val="24"/>
          <w:szCs w:val="24"/>
        </w:rPr>
        <w:t xml:space="preserve">, </w:t>
      </w:r>
      <w:r w:rsidR="00455279" w:rsidRPr="00455279">
        <w:rPr>
          <w:color w:val="000000"/>
          <w:sz w:val="24"/>
          <w:szCs w:val="24"/>
        </w:rPr>
        <w:t xml:space="preserve">no prazo de 20 </w:t>
      </w:r>
      <w:r w:rsidR="00A55AAC">
        <w:rPr>
          <w:color w:val="000000"/>
          <w:sz w:val="24"/>
          <w:szCs w:val="24"/>
        </w:rPr>
        <w:t xml:space="preserve">(vinte) </w:t>
      </w:r>
      <w:r w:rsidR="00455279" w:rsidRPr="00455279">
        <w:rPr>
          <w:color w:val="000000"/>
          <w:sz w:val="24"/>
          <w:szCs w:val="24"/>
        </w:rPr>
        <w:t xml:space="preserve">dias da data de celebração do TED, </w:t>
      </w:r>
      <w:r w:rsidR="00E97BC2" w:rsidRPr="00E97BC2">
        <w:rPr>
          <w:b/>
          <w:color w:val="000000"/>
          <w:sz w:val="24"/>
          <w:szCs w:val="24"/>
        </w:rPr>
        <w:t>os agentes públicos federais</w:t>
      </w:r>
      <w:r w:rsidRPr="004258D9">
        <w:rPr>
          <w:color w:val="000000"/>
          <w:sz w:val="24"/>
          <w:szCs w:val="24"/>
        </w:rPr>
        <w:t xml:space="preserve"> </w:t>
      </w:r>
      <w:r w:rsidR="00E97BC2" w:rsidRPr="004258D9">
        <w:rPr>
          <w:color w:val="000000"/>
          <w:sz w:val="24"/>
          <w:szCs w:val="24"/>
        </w:rPr>
        <w:t>que atuarão como</w:t>
      </w:r>
      <w:r w:rsidR="00E97BC2" w:rsidRPr="00E97BC2">
        <w:rPr>
          <w:b/>
          <w:color w:val="000000"/>
          <w:sz w:val="24"/>
          <w:szCs w:val="24"/>
        </w:rPr>
        <w:t xml:space="preserve"> fiscais titulares e suplentes do </w:t>
      </w:r>
      <w:r w:rsidR="00647DD7">
        <w:rPr>
          <w:b/>
          <w:color w:val="000000"/>
          <w:sz w:val="24"/>
          <w:szCs w:val="24"/>
        </w:rPr>
        <w:t xml:space="preserve">TED n° XXX/202X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 xml:space="preserve">) </w:t>
      </w:r>
      <w:r w:rsidR="00C87126">
        <w:rPr>
          <w:bCs/>
          <w:color w:val="000000"/>
          <w:kern w:val="0"/>
          <w:sz w:val="24"/>
          <w:szCs w:val="24"/>
        </w:rPr>
        <w:t xml:space="preserve"> </w:t>
      </w:r>
      <w:r w:rsidR="00E97BC2" w:rsidRPr="00E97BC2">
        <w:rPr>
          <w:color w:val="000000"/>
          <w:sz w:val="24"/>
          <w:szCs w:val="24"/>
        </w:rPr>
        <w:t xml:space="preserve">e exercerão a função de monitoramento e avaliação da execução do objeto pactuado, inclusive com </w:t>
      </w:r>
      <w:r w:rsidR="00E97BC2" w:rsidRPr="004258D9">
        <w:rPr>
          <w:b/>
          <w:color w:val="000000"/>
          <w:sz w:val="24"/>
          <w:szCs w:val="24"/>
        </w:rPr>
        <w:t>publicação no sítio eletrônico</w:t>
      </w:r>
      <w:r w:rsidR="00E97BC2" w:rsidRPr="00E97BC2">
        <w:rPr>
          <w:color w:val="000000"/>
          <w:sz w:val="24"/>
          <w:szCs w:val="24"/>
        </w:rPr>
        <w:t xml:space="preserve"> </w:t>
      </w:r>
      <w:r w:rsidRPr="00E97BC2">
        <w:rPr>
          <w:color w:val="000000"/>
          <w:sz w:val="24"/>
          <w:szCs w:val="24"/>
        </w:rPr>
        <w:t>do</w:t>
      </w:r>
      <w:r>
        <w:rPr>
          <w:color w:val="000000"/>
          <w:sz w:val="24"/>
          <w:szCs w:val="24"/>
        </w:rPr>
        <w:t>(</w:t>
      </w:r>
      <w:r w:rsidRPr="00E97BC2">
        <w:rPr>
          <w:color w:val="000000"/>
          <w:sz w:val="24"/>
          <w:szCs w:val="24"/>
        </w:rPr>
        <w:t>s</w:t>
      </w:r>
      <w:r>
        <w:rPr>
          <w:color w:val="000000"/>
          <w:sz w:val="24"/>
          <w:szCs w:val="24"/>
        </w:rPr>
        <w:t>)</w:t>
      </w:r>
      <w:r w:rsidRPr="00E97BC2">
        <w:rPr>
          <w:color w:val="000000"/>
          <w:sz w:val="24"/>
          <w:szCs w:val="24"/>
        </w:rPr>
        <w:t xml:space="preserve"> respectivo</w:t>
      </w:r>
      <w:r>
        <w:rPr>
          <w:color w:val="000000"/>
          <w:sz w:val="24"/>
          <w:szCs w:val="24"/>
        </w:rPr>
        <w:t>(</w:t>
      </w:r>
      <w:r w:rsidRPr="00E97BC2">
        <w:rPr>
          <w:color w:val="000000"/>
          <w:sz w:val="24"/>
          <w:szCs w:val="24"/>
        </w:rPr>
        <w:t>s</w:t>
      </w:r>
      <w:r>
        <w:rPr>
          <w:color w:val="000000"/>
          <w:sz w:val="24"/>
          <w:szCs w:val="24"/>
        </w:rPr>
        <w:t>)</w:t>
      </w:r>
      <w:r w:rsidRPr="00E97BC2">
        <w:rPr>
          <w:color w:val="000000"/>
          <w:sz w:val="24"/>
          <w:szCs w:val="24"/>
        </w:rPr>
        <w:t xml:space="preserve"> órgão</w:t>
      </w:r>
      <w:r>
        <w:rPr>
          <w:color w:val="000000"/>
          <w:sz w:val="24"/>
          <w:szCs w:val="24"/>
        </w:rPr>
        <w:t>(</w:t>
      </w:r>
      <w:r w:rsidRPr="00E97BC2">
        <w:rPr>
          <w:color w:val="000000"/>
          <w:sz w:val="24"/>
          <w:szCs w:val="24"/>
        </w:rPr>
        <w:t>s</w:t>
      </w:r>
      <w:r>
        <w:rPr>
          <w:color w:val="000000"/>
          <w:sz w:val="24"/>
          <w:szCs w:val="24"/>
        </w:rPr>
        <w:t xml:space="preserve">), </w:t>
      </w:r>
      <w:r w:rsidR="00E97BC2" w:rsidRPr="00E97BC2">
        <w:rPr>
          <w:color w:val="000000"/>
          <w:sz w:val="24"/>
          <w:szCs w:val="24"/>
        </w:rPr>
        <w:t xml:space="preserve">conforme </w:t>
      </w:r>
      <w:r w:rsidR="00AD75BB">
        <w:rPr>
          <w:color w:val="000000"/>
          <w:sz w:val="24"/>
          <w:szCs w:val="24"/>
        </w:rPr>
        <w:t>determina o parágrafo único do a</w:t>
      </w:r>
      <w:r w:rsidR="00E97BC2" w:rsidRPr="00E97BC2">
        <w:rPr>
          <w:color w:val="000000"/>
          <w:sz w:val="24"/>
          <w:szCs w:val="24"/>
        </w:rPr>
        <w:t xml:space="preserve">rt. 17 do </w:t>
      </w:r>
      <w:r w:rsidR="00E97BC2" w:rsidRPr="00E97BC2">
        <w:rPr>
          <w:sz w:val="24"/>
          <w:szCs w:val="24"/>
        </w:rPr>
        <w:t>Decreto nº 10.426/2020</w:t>
      </w:r>
      <w:r w:rsidR="00E97BC2" w:rsidRPr="00E97BC2">
        <w:rPr>
          <w:color w:val="000000"/>
          <w:sz w:val="24"/>
          <w:szCs w:val="24"/>
        </w:rPr>
        <w:t xml:space="preserve">. </w:t>
      </w:r>
      <w:r>
        <w:rPr>
          <w:color w:val="000000"/>
          <w:sz w:val="24"/>
          <w:szCs w:val="24"/>
        </w:rPr>
        <w:t>Destaca-se que</w:t>
      </w:r>
      <w:r w:rsidR="00072285">
        <w:rPr>
          <w:color w:val="000000"/>
          <w:sz w:val="24"/>
          <w:szCs w:val="24"/>
        </w:rPr>
        <w:t xml:space="preserve"> </w:t>
      </w:r>
      <w:r w:rsidR="00F24DD8">
        <w:rPr>
          <w:color w:val="000000"/>
          <w:sz w:val="24"/>
          <w:szCs w:val="24"/>
        </w:rPr>
        <w:t xml:space="preserve">a Unidade Descentralizada </w:t>
      </w:r>
      <w:r w:rsidR="00072285">
        <w:rPr>
          <w:color w:val="000000"/>
          <w:sz w:val="24"/>
          <w:szCs w:val="24"/>
        </w:rPr>
        <w:t xml:space="preserve">apresentou no documento </w:t>
      </w:r>
      <w:r w:rsidR="00072285" w:rsidRPr="00072285">
        <w:rPr>
          <w:b/>
          <w:color w:val="000000"/>
          <w:sz w:val="24"/>
          <w:szCs w:val="24"/>
        </w:rPr>
        <w:t>Indicação d</w:t>
      </w:r>
      <w:r w:rsidR="00886113">
        <w:rPr>
          <w:b/>
          <w:color w:val="000000"/>
          <w:sz w:val="24"/>
          <w:szCs w:val="24"/>
        </w:rPr>
        <w:t xml:space="preserve">a </w:t>
      </w:r>
      <w:r w:rsidR="007746E0">
        <w:rPr>
          <w:b/>
          <w:color w:val="000000"/>
          <w:sz w:val="24"/>
          <w:szCs w:val="24"/>
        </w:rPr>
        <w:t>U</w:t>
      </w:r>
      <w:r w:rsidR="00074B99">
        <w:rPr>
          <w:b/>
          <w:color w:val="000000"/>
          <w:sz w:val="24"/>
          <w:szCs w:val="24"/>
        </w:rPr>
        <w:t>n</w:t>
      </w:r>
      <w:r w:rsidR="007746E0">
        <w:rPr>
          <w:b/>
          <w:color w:val="000000"/>
          <w:sz w:val="24"/>
          <w:szCs w:val="24"/>
        </w:rPr>
        <w:t>B</w:t>
      </w:r>
      <w:r w:rsidR="00886113">
        <w:rPr>
          <w:b/>
          <w:color w:val="000000"/>
          <w:sz w:val="24"/>
          <w:szCs w:val="24"/>
        </w:rPr>
        <w:t xml:space="preserve"> - F</w:t>
      </w:r>
      <w:r w:rsidR="00072285" w:rsidRPr="00072285">
        <w:rPr>
          <w:b/>
          <w:color w:val="000000"/>
          <w:sz w:val="24"/>
          <w:szCs w:val="24"/>
        </w:rPr>
        <w:t>iscais do TED</w:t>
      </w:r>
      <w:r w:rsidR="00072285">
        <w:rPr>
          <w:color w:val="000000"/>
          <w:sz w:val="24"/>
          <w:szCs w:val="24"/>
        </w:rPr>
        <w:t xml:space="preserve"> (SEI </w:t>
      </w:r>
      <w:r w:rsidR="001604E0">
        <w:rPr>
          <w:color w:val="000000"/>
          <w:sz w:val="24"/>
          <w:szCs w:val="24"/>
        </w:rPr>
        <w:t>XXXX</w:t>
      </w:r>
      <w:r w:rsidR="00072285">
        <w:rPr>
          <w:color w:val="000000"/>
          <w:sz w:val="24"/>
          <w:szCs w:val="24"/>
        </w:rPr>
        <w:t>),</w:t>
      </w:r>
      <w:r w:rsidR="0043061B">
        <w:rPr>
          <w:color w:val="000000"/>
          <w:sz w:val="24"/>
          <w:szCs w:val="24"/>
        </w:rPr>
        <w:t xml:space="preserve"> e de forma adicional no item 4.2.2 do Projeto Básico/Termo de Referência (SEI </w:t>
      </w:r>
      <w:r w:rsidR="001604E0">
        <w:rPr>
          <w:color w:val="000000"/>
          <w:sz w:val="24"/>
          <w:szCs w:val="24"/>
        </w:rPr>
        <w:t>XXXX</w:t>
      </w:r>
      <w:r w:rsidR="0043061B">
        <w:rPr>
          <w:color w:val="000000"/>
          <w:sz w:val="24"/>
          <w:szCs w:val="24"/>
        </w:rPr>
        <w:t>),</w:t>
      </w:r>
      <w:r w:rsidR="00072285">
        <w:rPr>
          <w:color w:val="000000"/>
          <w:sz w:val="24"/>
          <w:szCs w:val="24"/>
        </w:rPr>
        <w:t xml:space="preserve"> </w:t>
      </w:r>
      <w:r w:rsidR="00072285" w:rsidRPr="00072285">
        <w:rPr>
          <w:color w:val="000000"/>
          <w:sz w:val="24"/>
          <w:szCs w:val="24"/>
        </w:rPr>
        <w:t>os fiscais titulares e suplentes</w:t>
      </w:r>
      <w:r w:rsidR="00072285">
        <w:rPr>
          <w:b/>
          <w:color w:val="000000"/>
          <w:sz w:val="24"/>
          <w:szCs w:val="24"/>
        </w:rPr>
        <w:t xml:space="preserve"> </w:t>
      </w:r>
      <w:r w:rsidR="00072285" w:rsidRPr="00072285">
        <w:rPr>
          <w:color w:val="000000"/>
          <w:sz w:val="24"/>
          <w:szCs w:val="24"/>
        </w:rPr>
        <w:t xml:space="preserve">da </w:t>
      </w:r>
      <w:r w:rsidR="007746E0">
        <w:rPr>
          <w:color w:val="000000"/>
          <w:sz w:val="24"/>
          <w:szCs w:val="24"/>
        </w:rPr>
        <w:t>U</w:t>
      </w:r>
      <w:r w:rsidR="001515A2">
        <w:rPr>
          <w:color w:val="000000"/>
          <w:sz w:val="24"/>
          <w:szCs w:val="24"/>
        </w:rPr>
        <w:t>n</w:t>
      </w:r>
      <w:r w:rsidR="007746E0">
        <w:rPr>
          <w:color w:val="000000"/>
          <w:sz w:val="24"/>
          <w:szCs w:val="24"/>
        </w:rPr>
        <w:t>B</w:t>
      </w:r>
      <w:r w:rsidR="00072285" w:rsidRPr="00072285">
        <w:rPr>
          <w:color w:val="000000"/>
          <w:sz w:val="24"/>
          <w:szCs w:val="24"/>
        </w:rPr>
        <w:t>.</w:t>
      </w:r>
      <w:r w:rsidR="00072285">
        <w:rPr>
          <w:b/>
          <w:color w:val="000000"/>
          <w:sz w:val="24"/>
          <w:szCs w:val="24"/>
        </w:rPr>
        <w:t xml:space="preserve"> </w:t>
      </w:r>
      <w:r w:rsidR="00134C00">
        <w:rPr>
          <w:color w:val="000000"/>
          <w:sz w:val="24"/>
          <w:szCs w:val="24"/>
        </w:rPr>
        <w:t xml:space="preserve">Os respectivos nomes para </w:t>
      </w:r>
      <w:r w:rsidR="004258D9">
        <w:rPr>
          <w:color w:val="000000"/>
          <w:sz w:val="24"/>
          <w:szCs w:val="24"/>
        </w:rPr>
        <w:t xml:space="preserve">designação e </w:t>
      </w:r>
      <w:r w:rsidR="00134C00">
        <w:rPr>
          <w:color w:val="000000"/>
          <w:sz w:val="24"/>
          <w:szCs w:val="24"/>
        </w:rPr>
        <w:t xml:space="preserve">publicação </w:t>
      </w:r>
      <w:r w:rsidR="004258D9">
        <w:rPr>
          <w:color w:val="000000"/>
          <w:sz w:val="24"/>
          <w:szCs w:val="24"/>
        </w:rPr>
        <w:t>estão</w:t>
      </w:r>
      <w:r w:rsidR="00134C00">
        <w:rPr>
          <w:color w:val="000000"/>
          <w:sz w:val="24"/>
          <w:szCs w:val="24"/>
        </w:rPr>
        <w:t xml:space="preserve"> apresentados na Tabela 5, abaixo:</w:t>
      </w:r>
    </w:p>
    <w:p w14:paraId="72B31DFC" w14:textId="77777777" w:rsidR="00134C00" w:rsidRDefault="00134C00" w:rsidP="00E97BC2">
      <w:pPr>
        <w:pStyle w:val="Standard"/>
        <w:keepLines/>
        <w:tabs>
          <w:tab w:val="left" w:pos="8504"/>
        </w:tabs>
        <w:ind w:right="-1"/>
        <w:jc w:val="both"/>
        <w:rPr>
          <w:color w:val="000000"/>
          <w:sz w:val="24"/>
          <w:szCs w:val="24"/>
        </w:rPr>
      </w:pPr>
    </w:p>
    <w:p w14:paraId="5C924195" w14:textId="77777777" w:rsidR="00134C00" w:rsidRPr="001E693B" w:rsidRDefault="00134C00" w:rsidP="00134C00">
      <w:pPr>
        <w:widowControl/>
        <w:suppressAutoHyphens w:val="0"/>
        <w:autoSpaceDN/>
        <w:ind w:right="120"/>
        <w:jc w:val="both"/>
        <w:textAlignment w:val="auto"/>
        <w:rPr>
          <w:b/>
          <w:color w:val="000000"/>
          <w:kern w:val="0"/>
        </w:rPr>
      </w:pPr>
      <w:r w:rsidRPr="001E693B">
        <w:rPr>
          <w:b/>
          <w:color w:val="000000"/>
          <w:kern w:val="0"/>
        </w:rPr>
        <w:t xml:space="preserve">Tabela </w:t>
      </w:r>
      <w:r w:rsidR="009E2D2D" w:rsidRPr="001E693B">
        <w:rPr>
          <w:b/>
          <w:color w:val="000000"/>
          <w:kern w:val="0"/>
        </w:rPr>
        <w:t>5</w:t>
      </w:r>
      <w:r w:rsidRPr="001E693B">
        <w:rPr>
          <w:b/>
          <w:color w:val="000000"/>
          <w:kern w:val="0"/>
        </w:rPr>
        <w:t xml:space="preserve">. </w:t>
      </w:r>
      <w:r w:rsidR="009E2D2D" w:rsidRPr="001E693B">
        <w:rPr>
          <w:b/>
          <w:color w:val="000000"/>
          <w:kern w:val="0"/>
        </w:rPr>
        <w:t>Agentes públicos federais fiscais do TED.</w:t>
      </w:r>
    </w:p>
    <w:tbl>
      <w:tblPr>
        <w:tblW w:w="9387" w:type="dxa"/>
        <w:tblCellMar>
          <w:left w:w="70" w:type="dxa"/>
          <w:right w:w="70" w:type="dxa"/>
        </w:tblCellMar>
        <w:tblLook w:val="04A0" w:firstRow="1" w:lastRow="0" w:firstColumn="1" w:lastColumn="0" w:noHBand="0" w:noVBand="1"/>
      </w:tblPr>
      <w:tblGrid>
        <w:gridCol w:w="1550"/>
        <w:gridCol w:w="5953"/>
        <w:gridCol w:w="1884"/>
      </w:tblGrid>
      <w:tr w:rsidR="00134C00" w:rsidRPr="00074B99" w14:paraId="33A73D9E" w14:textId="77777777" w:rsidTr="004F6E11">
        <w:trPr>
          <w:trHeight w:val="65"/>
        </w:trPr>
        <w:tc>
          <w:tcPr>
            <w:tcW w:w="1550" w:type="dxa"/>
            <w:tcBorders>
              <w:top w:val="single" w:sz="8" w:space="0" w:color="auto"/>
              <w:left w:val="single" w:sz="8" w:space="0" w:color="auto"/>
              <w:bottom w:val="single" w:sz="4" w:space="0" w:color="auto"/>
              <w:right w:val="single" w:sz="4" w:space="0" w:color="auto"/>
            </w:tcBorders>
            <w:shd w:val="clear" w:color="000000" w:fill="A6A6A6"/>
            <w:vAlign w:val="center"/>
            <w:hideMark/>
          </w:tcPr>
          <w:p w14:paraId="71EAE6D7" w14:textId="77777777" w:rsidR="00134C00" w:rsidRPr="00074B99" w:rsidRDefault="004724D9" w:rsidP="004F6E11">
            <w:pPr>
              <w:widowControl/>
              <w:suppressAutoHyphens w:val="0"/>
              <w:autoSpaceDN/>
              <w:jc w:val="center"/>
              <w:textAlignment w:val="auto"/>
              <w:rPr>
                <w:b/>
                <w:bCs/>
                <w:kern w:val="0"/>
              </w:rPr>
            </w:pPr>
            <w:r w:rsidRPr="00074B99">
              <w:rPr>
                <w:b/>
                <w:bCs/>
                <w:kern w:val="0"/>
              </w:rPr>
              <w:t>Órgão</w:t>
            </w:r>
          </w:p>
        </w:tc>
        <w:tc>
          <w:tcPr>
            <w:tcW w:w="5953" w:type="dxa"/>
            <w:tcBorders>
              <w:top w:val="single" w:sz="8" w:space="0" w:color="auto"/>
              <w:left w:val="nil"/>
              <w:bottom w:val="single" w:sz="4" w:space="0" w:color="auto"/>
              <w:right w:val="single" w:sz="4" w:space="0" w:color="auto"/>
            </w:tcBorders>
            <w:shd w:val="clear" w:color="000000" w:fill="A6A6A6"/>
            <w:vAlign w:val="center"/>
            <w:hideMark/>
          </w:tcPr>
          <w:p w14:paraId="5BA6ADA8" w14:textId="77777777" w:rsidR="00134C00" w:rsidRPr="00074B99" w:rsidRDefault="004724D9" w:rsidP="004F6E11">
            <w:pPr>
              <w:widowControl/>
              <w:suppressAutoHyphens w:val="0"/>
              <w:autoSpaceDN/>
              <w:jc w:val="center"/>
              <w:textAlignment w:val="auto"/>
              <w:rPr>
                <w:b/>
                <w:bCs/>
                <w:kern w:val="0"/>
              </w:rPr>
            </w:pPr>
            <w:r w:rsidRPr="00074B99">
              <w:rPr>
                <w:b/>
                <w:bCs/>
                <w:kern w:val="0"/>
              </w:rPr>
              <w:t>Agentes públicos fiscais</w:t>
            </w:r>
          </w:p>
        </w:tc>
        <w:tc>
          <w:tcPr>
            <w:tcW w:w="1884" w:type="dxa"/>
            <w:tcBorders>
              <w:top w:val="single" w:sz="8" w:space="0" w:color="auto"/>
              <w:left w:val="nil"/>
              <w:bottom w:val="single" w:sz="4" w:space="0" w:color="auto"/>
              <w:right w:val="single" w:sz="4" w:space="0" w:color="auto"/>
            </w:tcBorders>
            <w:shd w:val="clear" w:color="000000" w:fill="A6A6A6"/>
            <w:vAlign w:val="center"/>
          </w:tcPr>
          <w:p w14:paraId="2460E112" w14:textId="77777777" w:rsidR="00134C00" w:rsidRPr="00074B99" w:rsidRDefault="00134C00" w:rsidP="004F6E11">
            <w:pPr>
              <w:widowControl/>
              <w:suppressAutoHyphens w:val="0"/>
              <w:autoSpaceDN/>
              <w:jc w:val="center"/>
              <w:textAlignment w:val="auto"/>
              <w:rPr>
                <w:b/>
                <w:bCs/>
                <w:kern w:val="0"/>
              </w:rPr>
            </w:pPr>
            <w:r w:rsidRPr="00074B99">
              <w:rPr>
                <w:b/>
                <w:bCs/>
                <w:kern w:val="0"/>
              </w:rPr>
              <w:t>CPF</w:t>
            </w:r>
          </w:p>
        </w:tc>
      </w:tr>
      <w:tr w:rsidR="00134C00" w:rsidRPr="00074B99" w14:paraId="7E6928F4" w14:textId="77777777" w:rsidTr="004F6E11">
        <w:trPr>
          <w:trHeight w:val="22"/>
        </w:trPr>
        <w:tc>
          <w:tcPr>
            <w:tcW w:w="1550" w:type="dxa"/>
            <w:tcBorders>
              <w:top w:val="nil"/>
              <w:left w:val="single" w:sz="8" w:space="0" w:color="auto"/>
              <w:bottom w:val="single" w:sz="4" w:space="0" w:color="auto"/>
              <w:right w:val="single" w:sz="4" w:space="0" w:color="auto"/>
            </w:tcBorders>
            <w:shd w:val="clear" w:color="000000" w:fill="D9D9D9"/>
            <w:vAlign w:val="center"/>
            <w:hideMark/>
          </w:tcPr>
          <w:p w14:paraId="31F39437" w14:textId="2085C61B" w:rsidR="00134C00" w:rsidRPr="00074B99" w:rsidRDefault="003B7A08" w:rsidP="004F6E11">
            <w:pPr>
              <w:widowControl/>
              <w:suppressAutoHyphens w:val="0"/>
              <w:autoSpaceDN/>
              <w:textAlignment w:val="auto"/>
              <w:rPr>
                <w:b/>
                <w:bCs/>
                <w:kern w:val="0"/>
              </w:rPr>
            </w:pPr>
            <w:r>
              <w:rPr>
                <w:b/>
                <w:bCs/>
                <w:kern w:val="0"/>
              </w:rPr>
              <w:t>MGI/SPU</w:t>
            </w:r>
          </w:p>
        </w:tc>
        <w:tc>
          <w:tcPr>
            <w:tcW w:w="5953" w:type="dxa"/>
            <w:tcBorders>
              <w:top w:val="nil"/>
              <w:left w:val="nil"/>
              <w:bottom w:val="single" w:sz="4" w:space="0" w:color="auto"/>
              <w:right w:val="single" w:sz="4" w:space="0" w:color="auto"/>
            </w:tcBorders>
            <w:shd w:val="clear" w:color="000000" w:fill="D9D9D9"/>
            <w:vAlign w:val="center"/>
            <w:hideMark/>
          </w:tcPr>
          <w:p w14:paraId="6889D633" w14:textId="77777777" w:rsidR="00134C00" w:rsidRPr="00074B99" w:rsidRDefault="00134C00" w:rsidP="004F6E11">
            <w:pPr>
              <w:widowControl/>
              <w:suppressAutoHyphens w:val="0"/>
              <w:autoSpaceDN/>
              <w:textAlignment w:val="auto"/>
              <w:rPr>
                <w:b/>
                <w:bCs/>
                <w:kern w:val="0"/>
              </w:rPr>
            </w:pPr>
          </w:p>
        </w:tc>
        <w:tc>
          <w:tcPr>
            <w:tcW w:w="1884" w:type="dxa"/>
            <w:tcBorders>
              <w:top w:val="nil"/>
              <w:left w:val="nil"/>
              <w:bottom w:val="single" w:sz="4" w:space="0" w:color="auto"/>
              <w:right w:val="single" w:sz="4" w:space="0" w:color="auto"/>
            </w:tcBorders>
            <w:shd w:val="clear" w:color="000000" w:fill="D9D9D9"/>
            <w:vAlign w:val="center"/>
          </w:tcPr>
          <w:p w14:paraId="0AEB42AA" w14:textId="77777777" w:rsidR="00134C00" w:rsidRPr="00074B99" w:rsidRDefault="00134C00" w:rsidP="004F6E11">
            <w:pPr>
              <w:widowControl/>
              <w:suppressAutoHyphens w:val="0"/>
              <w:autoSpaceDN/>
              <w:textAlignment w:val="auto"/>
              <w:rPr>
                <w:b/>
                <w:bCs/>
                <w:kern w:val="0"/>
              </w:rPr>
            </w:pPr>
          </w:p>
        </w:tc>
      </w:tr>
      <w:tr w:rsidR="00134C00" w:rsidRPr="00074B99" w14:paraId="4F303E0F" w14:textId="77777777" w:rsidTr="004F6E11">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2355177F" w14:textId="77777777" w:rsidR="00134C00" w:rsidRPr="00074B99" w:rsidRDefault="00134C00" w:rsidP="004F6E11">
            <w:pPr>
              <w:widowControl/>
              <w:suppressAutoHyphens w:val="0"/>
              <w:autoSpaceDN/>
              <w:textAlignment w:val="auto"/>
              <w:rPr>
                <w:color w:val="333333"/>
                <w:kern w:val="0"/>
              </w:rPr>
            </w:pPr>
            <w:r w:rsidRPr="00074B99">
              <w:rPr>
                <w:color w:val="333333"/>
                <w:kern w:val="0"/>
              </w:rPr>
              <w:t>Titular</w:t>
            </w:r>
          </w:p>
        </w:tc>
        <w:tc>
          <w:tcPr>
            <w:tcW w:w="5953" w:type="dxa"/>
            <w:tcBorders>
              <w:top w:val="nil"/>
              <w:left w:val="nil"/>
              <w:bottom w:val="single" w:sz="4" w:space="0" w:color="auto"/>
              <w:right w:val="single" w:sz="4" w:space="0" w:color="auto"/>
            </w:tcBorders>
            <w:shd w:val="clear" w:color="auto" w:fill="auto"/>
            <w:vAlign w:val="center"/>
          </w:tcPr>
          <w:p w14:paraId="12732A8C" w14:textId="48ED945B" w:rsidR="00134C00" w:rsidRPr="00074B99" w:rsidRDefault="00647DD7" w:rsidP="004F6E11">
            <w:pPr>
              <w:widowControl/>
              <w:suppressAutoHyphens w:val="0"/>
              <w:autoSpaceDN/>
              <w:textAlignment w:val="auto"/>
              <w:rPr>
                <w:color w:val="333333"/>
                <w:kern w:val="0"/>
              </w:rPr>
            </w:pPr>
            <w:r>
              <w:rPr>
                <w:color w:val="333333"/>
                <w:kern w:val="0"/>
              </w:rPr>
              <w:t>Nome1</w:t>
            </w:r>
          </w:p>
        </w:tc>
        <w:tc>
          <w:tcPr>
            <w:tcW w:w="1884" w:type="dxa"/>
            <w:tcBorders>
              <w:top w:val="nil"/>
              <w:left w:val="nil"/>
              <w:bottom w:val="single" w:sz="4" w:space="0" w:color="auto"/>
              <w:right w:val="single" w:sz="4" w:space="0" w:color="auto"/>
            </w:tcBorders>
            <w:vAlign w:val="center"/>
          </w:tcPr>
          <w:p w14:paraId="6733F44E" w14:textId="385BFA6B" w:rsidR="00134C00" w:rsidRPr="00074B99" w:rsidRDefault="00A10DD3" w:rsidP="00A10DD3">
            <w:pPr>
              <w:widowControl/>
              <w:suppressAutoHyphens w:val="0"/>
              <w:autoSpaceDN/>
              <w:jc w:val="center"/>
              <w:textAlignment w:val="auto"/>
              <w:rPr>
                <w:color w:val="333333"/>
                <w:kern w:val="0"/>
              </w:rPr>
            </w:pPr>
            <w:r>
              <w:rPr>
                <w:color w:val="333333"/>
                <w:kern w:val="0"/>
              </w:rPr>
              <w:t>***</w:t>
            </w:r>
            <w:r w:rsidR="00134C00" w:rsidRPr="00074B99">
              <w:rPr>
                <w:color w:val="333333"/>
                <w:kern w:val="0"/>
              </w:rPr>
              <w:t>.</w:t>
            </w:r>
            <w:r w:rsidR="00647DD7">
              <w:rPr>
                <w:color w:val="333333"/>
                <w:kern w:val="0"/>
              </w:rPr>
              <w:t>XXX</w:t>
            </w:r>
            <w:r w:rsidR="00134C00" w:rsidRPr="00074B99">
              <w:rPr>
                <w:color w:val="333333"/>
                <w:kern w:val="0"/>
              </w:rPr>
              <w:t>.</w:t>
            </w:r>
            <w:r w:rsidR="00647DD7">
              <w:rPr>
                <w:color w:val="333333"/>
                <w:kern w:val="0"/>
              </w:rPr>
              <w:t>XXX</w:t>
            </w:r>
            <w:r w:rsidR="00134C00" w:rsidRPr="00074B99">
              <w:rPr>
                <w:color w:val="333333"/>
                <w:kern w:val="0"/>
              </w:rPr>
              <w:t>-</w:t>
            </w:r>
            <w:r>
              <w:rPr>
                <w:color w:val="333333"/>
                <w:kern w:val="0"/>
              </w:rPr>
              <w:t>**</w:t>
            </w:r>
          </w:p>
        </w:tc>
      </w:tr>
      <w:tr w:rsidR="00134C00" w:rsidRPr="00074B99" w14:paraId="3A9076AA" w14:textId="77777777" w:rsidTr="004F6E11">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08C9AA9B" w14:textId="77777777" w:rsidR="00134C00" w:rsidRPr="00074B99" w:rsidRDefault="00134C00" w:rsidP="004F6E11">
            <w:pPr>
              <w:widowControl/>
              <w:suppressAutoHyphens w:val="0"/>
              <w:autoSpaceDN/>
              <w:textAlignment w:val="auto"/>
              <w:rPr>
                <w:color w:val="333333"/>
                <w:kern w:val="0"/>
              </w:rPr>
            </w:pPr>
            <w:r w:rsidRPr="00074B99">
              <w:rPr>
                <w:color w:val="333333"/>
                <w:kern w:val="0"/>
              </w:rPr>
              <w:t>Suplente</w:t>
            </w:r>
          </w:p>
        </w:tc>
        <w:tc>
          <w:tcPr>
            <w:tcW w:w="5953" w:type="dxa"/>
            <w:tcBorders>
              <w:top w:val="nil"/>
              <w:left w:val="nil"/>
              <w:bottom w:val="single" w:sz="4" w:space="0" w:color="auto"/>
              <w:right w:val="single" w:sz="4" w:space="0" w:color="auto"/>
            </w:tcBorders>
            <w:shd w:val="clear" w:color="auto" w:fill="auto"/>
            <w:vAlign w:val="center"/>
          </w:tcPr>
          <w:p w14:paraId="3BA2B807" w14:textId="29A77270" w:rsidR="00134C00" w:rsidRPr="00074B99" w:rsidRDefault="00647DD7" w:rsidP="004F6E11">
            <w:pPr>
              <w:widowControl/>
              <w:suppressAutoHyphens w:val="0"/>
              <w:autoSpaceDN/>
              <w:textAlignment w:val="auto"/>
              <w:rPr>
                <w:color w:val="333333"/>
                <w:kern w:val="0"/>
              </w:rPr>
            </w:pPr>
            <w:r>
              <w:rPr>
                <w:color w:val="333333"/>
                <w:kern w:val="0"/>
              </w:rPr>
              <w:t>Nome2</w:t>
            </w:r>
          </w:p>
        </w:tc>
        <w:tc>
          <w:tcPr>
            <w:tcW w:w="1884" w:type="dxa"/>
            <w:tcBorders>
              <w:top w:val="nil"/>
              <w:left w:val="nil"/>
              <w:bottom w:val="single" w:sz="4" w:space="0" w:color="auto"/>
              <w:right w:val="single" w:sz="4" w:space="0" w:color="auto"/>
            </w:tcBorders>
            <w:vAlign w:val="center"/>
          </w:tcPr>
          <w:p w14:paraId="6C7AB577" w14:textId="6ACE5D69" w:rsidR="00134C00" w:rsidRPr="00074B99" w:rsidRDefault="00AE2D15" w:rsidP="00B11438">
            <w:pPr>
              <w:widowControl/>
              <w:suppressAutoHyphens w:val="0"/>
              <w:autoSpaceDN/>
              <w:jc w:val="center"/>
              <w:textAlignment w:val="auto"/>
              <w:rPr>
                <w:color w:val="333333"/>
                <w:kern w:val="0"/>
              </w:rPr>
            </w:pPr>
            <w:r>
              <w:rPr>
                <w:color w:val="333333"/>
                <w:kern w:val="0"/>
              </w:rPr>
              <w:t>***</w:t>
            </w:r>
            <w:r w:rsidRPr="00074B99">
              <w:rPr>
                <w:color w:val="333333"/>
                <w:kern w:val="0"/>
              </w:rPr>
              <w:t>.</w:t>
            </w:r>
            <w:r w:rsidR="00647DD7">
              <w:rPr>
                <w:color w:val="333333"/>
                <w:kern w:val="0"/>
              </w:rPr>
              <w:t>XXX</w:t>
            </w:r>
            <w:r w:rsidRPr="00074B99">
              <w:rPr>
                <w:color w:val="333333"/>
                <w:kern w:val="0"/>
              </w:rPr>
              <w:t>.</w:t>
            </w:r>
            <w:r w:rsidR="00647DD7">
              <w:rPr>
                <w:color w:val="333333"/>
                <w:kern w:val="0"/>
              </w:rPr>
              <w:t>XXX</w:t>
            </w:r>
            <w:r w:rsidRPr="00074B99">
              <w:rPr>
                <w:color w:val="333333"/>
                <w:kern w:val="0"/>
              </w:rPr>
              <w:t>-</w:t>
            </w:r>
            <w:r>
              <w:rPr>
                <w:color w:val="333333"/>
                <w:kern w:val="0"/>
              </w:rPr>
              <w:t>**</w:t>
            </w:r>
          </w:p>
        </w:tc>
      </w:tr>
      <w:tr w:rsidR="00134C00" w:rsidRPr="00074B99" w14:paraId="132D6412" w14:textId="77777777" w:rsidTr="004F6E11">
        <w:trPr>
          <w:trHeight w:val="22"/>
        </w:trPr>
        <w:tc>
          <w:tcPr>
            <w:tcW w:w="1550" w:type="dxa"/>
            <w:tcBorders>
              <w:top w:val="nil"/>
              <w:left w:val="single" w:sz="8" w:space="0" w:color="auto"/>
              <w:bottom w:val="single" w:sz="4" w:space="0" w:color="auto"/>
              <w:right w:val="single" w:sz="4" w:space="0" w:color="auto"/>
            </w:tcBorders>
            <w:shd w:val="clear" w:color="000000" w:fill="D9D9D9"/>
            <w:vAlign w:val="center"/>
            <w:hideMark/>
          </w:tcPr>
          <w:p w14:paraId="532528E8" w14:textId="77777777" w:rsidR="00134C00" w:rsidRPr="00074B99" w:rsidRDefault="007746E0" w:rsidP="004F6E11">
            <w:pPr>
              <w:widowControl/>
              <w:suppressAutoHyphens w:val="0"/>
              <w:autoSpaceDN/>
              <w:textAlignment w:val="auto"/>
              <w:rPr>
                <w:b/>
                <w:bCs/>
                <w:kern w:val="0"/>
              </w:rPr>
            </w:pPr>
            <w:r w:rsidRPr="00074B99">
              <w:rPr>
                <w:b/>
                <w:bCs/>
                <w:kern w:val="0"/>
              </w:rPr>
              <w:t>UNB</w:t>
            </w:r>
          </w:p>
        </w:tc>
        <w:tc>
          <w:tcPr>
            <w:tcW w:w="5953" w:type="dxa"/>
            <w:tcBorders>
              <w:top w:val="nil"/>
              <w:left w:val="nil"/>
              <w:bottom w:val="single" w:sz="4" w:space="0" w:color="auto"/>
              <w:right w:val="single" w:sz="4" w:space="0" w:color="auto"/>
            </w:tcBorders>
            <w:shd w:val="clear" w:color="000000" w:fill="D9D9D9"/>
            <w:vAlign w:val="center"/>
            <w:hideMark/>
          </w:tcPr>
          <w:p w14:paraId="539F1B41" w14:textId="77777777" w:rsidR="00134C00" w:rsidRPr="00074B99" w:rsidRDefault="00134C00" w:rsidP="004F6E11">
            <w:pPr>
              <w:widowControl/>
              <w:suppressAutoHyphens w:val="0"/>
              <w:autoSpaceDN/>
              <w:textAlignment w:val="auto"/>
              <w:rPr>
                <w:b/>
                <w:bCs/>
                <w:kern w:val="0"/>
              </w:rPr>
            </w:pPr>
          </w:p>
        </w:tc>
        <w:tc>
          <w:tcPr>
            <w:tcW w:w="1884" w:type="dxa"/>
            <w:tcBorders>
              <w:top w:val="nil"/>
              <w:left w:val="nil"/>
              <w:bottom w:val="single" w:sz="4" w:space="0" w:color="auto"/>
              <w:right w:val="single" w:sz="4" w:space="0" w:color="auto"/>
            </w:tcBorders>
            <w:shd w:val="clear" w:color="000000" w:fill="D9D9D9"/>
            <w:vAlign w:val="center"/>
          </w:tcPr>
          <w:p w14:paraId="19E577B0" w14:textId="77777777" w:rsidR="00134C00" w:rsidRPr="00074B99" w:rsidRDefault="00134C00" w:rsidP="00A10DD3">
            <w:pPr>
              <w:widowControl/>
              <w:suppressAutoHyphens w:val="0"/>
              <w:autoSpaceDN/>
              <w:jc w:val="center"/>
              <w:textAlignment w:val="auto"/>
              <w:rPr>
                <w:b/>
                <w:bCs/>
                <w:kern w:val="0"/>
              </w:rPr>
            </w:pPr>
          </w:p>
        </w:tc>
      </w:tr>
      <w:tr w:rsidR="00074B99" w:rsidRPr="00074B99" w14:paraId="70B11AE0" w14:textId="77777777" w:rsidTr="004F6E11">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4F64C4CE" w14:textId="77777777" w:rsidR="00074B99" w:rsidRPr="00074B99" w:rsidRDefault="00074B99" w:rsidP="00074B99">
            <w:pPr>
              <w:widowControl/>
              <w:suppressAutoHyphens w:val="0"/>
              <w:autoSpaceDN/>
              <w:textAlignment w:val="auto"/>
              <w:rPr>
                <w:color w:val="333333"/>
                <w:kern w:val="0"/>
              </w:rPr>
            </w:pPr>
            <w:r w:rsidRPr="00074B99">
              <w:rPr>
                <w:color w:val="333333"/>
                <w:kern w:val="0"/>
              </w:rPr>
              <w:t>Titular</w:t>
            </w:r>
          </w:p>
        </w:tc>
        <w:tc>
          <w:tcPr>
            <w:tcW w:w="5953" w:type="dxa"/>
            <w:tcBorders>
              <w:top w:val="nil"/>
              <w:left w:val="nil"/>
              <w:bottom w:val="single" w:sz="4" w:space="0" w:color="auto"/>
              <w:right w:val="single" w:sz="4" w:space="0" w:color="auto"/>
            </w:tcBorders>
            <w:shd w:val="clear" w:color="auto" w:fill="auto"/>
            <w:vAlign w:val="center"/>
          </w:tcPr>
          <w:p w14:paraId="67DEEA80" w14:textId="78F4EBAC" w:rsidR="00074B99" w:rsidRPr="00074B99" w:rsidRDefault="00647DD7" w:rsidP="00074B99">
            <w:pPr>
              <w:jc w:val="both"/>
              <w:rPr>
                <w:highlight w:val="yellow"/>
              </w:rPr>
            </w:pPr>
            <w:r w:rsidRPr="006A2875">
              <w:t>Nome1</w:t>
            </w:r>
          </w:p>
        </w:tc>
        <w:tc>
          <w:tcPr>
            <w:tcW w:w="1884" w:type="dxa"/>
            <w:tcBorders>
              <w:top w:val="nil"/>
              <w:left w:val="nil"/>
              <w:bottom w:val="single" w:sz="4" w:space="0" w:color="auto"/>
              <w:right w:val="single" w:sz="4" w:space="0" w:color="auto"/>
            </w:tcBorders>
            <w:vAlign w:val="center"/>
          </w:tcPr>
          <w:p w14:paraId="6DD71E44" w14:textId="0D05EA8C" w:rsidR="00074B99" w:rsidRPr="00074B99" w:rsidRDefault="00074B99" w:rsidP="00A10DD3">
            <w:pPr>
              <w:jc w:val="center"/>
              <w:rPr>
                <w:highlight w:val="yellow"/>
              </w:rPr>
            </w:pPr>
            <w:r>
              <w:rPr>
                <w:color w:val="000000"/>
              </w:rPr>
              <w:t>***</w:t>
            </w:r>
            <w:r w:rsidRPr="00074B99">
              <w:rPr>
                <w:color w:val="000000"/>
              </w:rPr>
              <w:t>.</w:t>
            </w:r>
            <w:r w:rsidR="00647DD7">
              <w:rPr>
                <w:color w:val="000000"/>
              </w:rPr>
              <w:t>X</w:t>
            </w:r>
            <w:r w:rsidR="00647DD7">
              <w:t>XX</w:t>
            </w:r>
            <w:r w:rsidRPr="00074B99">
              <w:rPr>
                <w:color w:val="000000"/>
              </w:rPr>
              <w:t>.</w:t>
            </w:r>
            <w:r w:rsidR="00647DD7">
              <w:rPr>
                <w:color w:val="000000"/>
              </w:rPr>
              <w:t>X</w:t>
            </w:r>
            <w:r w:rsidR="00647DD7">
              <w:t>XX</w:t>
            </w:r>
            <w:r w:rsidRPr="00074B99">
              <w:rPr>
                <w:color w:val="000000"/>
              </w:rPr>
              <w:t>-</w:t>
            </w:r>
            <w:r>
              <w:rPr>
                <w:color w:val="000000"/>
              </w:rPr>
              <w:t>**</w:t>
            </w:r>
          </w:p>
        </w:tc>
      </w:tr>
      <w:tr w:rsidR="00074B99" w:rsidRPr="00074B99" w14:paraId="3FB25A8E" w14:textId="77777777" w:rsidTr="004F6E11">
        <w:trPr>
          <w:trHeight w:val="22"/>
        </w:trPr>
        <w:tc>
          <w:tcPr>
            <w:tcW w:w="1550" w:type="dxa"/>
            <w:tcBorders>
              <w:top w:val="single" w:sz="4" w:space="0" w:color="auto"/>
              <w:left w:val="single" w:sz="8" w:space="0" w:color="auto"/>
              <w:bottom w:val="single" w:sz="4" w:space="0" w:color="auto"/>
              <w:right w:val="single" w:sz="4" w:space="0" w:color="auto"/>
            </w:tcBorders>
            <w:shd w:val="clear" w:color="auto" w:fill="auto"/>
            <w:vAlign w:val="center"/>
          </w:tcPr>
          <w:p w14:paraId="5560ED19" w14:textId="77777777" w:rsidR="00074B99" w:rsidRPr="00074B99" w:rsidRDefault="00074B99" w:rsidP="00074B99">
            <w:pPr>
              <w:widowControl/>
              <w:suppressAutoHyphens w:val="0"/>
              <w:autoSpaceDN/>
              <w:textAlignment w:val="auto"/>
              <w:rPr>
                <w:color w:val="333333"/>
                <w:kern w:val="0"/>
              </w:rPr>
            </w:pPr>
            <w:r w:rsidRPr="00074B99">
              <w:rPr>
                <w:color w:val="333333"/>
                <w:kern w:val="0"/>
              </w:rPr>
              <w:t>Suplente</w:t>
            </w:r>
          </w:p>
        </w:tc>
        <w:tc>
          <w:tcPr>
            <w:tcW w:w="5953" w:type="dxa"/>
            <w:tcBorders>
              <w:top w:val="single" w:sz="4" w:space="0" w:color="auto"/>
              <w:left w:val="nil"/>
              <w:bottom w:val="single" w:sz="4" w:space="0" w:color="auto"/>
              <w:right w:val="single" w:sz="4" w:space="0" w:color="auto"/>
            </w:tcBorders>
            <w:shd w:val="clear" w:color="auto" w:fill="auto"/>
            <w:vAlign w:val="center"/>
          </w:tcPr>
          <w:p w14:paraId="0274BD50" w14:textId="381C1271" w:rsidR="00074B99" w:rsidRPr="00647DD7" w:rsidRDefault="00647DD7" w:rsidP="00074B99">
            <w:pPr>
              <w:jc w:val="both"/>
              <w:rPr>
                <w:b/>
                <w:bCs/>
                <w:highlight w:val="yellow"/>
              </w:rPr>
            </w:pPr>
            <w:r w:rsidRPr="00647DD7">
              <w:rPr>
                <w:rStyle w:val="Forte"/>
                <w:b w:val="0"/>
                <w:bCs w:val="0"/>
                <w:color w:val="000000"/>
              </w:rPr>
              <w:t>Nome2</w:t>
            </w:r>
          </w:p>
        </w:tc>
        <w:tc>
          <w:tcPr>
            <w:tcW w:w="1884" w:type="dxa"/>
            <w:tcBorders>
              <w:top w:val="single" w:sz="4" w:space="0" w:color="auto"/>
              <w:left w:val="nil"/>
              <w:bottom w:val="single" w:sz="4" w:space="0" w:color="auto"/>
              <w:right w:val="single" w:sz="4" w:space="0" w:color="auto"/>
            </w:tcBorders>
            <w:vAlign w:val="center"/>
          </w:tcPr>
          <w:p w14:paraId="538F68BF" w14:textId="2CE1CA28" w:rsidR="00074B99" w:rsidRPr="00074B99" w:rsidRDefault="00074B99" w:rsidP="00A10DD3">
            <w:pPr>
              <w:jc w:val="center"/>
              <w:rPr>
                <w:highlight w:val="yellow"/>
              </w:rPr>
            </w:pPr>
            <w:r>
              <w:rPr>
                <w:color w:val="000000"/>
              </w:rPr>
              <w:t>***</w:t>
            </w:r>
            <w:r w:rsidRPr="00074B99">
              <w:rPr>
                <w:color w:val="000000"/>
              </w:rPr>
              <w:t>.</w:t>
            </w:r>
            <w:r w:rsidR="00647DD7">
              <w:rPr>
                <w:color w:val="000000"/>
              </w:rPr>
              <w:t>X</w:t>
            </w:r>
            <w:r w:rsidR="00647DD7">
              <w:t>XX</w:t>
            </w:r>
            <w:r w:rsidRPr="00074B99">
              <w:rPr>
                <w:color w:val="000000"/>
              </w:rPr>
              <w:t>.</w:t>
            </w:r>
            <w:r w:rsidR="00647DD7">
              <w:rPr>
                <w:color w:val="000000"/>
              </w:rPr>
              <w:t>X</w:t>
            </w:r>
            <w:r w:rsidR="00647DD7">
              <w:t>XX</w:t>
            </w:r>
            <w:r w:rsidRPr="00074B99">
              <w:rPr>
                <w:color w:val="000000"/>
              </w:rPr>
              <w:t>-</w:t>
            </w:r>
            <w:r>
              <w:rPr>
                <w:color w:val="000000"/>
              </w:rPr>
              <w:t>**</w:t>
            </w:r>
          </w:p>
        </w:tc>
      </w:tr>
    </w:tbl>
    <w:p w14:paraId="3848CB09" w14:textId="77777777" w:rsidR="003F0A18" w:rsidRDefault="003F0A18" w:rsidP="00684AA1">
      <w:pPr>
        <w:pStyle w:val="paragrafonumeradonivel1"/>
        <w:spacing w:before="0" w:beforeAutospacing="0" w:after="0" w:afterAutospacing="0"/>
        <w:ind w:right="120"/>
        <w:jc w:val="both"/>
        <w:rPr>
          <w:color w:val="000000"/>
        </w:rPr>
      </w:pPr>
    </w:p>
    <w:p w14:paraId="5BA1DCC1" w14:textId="7AB0F5C4" w:rsidR="00C409F7" w:rsidRPr="006D7421" w:rsidRDefault="00A26C66" w:rsidP="00684AA1">
      <w:pPr>
        <w:pStyle w:val="paragrafonumeradonivel1"/>
        <w:spacing w:before="0" w:beforeAutospacing="0" w:after="0" w:afterAutospacing="0"/>
        <w:ind w:right="120"/>
        <w:jc w:val="both"/>
        <w:rPr>
          <w:sz w:val="20"/>
          <w:szCs w:val="20"/>
        </w:rPr>
      </w:pPr>
      <w:r>
        <w:rPr>
          <w:color w:val="000000"/>
        </w:rPr>
        <w:t>7</w:t>
      </w:r>
      <w:r w:rsidR="00D723DD">
        <w:rPr>
          <w:color w:val="000000"/>
        </w:rPr>
        <w:t>3</w:t>
      </w:r>
      <w:r w:rsidR="00C409F7">
        <w:rPr>
          <w:color w:val="000000"/>
        </w:rPr>
        <w:t xml:space="preserve">. A assinatura do </w:t>
      </w:r>
      <w:r w:rsidR="00647DD7">
        <w:rPr>
          <w:color w:val="000000"/>
        </w:rPr>
        <w:t xml:space="preserve">TED n° XXX/202X  </w:t>
      </w:r>
      <w:r w:rsidR="0041031F" w:rsidRPr="006212BD">
        <w:rPr>
          <w:bCs/>
          <w:color w:val="000000"/>
        </w:rPr>
        <w:t xml:space="preserve">(SEI </w:t>
      </w:r>
      <w:r w:rsidR="00D87B3A">
        <w:rPr>
          <w:bCs/>
          <w:color w:val="000000"/>
        </w:rPr>
        <w:t>XXXX</w:t>
      </w:r>
      <w:r w:rsidR="0041031F">
        <w:rPr>
          <w:bCs/>
          <w:color w:val="000000"/>
        </w:rPr>
        <w:t xml:space="preserve">) </w:t>
      </w:r>
      <w:r w:rsidR="00404B87">
        <w:rPr>
          <w:color w:val="000000"/>
        </w:rPr>
        <w:t xml:space="preserve">e do Plano de Trabalho </w:t>
      </w:r>
      <w:r w:rsidR="0041031F">
        <w:rPr>
          <w:color w:val="000000"/>
        </w:rPr>
        <w:t xml:space="preserve">(SEI </w:t>
      </w:r>
      <w:r w:rsidR="00D87B3A">
        <w:rPr>
          <w:color w:val="000000"/>
        </w:rPr>
        <w:t>XXXX</w:t>
      </w:r>
      <w:r w:rsidR="0041031F">
        <w:rPr>
          <w:color w:val="000000"/>
        </w:rPr>
        <w:t xml:space="preserve">) </w:t>
      </w:r>
      <w:r w:rsidR="00C409F7">
        <w:rPr>
          <w:color w:val="000000"/>
        </w:rPr>
        <w:t>será precedida</w:t>
      </w:r>
      <w:r w:rsidR="005A78E7">
        <w:rPr>
          <w:color w:val="000000"/>
        </w:rPr>
        <w:t xml:space="preserve">, </w:t>
      </w:r>
      <w:r w:rsidR="005A78E7" w:rsidRPr="00986F07">
        <w:rPr>
          <w:color w:val="000000"/>
        </w:rPr>
        <w:t>se necessário,</w:t>
      </w:r>
      <w:r w:rsidR="00C409F7">
        <w:rPr>
          <w:color w:val="000000"/>
        </w:rPr>
        <w:t xml:space="preserve"> </w:t>
      </w:r>
      <w:r w:rsidR="00C409F7" w:rsidRPr="00986F07">
        <w:rPr>
          <w:b/>
          <w:color w:val="000000"/>
        </w:rPr>
        <w:t>de</w:t>
      </w:r>
      <w:r w:rsidR="00C409F7">
        <w:rPr>
          <w:color w:val="000000"/>
        </w:rPr>
        <w:t xml:space="preserve"> </w:t>
      </w:r>
      <w:r w:rsidR="00C409F7" w:rsidRPr="005565AC">
        <w:rPr>
          <w:b/>
          <w:color w:val="000000"/>
        </w:rPr>
        <w:t>análise</w:t>
      </w:r>
      <w:r w:rsidR="006D7421">
        <w:rPr>
          <w:b/>
          <w:color w:val="000000"/>
        </w:rPr>
        <w:t xml:space="preserve"> e consulta prévia</w:t>
      </w:r>
      <w:r w:rsidR="00C409F7" w:rsidRPr="005565AC">
        <w:rPr>
          <w:b/>
          <w:color w:val="000000"/>
        </w:rPr>
        <w:t>,</w:t>
      </w:r>
      <w:r w:rsidR="00C409F7">
        <w:rPr>
          <w:color w:val="000000"/>
        </w:rPr>
        <w:t xml:space="preserve"> pela área de apoio responsável </w:t>
      </w:r>
      <w:r w:rsidR="00012081">
        <w:rPr>
          <w:color w:val="000000"/>
        </w:rPr>
        <w:t>da Unidade Descentralizadora</w:t>
      </w:r>
      <w:r w:rsidR="00C409F7">
        <w:rPr>
          <w:color w:val="000000"/>
        </w:rPr>
        <w:t>,</w:t>
      </w:r>
      <w:r w:rsidR="00C409F7" w:rsidRPr="00BD0EEB">
        <w:rPr>
          <w:color w:val="000000"/>
        </w:rPr>
        <w:t xml:space="preserve"> </w:t>
      </w:r>
      <w:r w:rsidR="00C409F7">
        <w:rPr>
          <w:b/>
          <w:color w:val="000000"/>
        </w:rPr>
        <w:t>quanto à regularidade</w:t>
      </w:r>
      <w:r w:rsidR="00C409F7" w:rsidRPr="00BD0EEB">
        <w:rPr>
          <w:b/>
          <w:color w:val="000000"/>
        </w:rPr>
        <w:t xml:space="preserve"> </w:t>
      </w:r>
      <w:r w:rsidR="006D7421" w:rsidRPr="00BD0EEB">
        <w:rPr>
          <w:b/>
          <w:color w:val="000000"/>
        </w:rPr>
        <w:t>d</w:t>
      </w:r>
      <w:r w:rsidR="00F24DD8">
        <w:rPr>
          <w:b/>
          <w:color w:val="000000"/>
        </w:rPr>
        <w:t xml:space="preserve">a Unidade Descentralizada </w:t>
      </w:r>
      <w:r w:rsidR="006D7421">
        <w:rPr>
          <w:b/>
          <w:color w:val="000000"/>
        </w:rPr>
        <w:t>junto ao SICAF, como perante o CADIN – C</w:t>
      </w:r>
      <w:r w:rsidR="006D7421" w:rsidRPr="00867BE6">
        <w:rPr>
          <w:b/>
        </w:rPr>
        <w:t>adastro Informativo de Créditos não Quitados do Setor Público Federal</w:t>
      </w:r>
      <w:r w:rsidR="006D7421">
        <w:rPr>
          <w:b/>
        </w:rPr>
        <w:t xml:space="preserve">, </w:t>
      </w:r>
      <w:r w:rsidR="006D7421">
        <w:rPr>
          <w:color w:val="000000"/>
        </w:rPr>
        <w:t>para</w:t>
      </w:r>
      <w:r w:rsidR="00684AA1" w:rsidRPr="006D7421">
        <w:rPr>
          <w:color w:val="000000"/>
        </w:rPr>
        <w:t xml:space="preserve"> </w:t>
      </w:r>
      <w:r w:rsidR="006D7421">
        <w:rPr>
          <w:color w:val="000000"/>
        </w:rPr>
        <w:t xml:space="preserve">realização de operações de crédito que envolvam a </w:t>
      </w:r>
      <w:r w:rsidR="00404B87">
        <w:rPr>
          <w:color w:val="000000"/>
        </w:rPr>
        <w:t>descentralização</w:t>
      </w:r>
      <w:r w:rsidR="006D7421">
        <w:rPr>
          <w:color w:val="000000"/>
        </w:rPr>
        <w:t xml:space="preserve"> de recursos públicos</w:t>
      </w:r>
      <w:r w:rsidR="00076CED">
        <w:t>.</w:t>
      </w:r>
      <w:r w:rsidR="00C409F7" w:rsidRPr="006D7421">
        <w:t xml:space="preserve"> </w:t>
      </w:r>
    </w:p>
    <w:p w14:paraId="6B9EB2B3" w14:textId="77777777" w:rsidR="00C409F7" w:rsidRPr="006D7421" w:rsidRDefault="00C409F7" w:rsidP="00C409F7">
      <w:pPr>
        <w:pStyle w:val="paragrafonumeradonivel1"/>
        <w:spacing w:before="0" w:beforeAutospacing="0" w:after="0" w:afterAutospacing="0"/>
        <w:ind w:right="120"/>
        <w:jc w:val="both"/>
        <w:rPr>
          <w:color w:val="000000"/>
        </w:rPr>
      </w:pPr>
    </w:p>
    <w:p w14:paraId="423A6E05" w14:textId="3B274FC0" w:rsidR="00A61E8B" w:rsidRPr="00A61E8B" w:rsidRDefault="00A26C66" w:rsidP="00A61E8B">
      <w:pPr>
        <w:pStyle w:val="Standard"/>
        <w:keepLines/>
        <w:tabs>
          <w:tab w:val="left" w:pos="8504"/>
        </w:tabs>
        <w:ind w:right="-1"/>
        <w:jc w:val="both"/>
        <w:rPr>
          <w:sz w:val="24"/>
          <w:szCs w:val="24"/>
        </w:rPr>
      </w:pPr>
      <w:r>
        <w:rPr>
          <w:color w:val="000000"/>
          <w:sz w:val="24"/>
          <w:szCs w:val="24"/>
        </w:rPr>
        <w:t>7</w:t>
      </w:r>
      <w:r w:rsidR="00D723DD">
        <w:rPr>
          <w:color w:val="000000"/>
          <w:sz w:val="24"/>
          <w:szCs w:val="24"/>
        </w:rPr>
        <w:t>4</w:t>
      </w:r>
      <w:r w:rsidR="00A61E8B" w:rsidRPr="00A61E8B">
        <w:rPr>
          <w:color w:val="000000"/>
          <w:sz w:val="24"/>
          <w:szCs w:val="24"/>
        </w:rPr>
        <w:t xml:space="preserve">. O </w:t>
      </w:r>
      <w:r w:rsidR="00647DD7">
        <w:rPr>
          <w:color w:val="000000"/>
          <w:sz w:val="24"/>
          <w:szCs w:val="24"/>
        </w:rPr>
        <w:t xml:space="preserve">TED n° XXX/202X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 xml:space="preserve">) </w:t>
      </w:r>
      <w:r w:rsidR="00A61E8B" w:rsidRPr="00A61E8B">
        <w:rPr>
          <w:color w:val="000000"/>
          <w:sz w:val="24"/>
          <w:szCs w:val="24"/>
        </w:rPr>
        <w:t xml:space="preserve">será </w:t>
      </w:r>
      <w:r w:rsidR="00A61E8B" w:rsidRPr="00E67967">
        <w:rPr>
          <w:b/>
          <w:color w:val="000000"/>
          <w:sz w:val="24"/>
          <w:szCs w:val="24"/>
        </w:rPr>
        <w:t>assinado</w:t>
      </w:r>
      <w:r w:rsidR="00A61E8B" w:rsidRPr="00A61E8B">
        <w:rPr>
          <w:color w:val="000000"/>
          <w:sz w:val="24"/>
          <w:szCs w:val="24"/>
        </w:rPr>
        <w:t xml:space="preserve"> pelo Ministro de Estado ou pelo dirigente máximo </w:t>
      </w:r>
      <w:r w:rsidR="0040134E">
        <w:rPr>
          <w:color w:val="000000"/>
          <w:sz w:val="24"/>
          <w:szCs w:val="24"/>
        </w:rPr>
        <w:t>da Unidade Descentralizadora</w:t>
      </w:r>
      <w:r w:rsidR="009A57D9">
        <w:rPr>
          <w:color w:val="000000"/>
          <w:sz w:val="24"/>
          <w:szCs w:val="24"/>
        </w:rPr>
        <w:t xml:space="preserve"> como o Secretário da SPU</w:t>
      </w:r>
      <w:r w:rsidR="0040134E">
        <w:rPr>
          <w:color w:val="000000"/>
          <w:sz w:val="24"/>
          <w:szCs w:val="24"/>
        </w:rPr>
        <w:t xml:space="preserve"> </w:t>
      </w:r>
      <w:r w:rsidR="0069607F">
        <w:rPr>
          <w:color w:val="000000"/>
          <w:sz w:val="24"/>
          <w:szCs w:val="24"/>
        </w:rPr>
        <w:t>(</w:t>
      </w:r>
      <w:r w:rsidR="00F24DD8">
        <w:rPr>
          <w:color w:val="000000"/>
          <w:sz w:val="24"/>
          <w:szCs w:val="24"/>
        </w:rPr>
        <w:t>MGI/SPU</w:t>
      </w:r>
      <w:r w:rsidR="0069607F">
        <w:rPr>
          <w:color w:val="000000"/>
          <w:sz w:val="24"/>
          <w:szCs w:val="24"/>
        </w:rPr>
        <w:t>) com competência para assinatura</w:t>
      </w:r>
      <w:r w:rsidR="00A61E8B" w:rsidRPr="00A61E8B">
        <w:rPr>
          <w:color w:val="000000"/>
          <w:sz w:val="24"/>
          <w:szCs w:val="24"/>
        </w:rPr>
        <w:t xml:space="preserve">, bem como pelo representante </w:t>
      </w:r>
      <w:r w:rsidR="0069607F">
        <w:rPr>
          <w:color w:val="000000"/>
          <w:sz w:val="24"/>
          <w:szCs w:val="24"/>
        </w:rPr>
        <w:t xml:space="preserve">máximo </w:t>
      </w:r>
      <w:r w:rsidR="00A61E8B" w:rsidRPr="00A61E8B">
        <w:rPr>
          <w:color w:val="000000"/>
          <w:sz w:val="24"/>
          <w:szCs w:val="24"/>
        </w:rPr>
        <w:t>d</w:t>
      </w:r>
      <w:r w:rsidR="00F24DD8">
        <w:rPr>
          <w:color w:val="000000"/>
          <w:sz w:val="24"/>
          <w:szCs w:val="24"/>
        </w:rPr>
        <w:t xml:space="preserve">a Unidade Descentralizada </w:t>
      </w:r>
      <w:r w:rsidR="00533779">
        <w:rPr>
          <w:rFonts w:eastAsiaTheme="minorHAnsi"/>
          <w:iCs/>
          <w:sz w:val="24"/>
          <w:szCs w:val="24"/>
          <w:lang w:eastAsia="en-US"/>
        </w:rPr>
        <w:t>(</w:t>
      </w:r>
      <w:r w:rsidR="007746E0">
        <w:rPr>
          <w:rFonts w:eastAsiaTheme="minorHAnsi"/>
          <w:iCs/>
          <w:sz w:val="24"/>
          <w:szCs w:val="24"/>
          <w:lang w:eastAsia="en-US"/>
        </w:rPr>
        <w:t>U</w:t>
      </w:r>
      <w:r w:rsidR="00C23801">
        <w:rPr>
          <w:rFonts w:eastAsiaTheme="minorHAnsi"/>
          <w:iCs/>
          <w:sz w:val="24"/>
          <w:szCs w:val="24"/>
          <w:lang w:eastAsia="en-US"/>
        </w:rPr>
        <w:t>n</w:t>
      </w:r>
      <w:r w:rsidR="007746E0">
        <w:rPr>
          <w:rFonts w:eastAsiaTheme="minorHAnsi"/>
          <w:iCs/>
          <w:sz w:val="24"/>
          <w:szCs w:val="24"/>
          <w:lang w:eastAsia="en-US"/>
        </w:rPr>
        <w:t>B</w:t>
      </w:r>
      <w:r w:rsidR="00533779">
        <w:rPr>
          <w:rFonts w:eastAsiaTheme="minorHAnsi"/>
          <w:iCs/>
          <w:sz w:val="24"/>
          <w:szCs w:val="24"/>
          <w:lang w:eastAsia="en-US"/>
        </w:rPr>
        <w:t>)</w:t>
      </w:r>
      <w:r w:rsidR="00A61E8B" w:rsidRPr="00A61E8B">
        <w:rPr>
          <w:color w:val="000000"/>
          <w:sz w:val="24"/>
          <w:szCs w:val="24"/>
        </w:rPr>
        <w:t xml:space="preserve">, sendo que seu </w:t>
      </w:r>
      <w:r w:rsidR="00A61E8B" w:rsidRPr="001E1E1F">
        <w:rPr>
          <w:b/>
          <w:color w:val="000000"/>
          <w:sz w:val="24"/>
          <w:szCs w:val="24"/>
        </w:rPr>
        <w:t xml:space="preserve">extrato </w:t>
      </w:r>
      <w:r w:rsidR="0069607F" w:rsidRPr="001E1E1F">
        <w:rPr>
          <w:b/>
          <w:color w:val="000000"/>
          <w:sz w:val="24"/>
          <w:szCs w:val="24"/>
        </w:rPr>
        <w:t xml:space="preserve">do DOU </w:t>
      </w:r>
      <w:r w:rsidR="00A61E8B" w:rsidRPr="001E1E1F">
        <w:rPr>
          <w:b/>
          <w:color w:val="000000"/>
          <w:sz w:val="24"/>
          <w:szCs w:val="24"/>
        </w:rPr>
        <w:t>será</w:t>
      </w:r>
      <w:r w:rsidR="00A61E8B" w:rsidRPr="00A61E8B">
        <w:rPr>
          <w:color w:val="000000"/>
          <w:sz w:val="24"/>
          <w:szCs w:val="24"/>
        </w:rPr>
        <w:t xml:space="preserve"> </w:t>
      </w:r>
      <w:r w:rsidR="00A61E8B" w:rsidRPr="00E67967">
        <w:rPr>
          <w:b/>
          <w:color w:val="000000"/>
          <w:sz w:val="24"/>
          <w:szCs w:val="24"/>
        </w:rPr>
        <w:t>publicado</w:t>
      </w:r>
      <w:r w:rsidR="00A61E8B" w:rsidRPr="00A61E8B">
        <w:rPr>
          <w:color w:val="000000"/>
          <w:sz w:val="24"/>
          <w:szCs w:val="24"/>
        </w:rPr>
        <w:t xml:space="preserve"> no sítio eletrônico oficial </w:t>
      </w:r>
      <w:r w:rsidR="00012081">
        <w:rPr>
          <w:color w:val="000000"/>
          <w:sz w:val="24"/>
          <w:szCs w:val="24"/>
        </w:rPr>
        <w:t>da Unidade Descentralizadora</w:t>
      </w:r>
      <w:r w:rsidR="009A57D9">
        <w:rPr>
          <w:color w:val="000000"/>
          <w:sz w:val="24"/>
          <w:szCs w:val="24"/>
        </w:rPr>
        <w:t xml:space="preserve"> (MGI/SPU)</w:t>
      </w:r>
      <w:r w:rsidR="0069607F">
        <w:rPr>
          <w:color w:val="000000"/>
          <w:sz w:val="24"/>
          <w:szCs w:val="24"/>
        </w:rPr>
        <w:t>,</w:t>
      </w:r>
      <w:r w:rsidR="00A61E8B" w:rsidRPr="00A61E8B">
        <w:rPr>
          <w:color w:val="000000"/>
          <w:sz w:val="24"/>
          <w:szCs w:val="24"/>
        </w:rPr>
        <w:t xml:space="preserve"> e</w:t>
      </w:r>
      <w:r w:rsidR="00647DD7">
        <w:rPr>
          <w:color w:val="000000"/>
          <w:sz w:val="24"/>
          <w:szCs w:val="24"/>
        </w:rPr>
        <w:t xml:space="preserve"> </w:t>
      </w:r>
      <w:r w:rsidR="0069607F">
        <w:rPr>
          <w:color w:val="000000"/>
          <w:sz w:val="24"/>
          <w:szCs w:val="24"/>
        </w:rPr>
        <w:t xml:space="preserve">também </w:t>
      </w:r>
      <w:r w:rsidR="00A61E8B" w:rsidRPr="00A61E8B">
        <w:rPr>
          <w:color w:val="000000"/>
          <w:sz w:val="24"/>
          <w:szCs w:val="24"/>
        </w:rPr>
        <w:t>d</w:t>
      </w:r>
      <w:r w:rsidR="009A57D9">
        <w:rPr>
          <w:color w:val="000000"/>
          <w:sz w:val="24"/>
          <w:szCs w:val="24"/>
        </w:rPr>
        <w:t>a Unidade Descentralizada (UnB)</w:t>
      </w:r>
      <w:r w:rsidR="00A61E8B" w:rsidRPr="00A61E8B">
        <w:rPr>
          <w:color w:val="000000"/>
          <w:sz w:val="24"/>
          <w:szCs w:val="24"/>
        </w:rPr>
        <w:t xml:space="preserve">, no prazo de </w:t>
      </w:r>
      <w:r w:rsidR="0069607F">
        <w:rPr>
          <w:color w:val="000000"/>
          <w:sz w:val="24"/>
          <w:szCs w:val="24"/>
        </w:rPr>
        <w:t>20 (</w:t>
      </w:r>
      <w:r w:rsidR="00A61E8B" w:rsidRPr="00A61E8B">
        <w:rPr>
          <w:color w:val="000000"/>
          <w:sz w:val="24"/>
          <w:szCs w:val="24"/>
        </w:rPr>
        <w:t>vinte</w:t>
      </w:r>
      <w:r w:rsidR="0069607F">
        <w:rPr>
          <w:color w:val="000000"/>
          <w:sz w:val="24"/>
          <w:szCs w:val="24"/>
        </w:rPr>
        <w:t>)</w:t>
      </w:r>
      <w:r w:rsidR="00A61E8B" w:rsidRPr="00A61E8B">
        <w:rPr>
          <w:color w:val="000000"/>
          <w:sz w:val="24"/>
          <w:szCs w:val="24"/>
        </w:rPr>
        <w:t xml:space="preserve"> dias, contado da data de sua assina</w:t>
      </w:r>
      <w:r w:rsidR="00AD75BB">
        <w:rPr>
          <w:color w:val="000000"/>
          <w:sz w:val="24"/>
          <w:szCs w:val="24"/>
        </w:rPr>
        <w:t>tura, atendendo ao disposto no</w:t>
      </w:r>
      <w:r w:rsidR="0069607F">
        <w:rPr>
          <w:color w:val="000000"/>
          <w:sz w:val="24"/>
          <w:szCs w:val="24"/>
        </w:rPr>
        <w:t>s</w:t>
      </w:r>
      <w:r w:rsidR="00AD75BB">
        <w:rPr>
          <w:color w:val="000000"/>
          <w:sz w:val="24"/>
          <w:szCs w:val="24"/>
        </w:rPr>
        <w:t xml:space="preserve"> a</w:t>
      </w:r>
      <w:r w:rsidR="0069607F">
        <w:rPr>
          <w:color w:val="000000"/>
          <w:sz w:val="24"/>
          <w:szCs w:val="24"/>
        </w:rPr>
        <w:t xml:space="preserve">rts. 13 e </w:t>
      </w:r>
      <w:r w:rsidR="00A61E8B" w:rsidRPr="00A61E8B">
        <w:rPr>
          <w:color w:val="000000"/>
          <w:sz w:val="24"/>
          <w:szCs w:val="24"/>
        </w:rPr>
        <w:t xml:space="preserve">14 do </w:t>
      </w:r>
      <w:r w:rsidR="00A61E8B" w:rsidRPr="00A61E8B">
        <w:rPr>
          <w:sz w:val="24"/>
          <w:szCs w:val="24"/>
        </w:rPr>
        <w:t>Decreto nº 10.426/2020</w:t>
      </w:r>
      <w:r w:rsidR="00A61E8B" w:rsidRPr="00A61E8B">
        <w:rPr>
          <w:color w:val="000000"/>
          <w:sz w:val="24"/>
          <w:szCs w:val="24"/>
        </w:rPr>
        <w:t xml:space="preserve">. </w:t>
      </w:r>
    </w:p>
    <w:p w14:paraId="569B8C5C" w14:textId="77777777" w:rsidR="00A61E8B" w:rsidRDefault="00A61E8B" w:rsidP="00C409F7">
      <w:pPr>
        <w:pStyle w:val="paragrafonumeradonivel1"/>
        <w:spacing w:before="0" w:beforeAutospacing="0" w:after="0" w:afterAutospacing="0"/>
        <w:ind w:right="120"/>
        <w:jc w:val="both"/>
        <w:rPr>
          <w:rFonts w:ascii="Arial" w:hAnsi="Arial" w:cs="Arial"/>
          <w:color w:val="000000"/>
          <w:sz w:val="20"/>
          <w:szCs w:val="20"/>
        </w:rPr>
      </w:pPr>
    </w:p>
    <w:p w14:paraId="28647765" w14:textId="7A379F53" w:rsidR="00B7763A" w:rsidRPr="00DF3DDA" w:rsidRDefault="00A26C66" w:rsidP="00B7763A">
      <w:pPr>
        <w:pStyle w:val="paragrafonumeradonivel1"/>
        <w:spacing w:before="0" w:beforeAutospacing="0" w:after="0" w:afterAutospacing="0"/>
        <w:ind w:right="120"/>
        <w:jc w:val="both"/>
        <w:rPr>
          <w:rStyle w:val="nfase"/>
          <w:i w:val="0"/>
        </w:rPr>
      </w:pPr>
      <w:r>
        <w:rPr>
          <w:color w:val="000000"/>
        </w:rPr>
        <w:lastRenderedPageBreak/>
        <w:t>7</w:t>
      </w:r>
      <w:r w:rsidR="00D723DD">
        <w:rPr>
          <w:color w:val="000000"/>
        </w:rPr>
        <w:t>5</w:t>
      </w:r>
      <w:r w:rsidR="00B7763A" w:rsidRPr="00DF3DDA">
        <w:rPr>
          <w:color w:val="000000"/>
        </w:rPr>
        <w:t xml:space="preserve">. </w:t>
      </w:r>
      <w:r w:rsidR="00F24DD8">
        <w:rPr>
          <w:color w:val="000000"/>
        </w:rPr>
        <w:t>A Unidade Descentralizadora</w:t>
      </w:r>
      <w:r w:rsidR="006A2875">
        <w:rPr>
          <w:color w:val="000000"/>
        </w:rPr>
        <w:t xml:space="preserve"> </w:t>
      </w:r>
      <w:r w:rsidR="0069607F">
        <w:rPr>
          <w:color w:val="000000"/>
        </w:rPr>
        <w:t>(</w:t>
      </w:r>
      <w:r w:rsidR="00F24DD8">
        <w:rPr>
          <w:color w:val="000000"/>
        </w:rPr>
        <w:t>MGI/SPU</w:t>
      </w:r>
      <w:r w:rsidR="0069607F">
        <w:rPr>
          <w:color w:val="000000"/>
        </w:rPr>
        <w:t xml:space="preserve">) </w:t>
      </w:r>
      <w:r w:rsidR="00B7763A" w:rsidRPr="00DF3DDA">
        <w:rPr>
          <w:color w:val="000000"/>
        </w:rPr>
        <w:t xml:space="preserve">apresenta corpo técnico adequado em situação regular para acompanhamento e fiscalização da execução do objeto </w:t>
      </w:r>
      <w:r w:rsidR="003E3D37">
        <w:rPr>
          <w:color w:val="000000"/>
        </w:rPr>
        <w:t>pactuado do</w:t>
      </w:r>
      <w:r w:rsidR="00B7763A" w:rsidRPr="00DF3DDA">
        <w:rPr>
          <w:color w:val="000000"/>
        </w:rPr>
        <w:t xml:space="preserve"> TED</w:t>
      </w:r>
      <w:r w:rsidR="004A50D9">
        <w:rPr>
          <w:color w:val="000000"/>
        </w:rPr>
        <w:t xml:space="preserve"> e do</w:t>
      </w:r>
      <w:r w:rsidR="000D79CA">
        <w:rPr>
          <w:color w:val="000000"/>
        </w:rPr>
        <w:t xml:space="preserve"> Plano de Trabalho</w:t>
      </w:r>
      <w:r w:rsidR="00B7763A" w:rsidRPr="00DF3DDA">
        <w:rPr>
          <w:color w:val="000000"/>
        </w:rPr>
        <w:t xml:space="preserve">, bem como de ajustes e aditivos, cumprindo os prazos estabelecidos e disponibilizando informativos físicos e financeiros sobre a situação do andamento do objeto, assim, atendendo os objetivos pretendidos inicialmente e seguindo o regramento da legislação vigente. </w:t>
      </w:r>
      <w:r w:rsidR="00B7763A" w:rsidRPr="00DF3DDA">
        <w:rPr>
          <w:rStyle w:val="nfase"/>
          <w:i w:val="0"/>
        </w:rPr>
        <w:t xml:space="preserve">No </w:t>
      </w:r>
      <w:r w:rsidR="00B7763A" w:rsidRPr="00DF3DDA">
        <w:rPr>
          <w:rStyle w:val="nfase"/>
          <w:b/>
          <w:i w:val="0"/>
        </w:rPr>
        <w:t>acompanhamento e</w:t>
      </w:r>
      <w:r w:rsidR="00B7763A" w:rsidRPr="00DF3DDA">
        <w:rPr>
          <w:rStyle w:val="nfase"/>
          <w:i w:val="0"/>
        </w:rPr>
        <w:t xml:space="preserve"> </w:t>
      </w:r>
      <w:r w:rsidR="00B7763A" w:rsidRPr="00DF3DDA">
        <w:rPr>
          <w:rStyle w:val="nfase"/>
          <w:b/>
          <w:i w:val="0"/>
        </w:rPr>
        <w:t>fiscalização do objeto</w:t>
      </w:r>
      <w:r w:rsidR="00B7763A" w:rsidRPr="00DF3DDA">
        <w:rPr>
          <w:rStyle w:val="nfase"/>
          <w:i w:val="0"/>
        </w:rPr>
        <w:t xml:space="preserve"> serão verificados:</w:t>
      </w:r>
    </w:p>
    <w:p w14:paraId="31452C98" w14:textId="77777777" w:rsidR="00B7763A" w:rsidRPr="00010E3A" w:rsidRDefault="00B7763A" w:rsidP="003709DE">
      <w:pPr>
        <w:pStyle w:val="paragrafonumeradonivel1"/>
        <w:spacing w:before="0" w:beforeAutospacing="0" w:after="0" w:afterAutospacing="0"/>
        <w:ind w:left="2268" w:right="120"/>
        <w:jc w:val="both"/>
        <w:rPr>
          <w:i/>
          <w:sz w:val="20"/>
          <w:szCs w:val="20"/>
        </w:rPr>
      </w:pPr>
      <w:r w:rsidRPr="00010E3A">
        <w:rPr>
          <w:i/>
          <w:iCs/>
          <w:sz w:val="20"/>
          <w:szCs w:val="20"/>
        </w:rPr>
        <w:br/>
      </w:r>
      <w:r w:rsidRPr="00010E3A">
        <w:rPr>
          <w:rStyle w:val="nfase"/>
          <w:i w:val="0"/>
          <w:sz w:val="20"/>
          <w:szCs w:val="20"/>
        </w:rPr>
        <w:t>I- a comprovação da boa e regular aplicação dos recursos, na forma da legislação aplicável;</w:t>
      </w:r>
    </w:p>
    <w:p w14:paraId="45CC80F6" w14:textId="1BE87F70" w:rsidR="00B7763A" w:rsidRDefault="00B7763A" w:rsidP="003709DE">
      <w:pPr>
        <w:pStyle w:val="textocitao"/>
        <w:spacing w:before="0" w:beforeAutospacing="0" w:after="0" w:afterAutospacing="0"/>
        <w:ind w:left="2268"/>
        <w:jc w:val="both"/>
        <w:rPr>
          <w:rStyle w:val="nfase"/>
          <w:i w:val="0"/>
          <w:sz w:val="20"/>
          <w:szCs w:val="20"/>
        </w:rPr>
      </w:pPr>
      <w:r w:rsidRPr="00010E3A">
        <w:rPr>
          <w:rStyle w:val="nfase"/>
          <w:i w:val="0"/>
          <w:sz w:val="20"/>
          <w:szCs w:val="20"/>
        </w:rPr>
        <w:t>II- a compatibilidade entre a execução do objeto, o que foi estabelecido no Plano de Trabalho e os desembolsos e pagamentos, conforme os cronogramas apresentados;</w:t>
      </w:r>
      <w:r w:rsidRPr="00010E3A">
        <w:rPr>
          <w:i/>
          <w:iCs/>
          <w:sz w:val="20"/>
          <w:szCs w:val="20"/>
        </w:rPr>
        <w:br/>
      </w:r>
      <w:r w:rsidRPr="00010E3A">
        <w:rPr>
          <w:rStyle w:val="nfase"/>
          <w:i w:val="0"/>
          <w:sz w:val="20"/>
          <w:szCs w:val="20"/>
        </w:rPr>
        <w:t xml:space="preserve">III- a regularidade das informações </w:t>
      </w:r>
      <w:r>
        <w:rPr>
          <w:rStyle w:val="nfase"/>
          <w:i w:val="0"/>
          <w:sz w:val="20"/>
          <w:szCs w:val="20"/>
        </w:rPr>
        <w:t>apresentadas</w:t>
      </w:r>
      <w:r w:rsidRPr="00010E3A">
        <w:rPr>
          <w:rStyle w:val="nfase"/>
          <w:i w:val="0"/>
          <w:sz w:val="20"/>
          <w:szCs w:val="20"/>
        </w:rPr>
        <w:t xml:space="preserve"> pel</w:t>
      </w:r>
      <w:r w:rsidR="003E3D37">
        <w:rPr>
          <w:rStyle w:val="nfase"/>
          <w:i w:val="0"/>
          <w:sz w:val="20"/>
          <w:szCs w:val="20"/>
        </w:rPr>
        <w:t>a Unidade D</w:t>
      </w:r>
      <w:r>
        <w:rPr>
          <w:rStyle w:val="nfase"/>
          <w:i w:val="0"/>
          <w:sz w:val="20"/>
          <w:szCs w:val="20"/>
        </w:rPr>
        <w:t>escentralizad</w:t>
      </w:r>
      <w:r w:rsidR="003E3D37">
        <w:rPr>
          <w:rStyle w:val="nfase"/>
          <w:i w:val="0"/>
          <w:sz w:val="20"/>
          <w:szCs w:val="20"/>
        </w:rPr>
        <w:t>a</w:t>
      </w:r>
      <w:r w:rsidRPr="00010E3A">
        <w:rPr>
          <w:rStyle w:val="nfase"/>
          <w:i w:val="0"/>
          <w:sz w:val="20"/>
          <w:szCs w:val="20"/>
        </w:rPr>
        <w:t>;</w:t>
      </w:r>
      <w:r>
        <w:rPr>
          <w:rStyle w:val="nfase"/>
          <w:i w:val="0"/>
          <w:sz w:val="20"/>
          <w:szCs w:val="20"/>
        </w:rPr>
        <w:t xml:space="preserve"> </w:t>
      </w:r>
    </w:p>
    <w:p w14:paraId="517C2A9E" w14:textId="77777777" w:rsidR="00B7763A" w:rsidRPr="00D4749E" w:rsidRDefault="00B7763A" w:rsidP="003709DE">
      <w:pPr>
        <w:pStyle w:val="textocitao"/>
        <w:spacing w:before="0" w:beforeAutospacing="0" w:after="0" w:afterAutospacing="0"/>
        <w:ind w:left="2268"/>
        <w:jc w:val="both"/>
        <w:rPr>
          <w:i/>
          <w:color w:val="000000"/>
          <w:sz w:val="20"/>
          <w:szCs w:val="20"/>
        </w:rPr>
      </w:pPr>
      <w:r w:rsidRPr="00010E3A">
        <w:rPr>
          <w:rStyle w:val="nfase"/>
          <w:i w:val="0"/>
          <w:sz w:val="20"/>
          <w:szCs w:val="20"/>
        </w:rPr>
        <w:t xml:space="preserve">IV- o cumprimento das metas do Plano de Trabalho nas condições estabelecidas. </w:t>
      </w:r>
    </w:p>
    <w:p w14:paraId="237BD3A8" w14:textId="77777777" w:rsidR="00A61E8B" w:rsidRDefault="00A61E8B" w:rsidP="00C409F7">
      <w:pPr>
        <w:pStyle w:val="paragrafonumeradonivel1"/>
        <w:spacing w:before="0" w:beforeAutospacing="0" w:after="0" w:afterAutospacing="0"/>
        <w:ind w:right="120"/>
        <w:jc w:val="both"/>
        <w:rPr>
          <w:color w:val="000000"/>
        </w:rPr>
      </w:pPr>
    </w:p>
    <w:p w14:paraId="607388DB" w14:textId="77777777" w:rsidR="008F4672" w:rsidRPr="00B23F84" w:rsidRDefault="00A26C66" w:rsidP="008F4672">
      <w:pPr>
        <w:ind w:right="-1" w:hanging="5"/>
        <w:jc w:val="both"/>
        <w:rPr>
          <w:sz w:val="24"/>
          <w:szCs w:val="24"/>
        </w:rPr>
      </w:pPr>
      <w:r>
        <w:rPr>
          <w:color w:val="000000"/>
          <w:kern w:val="0"/>
          <w:sz w:val="24"/>
          <w:szCs w:val="24"/>
        </w:rPr>
        <w:t>7</w:t>
      </w:r>
      <w:r w:rsidR="00D723DD">
        <w:rPr>
          <w:color w:val="000000"/>
          <w:kern w:val="0"/>
          <w:sz w:val="24"/>
          <w:szCs w:val="24"/>
        </w:rPr>
        <w:t>6</w:t>
      </w:r>
      <w:r w:rsidR="008F4672">
        <w:rPr>
          <w:color w:val="000000"/>
          <w:kern w:val="0"/>
          <w:sz w:val="24"/>
          <w:szCs w:val="24"/>
        </w:rPr>
        <w:t xml:space="preserve">. </w:t>
      </w:r>
      <w:r w:rsidR="008F4672" w:rsidRPr="00B23F84">
        <w:rPr>
          <w:sz w:val="24"/>
          <w:szCs w:val="24"/>
        </w:rPr>
        <w:t xml:space="preserve">Toda a movimentação de </w:t>
      </w:r>
      <w:r w:rsidR="008F4672" w:rsidRPr="00B23F84">
        <w:rPr>
          <w:b/>
          <w:sz w:val="24"/>
          <w:szCs w:val="24"/>
        </w:rPr>
        <w:t>recursos financeiros</w:t>
      </w:r>
      <w:r w:rsidR="008F4672">
        <w:rPr>
          <w:sz w:val="24"/>
          <w:szCs w:val="24"/>
        </w:rPr>
        <w:t xml:space="preserve"> </w:t>
      </w:r>
      <w:r w:rsidR="008F4672" w:rsidRPr="00B23F84">
        <w:rPr>
          <w:sz w:val="24"/>
          <w:szCs w:val="24"/>
        </w:rPr>
        <w:t>será realizada mediante transferência eletrônica sujeita à identificação do beneficiário final</w:t>
      </w:r>
      <w:r w:rsidR="008F4672">
        <w:rPr>
          <w:sz w:val="24"/>
          <w:szCs w:val="24"/>
        </w:rPr>
        <w:t>, sendo</w:t>
      </w:r>
      <w:r w:rsidR="008F4672" w:rsidRPr="00B23F84">
        <w:rPr>
          <w:sz w:val="24"/>
          <w:szCs w:val="24"/>
        </w:rPr>
        <w:t xml:space="preserve"> à obrigatoriedade de depósito em sua conta bancária, na forma </w:t>
      </w:r>
      <w:r w:rsidR="008F4672">
        <w:rPr>
          <w:sz w:val="24"/>
          <w:szCs w:val="24"/>
        </w:rPr>
        <w:t xml:space="preserve">regida pelo </w:t>
      </w:r>
      <w:r w:rsidR="008F4672" w:rsidRPr="00A61E8B">
        <w:rPr>
          <w:sz w:val="24"/>
          <w:szCs w:val="24"/>
        </w:rPr>
        <w:t>Decreto nº 10.426/2020</w:t>
      </w:r>
      <w:r w:rsidR="008F4672" w:rsidRPr="00B23F84">
        <w:rPr>
          <w:sz w:val="24"/>
          <w:szCs w:val="24"/>
        </w:rPr>
        <w:t>.</w:t>
      </w:r>
    </w:p>
    <w:p w14:paraId="4B561592" w14:textId="77777777" w:rsidR="008F4672" w:rsidRPr="00B23F84" w:rsidRDefault="008F4672" w:rsidP="008F4672">
      <w:pPr>
        <w:ind w:right="-1" w:hanging="5"/>
        <w:jc w:val="both"/>
        <w:rPr>
          <w:sz w:val="24"/>
          <w:szCs w:val="24"/>
        </w:rPr>
      </w:pPr>
    </w:p>
    <w:p w14:paraId="40865DFA" w14:textId="1249F84D" w:rsidR="007F1A30" w:rsidRPr="00B23F84" w:rsidRDefault="00A26C66" w:rsidP="007F1A30">
      <w:pPr>
        <w:jc w:val="both"/>
        <w:rPr>
          <w:sz w:val="24"/>
          <w:szCs w:val="24"/>
        </w:rPr>
      </w:pPr>
      <w:r>
        <w:rPr>
          <w:sz w:val="24"/>
          <w:szCs w:val="24"/>
        </w:rPr>
        <w:t>7</w:t>
      </w:r>
      <w:r w:rsidR="00D723DD">
        <w:rPr>
          <w:sz w:val="24"/>
          <w:szCs w:val="24"/>
        </w:rPr>
        <w:t>7</w:t>
      </w:r>
      <w:r w:rsidR="008F4672" w:rsidRPr="00B23F84">
        <w:rPr>
          <w:sz w:val="24"/>
          <w:szCs w:val="24"/>
        </w:rPr>
        <w:t>.</w:t>
      </w:r>
      <w:r w:rsidR="008F4672">
        <w:rPr>
          <w:b/>
          <w:sz w:val="24"/>
          <w:szCs w:val="24"/>
        </w:rPr>
        <w:t xml:space="preserve"> </w:t>
      </w:r>
      <w:r w:rsidR="008F4672" w:rsidRPr="00B23F84">
        <w:rPr>
          <w:b/>
          <w:sz w:val="24"/>
          <w:szCs w:val="24"/>
        </w:rPr>
        <w:t xml:space="preserve"> </w:t>
      </w:r>
      <w:r w:rsidR="008F4672" w:rsidRPr="00B23F84">
        <w:rPr>
          <w:sz w:val="24"/>
          <w:szCs w:val="24"/>
        </w:rPr>
        <w:t>Caso os recursos</w:t>
      </w:r>
      <w:r w:rsidR="008F4672">
        <w:rPr>
          <w:sz w:val="24"/>
          <w:szCs w:val="24"/>
        </w:rPr>
        <w:t xml:space="preserve"> financeiros</w:t>
      </w:r>
      <w:r w:rsidR="008F4672" w:rsidRPr="00B23F84">
        <w:rPr>
          <w:sz w:val="24"/>
          <w:szCs w:val="24"/>
        </w:rPr>
        <w:t xml:space="preserve"> depositados na conta corrente específica </w:t>
      </w:r>
      <w:r w:rsidR="008F4672" w:rsidRPr="00B23F84">
        <w:rPr>
          <w:b/>
          <w:sz w:val="24"/>
          <w:szCs w:val="24"/>
        </w:rPr>
        <w:t>não sejam utilizados no prazo de 365 (trezentos e sessenta e cinco) dias</w:t>
      </w:r>
      <w:r w:rsidR="008F4672" w:rsidRPr="00B23F84">
        <w:rPr>
          <w:sz w:val="24"/>
          <w:szCs w:val="24"/>
        </w:rPr>
        <w:t xml:space="preserve">, contado a partir da efetivação do depósito, o </w:t>
      </w:r>
      <w:r w:rsidR="008F4672">
        <w:rPr>
          <w:sz w:val="24"/>
          <w:szCs w:val="24"/>
        </w:rPr>
        <w:t>TED</w:t>
      </w:r>
      <w:r w:rsidR="008F4672" w:rsidRPr="00B23F84">
        <w:rPr>
          <w:sz w:val="24"/>
          <w:szCs w:val="24"/>
        </w:rPr>
        <w:t xml:space="preserve"> será rescindido unilateralmente pela Administração Pública, salvo quando houver execução parcial do objeto, desde que previamente justificado pelo gestor da parceria e autorizado pelo Ministro de Estado ou pelo dirigente máximo </w:t>
      </w:r>
      <w:r w:rsidR="0040134E">
        <w:rPr>
          <w:sz w:val="24"/>
          <w:szCs w:val="24"/>
        </w:rPr>
        <w:t>da Unidade Descentralizadora</w:t>
      </w:r>
      <w:r w:rsidR="003E3D37">
        <w:rPr>
          <w:sz w:val="24"/>
          <w:szCs w:val="24"/>
        </w:rPr>
        <w:t xml:space="preserve"> como o Secretário da SPU</w:t>
      </w:r>
      <w:r w:rsidR="0040134E">
        <w:rPr>
          <w:sz w:val="24"/>
          <w:szCs w:val="24"/>
        </w:rPr>
        <w:t xml:space="preserve"> </w:t>
      </w:r>
      <w:r w:rsidR="00533779">
        <w:rPr>
          <w:sz w:val="24"/>
          <w:szCs w:val="24"/>
        </w:rPr>
        <w:t>(</w:t>
      </w:r>
      <w:r w:rsidR="00F24DD8">
        <w:rPr>
          <w:sz w:val="24"/>
          <w:szCs w:val="24"/>
        </w:rPr>
        <w:t>MGI/SPU</w:t>
      </w:r>
      <w:r w:rsidR="00533779">
        <w:rPr>
          <w:sz w:val="24"/>
          <w:szCs w:val="24"/>
        </w:rPr>
        <w:t xml:space="preserve">) </w:t>
      </w:r>
      <w:r w:rsidR="008F4672" w:rsidRPr="00B23F84">
        <w:rPr>
          <w:sz w:val="24"/>
          <w:szCs w:val="24"/>
        </w:rPr>
        <w:t>da administração pública federal, na forma do art. 34, §§ 3º e 4º, do Decreto nº 8.726, de 2016</w:t>
      </w:r>
      <w:r w:rsidR="007F1A30">
        <w:rPr>
          <w:sz w:val="24"/>
          <w:szCs w:val="24"/>
        </w:rPr>
        <w:t xml:space="preserve">, e dos </w:t>
      </w:r>
      <w:r w:rsidR="007F1A30">
        <w:rPr>
          <w:color w:val="000000"/>
          <w:sz w:val="24"/>
          <w:szCs w:val="24"/>
        </w:rPr>
        <w:t>a</w:t>
      </w:r>
      <w:r w:rsidR="007F1A30" w:rsidRPr="00A61E8B">
        <w:rPr>
          <w:color w:val="000000"/>
          <w:sz w:val="24"/>
          <w:szCs w:val="24"/>
        </w:rPr>
        <w:t>rt</w:t>
      </w:r>
      <w:r w:rsidR="007F1A30">
        <w:rPr>
          <w:color w:val="000000"/>
          <w:sz w:val="24"/>
          <w:szCs w:val="24"/>
        </w:rPr>
        <w:t>s</w:t>
      </w:r>
      <w:r w:rsidR="007F1A30" w:rsidRPr="00A61E8B">
        <w:rPr>
          <w:color w:val="000000"/>
          <w:sz w:val="24"/>
          <w:szCs w:val="24"/>
        </w:rPr>
        <w:t xml:space="preserve">. </w:t>
      </w:r>
      <w:r w:rsidR="007F1A30">
        <w:rPr>
          <w:color w:val="000000"/>
          <w:sz w:val="24"/>
          <w:szCs w:val="24"/>
        </w:rPr>
        <w:t xml:space="preserve">13 e </w:t>
      </w:r>
      <w:r w:rsidR="007F1A30" w:rsidRPr="00A61E8B">
        <w:rPr>
          <w:color w:val="000000"/>
          <w:sz w:val="24"/>
          <w:szCs w:val="24"/>
        </w:rPr>
        <w:t>14 do</w:t>
      </w:r>
      <w:r w:rsidR="007F1A30">
        <w:rPr>
          <w:color w:val="000000"/>
          <w:sz w:val="24"/>
          <w:szCs w:val="24"/>
        </w:rPr>
        <w:t xml:space="preserve"> </w:t>
      </w:r>
      <w:r w:rsidR="007F1A30" w:rsidRPr="00A61E8B">
        <w:rPr>
          <w:sz w:val="24"/>
          <w:szCs w:val="24"/>
        </w:rPr>
        <w:t>Decreto nº 10.426/2020</w:t>
      </w:r>
      <w:r w:rsidR="007F1A30" w:rsidRPr="00B23F84">
        <w:rPr>
          <w:sz w:val="24"/>
          <w:szCs w:val="24"/>
        </w:rPr>
        <w:t>.</w:t>
      </w:r>
    </w:p>
    <w:p w14:paraId="7DD014C9" w14:textId="77777777" w:rsidR="008F4672" w:rsidRDefault="008F4672" w:rsidP="004166B8">
      <w:pPr>
        <w:widowControl/>
        <w:suppressAutoHyphens w:val="0"/>
        <w:autoSpaceDN/>
        <w:jc w:val="both"/>
        <w:textAlignment w:val="auto"/>
        <w:rPr>
          <w:color w:val="000000"/>
          <w:kern w:val="0"/>
          <w:sz w:val="24"/>
          <w:szCs w:val="24"/>
        </w:rPr>
      </w:pPr>
    </w:p>
    <w:p w14:paraId="32BA6279" w14:textId="3AEA2773" w:rsidR="004166B8" w:rsidRDefault="00A26C66" w:rsidP="004166B8">
      <w:pPr>
        <w:widowControl/>
        <w:suppressAutoHyphens w:val="0"/>
        <w:autoSpaceDN/>
        <w:jc w:val="both"/>
        <w:textAlignment w:val="auto"/>
        <w:rPr>
          <w:color w:val="000000"/>
          <w:sz w:val="24"/>
          <w:szCs w:val="24"/>
        </w:rPr>
      </w:pPr>
      <w:r>
        <w:rPr>
          <w:color w:val="000000"/>
          <w:kern w:val="0"/>
          <w:sz w:val="24"/>
          <w:szCs w:val="24"/>
        </w:rPr>
        <w:t>7</w:t>
      </w:r>
      <w:r w:rsidR="00D723DD">
        <w:rPr>
          <w:color w:val="000000"/>
          <w:kern w:val="0"/>
          <w:sz w:val="24"/>
          <w:szCs w:val="24"/>
        </w:rPr>
        <w:t>8</w:t>
      </w:r>
      <w:r w:rsidR="00C409F7" w:rsidRPr="004166B8">
        <w:rPr>
          <w:color w:val="000000"/>
          <w:kern w:val="0"/>
          <w:sz w:val="24"/>
          <w:szCs w:val="24"/>
        </w:rPr>
        <w:t xml:space="preserve">. Destaca-se que a equipe da área técnica </w:t>
      </w:r>
      <w:r w:rsidR="0040134E">
        <w:rPr>
          <w:color w:val="000000"/>
          <w:kern w:val="0"/>
          <w:sz w:val="24"/>
          <w:szCs w:val="24"/>
        </w:rPr>
        <w:t xml:space="preserve">da Unidade Descentralizadora </w:t>
      </w:r>
      <w:r w:rsidR="005720AE">
        <w:rPr>
          <w:color w:val="000000"/>
          <w:kern w:val="0"/>
          <w:sz w:val="24"/>
          <w:szCs w:val="24"/>
        </w:rPr>
        <w:t>(</w:t>
      </w:r>
      <w:r w:rsidR="00022F33">
        <w:rPr>
          <w:color w:val="000000"/>
          <w:kern w:val="0"/>
          <w:sz w:val="24"/>
          <w:szCs w:val="24"/>
        </w:rPr>
        <w:t>CGXXX/DXXXX</w:t>
      </w:r>
      <w:r w:rsidR="005720AE">
        <w:rPr>
          <w:color w:val="000000"/>
          <w:kern w:val="0"/>
          <w:sz w:val="24"/>
          <w:szCs w:val="24"/>
        </w:rPr>
        <w:t>)</w:t>
      </w:r>
      <w:r w:rsidR="00C409F7" w:rsidRPr="004166B8">
        <w:rPr>
          <w:color w:val="000000"/>
          <w:kern w:val="0"/>
          <w:sz w:val="24"/>
          <w:szCs w:val="24"/>
        </w:rPr>
        <w:t xml:space="preserve"> está acompanhando</w:t>
      </w:r>
      <w:r w:rsidR="003E3D37">
        <w:rPr>
          <w:color w:val="000000"/>
          <w:kern w:val="0"/>
          <w:sz w:val="24"/>
          <w:szCs w:val="24"/>
        </w:rPr>
        <w:t>, monitorando e avaliando</w:t>
      </w:r>
      <w:r w:rsidR="00C409F7" w:rsidRPr="004166B8">
        <w:rPr>
          <w:color w:val="000000"/>
          <w:kern w:val="0"/>
          <w:sz w:val="24"/>
          <w:szCs w:val="24"/>
        </w:rPr>
        <w:t xml:space="preserve"> a execução do projeto </w:t>
      </w:r>
      <w:r w:rsidR="004166B8" w:rsidRPr="004166B8">
        <w:rPr>
          <w:color w:val="000000"/>
          <w:kern w:val="0"/>
          <w:sz w:val="24"/>
          <w:szCs w:val="24"/>
        </w:rPr>
        <w:t>em cooperação com</w:t>
      </w:r>
      <w:r w:rsidR="00C409F7" w:rsidRPr="004166B8">
        <w:rPr>
          <w:color w:val="000000"/>
          <w:kern w:val="0"/>
          <w:sz w:val="24"/>
          <w:szCs w:val="24"/>
        </w:rPr>
        <w:t xml:space="preserve"> a equipe d</w:t>
      </w:r>
      <w:r w:rsidR="00F24DD8">
        <w:rPr>
          <w:color w:val="000000"/>
          <w:kern w:val="0"/>
          <w:sz w:val="24"/>
          <w:szCs w:val="24"/>
        </w:rPr>
        <w:t xml:space="preserve">a Unidade Descentralizada </w:t>
      </w:r>
      <w:r w:rsidR="005720AE">
        <w:rPr>
          <w:sz w:val="24"/>
          <w:szCs w:val="24"/>
        </w:rPr>
        <w:t>(</w:t>
      </w:r>
      <w:r w:rsidR="007746E0">
        <w:rPr>
          <w:sz w:val="24"/>
          <w:szCs w:val="24"/>
        </w:rPr>
        <w:t>U</w:t>
      </w:r>
      <w:r w:rsidR="00C23801">
        <w:rPr>
          <w:sz w:val="24"/>
          <w:szCs w:val="24"/>
        </w:rPr>
        <w:t>n</w:t>
      </w:r>
      <w:r w:rsidR="007746E0">
        <w:rPr>
          <w:sz w:val="24"/>
          <w:szCs w:val="24"/>
        </w:rPr>
        <w:t>B</w:t>
      </w:r>
      <w:r w:rsidR="005720AE">
        <w:rPr>
          <w:sz w:val="24"/>
          <w:szCs w:val="24"/>
        </w:rPr>
        <w:t>)</w:t>
      </w:r>
      <w:r w:rsidR="00C409F7" w:rsidRPr="004166B8">
        <w:rPr>
          <w:sz w:val="24"/>
          <w:szCs w:val="24"/>
        </w:rPr>
        <w:t xml:space="preserve">, que se compromete em imprimir esforços para execução do objeto dentro do prazo </w:t>
      </w:r>
      <w:r w:rsidR="00A4154A">
        <w:rPr>
          <w:sz w:val="24"/>
          <w:szCs w:val="24"/>
        </w:rPr>
        <w:t>pactuado</w:t>
      </w:r>
      <w:r w:rsidR="00C409F7" w:rsidRPr="004166B8">
        <w:rPr>
          <w:sz w:val="24"/>
          <w:szCs w:val="24"/>
        </w:rPr>
        <w:t xml:space="preserve">, </w:t>
      </w:r>
      <w:r w:rsidR="00A4154A">
        <w:rPr>
          <w:sz w:val="24"/>
          <w:szCs w:val="24"/>
        </w:rPr>
        <w:t xml:space="preserve">de preferência, </w:t>
      </w:r>
      <w:r w:rsidR="00C409F7" w:rsidRPr="004166B8">
        <w:rPr>
          <w:sz w:val="24"/>
          <w:szCs w:val="24"/>
        </w:rPr>
        <w:t>sem a necessidade de prorrogação</w:t>
      </w:r>
      <w:r w:rsidR="00C409F7" w:rsidRPr="004166B8">
        <w:rPr>
          <w:color w:val="000000"/>
          <w:kern w:val="0"/>
          <w:sz w:val="24"/>
          <w:szCs w:val="24"/>
        </w:rPr>
        <w:t>. </w:t>
      </w:r>
      <w:r w:rsidR="004166B8">
        <w:rPr>
          <w:color w:val="000000"/>
          <w:sz w:val="24"/>
          <w:szCs w:val="24"/>
        </w:rPr>
        <w:t>O</w:t>
      </w:r>
      <w:r w:rsidR="004166B8" w:rsidRPr="004166B8">
        <w:rPr>
          <w:color w:val="000000"/>
          <w:sz w:val="24"/>
          <w:szCs w:val="24"/>
        </w:rPr>
        <w:t xml:space="preserve"> atendimento do objeto do TED, se</w:t>
      </w:r>
      <w:r w:rsidR="004166B8">
        <w:rPr>
          <w:color w:val="000000"/>
          <w:sz w:val="24"/>
          <w:szCs w:val="24"/>
        </w:rPr>
        <w:t>rá</w:t>
      </w:r>
      <w:r w:rsidR="004166B8" w:rsidRPr="004166B8">
        <w:rPr>
          <w:color w:val="000000"/>
          <w:sz w:val="24"/>
          <w:szCs w:val="24"/>
        </w:rPr>
        <w:t xml:space="preserve"> de total responsabilidade </w:t>
      </w:r>
      <w:r w:rsidR="003E3D37">
        <w:rPr>
          <w:sz w:val="24"/>
          <w:szCs w:val="24"/>
        </w:rPr>
        <w:t>da Unidade Descentralizada</w:t>
      </w:r>
      <w:r w:rsidR="004166B8">
        <w:rPr>
          <w:color w:val="000000"/>
          <w:sz w:val="24"/>
          <w:szCs w:val="24"/>
        </w:rPr>
        <w:t xml:space="preserve">, inclusive </w:t>
      </w:r>
      <w:r w:rsidR="004166B8" w:rsidRPr="004166B8">
        <w:rPr>
          <w:color w:val="000000"/>
          <w:sz w:val="24"/>
          <w:szCs w:val="24"/>
        </w:rPr>
        <w:t xml:space="preserve">a correta </w:t>
      </w:r>
      <w:r w:rsidR="004166B8" w:rsidRPr="007F1A30">
        <w:rPr>
          <w:b/>
          <w:color w:val="000000"/>
          <w:sz w:val="24"/>
          <w:szCs w:val="24"/>
        </w:rPr>
        <w:t xml:space="preserve">prestação de contas </w:t>
      </w:r>
      <w:r w:rsidR="00970516">
        <w:rPr>
          <w:b/>
          <w:color w:val="000000"/>
          <w:sz w:val="24"/>
          <w:szCs w:val="24"/>
        </w:rPr>
        <w:t>por meio do R</w:t>
      </w:r>
      <w:r w:rsidR="00A4154A" w:rsidRPr="007F1A30">
        <w:rPr>
          <w:b/>
          <w:color w:val="000000"/>
          <w:sz w:val="24"/>
          <w:szCs w:val="24"/>
        </w:rPr>
        <w:t xml:space="preserve">elatório de </w:t>
      </w:r>
      <w:r w:rsidR="00970516">
        <w:rPr>
          <w:b/>
          <w:color w:val="000000"/>
          <w:sz w:val="24"/>
          <w:szCs w:val="24"/>
        </w:rPr>
        <w:t>C</w:t>
      </w:r>
      <w:r w:rsidR="00A4154A" w:rsidRPr="007F1A30">
        <w:rPr>
          <w:b/>
          <w:color w:val="000000"/>
          <w:sz w:val="24"/>
          <w:szCs w:val="24"/>
        </w:rPr>
        <w:t xml:space="preserve">umprimento do </w:t>
      </w:r>
      <w:r w:rsidR="00970516">
        <w:rPr>
          <w:b/>
          <w:color w:val="000000"/>
          <w:sz w:val="24"/>
          <w:szCs w:val="24"/>
        </w:rPr>
        <w:t>O</w:t>
      </w:r>
      <w:r w:rsidR="00A4154A" w:rsidRPr="007F1A30">
        <w:rPr>
          <w:b/>
          <w:color w:val="000000"/>
          <w:sz w:val="24"/>
          <w:szCs w:val="24"/>
        </w:rPr>
        <w:t>bjeto</w:t>
      </w:r>
      <w:r w:rsidR="003E3D37">
        <w:rPr>
          <w:b/>
          <w:color w:val="000000"/>
          <w:sz w:val="24"/>
          <w:szCs w:val="24"/>
        </w:rPr>
        <w:t xml:space="preserve"> - RCO</w:t>
      </w:r>
      <w:r w:rsidR="004166B8" w:rsidRPr="004166B8">
        <w:rPr>
          <w:color w:val="000000"/>
          <w:sz w:val="24"/>
          <w:szCs w:val="24"/>
        </w:rPr>
        <w:t xml:space="preserve"> para </w:t>
      </w:r>
      <w:r w:rsidR="00F24DD8">
        <w:rPr>
          <w:color w:val="000000"/>
          <w:sz w:val="24"/>
          <w:szCs w:val="24"/>
        </w:rPr>
        <w:t>a Unidade Descentralizadora</w:t>
      </w:r>
      <w:r w:rsidR="0040134E">
        <w:rPr>
          <w:color w:val="000000"/>
          <w:sz w:val="24"/>
          <w:szCs w:val="24"/>
        </w:rPr>
        <w:t xml:space="preserve"> </w:t>
      </w:r>
      <w:r w:rsidR="001E1E1F">
        <w:rPr>
          <w:color w:val="000000"/>
          <w:sz w:val="24"/>
          <w:szCs w:val="24"/>
        </w:rPr>
        <w:t>(</w:t>
      </w:r>
      <w:r w:rsidR="00F24DD8">
        <w:rPr>
          <w:color w:val="000000"/>
          <w:sz w:val="24"/>
          <w:szCs w:val="24"/>
        </w:rPr>
        <w:t>MGI/SPU</w:t>
      </w:r>
      <w:r w:rsidR="001E1E1F">
        <w:rPr>
          <w:color w:val="000000"/>
          <w:sz w:val="24"/>
          <w:szCs w:val="24"/>
        </w:rPr>
        <w:t>)</w:t>
      </w:r>
      <w:r w:rsidR="004166B8" w:rsidRPr="004166B8">
        <w:rPr>
          <w:color w:val="000000"/>
          <w:sz w:val="24"/>
          <w:szCs w:val="24"/>
        </w:rPr>
        <w:t>.</w:t>
      </w:r>
    </w:p>
    <w:p w14:paraId="336094C0" w14:textId="77777777" w:rsidR="00C409F7" w:rsidRPr="004166B8" w:rsidRDefault="00C409F7" w:rsidP="00C409F7">
      <w:pPr>
        <w:pStyle w:val="Standard"/>
        <w:keepLines/>
        <w:tabs>
          <w:tab w:val="left" w:pos="8504"/>
        </w:tabs>
        <w:ind w:right="-1"/>
        <w:jc w:val="both"/>
        <w:rPr>
          <w:color w:val="000000"/>
          <w:kern w:val="0"/>
          <w:sz w:val="24"/>
          <w:szCs w:val="24"/>
        </w:rPr>
      </w:pPr>
    </w:p>
    <w:p w14:paraId="1B374698" w14:textId="75E66B0B" w:rsidR="00C409F7" w:rsidRPr="00C23801" w:rsidRDefault="00D723DD" w:rsidP="00C409F7">
      <w:pPr>
        <w:pStyle w:val="Standard"/>
        <w:keepLines/>
        <w:tabs>
          <w:tab w:val="left" w:pos="8504"/>
        </w:tabs>
        <w:ind w:right="-1"/>
        <w:jc w:val="both"/>
        <w:rPr>
          <w:sz w:val="24"/>
          <w:szCs w:val="24"/>
        </w:rPr>
      </w:pPr>
      <w:r w:rsidRPr="00C23801">
        <w:rPr>
          <w:color w:val="000000"/>
          <w:sz w:val="24"/>
          <w:szCs w:val="24"/>
        </w:rPr>
        <w:t>79</w:t>
      </w:r>
      <w:r w:rsidR="00C409F7" w:rsidRPr="00C23801">
        <w:rPr>
          <w:color w:val="000000"/>
          <w:sz w:val="24"/>
          <w:szCs w:val="24"/>
        </w:rPr>
        <w:t xml:space="preserve">. </w:t>
      </w:r>
      <w:r w:rsidR="00A4154A" w:rsidRPr="00C23801">
        <w:rPr>
          <w:color w:val="000000"/>
          <w:sz w:val="24"/>
          <w:szCs w:val="24"/>
        </w:rPr>
        <w:t>De</w:t>
      </w:r>
      <w:r w:rsidR="00C409F7" w:rsidRPr="00C23801">
        <w:rPr>
          <w:color w:val="000000"/>
          <w:sz w:val="24"/>
          <w:szCs w:val="24"/>
        </w:rPr>
        <w:t>staca</w:t>
      </w:r>
      <w:r w:rsidR="00A4154A" w:rsidRPr="00C23801">
        <w:rPr>
          <w:color w:val="000000"/>
          <w:sz w:val="24"/>
          <w:szCs w:val="24"/>
        </w:rPr>
        <w:t>-se ainda</w:t>
      </w:r>
      <w:r w:rsidR="00C409F7" w:rsidRPr="00C23801">
        <w:rPr>
          <w:color w:val="000000"/>
          <w:sz w:val="24"/>
          <w:szCs w:val="24"/>
        </w:rPr>
        <w:t xml:space="preserve"> que é de interesse </w:t>
      </w:r>
      <w:r w:rsidR="0040134E">
        <w:rPr>
          <w:color w:val="000000"/>
          <w:kern w:val="0"/>
          <w:sz w:val="24"/>
          <w:szCs w:val="24"/>
        </w:rPr>
        <w:t xml:space="preserve">Unidade Descentralizadora </w:t>
      </w:r>
      <w:r w:rsidR="007F1A30" w:rsidRPr="00C23801">
        <w:rPr>
          <w:color w:val="000000"/>
          <w:sz w:val="24"/>
          <w:szCs w:val="24"/>
        </w:rPr>
        <w:t>(</w:t>
      </w:r>
      <w:r w:rsidR="00F24DD8">
        <w:rPr>
          <w:color w:val="000000"/>
          <w:sz w:val="24"/>
          <w:szCs w:val="24"/>
        </w:rPr>
        <w:t>MGI/SPU</w:t>
      </w:r>
      <w:r w:rsidR="00970516">
        <w:rPr>
          <w:color w:val="000000"/>
          <w:sz w:val="24"/>
          <w:szCs w:val="24"/>
        </w:rPr>
        <w:t>)</w:t>
      </w:r>
      <w:r w:rsidR="007F1A30" w:rsidRPr="00C23801">
        <w:rPr>
          <w:color w:val="000000"/>
          <w:sz w:val="24"/>
          <w:szCs w:val="24"/>
        </w:rPr>
        <w:t xml:space="preserve"> </w:t>
      </w:r>
      <w:r w:rsidR="00C409F7" w:rsidRPr="00C23801">
        <w:rPr>
          <w:color w:val="000000"/>
          <w:sz w:val="24"/>
          <w:szCs w:val="24"/>
        </w:rPr>
        <w:t>que o projeto em questão seja concluído com êxito, principalmente por se tratar de um</w:t>
      </w:r>
      <w:r w:rsidR="0046399D" w:rsidRPr="00C23801">
        <w:rPr>
          <w:color w:val="000000"/>
          <w:sz w:val="24"/>
          <w:szCs w:val="24"/>
        </w:rPr>
        <w:t xml:space="preserve"> projeto de </w:t>
      </w:r>
      <w:r w:rsidR="007F1A30" w:rsidRPr="00C23801">
        <w:rPr>
          <w:b/>
          <w:color w:val="000000"/>
          <w:sz w:val="24"/>
          <w:szCs w:val="24"/>
        </w:rPr>
        <w:t>“</w:t>
      </w:r>
      <w:r w:rsidR="00970516">
        <w:rPr>
          <w:b/>
          <w:color w:val="000000"/>
          <w:sz w:val="24"/>
          <w:szCs w:val="24"/>
        </w:rPr>
        <w:t>XXX</w:t>
      </w:r>
      <w:r w:rsidR="007F1A30" w:rsidRPr="00C23801">
        <w:rPr>
          <w:b/>
          <w:color w:val="000000"/>
          <w:sz w:val="24"/>
          <w:szCs w:val="24"/>
        </w:rPr>
        <w:t>”</w:t>
      </w:r>
      <w:r w:rsidR="0046399D" w:rsidRPr="00C23801">
        <w:rPr>
          <w:color w:val="000000"/>
          <w:sz w:val="24"/>
          <w:szCs w:val="24"/>
        </w:rPr>
        <w:t>, que</w:t>
      </w:r>
      <w:r w:rsidR="00C409F7" w:rsidRPr="00C23801">
        <w:rPr>
          <w:color w:val="000000"/>
          <w:sz w:val="24"/>
          <w:szCs w:val="24"/>
        </w:rPr>
        <w:t xml:space="preserve"> </w:t>
      </w:r>
      <w:r w:rsidR="00C409F7" w:rsidRPr="00C23801">
        <w:rPr>
          <w:sz w:val="24"/>
          <w:szCs w:val="24"/>
        </w:rPr>
        <w:t>possibilita</w:t>
      </w:r>
      <w:r w:rsidR="0046399D" w:rsidRPr="00C23801">
        <w:rPr>
          <w:sz w:val="24"/>
          <w:szCs w:val="24"/>
        </w:rPr>
        <w:t>rá</w:t>
      </w:r>
      <w:r w:rsidR="00C23801">
        <w:rPr>
          <w:sz w:val="24"/>
          <w:szCs w:val="24"/>
        </w:rPr>
        <w:t>, p</w:t>
      </w:r>
      <w:r w:rsidR="00C23801" w:rsidRPr="00C23801">
        <w:rPr>
          <w:sz w:val="24"/>
          <w:szCs w:val="24"/>
        </w:rPr>
        <w:t xml:space="preserve">or meio da estruturação de </w:t>
      </w:r>
      <w:r w:rsidR="007F75FB">
        <w:rPr>
          <w:sz w:val="24"/>
          <w:szCs w:val="24"/>
        </w:rPr>
        <w:t>sistemas</w:t>
      </w:r>
      <w:r w:rsidR="00C23801" w:rsidRPr="00C23801">
        <w:rPr>
          <w:sz w:val="24"/>
          <w:szCs w:val="24"/>
        </w:rPr>
        <w:t xml:space="preserve">, </w:t>
      </w:r>
      <w:r w:rsidR="00C23801">
        <w:rPr>
          <w:sz w:val="24"/>
          <w:szCs w:val="24"/>
        </w:rPr>
        <w:t>a</w:t>
      </w:r>
      <w:r w:rsidR="00C23801" w:rsidRPr="00C23801">
        <w:rPr>
          <w:sz w:val="24"/>
          <w:szCs w:val="24"/>
        </w:rPr>
        <w:t xml:space="preserve"> realização de uma ampla e diversificada programação na temática da </w:t>
      </w:r>
      <w:r w:rsidR="007F75FB">
        <w:rPr>
          <w:sz w:val="24"/>
          <w:szCs w:val="24"/>
        </w:rPr>
        <w:t>Gestão do Patrimônio da União</w:t>
      </w:r>
      <w:r w:rsidR="00A4154A" w:rsidRPr="00C23801">
        <w:rPr>
          <w:sz w:val="24"/>
          <w:szCs w:val="24"/>
        </w:rPr>
        <w:t>.</w:t>
      </w:r>
    </w:p>
    <w:p w14:paraId="329BFB94" w14:textId="77777777" w:rsidR="00C409F7" w:rsidRDefault="00C409F7" w:rsidP="00C409F7">
      <w:pPr>
        <w:pStyle w:val="Standard"/>
        <w:keepLines/>
        <w:tabs>
          <w:tab w:val="left" w:pos="8504"/>
        </w:tabs>
        <w:ind w:right="-1"/>
        <w:jc w:val="both"/>
        <w:rPr>
          <w:sz w:val="24"/>
          <w:szCs w:val="24"/>
        </w:rPr>
      </w:pPr>
    </w:p>
    <w:p w14:paraId="250F25BF" w14:textId="77777777" w:rsidR="00C409F7" w:rsidRDefault="00C409F7" w:rsidP="00C409F7">
      <w:pPr>
        <w:pStyle w:val="PargrafodaLista"/>
        <w:widowControl/>
        <w:suppressAutoHyphens w:val="0"/>
        <w:autoSpaceDN/>
        <w:ind w:left="0" w:right="120"/>
        <w:jc w:val="both"/>
        <w:textAlignment w:val="auto"/>
        <w:rPr>
          <w:sz w:val="24"/>
          <w:szCs w:val="24"/>
        </w:rPr>
      </w:pPr>
      <w:r w:rsidRPr="00D74228">
        <w:rPr>
          <w:b/>
          <w:i/>
          <w:sz w:val="24"/>
          <w:szCs w:val="24"/>
        </w:rPr>
        <w:t>3.</w:t>
      </w:r>
      <w:r w:rsidR="00DF68E4">
        <w:rPr>
          <w:b/>
          <w:i/>
          <w:sz w:val="24"/>
          <w:szCs w:val="24"/>
        </w:rPr>
        <w:t>4</w:t>
      </w:r>
      <w:r w:rsidRPr="00D74228">
        <w:rPr>
          <w:b/>
          <w:i/>
          <w:sz w:val="24"/>
          <w:szCs w:val="24"/>
        </w:rPr>
        <w:t>.</w:t>
      </w:r>
      <w:r w:rsidR="00ED7AE0">
        <w:rPr>
          <w:b/>
          <w:i/>
          <w:sz w:val="24"/>
          <w:szCs w:val="24"/>
        </w:rPr>
        <w:t>6</w:t>
      </w:r>
      <w:r w:rsidR="0019674D">
        <w:rPr>
          <w:b/>
          <w:i/>
          <w:sz w:val="24"/>
          <w:szCs w:val="24"/>
        </w:rPr>
        <w:t xml:space="preserve"> </w:t>
      </w:r>
      <w:r w:rsidR="004062F2">
        <w:rPr>
          <w:b/>
          <w:i/>
          <w:sz w:val="24"/>
          <w:szCs w:val="24"/>
        </w:rPr>
        <w:t>Análise de R</w:t>
      </w:r>
      <w:r>
        <w:rPr>
          <w:b/>
          <w:i/>
          <w:sz w:val="24"/>
          <w:szCs w:val="24"/>
        </w:rPr>
        <w:t>egularidade</w:t>
      </w:r>
    </w:p>
    <w:p w14:paraId="5127E714" w14:textId="77777777" w:rsidR="00C409F7" w:rsidRDefault="00C409F7" w:rsidP="00C409F7">
      <w:pPr>
        <w:pStyle w:val="PargrafodaLista"/>
        <w:widowControl/>
        <w:suppressAutoHyphens w:val="0"/>
        <w:autoSpaceDN/>
        <w:ind w:left="567"/>
        <w:jc w:val="both"/>
        <w:textAlignment w:val="auto"/>
        <w:rPr>
          <w:sz w:val="24"/>
          <w:szCs w:val="24"/>
        </w:rPr>
      </w:pPr>
    </w:p>
    <w:p w14:paraId="02D8CA2E" w14:textId="2D0B6D51" w:rsidR="003D19B1" w:rsidRPr="00DB0169" w:rsidRDefault="001B738C" w:rsidP="008C61AA">
      <w:pPr>
        <w:pStyle w:val="paragrafonumeradonivel1"/>
        <w:spacing w:before="0" w:beforeAutospacing="0" w:after="0" w:afterAutospacing="0"/>
        <w:ind w:right="120"/>
        <w:jc w:val="both"/>
        <w:rPr>
          <w:color w:val="000000"/>
          <w:shd w:val="clear" w:color="auto" w:fill="FFFFFF"/>
        </w:rPr>
      </w:pPr>
      <w:r>
        <w:rPr>
          <w:color w:val="000000"/>
        </w:rPr>
        <w:t>8</w:t>
      </w:r>
      <w:r w:rsidR="002E6D07">
        <w:rPr>
          <w:color w:val="000000"/>
        </w:rPr>
        <w:t>0</w:t>
      </w:r>
      <w:r w:rsidR="00C409F7" w:rsidRPr="00DB0169">
        <w:rPr>
          <w:color w:val="000000"/>
        </w:rPr>
        <w:t xml:space="preserve">. A assinatura </w:t>
      </w:r>
      <w:r w:rsidR="00480721" w:rsidRPr="00DB0169">
        <w:rPr>
          <w:color w:val="000000"/>
        </w:rPr>
        <w:t>d</w:t>
      </w:r>
      <w:r w:rsidR="00C409F7" w:rsidRPr="00DB0169">
        <w:rPr>
          <w:color w:val="000000"/>
        </w:rPr>
        <w:t xml:space="preserve">o </w:t>
      </w:r>
      <w:r w:rsidR="00647DD7">
        <w:rPr>
          <w:color w:val="000000"/>
        </w:rPr>
        <w:t xml:space="preserve">TED n° XXX/202X  </w:t>
      </w:r>
      <w:r w:rsidR="003F0A18" w:rsidRPr="006212BD">
        <w:rPr>
          <w:bCs/>
          <w:color w:val="000000"/>
        </w:rPr>
        <w:t xml:space="preserve">(SEI </w:t>
      </w:r>
      <w:r w:rsidR="00D87B3A">
        <w:rPr>
          <w:bCs/>
          <w:color w:val="000000"/>
        </w:rPr>
        <w:t>XXXX</w:t>
      </w:r>
      <w:r w:rsidR="003F0A18">
        <w:rPr>
          <w:bCs/>
          <w:color w:val="000000"/>
        </w:rPr>
        <w:t xml:space="preserve">) </w:t>
      </w:r>
      <w:r w:rsidR="00DA7A9F">
        <w:rPr>
          <w:bCs/>
          <w:color w:val="000000"/>
        </w:rPr>
        <w:t>e d</w:t>
      </w:r>
      <w:r w:rsidR="00DA7A9F" w:rsidRPr="006C2024">
        <w:rPr>
          <w:color w:val="000000"/>
        </w:rPr>
        <w:t>o</w:t>
      </w:r>
      <w:r w:rsidR="00DA7A9F">
        <w:rPr>
          <w:b/>
          <w:color w:val="000000"/>
        </w:rPr>
        <w:t xml:space="preserve"> </w:t>
      </w:r>
      <w:r w:rsidR="00DA7A9F" w:rsidRPr="00347BB9">
        <w:rPr>
          <w:color w:val="000000"/>
        </w:rPr>
        <w:t>Plano de Trabalho</w:t>
      </w:r>
      <w:r w:rsidR="00DA7A9F">
        <w:rPr>
          <w:b/>
          <w:color w:val="000000"/>
        </w:rPr>
        <w:t xml:space="preserve"> </w:t>
      </w:r>
      <w:r w:rsidR="00DA7A9F">
        <w:rPr>
          <w:color w:val="000000"/>
        </w:rPr>
        <w:t xml:space="preserve">(SEI </w:t>
      </w:r>
      <w:r w:rsidR="00D87B3A">
        <w:rPr>
          <w:color w:val="000000"/>
        </w:rPr>
        <w:t>XXXX</w:t>
      </w:r>
      <w:r w:rsidR="00DA7A9F">
        <w:rPr>
          <w:color w:val="000000"/>
        </w:rPr>
        <w:t>)</w:t>
      </w:r>
      <w:r w:rsidR="00DA7A9F">
        <w:rPr>
          <w:b/>
          <w:color w:val="000000"/>
        </w:rPr>
        <w:t xml:space="preserve"> </w:t>
      </w:r>
      <w:r w:rsidR="00C409F7" w:rsidRPr="00DB0169">
        <w:rPr>
          <w:color w:val="000000"/>
        </w:rPr>
        <w:t>deverá</w:t>
      </w:r>
      <w:r w:rsidR="00F97A53">
        <w:rPr>
          <w:color w:val="000000"/>
        </w:rPr>
        <w:t xml:space="preserve">, </w:t>
      </w:r>
      <w:r w:rsidR="00F97A53" w:rsidRPr="00DD112D">
        <w:rPr>
          <w:b/>
          <w:color w:val="000000"/>
        </w:rPr>
        <w:t>se necessário</w:t>
      </w:r>
      <w:r w:rsidR="00F97A53" w:rsidRPr="00DB0169">
        <w:rPr>
          <w:color w:val="000000"/>
        </w:rPr>
        <w:t xml:space="preserve">, </w:t>
      </w:r>
      <w:r w:rsidR="00C409F7" w:rsidRPr="00DB0169">
        <w:rPr>
          <w:color w:val="000000"/>
        </w:rPr>
        <w:t xml:space="preserve">ser precedida de </w:t>
      </w:r>
      <w:r w:rsidR="00DB0169" w:rsidRPr="00DB0169">
        <w:rPr>
          <w:b/>
          <w:color w:val="000000"/>
        </w:rPr>
        <w:t xml:space="preserve">consulta e análise </w:t>
      </w:r>
      <w:r w:rsidR="00C409F7" w:rsidRPr="00DB0169">
        <w:rPr>
          <w:color w:val="000000"/>
        </w:rPr>
        <w:t xml:space="preserve">pela área de apoio responsável </w:t>
      </w:r>
      <w:r w:rsidR="00012081">
        <w:rPr>
          <w:color w:val="000000"/>
        </w:rPr>
        <w:t>da Unidade Descentralizadora</w:t>
      </w:r>
      <w:r w:rsidR="00F97A53">
        <w:rPr>
          <w:color w:val="000000"/>
        </w:rPr>
        <w:t>,</w:t>
      </w:r>
      <w:r w:rsidR="00C409F7" w:rsidRPr="00DB0169">
        <w:rPr>
          <w:color w:val="000000"/>
        </w:rPr>
        <w:t xml:space="preserve"> </w:t>
      </w:r>
      <w:r w:rsidR="00C409F7" w:rsidRPr="00DD112D">
        <w:rPr>
          <w:color w:val="000000"/>
        </w:rPr>
        <w:t>quanto à</w:t>
      </w:r>
      <w:r w:rsidR="00C409F7" w:rsidRPr="00DB0169">
        <w:rPr>
          <w:b/>
          <w:color w:val="000000"/>
        </w:rPr>
        <w:t xml:space="preserve"> regularidade d</w:t>
      </w:r>
      <w:r w:rsidR="00F24DD8">
        <w:rPr>
          <w:b/>
          <w:color w:val="000000"/>
        </w:rPr>
        <w:t xml:space="preserve">a Unidade Descentralizada </w:t>
      </w:r>
      <w:r w:rsidR="00C409F7" w:rsidRPr="00DB0169">
        <w:rPr>
          <w:b/>
          <w:color w:val="000000"/>
        </w:rPr>
        <w:t>junto ao SICAF, como perante o CADIN – C</w:t>
      </w:r>
      <w:r w:rsidR="00C409F7" w:rsidRPr="00DB0169">
        <w:rPr>
          <w:b/>
        </w:rPr>
        <w:t>adastro Informativo de Créditos não Quitados do Setor Público Federal</w:t>
      </w:r>
      <w:r w:rsidR="008C61AA" w:rsidRPr="00DB0169">
        <w:rPr>
          <w:b/>
        </w:rPr>
        <w:t xml:space="preserve">, </w:t>
      </w:r>
      <w:r w:rsidR="008C61AA" w:rsidRPr="00DB0169">
        <w:t>quando</w:t>
      </w:r>
      <w:r w:rsidR="008C61AA" w:rsidRPr="00DB0169">
        <w:rPr>
          <w:b/>
        </w:rPr>
        <w:t xml:space="preserve"> </w:t>
      </w:r>
      <w:r w:rsidR="00C409F7" w:rsidRPr="00DB0169">
        <w:t>e</w:t>
      </w:r>
      <w:r w:rsidR="008C61AA" w:rsidRPr="00DB0169">
        <w:t>ste envolv</w:t>
      </w:r>
      <w:r w:rsidR="00DB0169">
        <w:t>a</w:t>
      </w:r>
      <w:r w:rsidR="008C61AA" w:rsidRPr="00DB0169">
        <w:t xml:space="preserve"> </w:t>
      </w:r>
      <w:r w:rsidR="003D19B1" w:rsidRPr="00DB0169">
        <w:rPr>
          <w:color w:val="000000"/>
          <w:shd w:val="clear" w:color="auto" w:fill="FFFFFF"/>
        </w:rPr>
        <w:t>operações de crédito que utiliza</w:t>
      </w:r>
      <w:r w:rsidR="00DB0169">
        <w:rPr>
          <w:color w:val="000000"/>
          <w:shd w:val="clear" w:color="auto" w:fill="FFFFFF"/>
        </w:rPr>
        <w:t>m</w:t>
      </w:r>
      <w:r w:rsidR="003D19B1" w:rsidRPr="00DB0169">
        <w:rPr>
          <w:color w:val="000000"/>
          <w:shd w:val="clear" w:color="auto" w:fill="FFFFFF"/>
        </w:rPr>
        <w:t xml:space="preserve"> recursos públicos</w:t>
      </w:r>
      <w:r w:rsidR="00DB0169">
        <w:rPr>
          <w:color w:val="000000"/>
          <w:shd w:val="clear" w:color="auto" w:fill="FFFFFF"/>
        </w:rPr>
        <w:t>.</w:t>
      </w:r>
    </w:p>
    <w:p w14:paraId="51D0E701" w14:textId="77777777" w:rsidR="00C409F7" w:rsidRDefault="00C409F7" w:rsidP="00C409F7">
      <w:pPr>
        <w:pStyle w:val="Standard"/>
        <w:keepLines/>
        <w:tabs>
          <w:tab w:val="left" w:pos="8504"/>
        </w:tabs>
        <w:ind w:right="-1"/>
        <w:jc w:val="both"/>
        <w:rPr>
          <w:sz w:val="24"/>
          <w:szCs w:val="24"/>
        </w:rPr>
      </w:pPr>
    </w:p>
    <w:p w14:paraId="563AF638" w14:textId="77777777" w:rsidR="00C409F7" w:rsidRPr="006A0FEE" w:rsidRDefault="00C409F7" w:rsidP="00C409F7">
      <w:pPr>
        <w:widowControl/>
        <w:suppressAutoHyphens w:val="0"/>
        <w:autoSpaceDN/>
        <w:ind w:right="120"/>
        <w:jc w:val="both"/>
        <w:textAlignment w:val="auto"/>
        <w:rPr>
          <w:b/>
          <w:i/>
          <w:sz w:val="24"/>
          <w:szCs w:val="24"/>
        </w:rPr>
      </w:pPr>
      <w:r w:rsidRPr="006A0FEE">
        <w:rPr>
          <w:b/>
          <w:i/>
          <w:sz w:val="24"/>
          <w:szCs w:val="24"/>
        </w:rPr>
        <w:t>3.</w:t>
      </w:r>
      <w:r w:rsidR="00DF68E4">
        <w:rPr>
          <w:b/>
          <w:i/>
          <w:sz w:val="24"/>
          <w:szCs w:val="24"/>
        </w:rPr>
        <w:t>4</w:t>
      </w:r>
      <w:r w:rsidRPr="006A0FEE">
        <w:rPr>
          <w:b/>
          <w:i/>
          <w:sz w:val="24"/>
          <w:szCs w:val="24"/>
        </w:rPr>
        <w:t>.</w:t>
      </w:r>
      <w:r w:rsidR="00ED7AE0">
        <w:rPr>
          <w:b/>
          <w:i/>
          <w:sz w:val="24"/>
          <w:szCs w:val="24"/>
        </w:rPr>
        <w:t>7</w:t>
      </w:r>
      <w:r w:rsidRPr="006A0FEE">
        <w:rPr>
          <w:b/>
          <w:i/>
          <w:sz w:val="24"/>
          <w:szCs w:val="24"/>
        </w:rPr>
        <w:t xml:space="preserve"> Conclusão da Análise da Solicitação do </w:t>
      </w:r>
      <w:r w:rsidR="007B53A9">
        <w:rPr>
          <w:b/>
          <w:i/>
          <w:sz w:val="24"/>
          <w:szCs w:val="24"/>
        </w:rPr>
        <w:t>Pleito</w:t>
      </w:r>
    </w:p>
    <w:p w14:paraId="2F049F8E" w14:textId="77777777" w:rsidR="00C409F7" w:rsidRDefault="00C409F7" w:rsidP="00C409F7">
      <w:pPr>
        <w:pStyle w:val="Standard"/>
        <w:keepLines/>
        <w:tabs>
          <w:tab w:val="left" w:pos="8504"/>
        </w:tabs>
        <w:ind w:right="-1" w:firstLine="1134"/>
        <w:jc w:val="both"/>
        <w:rPr>
          <w:b/>
          <w:color w:val="000000"/>
          <w:sz w:val="24"/>
          <w:szCs w:val="24"/>
        </w:rPr>
      </w:pPr>
    </w:p>
    <w:p w14:paraId="5F69E2ED" w14:textId="63DB0471" w:rsidR="007910CA" w:rsidRPr="009D49FC" w:rsidRDefault="001B738C" w:rsidP="007910CA">
      <w:pPr>
        <w:widowControl/>
        <w:suppressAutoHyphens w:val="0"/>
        <w:autoSpaceDN/>
        <w:ind w:right="120"/>
        <w:jc w:val="both"/>
        <w:textAlignment w:val="auto"/>
        <w:rPr>
          <w:color w:val="000000"/>
          <w:sz w:val="24"/>
          <w:szCs w:val="24"/>
        </w:rPr>
      </w:pPr>
      <w:r>
        <w:rPr>
          <w:color w:val="000000"/>
          <w:sz w:val="24"/>
          <w:szCs w:val="24"/>
        </w:rPr>
        <w:t>8</w:t>
      </w:r>
      <w:r w:rsidR="002E6D07">
        <w:rPr>
          <w:color w:val="000000"/>
          <w:sz w:val="24"/>
          <w:szCs w:val="24"/>
        </w:rPr>
        <w:t>1</w:t>
      </w:r>
      <w:r w:rsidR="007910CA">
        <w:rPr>
          <w:color w:val="000000"/>
          <w:sz w:val="24"/>
          <w:szCs w:val="24"/>
        </w:rPr>
        <w:t>. Esta</w:t>
      </w:r>
      <w:r w:rsidR="007910CA" w:rsidRPr="00720312">
        <w:rPr>
          <w:color w:val="000000"/>
          <w:sz w:val="24"/>
          <w:szCs w:val="24"/>
        </w:rPr>
        <w:t xml:space="preserve"> </w:t>
      </w:r>
      <w:r w:rsidR="007910CA">
        <w:rPr>
          <w:color w:val="000000"/>
          <w:sz w:val="24"/>
          <w:szCs w:val="24"/>
        </w:rPr>
        <w:t xml:space="preserve">área técnica </w:t>
      </w:r>
      <w:r w:rsidR="0040134E">
        <w:rPr>
          <w:color w:val="000000"/>
          <w:sz w:val="24"/>
          <w:szCs w:val="24"/>
        </w:rPr>
        <w:t xml:space="preserve">da Unidade Descentralizadora </w:t>
      </w:r>
      <w:r w:rsidR="004478B0">
        <w:rPr>
          <w:sz w:val="24"/>
          <w:szCs w:val="24"/>
        </w:rPr>
        <w:t>(</w:t>
      </w:r>
      <w:r w:rsidR="00022F33">
        <w:rPr>
          <w:sz w:val="24"/>
          <w:szCs w:val="24"/>
        </w:rPr>
        <w:t>CGXXX/DXXXX</w:t>
      </w:r>
      <w:r w:rsidR="004478B0">
        <w:rPr>
          <w:sz w:val="24"/>
          <w:szCs w:val="24"/>
        </w:rPr>
        <w:t xml:space="preserve">) </w:t>
      </w:r>
      <w:r w:rsidR="007910CA">
        <w:rPr>
          <w:color w:val="000000"/>
          <w:sz w:val="24"/>
          <w:szCs w:val="24"/>
        </w:rPr>
        <w:t xml:space="preserve">entende </w:t>
      </w:r>
      <w:r w:rsidR="007910CA" w:rsidRPr="000A7234">
        <w:rPr>
          <w:color w:val="000000"/>
          <w:sz w:val="24"/>
          <w:szCs w:val="24"/>
        </w:rPr>
        <w:t>que o</w:t>
      </w:r>
      <w:r w:rsidR="007910CA" w:rsidRPr="00096765">
        <w:rPr>
          <w:b/>
          <w:color w:val="000000"/>
          <w:sz w:val="24"/>
          <w:szCs w:val="24"/>
        </w:rPr>
        <w:t xml:space="preserve"> </w:t>
      </w:r>
      <w:r w:rsidR="00603CDB">
        <w:rPr>
          <w:b/>
          <w:sz w:val="24"/>
          <w:szCs w:val="24"/>
        </w:rPr>
        <w:t>Projeto Básico/Termo de Referência</w:t>
      </w:r>
      <w:r w:rsidR="001D535E" w:rsidRPr="009F25B5">
        <w:rPr>
          <w:bCs/>
          <w:kern w:val="0"/>
          <w:sz w:val="24"/>
          <w:szCs w:val="24"/>
        </w:rPr>
        <w:t xml:space="preserve"> </w:t>
      </w:r>
      <w:r w:rsidR="001D535E">
        <w:rPr>
          <w:bCs/>
          <w:kern w:val="0"/>
          <w:sz w:val="24"/>
          <w:szCs w:val="24"/>
        </w:rPr>
        <w:t xml:space="preserve">(SEI </w:t>
      </w:r>
      <w:r w:rsidR="001604E0">
        <w:rPr>
          <w:bCs/>
          <w:kern w:val="0"/>
          <w:sz w:val="24"/>
          <w:szCs w:val="24"/>
        </w:rPr>
        <w:t>XXXX</w:t>
      </w:r>
      <w:r w:rsidR="001D535E" w:rsidRPr="006C2024">
        <w:rPr>
          <w:bCs/>
          <w:kern w:val="0"/>
          <w:sz w:val="24"/>
          <w:szCs w:val="24"/>
        </w:rPr>
        <w:t>)</w:t>
      </w:r>
      <w:r w:rsidR="007910CA" w:rsidRPr="006C2024">
        <w:rPr>
          <w:color w:val="000000"/>
          <w:sz w:val="24"/>
          <w:szCs w:val="24"/>
        </w:rPr>
        <w:t>, o</w:t>
      </w:r>
      <w:r w:rsidR="007910CA">
        <w:rPr>
          <w:b/>
          <w:color w:val="000000"/>
          <w:sz w:val="24"/>
          <w:szCs w:val="24"/>
        </w:rPr>
        <w:t xml:space="preserve"> </w:t>
      </w:r>
      <w:r w:rsidR="00647DD7">
        <w:rPr>
          <w:b/>
          <w:color w:val="000000"/>
          <w:sz w:val="24"/>
          <w:szCs w:val="24"/>
        </w:rPr>
        <w:t xml:space="preserve">TED n° XXX/202X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 xml:space="preserve">) </w:t>
      </w:r>
      <w:r w:rsidR="007910CA" w:rsidRPr="006C2024">
        <w:rPr>
          <w:color w:val="000000"/>
          <w:sz w:val="24"/>
          <w:szCs w:val="24"/>
        </w:rPr>
        <w:t>e o</w:t>
      </w:r>
      <w:r w:rsidR="007910CA">
        <w:rPr>
          <w:b/>
          <w:color w:val="000000"/>
          <w:sz w:val="24"/>
          <w:szCs w:val="24"/>
        </w:rPr>
        <w:t xml:space="preserve"> Plano de Trabalho</w:t>
      </w:r>
      <w:r w:rsidR="00242679">
        <w:rPr>
          <w:b/>
          <w:color w:val="000000"/>
          <w:sz w:val="24"/>
          <w:szCs w:val="24"/>
        </w:rPr>
        <w:t xml:space="preserve"> </w:t>
      </w:r>
      <w:r w:rsidR="00242679">
        <w:rPr>
          <w:color w:val="000000"/>
          <w:sz w:val="24"/>
          <w:szCs w:val="24"/>
        </w:rPr>
        <w:t xml:space="preserve">(SEI </w:t>
      </w:r>
      <w:r w:rsidR="00D87B3A">
        <w:rPr>
          <w:color w:val="000000"/>
          <w:sz w:val="24"/>
          <w:szCs w:val="24"/>
        </w:rPr>
        <w:t>XXXX</w:t>
      </w:r>
      <w:r w:rsidR="00242679">
        <w:rPr>
          <w:color w:val="000000"/>
          <w:sz w:val="24"/>
          <w:szCs w:val="24"/>
        </w:rPr>
        <w:t>),</w:t>
      </w:r>
      <w:r w:rsidR="007910CA">
        <w:rPr>
          <w:b/>
          <w:color w:val="000000"/>
          <w:sz w:val="24"/>
          <w:szCs w:val="24"/>
        </w:rPr>
        <w:t xml:space="preserve"> </w:t>
      </w:r>
      <w:r w:rsidR="009D49FC" w:rsidRPr="00780197">
        <w:rPr>
          <w:color w:val="000000"/>
          <w:sz w:val="24"/>
          <w:szCs w:val="24"/>
        </w:rPr>
        <w:t xml:space="preserve">apresentados </w:t>
      </w:r>
      <w:r w:rsidR="00F24DD8">
        <w:rPr>
          <w:color w:val="000000"/>
          <w:sz w:val="24"/>
          <w:szCs w:val="24"/>
        </w:rPr>
        <w:t>pela Unidade Descentralizada</w:t>
      </w:r>
      <w:r w:rsidR="0040134E">
        <w:rPr>
          <w:color w:val="000000"/>
          <w:sz w:val="24"/>
          <w:szCs w:val="24"/>
        </w:rPr>
        <w:t xml:space="preserve"> </w:t>
      </w:r>
      <w:r w:rsidR="005720AE">
        <w:rPr>
          <w:color w:val="000000"/>
          <w:sz w:val="24"/>
          <w:szCs w:val="24"/>
        </w:rPr>
        <w:t>(</w:t>
      </w:r>
      <w:r w:rsidR="007746E0">
        <w:rPr>
          <w:color w:val="000000"/>
          <w:sz w:val="24"/>
          <w:szCs w:val="24"/>
        </w:rPr>
        <w:t>U</w:t>
      </w:r>
      <w:r w:rsidR="00C83EEF">
        <w:rPr>
          <w:color w:val="000000"/>
          <w:sz w:val="24"/>
          <w:szCs w:val="24"/>
        </w:rPr>
        <w:t>n</w:t>
      </w:r>
      <w:r w:rsidR="007746E0">
        <w:rPr>
          <w:color w:val="000000"/>
          <w:sz w:val="24"/>
          <w:szCs w:val="24"/>
        </w:rPr>
        <w:t>B</w:t>
      </w:r>
      <w:r w:rsidR="005720AE">
        <w:rPr>
          <w:color w:val="000000"/>
          <w:sz w:val="24"/>
          <w:szCs w:val="24"/>
        </w:rPr>
        <w:t xml:space="preserve">) </w:t>
      </w:r>
      <w:r w:rsidR="009D49FC" w:rsidRPr="00780197">
        <w:rPr>
          <w:color w:val="000000"/>
          <w:sz w:val="24"/>
          <w:szCs w:val="24"/>
        </w:rPr>
        <w:t>para análise técnica, encontram-se</w:t>
      </w:r>
      <w:r w:rsidR="009D49FC">
        <w:rPr>
          <w:b/>
          <w:color w:val="000000"/>
          <w:sz w:val="24"/>
          <w:szCs w:val="24"/>
        </w:rPr>
        <w:t xml:space="preserve"> </w:t>
      </w:r>
      <w:r w:rsidR="009D49FC" w:rsidRPr="00780197">
        <w:rPr>
          <w:b/>
          <w:color w:val="000000"/>
          <w:sz w:val="24"/>
          <w:szCs w:val="24"/>
        </w:rPr>
        <w:t xml:space="preserve">aderentes e adequados aos objetivos </w:t>
      </w:r>
      <w:r w:rsidR="009D49FC" w:rsidRPr="009D49FC">
        <w:rPr>
          <w:b/>
          <w:color w:val="000000"/>
          <w:sz w:val="24"/>
          <w:szCs w:val="24"/>
        </w:rPr>
        <w:t>d</w:t>
      </w:r>
      <w:r w:rsidR="009D49FC" w:rsidRPr="009D49FC">
        <w:rPr>
          <w:b/>
          <w:sz w:val="24"/>
          <w:szCs w:val="24"/>
        </w:rPr>
        <w:t>o</w:t>
      </w:r>
      <w:r w:rsidR="009D49FC" w:rsidRPr="009D49FC">
        <w:rPr>
          <w:b/>
          <w:color w:val="000000"/>
          <w:sz w:val="24"/>
          <w:szCs w:val="24"/>
        </w:rPr>
        <w:t xml:space="preserve"> </w:t>
      </w:r>
      <w:r w:rsidR="009D49FC" w:rsidRPr="009D49FC">
        <w:rPr>
          <w:b/>
          <w:sz w:val="24"/>
          <w:szCs w:val="24"/>
        </w:rPr>
        <w:t xml:space="preserve">Programa/Ação </w:t>
      </w:r>
      <w:r w:rsidR="007A4470">
        <w:rPr>
          <w:b/>
          <w:sz w:val="24"/>
          <w:szCs w:val="24"/>
        </w:rPr>
        <w:t>2209/20U4</w:t>
      </w:r>
      <w:r w:rsidR="007910CA" w:rsidRPr="009D49FC">
        <w:rPr>
          <w:sz w:val="24"/>
          <w:szCs w:val="24"/>
        </w:rPr>
        <w:t xml:space="preserve"> deste </w:t>
      </w:r>
      <w:r w:rsidR="007910CA" w:rsidRPr="009D49FC">
        <w:rPr>
          <w:sz w:val="24"/>
          <w:szCs w:val="24"/>
        </w:rPr>
        <w:lastRenderedPageBreak/>
        <w:t xml:space="preserve">ministério, </w:t>
      </w:r>
      <w:r w:rsidR="009D49FC" w:rsidRPr="009D49FC">
        <w:rPr>
          <w:sz w:val="24"/>
          <w:szCs w:val="24"/>
        </w:rPr>
        <w:t>qual seja, “</w:t>
      </w:r>
      <w:r w:rsidR="007A4470">
        <w:rPr>
          <w:sz w:val="24"/>
          <w:szCs w:val="24"/>
        </w:rPr>
        <w:t>Governança do Patrimônio da União</w:t>
      </w:r>
      <w:r w:rsidR="009D49FC" w:rsidRPr="009D49FC">
        <w:rPr>
          <w:sz w:val="24"/>
          <w:szCs w:val="24"/>
        </w:rPr>
        <w:t>”</w:t>
      </w:r>
      <w:r w:rsidR="009D49FC" w:rsidRPr="009D49FC">
        <w:rPr>
          <w:color w:val="000000"/>
          <w:sz w:val="24"/>
          <w:szCs w:val="24"/>
        </w:rPr>
        <w:t xml:space="preserve">. </w:t>
      </w:r>
      <w:r w:rsidR="00F24DD8">
        <w:rPr>
          <w:sz w:val="24"/>
          <w:szCs w:val="24"/>
        </w:rPr>
        <w:t xml:space="preserve">A Unidade Descentralizada </w:t>
      </w:r>
      <w:r w:rsidR="009D49FC" w:rsidRPr="00593B9B">
        <w:rPr>
          <w:b/>
          <w:sz w:val="24"/>
          <w:szCs w:val="24"/>
        </w:rPr>
        <w:t>apresenta qualificação técnica e capacidade operacional para gestão do instrumento proposto</w:t>
      </w:r>
      <w:r w:rsidR="009D49FC">
        <w:rPr>
          <w:b/>
          <w:sz w:val="24"/>
          <w:szCs w:val="24"/>
        </w:rPr>
        <w:t xml:space="preserve">. </w:t>
      </w:r>
      <w:r w:rsidR="009D49FC" w:rsidRPr="00D14577">
        <w:rPr>
          <w:sz w:val="24"/>
          <w:szCs w:val="24"/>
        </w:rPr>
        <w:t>N</w:t>
      </w:r>
      <w:r w:rsidR="009D49FC" w:rsidRPr="00593B9B">
        <w:rPr>
          <w:color w:val="000000"/>
          <w:sz w:val="24"/>
          <w:szCs w:val="24"/>
        </w:rPr>
        <w:t xml:space="preserve">esse sentido, </w:t>
      </w:r>
      <w:r w:rsidR="009D49FC" w:rsidRPr="00593B9B">
        <w:rPr>
          <w:b/>
          <w:color w:val="000000"/>
          <w:sz w:val="24"/>
          <w:szCs w:val="24"/>
        </w:rPr>
        <w:t>há a viabilidade técnica d</w:t>
      </w:r>
      <w:r w:rsidR="009D49FC">
        <w:rPr>
          <w:b/>
          <w:color w:val="000000"/>
          <w:sz w:val="24"/>
          <w:szCs w:val="24"/>
        </w:rPr>
        <w:t>o Projeto e do Plano de Trabalho</w:t>
      </w:r>
      <w:r w:rsidR="009D49FC" w:rsidRPr="00593B9B">
        <w:rPr>
          <w:b/>
          <w:color w:val="000000"/>
          <w:sz w:val="24"/>
          <w:szCs w:val="24"/>
        </w:rPr>
        <w:t xml:space="preserve"> para </w:t>
      </w:r>
      <w:r w:rsidR="009D49FC">
        <w:rPr>
          <w:b/>
          <w:color w:val="000000"/>
          <w:sz w:val="24"/>
          <w:szCs w:val="24"/>
        </w:rPr>
        <w:t xml:space="preserve">aprovação e </w:t>
      </w:r>
      <w:r w:rsidR="009D49FC" w:rsidRPr="00593B9B">
        <w:rPr>
          <w:b/>
          <w:color w:val="000000"/>
          <w:sz w:val="24"/>
          <w:szCs w:val="24"/>
        </w:rPr>
        <w:t>celebração do instrumento – T</w:t>
      </w:r>
      <w:r w:rsidR="009D49FC">
        <w:rPr>
          <w:b/>
          <w:color w:val="000000"/>
          <w:sz w:val="24"/>
          <w:szCs w:val="24"/>
        </w:rPr>
        <w:t>ED</w:t>
      </w:r>
      <w:r w:rsidR="009D49FC" w:rsidRPr="00593B9B">
        <w:rPr>
          <w:b/>
          <w:color w:val="000000"/>
          <w:sz w:val="24"/>
          <w:szCs w:val="24"/>
        </w:rPr>
        <w:t xml:space="preserve"> – com este ministério</w:t>
      </w:r>
      <w:r w:rsidR="009D49FC">
        <w:rPr>
          <w:b/>
          <w:color w:val="000000"/>
          <w:sz w:val="24"/>
          <w:szCs w:val="24"/>
        </w:rPr>
        <w:t>,</w:t>
      </w:r>
      <w:r w:rsidR="009D49FC" w:rsidRPr="00357846">
        <w:rPr>
          <w:sz w:val="24"/>
          <w:szCs w:val="24"/>
        </w:rPr>
        <w:t xml:space="preserve"> sem a necessidade de informações adicionais. As documentações complementares apresentadas atenderam ao exigido na legislação vigente, sendo suficientes para sua integral aprovação.</w:t>
      </w:r>
    </w:p>
    <w:p w14:paraId="7C337DDA" w14:textId="77777777" w:rsidR="007910CA" w:rsidRDefault="007910CA" w:rsidP="007910CA">
      <w:pPr>
        <w:widowControl/>
        <w:suppressAutoHyphens w:val="0"/>
        <w:autoSpaceDN/>
        <w:ind w:right="120"/>
        <w:jc w:val="both"/>
        <w:textAlignment w:val="auto"/>
        <w:rPr>
          <w:color w:val="000000"/>
          <w:sz w:val="24"/>
          <w:szCs w:val="24"/>
        </w:rPr>
      </w:pPr>
    </w:p>
    <w:p w14:paraId="5E7019A4" w14:textId="51FE6D29" w:rsidR="007910CA" w:rsidRDefault="00DF68E4" w:rsidP="00C409F7">
      <w:pPr>
        <w:widowControl/>
        <w:suppressAutoHyphens w:val="0"/>
        <w:autoSpaceDN/>
        <w:ind w:right="120"/>
        <w:jc w:val="both"/>
        <w:textAlignment w:val="auto"/>
        <w:rPr>
          <w:color w:val="000000"/>
          <w:sz w:val="24"/>
          <w:szCs w:val="24"/>
        </w:rPr>
      </w:pPr>
      <w:r>
        <w:rPr>
          <w:color w:val="000000"/>
          <w:kern w:val="0"/>
          <w:sz w:val="24"/>
          <w:szCs w:val="24"/>
        </w:rPr>
        <w:t>8</w:t>
      </w:r>
      <w:r w:rsidR="002E6D07">
        <w:rPr>
          <w:color w:val="000000"/>
          <w:kern w:val="0"/>
          <w:sz w:val="24"/>
          <w:szCs w:val="24"/>
        </w:rPr>
        <w:t>2</w:t>
      </w:r>
      <w:r w:rsidR="00BA6AA0">
        <w:rPr>
          <w:color w:val="000000"/>
          <w:kern w:val="0"/>
          <w:sz w:val="24"/>
          <w:szCs w:val="24"/>
        </w:rPr>
        <w:t xml:space="preserve">. O </w:t>
      </w:r>
      <w:r w:rsidR="00647DD7">
        <w:rPr>
          <w:b/>
          <w:color w:val="000000"/>
          <w:kern w:val="0"/>
          <w:sz w:val="24"/>
          <w:szCs w:val="24"/>
        </w:rPr>
        <w:t xml:space="preserve">TED n° XXX/202X </w:t>
      </w:r>
      <w:r w:rsidR="00087438" w:rsidRPr="006212BD">
        <w:rPr>
          <w:bCs/>
          <w:color w:val="000000"/>
          <w:kern w:val="0"/>
          <w:sz w:val="24"/>
          <w:szCs w:val="24"/>
        </w:rPr>
        <w:t xml:space="preserve">(SEI </w:t>
      </w:r>
      <w:r w:rsidR="00D87B3A">
        <w:rPr>
          <w:bCs/>
          <w:color w:val="000000"/>
          <w:kern w:val="0"/>
          <w:sz w:val="24"/>
          <w:szCs w:val="24"/>
        </w:rPr>
        <w:t>XXXX</w:t>
      </w:r>
      <w:r w:rsidR="00087438">
        <w:rPr>
          <w:bCs/>
          <w:color w:val="000000"/>
          <w:kern w:val="0"/>
          <w:sz w:val="24"/>
          <w:szCs w:val="24"/>
        </w:rPr>
        <w:t xml:space="preserve">) </w:t>
      </w:r>
      <w:r w:rsidR="00087438" w:rsidRPr="006C2024">
        <w:rPr>
          <w:color w:val="000000"/>
          <w:sz w:val="24"/>
          <w:szCs w:val="24"/>
        </w:rPr>
        <w:t>e o</w:t>
      </w:r>
      <w:r w:rsidR="00087438">
        <w:rPr>
          <w:b/>
          <w:color w:val="000000"/>
          <w:sz w:val="24"/>
          <w:szCs w:val="24"/>
        </w:rPr>
        <w:t xml:space="preserve"> Plano de Trabalho </w:t>
      </w:r>
      <w:r w:rsidR="00087438">
        <w:rPr>
          <w:color w:val="000000"/>
          <w:sz w:val="24"/>
          <w:szCs w:val="24"/>
        </w:rPr>
        <w:t xml:space="preserve">(SEI </w:t>
      </w:r>
      <w:r w:rsidR="00D87B3A">
        <w:rPr>
          <w:color w:val="000000"/>
          <w:sz w:val="24"/>
          <w:szCs w:val="24"/>
        </w:rPr>
        <w:t>XXXX</w:t>
      </w:r>
      <w:r w:rsidR="00087438">
        <w:rPr>
          <w:color w:val="000000"/>
          <w:sz w:val="24"/>
          <w:szCs w:val="24"/>
        </w:rPr>
        <w:t xml:space="preserve">) </w:t>
      </w:r>
      <w:r w:rsidR="00CE742C">
        <w:rPr>
          <w:color w:val="000000"/>
          <w:kern w:val="0"/>
          <w:sz w:val="24"/>
          <w:szCs w:val="24"/>
        </w:rPr>
        <w:t xml:space="preserve">foram analisados neste </w:t>
      </w:r>
      <w:r w:rsidR="00CE742C" w:rsidRPr="009D49FC">
        <w:rPr>
          <w:b/>
          <w:color w:val="000000"/>
          <w:kern w:val="0"/>
          <w:sz w:val="24"/>
          <w:szCs w:val="24"/>
        </w:rPr>
        <w:t>Parecer</w:t>
      </w:r>
      <w:r w:rsidR="006C2024" w:rsidRPr="009D49FC">
        <w:rPr>
          <w:b/>
          <w:color w:val="000000"/>
          <w:kern w:val="0"/>
          <w:sz w:val="24"/>
          <w:szCs w:val="24"/>
        </w:rPr>
        <w:t xml:space="preserve"> Técnico </w:t>
      </w:r>
      <w:r w:rsidR="00163908">
        <w:rPr>
          <w:b/>
          <w:color w:val="000000"/>
          <w:kern w:val="0"/>
          <w:sz w:val="24"/>
          <w:szCs w:val="24"/>
        </w:rPr>
        <w:t xml:space="preserve">n° </w:t>
      </w:r>
      <w:r w:rsidR="001604E0">
        <w:rPr>
          <w:b/>
          <w:color w:val="000000"/>
          <w:kern w:val="0"/>
          <w:sz w:val="24"/>
          <w:szCs w:val="24"/>
        </w:rPr>
        <w:t>XXXX</w:t>
      </w:r>
      <w:r w:rsidR="00A64DD9">
        <w:rPr>
          <w:b/>
          <w:color w:val="000000"/>
          <w:kern w:val="0"/>
          <w:sz w:val="24"/>
          <w:szCs w:val="24"/>
        </w:rPr>
        <w:t>/202</w:t>
      </w:r>
      <w:r w:rsidR="005D2F83">
        <w:rPr>
          <w:b/>
          <w:color w:val="000000"/>
          <w:kern w:val="0"/>
          <w:sz w:val="24"/>
          <w:szCs w:val="24"/>
        </w:rPr>
        <w:t>X</w:t>
      </w:r>
      <w:r w:rsidR="009D49FC">
        <w:rPr>
          <w:b/>
          <w:color w:val="000000"/>
          <w:kern w:val="0"/>
          <w:sz w:val="24"/>
          <w:szCs w:val="24"/>
        </w:rPr>
        <w:t>/SEI-</w:t>
      </w:r>
      <w:r w:rsidR="00F97A53">
        <w:rPr>
          <w:b/>
          <w:color w:val="000000"/>
          <w:kern w:val="0"/>
          <w:sz w:val="24"/>
          <w:szCs w:val="24"/>
        </w:rPr>
        <w:t>CGXXX/DXXXX</w:t>
      </w:r>
      <w:r w:rsidR="006A2875">
        <w:rPr>
          <w:b/>
          <w:color w:val="000000"/>
          <w:kern w:val="0"/>
          <w:sz w:val="24"/>
          <w:szCs w:val="24"/>
        </w:rPr>
        <w:t xml:space="preserve"> </w:t>
      </w:r>
      <w:r w:rsidR="00D272B7">
        <w:rPr>
          <w:color w:val="000000"/>
          <w:sz w:val="24"/>
          <w:szCs w:val="24"/>
        </w:rPr>
        <w:t xml:space="preserve">(SEI </w:t>
      </w:r>
      <w:r w:rsidR="001604E0">
        <w:rPr>
          <w:color w:val="000000"/>
          <w:sz w:val="24"/>
          <w:szCs w:val="24"/>
        </w:rPr>
        <w:t>XXXX</w:t>
      </w:r>
      <w:r w:rsidR="00D272B7">
        <w:rPr>
          <w:color w:val="000000"/>
          <w:sz w:val="24"/>
          <w:szCs w:val="24"/>
        </w:rPr>
        <w:t xml:space="preserve">) </w:t>
      </w:r>
      <w:r w:rsidR="009D49FC">
        <w:rPr>
          <w:color w:val="000000"/>
          <w:sz w:val="24"/>
          <w:szCs w:val="24"/>
        </w:rPr>
        <w:t xml:space="preserve">de mérito </w:t>
      </w:r>
      <w:r w:rsidR="00CE742C">
        <w:rPr>
          <w:color w:val="000000"/>
          <w:kern w:val="0"/>
          <w:sz w:val="24"/>
          <w:szCs w:val="24"/>
        </w:rPr>
        <w:t>e</w:t>
      </w:r>
      <w:r w:rsidR="007910CA">
        <w:rPr>
          <w:color w:val="000000"/>
          <w:kern w:val="0"/>
          <w:sz w:val="24"/>
          <w:szCs w:val="24"/>
        </w:rPr>
        <w:t xml:space="preserve"> incluído</w:t>
      </w:r>
      <w:r w:rsidR="007F0ACE">
        <w:rPr>
          <w:color w:val="000000"/>
          <w:kern w:val="0"/>
          <w:sz w:val="24"/>
          <w:szCs w:val="24"/>
        </w:rPr>
        <w:t>s</w:t>
      </w:r>
      <w:r w:rsidR="007910CA">
        <w:rPr>
          <w:color w:val="000000"/>
          <w:kern w:val="0"/>
          <w:sz w:val="24"/>
          <w:szCs w:val="24"/>
        </w:rPr>
        <w:t xml:space="preserve"> no SEI para assinatura na data de </w:t>
      </w:r>
      <w:r w:rsidR="00C83EEF">
        <w:rPr>
          <w:b/>
          <w:color w:val="000000"/>
          <w:kern w:val="0"/>
          <w:sz w:val="24"/>
          <w:szCs w:val="24"/>
        </w:rPr>
        <w:t>03</w:t>
      </w:r>
      <w:r w:rsidR="007910CA" w:rsidRPr="002D4C8D">
        <w:rPr>
          <w:b/>
          <w:color w:val="000000"/>
          <w:kern w:val="0"/>
          <w:sz w:val="24"/>
          <w:szCs w:val="24"/>
        </w:rPr>
        <w:t>/</w:t>
      </w:r>
      <w:r w:rsidR="00D06BE1" w:rsidRPr="002D4C8D">
        <w:rPr>
          <w:b/>
          <w:color w:val="000000"/>
          <w:kern w:val="0"/>
          <w:sz w:val="24"/>
          <w:szCs w:val="24"/>
        </w:rPr>
        <w:t>0</w:t>
      </w:r>
      <w:r w:rsidR="00C83EEF">
        <w:rPr>
          <w:b/>
          <w:color w:val="000000"/>
          <w:kern w:val="0"/>
          <w:sz w:val="24"/>
          <w:szCs w:val="24"/>
        </w:rPr>
        <w:t>7</w:t>
      </w:r>
      <w:r w:rsidR="007910CA" w:rsidRPr="002D4C8D">
        <w:rPr>
          <w:b/>
          <w:color w:val="000000"/>
          <w:kern w:val="0"/>
          <w:sz w:val="24"/>
          <w:szCs w:val="24"/>
        </w:rPr>
        <w:t>/</w:t>
      </w:r>
      <w:r w:rsidR="007A18F1" w:rsidRPr="002D4C8D">
        <w:rPr>
          <w:b/>
          <w:color w:val="000000"/>
          <w:kern w:val="0"/>
          <w:sz w:val="24"/>
          <w:szCs w:val="24"/>
        </w:rPr>
        <w:t>202</w:t>
      </w:r>
      <w:r w:rsidR="002D4C8D" w:rsidRPr="002D4C8D">
        <w:rPr>
          <w:b/>
          <w:color w:val="000000"/>
          <w:kern w:val="0"/>
          <w:sz w:val="24"/>
          <w:szCs w:val="24"/>
        </w:rPr>
        <w:t>3</w:t>
      </w:r>
      <w:r w:rsidR="007910CA">
        <w:rPr>
          <w:color w:val="000000"/>
          <w:kern w:val="0"/>
          <w:sz w:val="24"/>
          <w:szCs w:val="24"/>
        </w:rPr>
        <w:t xml:space="preserve">. O TED e o Plano de Trabalho encontram-se sem a necessidade de atendimento de pendências </w:t>
      </w:r>
      <w:r w:rsidR="00F24DD8">
        <w:rPr>
          <w:color w:val="000000"/>
          <w:kern w:val="0"/>
          <w:sz w:val="24"/>
          <w:szCs w:val="24"/>
        </w:rPr>
        <w:t>pela Unidade Descentralizada</w:t>
      </w:r>
      <w:r w:rsidR="0040134E">
        <w:rPr>
          <w:color w:val="000000"/>
          <w:kern w:val="0"/>
          <w:sz w:val="24"/>
          <w:szCs w:val="24"/>
        </w:rPr>
        <w:t xml:space="preserve"> </w:t>
      </w:r>
      <w:r w:rsidR="005720AE">
        <w:rPr>
          <w:color w:val="000000"/>
          <w:kern w:val="0"/>
          <w:sz w:val="24"/>
          <w:szCs w:val="24"/>
        </w:rPr>
        <w:t>(</w:t>
      </w:r>
      <w:r w:rsidR="007746E0">
        <w:rPr>
          <w:color w:val="000000"/>
          <w:kern w:val="0"/>
          <w:sz w:val="24"/>
          <w:szCs w:val="24"/>
        </w:rPr>
        <w:t>U</w:t>
      </w:r>
      <w:r w:rsidR="00C83EEF">
        <w:rPr>
          <w:color w:val="000000"/>
          <w:kern w:val="0"/>
          <w:sz w:val="24"/>
          <w:szCs w:val="24"/>
        </w:rPr>
        <w:t>n</w:t>
      </w:r>
      <w:r w:rsidR="007746E0">
        <w:rPr>
          <w:color w:val="000000"/>
          <w:kern w:val="0"/>
          <w:sz w:val="24"/>
          <w:szCs w:val="24"/>
        </w:rPr>
        <w:t>B</w:t>
      </w:r>
      <w:r w:rsidR="005720AE">
        <w:rPr>
          <w:color w:val="000000"/>
          <w:kern w:val="0"/>
          <w:sz w:val="24"/>
          <w:szCs w:val="24"/>
        </w:rPr>
        <w:t>)</w:t>
      </w:r>
      <w:r w:rsidR="004D34A3">
        <w:rPr>
          <w:color w:val="000000"/>
          <w:kern w:val="0"/>
          <w:sz w:val="24"/>
          <w:szCs w:val="24"/>
        </w:rPr>
        <w:t>. E</w:t>
      </w:r>
      <w:r w:rsidR="009D49FC">
        <w:rPr>
          <w:color w:val="000000"/>
          <w:kern w:val="0"/>
          <w:sz w:val="24"/>
          <w:szCs w:val="24"/>
        </w:rPr>
        <w:t>stá</w:t>
      </w:r>
      <w:r w:rsidR="004D34A3">
        <w:rPr>
          <w:color w:val="000000"/>
          <w:kern w:val="0"/>
          <w:sz w:val="24"/>
          <w:szCs w:val="24"/>
        </w:rPr>
        <w:t xml:space="preserve"> </w:t>
      </w:r>
      <w:r w:rsidR="007910CA">
        <w:rPr>
          <w:color w:val="000000"/>
          <w:kern w:val="0"/>
          <w:sz w:val="24"/>
          <w:szCs w:val="24"/>
        </w:rPr>
        <w:t xml:space="preserve">disponível </w:t>
      </w:r>
      <w:r w:rsidR="004D34A3">
        <w:rPr>
          <w:color w:val="000000"/>
          <w:kern w:val="0"/>
          <w:sz w:val="24"/>
          <w:szCs w:val="24"/>
        </w:rPr>
        <w:t xml:space="preserve">tanto no SEI quanto na </w:t>
      </w:r>
      <w:r w:rsidR="00FF70E3">
        <w:rPr>
          <w:color w:val="000000"/>
          <w:kern w:val="0"/>
          <w:sz w:val="24"/>
          <w:szCs w:val="24"/>
        </w:rPr>
        <w:t>Plataforma Transferegov.br</w:t>
      </w:r>
      <w:r w:rsidR="004D34A3">
        <w:rPr>
          <w:color w:val="000000"/>
          <w:kern w:val="0"/>
          <w:sz w:val="24"/>
          <w:szCs w:val="24"/>
        </w:rPr>
        <w:t xml:space="preserve">, o </w:t>
      </w:r>
      <w:r w:rsidR="00647DD7">
        <w:rPr>
          <w:color w:val="000000"/>
          <w:kern w:val="0"/>
          <w:sz w:val="24"/>
          <w:szCs w:val="24"/>
        </w:rPr>
        <w:t xml:space="preserve">TED n° XXX/202X </w:t>
      </w:r>
      <w:r w:rsidR="004D34A3" w:rsidRPr="006212BD">
        <w:rPr>
          <w:bCs/>
          <w:color w:val="000000"/>
          <w:kern w:val="0"/>
          <w:sz w:val="24"/>
          <w:szCs w:val="24"/>
        </w:rPr>
        <w:t xml:space="preserve">(SEI </w:t>
      </w:r>
      <w:r w:rsidR="00D87B3A">
        <w:rPr>
          <w:bCs/>
          <w:color w:val="000000"/>
          <w:kern w:val="0"/>
          <w:sz w:val="24"/>
          <w:szCs w:val="24"/>
        </w:rPr>
        <w:t>XXXX</w:t>
      </w:r>
      <w:r w:rsidR="004D34A3">
        <w:rPr>
          <w:bCs/>
          <w:color w:val="000000"/>
          <w:kern w:val="0"/>
          <w:sz w:val="24"/>
          <w:szCs w:val="24"/>
        </w:rPr>
        <w:t xml:space="preserve">) </w:t>
      </w:r>
      <w:r w:rsidR="004D34A3">
        <w:rPr>
          <w:color w:val="000000"/>
          <w:kern w:val="0"/>
          <w:sz w:val="24"/>
          <w:szCs w:val="24"/>
        </w:rPr>
        <w:t xml:space="preserve">e o Plano de Trabalho </w:t>
      </w:r>
      <w:r w:rsidR="004D34A3">
        <w:rPr>
          <w:color w:val="000000"/>
          <w:sz w:val="24"/>
          <w:szCs w:val="24"/>
        </w:rPr>
        <w:t xml:space="preserve">(SEI </w:t>
      </w:r>
      <w:r w:rsidR="00D87B3A">
        <w:rPr>
          <w:color w:val="000000"/>
          <w:sz w:val="24"/>
          <w:szCs w:val="24"/>
        </w:rPr>
        <w:t>XXXX</w:t>
      </w:r>
      <w:r w:rsidR="004D34A3">
        <w:rPr>
          <w:color w:val="000000"/>
          <w:sz w:val="24"/>
          <w:szCs w:val="24"/>
        </w:rPr>
        <w:t xml:space="preserve">) </w:t>
      </w:r>
      <w:r w:rsidR="004D34A3">
        <w:rPr>
          <w:color w:val="000000"/>
          <w:kern w:val="0"/>
          <w:sz w:val="24"/>
          <w:szCs w:val="24"/>
        </w:rPr>
        <w:t xml:space="preserve">para </w:t>
      </w:r>
      <w:r w:rsidR="007910CA" w:rsidRPr="007910CA">
        <w:rPr>
          <w:b/>
          <w:color w:val="000000"/>
          <w:kern w:val="0"/>
          <w:sz w:val="24"/>
          <w:szCs w:val="24"/>
        </w:rPr>
        <w:t>aprovação e</w:t>
      </w:r>
      <w:r w:rsidR="007910CA">
        <w:rPr>
          <w:color w:val="000000"/>
          <w:kern w:val="0"/>
          <w:sz w:val="24"/>
          <w:szCs w:val="24"/>
        </w:rPr>
        <w:t xml:space="preserve"> </w:t>
      </w:r>
      <w:r w:rsidR="007910CA" w:rsidRPr="0006526B">
        <w:rPr>
          <w:b/>
          <w:color w:val="000000"/>
          <w:kern w:val="0"/>
          <w:sz w:val="24"/>
          <w:szCs w:val="24"/>
        </w:rPr>
        <w:t xml:space="preserve">celebração do </w:t>
      </w:r>
      <w:r w:rsidR="004D34A3">
        <w:rPr>
          <w:b/>
          <w:color w:val="000000"/>
          <w:kern w:val="0"/>
          <w:sz w:val="24"/>
          <w:szCs w:val="24"/>
        </w:rPr>
        <w:t xml:space="preserve">instrumento </w:t>
      </w:r>
      <w:r w:rsidR="00C561B7">
        <w:rPr>
          <w:color w:val="000000"/>
          <w:kern w:val="0"/>
          <w:sz w:val="24"/>
          <w:szCs w:val="24"/>
        </w:rPr>
        <w:t xml:space="preserve">entre o </w:t>
      </w:r>
      <w:r w:rsidR="003B7A08">
        <w:rPr>
          <w:color w:val="000000"/>
          <w:kern w:val="0"/>
          <w:sz w:val="24"/>
          <w:szCs w:val="24"/>
        </w:rPr>
        <w:t>MGI/SPU</w:t>
      </w:r>
      <w:r w:rsidR="006A2875">
        <w:rPr>
          <w:color w:val="000000"/>
          <w:kern w:val="0"/>
          <w:sz w:val="24"/>
          <w:szCs w:val="24"/>
        </w:rPr>
        <w:t xml:space="preserve"> </w:t>
      </w:r>
      <w:r w:rsidR="00C561B7">
        <w:rPr>
          <w:color w:val="000000"/>
          <w:kern w:val="0"/>
          <w:sz w:val="24"/>
          <w:szCs w:val="24"/>
        </w:rPr>
        <w:t>e</w:t>
      </w:r>
      <w:r w:rsidR="00BE1A4F">
        <w:rPr>
          <w:b/>
          <w:color w:val="000000"/>
          <w:kern w:val="0"/>
          <w:sz w:val="24"/>
          <w:szCs w:val="24"/>
        </w:rPr>
        <w:t xml:space="preserve"> </w:t>
      </w:r>
      <w:r w:rsidR="00BE1A4F">
        <w:rPr>
          <w:sz w:val="24"/>
          <w:szCs w:val="24"/>
        </w:rPr>
        <w:t xml:space="preserve">a </w:t>
      </w:r>
      <w:r w:rsidR="00C83EEF">
        <w:rPr>
          <w:sz w:val="24"/>
          <w:szCs w:val="24"/>
        </w:rPr>
        <w:t>Un</w:t>
      </w:r>
      <w:r w:rsidR="007746E0">
        <w:rPr>
          <w:sz w:val="24"/>
          <w:szCs w:val="24"/>
        </w:rPr>
        <w:t>B</w:t>
      </w:r>
      <w:r w:rsidR="00BE1A4F">
        <w:rPr>
          <w:sz w:val="24"/>
          <w:szCs w:val="24"/>
        </w:rPr>
        <w:t xml:space="preserve">, </w:t>
      </w:r>
      <w:r w:rsidR="006D210C">
        <w:rPr>
          <w:sz w:val="24"/>
          <w:szCs w:val="24"/>
        </w:rPr>
        <w:t>Campus</w:t>
      </w:r>
      <w:r w:rsidR="00A64DD9">
        <w:rPr>
          <w:sz w:val="24"/>
          <w:szCs w:val="24"/>
        </w:rPr>
        <w:t xml:space="preserve"> Universitário Darcy Ribeiro - Brasíl</w:t>
      </w:r>
      <w:r w:rsidR="00C83EEF">
        <w:rPr>
          <w:sz w:val="24"/>
          <w:szCs w:val="24"/>
        </w:rPr>
        <w:t>i</w:t>
      </w:r>
      <w:r w:rsidR="00A64DD9">
        <w:rPr>
          <w:sz w:val="24"/>
          <w:szCs w:val="24"/>
        </w:rPr>
        <w:t>a - DF</w:t>
      </w:r>
      <w:r w:rsidR="00BE1A4F" w:rsidRPr="00720312">
        <w:rPr>
          <w:color w:val="000000"/>
          <w:sz w:val="24"/>
          <w:szCs w:val="24"/>
        </w:rPr>
        <w:t xml:space="preserve">. </w:t>
      </w:r>
    </w:p>
    <w:p w14:paraId="0D9495C1" w14:textId="77777777" w:rsidR="004062F2" w:rsidRDefault="004062F2" w:rsidP="00C409F7">
      <w:pPr>
        <w:widowControl/>
        <w:suppressAutoHyphens w:val="0"/>
        <w:autoSpaceDN/>
        <w:ind w:right="120"/>
        <w:jc w:val="both"/>
        <w:textAlignment w:val="auto"/>
        <w:rPr>
          <w:color w:val="000000"/>
          <w:sz w:val="24"/>
          <w:szCs w:val="24"/>
        </w:rPr>
      </w:pPr>
    </w:p>
    <w:p w14:paraId="1841B32E" w14:textId="2D1799AE" w:rsidR="00785B52" w:rsidRPr="00616FD2" w:rsidRDefault="00A30B5C" w:rsidP="00A30B5C">
      <w:pPr>
        <w:jc w:val="both"/>
        <w:rPr>
          <w:b/>
          <w:color w:val="000000"/>
          <w:sz w:val="24"/>
          <w:szCs w:val="24"/>
        </w:rPr>
      </w:pPr>
      <w:r w:rsidRPr="00785B52">
        <w:rPr>
          <w:bCs/>
          <w:kern w:val="0"/>
          <w:sz w:val="24"/>
          <w:szCs w:val="24"/>
        </w:rPr>
        <w:t>8</w:t>
      </w:r>
      <w:r w:rsidR="002E6D07">
        <w:rPr>
          <w:bCs/>
          <w:kern w:val="0"/>
          <w:sz w:val="24"/>
          <w:szCs w:val="24"/>
        </w:rPr>
        <w:t>3</w:t>
      </w:r>
      <w:r w:rsidRPr="00785B52">
        <w:rPr>
          <w:bCs/>
          <w:kern w:val="0"/>
          <w:sz w:val="24"/>
          <w:szCs w:val="24"/>
        </w:rPr>
        <w:t xml:space="preserve">. Cabe lembrar </w:t>
      </w:r>
      <w:r w:rsidR="003B7A08">
        <w:rPr>
          <w:bCs/>
          <w:kern w:val="0"/>
          <w:sz w:val="24"/>
          <w:szCs w:val="24"/>
        </w:rPr>
        <w:t xml:space="preserve">a Unidade Descentralizada </w:t>
      </w:r>
      <w:r w:rsidRPr="00785B52">
        <w:rPr>
          <w:bCs/>
          <w:kern w:val="0"/>
          <w:sz w:val="24"/>
          <w:szCs w:val="24"/>
        </w:rPr>
        <w:t>(</w:t>
      </w:r>
      <w:r w:rsidR="00C83EEF">
        <w:rPr>
          <w:bCs/>
          <w:kern w:val="0"/>
          <w:sz w:val="24"/>
          <w:szCs w:val="24"/>
        </w:rPr>
        <w:t>Un</w:t>
      </w:r>
      <w:r w:rsidR="007746E0">
        <w:rPr>
          <w:bCs/>
          <w:kern w:val="0"/>
          <w:sz w:val="24"/>
          <w:szCs w:val="24"/>
        </w:rPr>
        <w:t>B</w:t>
      </w:r>
      <w:r w:rsidRPr="00785B52">
        <w:rPr>
          <w:bCs/>
          <w:kern w:val="0"/>
          <w:sz w:val="24"/>
          <w:szCs w:val="24"/>
        </w:rPr>
        <w:t xml:space="preserve">) que </w:t>
      </w:r>
      <w:r w:rsidR="00785B52" w:rsidRPr="00785B52">
        <w:rPr>
          <w:bCs/>
          <w:kern w:val="0"/>
          <w:sz w:val="24"/>
          <w:szCs w:val="24"/>
        </w:rPr>
        <w:t xml:space="preserve">não </w:t>
      </w:r>
      <w:r w:rsidRPr="00785B52">
        <w:rPr>
          <w:color w:val="000000"/>
          <w:sz w:val="24"/>
          <w:szCs w:val="24"/>
        </w:rPr>
        <w:t xml:space="preserve">poderá haver subdescentralização </w:t>
      </w:r>
      <w:r w:rsidR="00785B52" w:rsidRPr="00785B52">
        <w:rPr>
          <w:color w:val="000000"/>
          <w:sz w:val="24"/>
          <w:szCs w:val="24"/>
        </w:rPr>
        <w:t xml:space="preserve">para outro </w:t>
      </w:r>
      <w:r w:rsidRPr="00785B52">
        <w:rPr>
          <w:color w:val="000000"/>
          <w:sz w:val="24"/>
          <w:szCs w:val="24"/>
        </w:rPr>
        <w:t>órgão ou entidade da administração pública federal</w:t>
      </w:r>
      <w:r w:rsidR="00785B52" w:rsidRPr="00785B52">
        <w:rPr>
          <w:color w:val="000000"/>
          <w:sz w:val="24"/>
          <w:szCs w:val="24"/>
        </w:rPr>
        <w:t xml:space="preserve">. </w:t>
      </w:r>
      <w:r w:rsidR="00785B52">
        <w:rPr>
          <w:color w:val="000000"/>
          <w:sz w:val="24"/>
          <w:szCs w:val="24"/>
        </w:rPr>
        <w:t xml:space="preserve">No item 6 do Plano de Trabalho (SEI </w:t>
      </w:r>
      <w:r w:rsidR="00D87B3A">
        <w:rPr>
          <w:color w:val="000000"/>
          <w:sz w:val="24"/>
          <w:szCs w:val="24"/>
        </w:rPr>
        <w:t>XXXX</w:t>
      </w:r>
      <w:r w:rsidR="00785B52">
        <w:rPr>
          <w:color w:val="000000"/>
          <w:sz w:val="24"/>
          <w:szCs w:val="24"/>
        </w:rPr>
        <w:t xml:space="preserve">), </w:t>
      </w:r>
      <w:r w:rsidR="00F24DD8">
        <w:rPr>
          <w:color w:val="000000"/>
          <w:sz w:val="24"/>
          <w:szCs w:val="24"/>
        </w:rPr>
        <w:t xml:space="preserve">a Unidade Descentralizada </w:t>
      </w:r>
      <w:r w:rsidR="00785B52" w:rsidRPr="00785B52">
        <w:rPr>
          <w:sz w:val="24"/>
          <w:szCs w:val="24"/>
        </w:rPr>
        <w:t>informa que</w:t>
      </w:r>
      <w:r w:rsidR="00785B52">
        <w:rPr>
          <w:b/>
          <w:sz w:val="24"/>
          <w:szCs w:val="24"/>
        </w:rPr>
        <w:t xml:space="preserve"> </w:t>
      </w:r>
      <w:r w:rsidR="00785B52" w:rsidRPr="00785B52">
        <w:rPr>
          <w:b/>
          <w:sz w:val="24"/>
          <w:szCs w:val="24"/>
        </w:rPr>
        <w:t xml:space="preserve">não utilizará a contratação de outro órgão ou entidade da administração pública federal </w:t>
      </w:r>
      <w:r w:rsidR="00785B52" w:rsidRPr="00616FD2">
        <w:rPr>
          <w:sz w:val="24"/>
          <w:szCs w:val="24"/>
        </w:rPr>
        <w:t>para execução do objeto com recursos descentralizados da União</w:t>
      </w:r>
      <w:r w:rsidR="00785B52" w:rsidRPr="00785B52">
        <w:rPr>
          <w:sz w:val="24"/>
          <w:szCs w:val="24"/>
        </w:rPr>
        <w:t xml:space="preserve">, </w:t>
      </w:r>
      <w:r w:rsidR="00785B52" w:rsidRPr="00616FD2">
        <w:rPr>
          <w:b/>
          <w:sz w:val="24"/>
          <w:szCs w:val="24"/>
        </w:rPr>
        <w:t>que</w:t>
      </w:r>
      <w:r w:rsidR="00785B52" w:rsidRPr="00785B52">
        <w:rPr>
          <w:sz w:val="24"/>
          <w:szCs w:val="24"/>
        </w:rPr>
        <w:t xml:space="preserve"> </w:t>
      </w:r>
      <w:r w:rsidR="00785B52" w:rsidRPr="00616FD2">
        <w:rPr>
          <w:b/>
          <w:sz w:val="24"/>
          <w:szCs w:val="24"/>
        </w:rPr>
        <w:t>caracterize a subdescentralização</w:t>
      </w:r>
      <w:r w:rsidR="00785B52" w:rsidRPr="00785B52">
        <w:rPr>
          <w:sz w:val="24"/>
          <w:szCs w:val="24"/>
        </w:rPr>
        <w:t xml:space="preserve">, ou seja, </w:t>
      </w:r>
      <w:r w:rsidR="00785B52" w:rsidRPr="00616FD2">
        <w:rPr>
          <w:b/>
          <w:sz w:val="24"/>
          <w:szCs w:val="24"/>
        </w:rPr>
        <w:t>não é prevista a prática de TED do TED</w:t>
      </w:r>
      <w:r w:rsidR="00785B52" w:rsidRPr="00785B52">
        <w:rPr>
          <w:sz w:val="24"/>
          <w:szCs w:val="24"/>
        </w:rPr>
        <w:t xml:space="preserve"> para este instrumento pactuado</w:t>
      </w:r>
      <w:r w:rsidR="00785B52">
        <w:rPr>
          <w:sz w:val="24"/>
          <w:szCs w:val="24"/>
        </w:rPr>
        <w:t xml:space="preserve">, </w:t>
      </w:r>
      <w:r w:rsidR="00785B52" w:rsidRPr="00616FD2">
        <w:rPr>
          <w:b/>
          <w:sz w:val="24"/>
          <w:szCs w:val="24"/>
        </w:rPr>
        <w:t>pois esta</w:t>
      </w:r>
      <w:r w:rsidR="00785B52">
        <w:rPr>
          <w:sz w:val="24"/>
          <w:szCs w:val="24"/>
        </w:rPr>
        <w:t xml:space="preserve"> </w:t>
      </w:r>
      <w:r w:rsidR="00785B52" w:rsidRPr="00616FD2">
        <w:rPr>
          <w:b/>
          <w:sz w:val="24"/>
          <w:szCs w:val="24"/>
        </w:rPr>
        <w:t>prática é vedada pela legislação de regência.</w:t>
      </w:r>
    </w:p>
    <w:p w14:paraId="2B83A9AE" w14:textId="77777777" w:rsidR="00A30B5C" w:rsidRDefault="00A30B5C" w:rsidP="00A30B5C">
      <w:pPr>
        <w:widowControl/>
        <w:suppressAutoHyphens w:val="0"/>
        <w:autoSpaceDN/>
        <w:ind w:right="120"/>
        <w:jc w:val="both"/>
        <w:textAlignment w:val="auto"/>
        <w:rPr>
          <w:bCs/>
          <w:kern w:val="0"/>
          <w:sz w:val="24"/>
          <w:szCs w:val="24"/>
        </w:rPr>
      </w:pPr>
    </w:p>
    <w:p w14:paraId="75113400" w14:textId="54009C30" w:rsidR="00257322" w:rsidRPr="00257322" w:rsidRDefault="00A30B5C" w:rsidP="00257322">
      <w:pPr>
        <w:jc w:val="both"/>
        <w:rPr>
          <w:bCs/>
          <w:color w:val="000000"/>
          <w:kern w:val="0"/>
          <w:sz w:val="24"/>
          <w:szCs w:val="24"/>
        </w:rPr>
      </w:pPr>
      <w:r w:rsidRPr="00257322">
        <w:rPr>
          <w:bCs/>
          <w:kern w:val="0"/>
          <w:sz w:val="24"/>
          <w:szCs w:val="24"/>
        </w:rPr>
        <w:t>8</w:t>
      </w:r>
      <w:r w:rsidR="002E6D07">
        <w:rPr>
          <w:bCs/>
          <w:kern w:val="0"/>
          <w:sz w:val="24"/>
          <w:szCs w:val="24"/>
        </w:rPr>
        <w:t>4</w:t>
      </w:r>
      <w:r w:rsidRPr="00257322">
        <w:rPr>
          <w:bCs/>
          <w:kern w:val="0"/>
          <w:sz w:val="24"/>
          <w:szCs w:val="24"/>
        </w:rPr>
        <w:t xml:space="preserve">. Cabe lembrar </w:t>
      </w:r>
      <w:r w:rsidR="003B7A08">
        <w:rPr>
          <w:bCs/>
          <w:kern w:val="0"/>
          <w:sz w:val="24"/>
          <w:szCs w:val="24"/>
        </w:rPr>
        <w:t>a Unidade Descentralizada</w:t>
      </w:r>
      <w:r w:rsidR="006A2875">
        <w:rPr>
          <w:bCs/>
          <w:kern w:val="0"/>
          <w:sz w:val="24"/>
          <w:szCs w:val="24"/>
        </w:rPr>
        <w:t xml:space="preserve"> </w:t>
      </w:r>
      <w:r w:rsidRPr="00257322">
        <w:rPr>
          <w:bCs/>
          <w:kern w:val="0"/>
          <w:sz w:val="24"/>
          <w:szCs w:val="24"/>
        </w:rPr>
        <w:t>(</w:t>
      </w:r>
      <w:r w:rsidR="007746E0">
        <w:rPr>
          <w:bCs/>
          <w:kern w:val="0"/>
          <w:sz w:val="24"/>
          <w:szCs w:val="24"/>
        </w:rPr>
        <w:t>U</w:t>
      </w:r>
      <w:r w:rsidR="00C83EEF">
        <w:rPr>
          <w:bCs/>
          <w:kern w:val="0"/>
          <w:sz w:val="24"/>
          <w:szCs w:val="24"/>
        </w:rPr>
        <w:t>n</w:t>
      </w:r>
      <w:r w:rsidR="007746E0">
        <w:rPr>
          <w:bCs/>
          <w:kern w:val="0"/>
          <w:sz w:val="24"/>
          <w:szCs w:val="24"/>
        </w:rPr>
        <w:t>B</w:t>
      </w:r>
      <w:r w:rsidRPr="00257322">
        <w:rPr>
          <w:bCs/>
          <w:kern w:val="0"/>
          <w:sz w:val="24"/>
          <w:szCs w:val="24"/>
        </w:rPr>
        <w:t xml:space="preserve">) que </w:t>
      </w:r>
      <w:r w:rsidRPr="00257322">
        <w:rPr>
          <w:b/>
          <w:bCs/>
          <w:kern w:val="0"/>
          <w:sz w:val="24"/>
          <w:szCs w:val="24"/>
        </w:rPr>
        <w:t>é possível a execução dos créditos orçamentários de forma descentralizada</w:t>
      </w:r>
      <w:r w:rsidRPr="00257322">
        <w:rPr>
          <w:bCs/>
          <w:kern w:val="0"/>
          <w:sz w:val="24"/>
          <w:szCs w:val="24"/>
        </w:rPr>
        <w:t xml:space="preserve">, </w:t>
      </w:r>
      <w:r w:rsidRPr="00257322">
        <w:rPr>
          <w:sz w:val="24"/>
          <w:szCs w:val="24"/>
        </w:rPr>
        <w:t>por meio da celebração de convênios, acordos, ajustes ou outros instrumentos congêneres, com entes federativos, entidades privadas sem fins lucrativos, organismos internacionais ou fundações de apoio regidas pela Lei nº 8.958, de 20 de dezembro de 1994</w:t>
      </w:r>
      <w:r w:rsidR="00257322" w:rsidRPr="00257322">
        <w:rPr>
          <w:sz w:val="24"/>
          <w:szCs w:val="24"/>
        </w:rPr>
        <w:t xml:space="preserve">. </w:t>
      </w:r>
      <w:r w:rsidR="00257322" w:rsidRPr="00257322">
        <w:rPr>
          <w:color w:val="000000"/>
          <w:sz w:val="24"/>
          <w:szCs w:val="24"/>
        </w:rPr>
        <w:t xml:space="preserve">No item 7 do Plano de Trabalho (SEI </w:t>
      </w:r>
      <w:r w:rsidR="00D87B3A">
        <w:rPr>
          <w:color w:val="000000"/>
          <w:sz w:val="24"/>
          <w:szCs w:val="24"/>
        </w:rPr>
        <w:t>XXXX</w:t>
      </w:r>
      <w:r w:rsidR="00257322" w:rsidRPr="00257322">
        <w:rPr>
          <w:color w:val="000000"/>
          <w:sz w:val="24"/>
          <w:szCs w:val="24"/>
        </w:rPr>
        <w:t xml:space="preserve">), </w:t>
      </w:r>
      <w:r w:rsidR="00F24DD8">
        <w:rPr>
          <w:color w:val="000000"/>
          <w:sz w:val="24"/>
          <w:szCs w:val="24"/>
        </w:rPr>
        <w:t xml:space="preserve">a Unidade Descentralizada </w:t>
      </w:r>
      <w:r w:rsidR="00257322" w:rsidRPr="00257322">
        <w:rPr>
          <w:sz w:val="24"/>
          <w:szCs w:val="24"/>
        </w:rPr>
        <w:t>informa que</w:t>
      </w:r>
      <w:r w:rsidR="00257322" w:rsidRPr="00257322">
        <w:rPr>
          <w:b/>
          <w:sz w:val="24"/>
          <w:szCs w:val="24"/>
        </w:rPr>
        <w:t xml:space="preserve"> </w:t>
      </w:r>
      <w:r w:rsidR="00257322" w:rsidRPr="00257322">
        <w:rPr>
          <w:sz w:val="24"/>
          <w:szCs w:val="24"/>
        </w:rPr>
        <w:t>haverá</w:t>
      </w:r>
      <w:r w:rsidR="00257322" w:rsidRPr="00257322">
        <w:rPr>
          <w:b/>
          <w:sz w:val="24"/>
          <w:szCs w:val="24"/>
        </w:rPr>
        <w:t xml:space="preserve"> </w:t>
      </w:r>
      <w:r w:rsidR="00257322" w:rsidRPr="00257322">
        <w:rPr>
          <w:color w:val="000000"/>
          <w:sz w:val="24"/>
          <w:szCs w:val="24"/>
        </w:rPr>
        <w:t>contratação de Fundaç</w:t>
      </w:r>
      <w:r w:rsidR="002D4C8D">
        <w:rPr>
          <w:color w:val="000000"/>
          <w:sz w:val="24"/>
          <w:szCs w:val="24"/>
        </w:rPr>
        <w:t>ão</w:t>
      </w:r>
      <w:r w:rsidR="00257322" w:rsidRPr="00257322">
        <w:rPr>
          <w:color w:val="000000"/>
          <w:sz w:val="24"/>
          <w:szCs w:val="24"/>
        </w:rPr>
        <w:t xml:space="preserve"> de Apoio</w:t>
      </w:r>
      <w:r w:rsidR="005720AE">
        <w:rPr>
          <w:color w:val="000000"/>
          <w:sz w:val="24"/>
          <w:szCs w:val="24"/>
        </w:rPr>
        <w:t xml:space="preserve"> (</w:t>
      </w:r>
      <w:r w:rsidR="00DF6C47">
        <w:rPr>
          <w:color w:val="000000"/>
          <w:sz w:val="24"/>
          <w:szCs w:val="24"/>
        </w:rPr>
        <w:t>FUNAPE</w:t>
      </w:r>
      <w:r w:rsidR="002D4C8D">
        <w:rPr>
          <w:color w:val="000000"/>
          <w:sz w:val="24"/>
          <w:szCs w:val="24"/>
        </w:rPr>
        <w:t>)</w:t>
      </w:r>
      <w:r w:rsidR="00257322" w:rsidRPr="00257322">
        <w:rPr>
          <w:color w:val="000000"/>
          <w:sz w:val="24"/>
          <w:szCs w:val="24"/>
        </w:rPr>
        <w:t>, hipótese em que a unidade responsável pela execução observará as regras estabelecidas na legislação interna (</w:t>
      </w:r>
      <w:r w:rsidR="00257322" w:rsidRPr="00257322">
        <w:rPr>
          <w:bCs/>
          <w:sz w:val="24"/>
          <w:szCs w:val="24"/>
        </w:rPr>
        <w:t xml:space="preserve">Lei nº 8.958/1994, Estatuto </w:t>
      </w:r>
      <w:r w:rsidR="002D4C8D">
        <w:rPr>
          <w:bCs/>
          <w:sz w:val="24"/>
          <w:szCs w:val="24"/>
        </w:rPr>
        <w:t>Social</w:t>
      </w:r>
      <w:r w:rsidR="00C83EEF">
        <w:rPr>
          <w:bCs/>
          <w:sz w:val="24"/>
          <w:szCs w:val="24"/>
        </w:rPr>
        <w:t xml:space="preserve"> da FUNAPE, Estatuto Social e Regimento Geral da UnB</w:t>
      </w:r>
      <w:r w:rsidR="00257322" w:rsidRPr="00257322">
        <w:rPr>
          <w:bCs/>
          <w:sz w:val="24"/>
          <w:szCs w:val="24"/>
        </w:rPr>
        <w:t>)</w:t>
      </w:r>
      <w:r w:rsidR="00257322" w:rsidRPr="00257322">
        <w:rPr>
          <w:b/>
          <w:bCs/>
          <w:sz w:val="24"/>
          <w:szCs w:val="24"/>
        </w:rPr>
        <w:t xml:space="preserve"> </w:t>
      </w:r>
      <w:r w:rsidR="00257322" w:rsidRPr="00257322">
        <w:rPr>
          <w:color w:val="000000"/>
          <w:sz w:val="24"/>
          <w:szCs w:val="24"/>
        </w:rPr>
        <w:t xml:space="preserve">e no </w:t>
      </w:r>
      <w:r w:rsidR="00647DD7">
        <w:rPr>
          <w:color w:val="000000"/>
          <w:sz w:val="24"/>
          <w:szCs w:val="24"/>
        </w:rPr>
        <w:t xml:space="preserve">TED n° XXX/202X  </w:t>
      </w:r>
      <w:r w:rsidR="00A65D0B" w:rsidRPr="006212BD">
        <w:rPr>
          <w:bCs/>
          <w:color w:val="000000"/>
          <w:kern w:val="0"/>
          <w:sz w:val="24"/>
          <w:szCs w:val="24"/>
        </w:rPr>
        <w:t xml:space="preserve">(SEI </w:t>
      </w:r>
      <w:r w:rsidR="00D87B3A">
        <w:rPr>
          <w:bCs/>
          <w:color w:val="000000"/>
          <w:kern w:val="0"/>
          <w:sz w:val="24"/>
          <w:szCs w:val="24"/>
        </w:rPr>
        <w:t>XXXX</w:t>
      </w:r>
      <w:r w:rsidR="00A65D0B">
        <w:rPr>
          <w:bCs/>
          <w:color w:val="000000"/>
          <w:kern w:val="0"/>
          <w:sz w:val="24"/>
          <w:szCs w:val="24"/>
        </w:rPr>
        <w:t>)</w:t>
      </w:r>
      <w:r w:rsidR="00257322" w:rsidRPr="00257322">
        <w:rPr>
          <w:sz w:val="24"/>
          <w:szCs w:val="24"/>
        </w:rPr>
        <w:t xml:space="preserve">. Nesse sentido, </w:t>
      </w:r>
      <w:r w:rsidR="00257322" w:rsidRPr="00616FD2">
        <w:rPr>
          <w:sz w:val="24"/>
          <w:szCs w:val="24"/>
        </w:rPr>
        <w:t xml:space="preserve">alerta-se que </w:t>
      </w:r>
      <w:r w:rsidR="00257322" w:rsidRPr="00616FD2">
        <w:rPr>
          <w:b/>
          <w:sz w:val="24"/>
          <w:szCs w:val="24"/>
        </w:rPr>
        <w:t>a</w:t>
      </w:r>
      <w:r w:rsidR="00257322" w:rsidRPr="00616FD2">
        <w:rPr>
          <w:sz w:val="24"/>
          <w:szCs w:val="24"/>
        </w:rPr>
        <w:t xml:space="preserve"> </w:t>
      </w:r>
      <w:r w:rsidR="00257322" w:rsidRPr="00616FD2">
        <w:rPr>
          <w:b/>
          <w:sz w:val="24"/>
          <w:szCs w:val="24"/>
        </w:rPr>
        <w:t xml:space="preserve">utilização de intermediários ou fundações de apoio para a contratação de serviços ou aquisição de bens com recursos </w:t>
      </w:r>
      <w:r w:rsidR="00F23868" w:rsidRPr="00616FD2">
        <w:rPr>
          <w:b/>
          <w:sz w:val="24"/>
          <w:szCs w:val="24"/>
        </w:rPr>
        <w:t xml:space="preserve">descentralizados da União, que caracterize a </w:t>
      </w:r>
      <w:r w:rsidR="00257322" w:rsidRPr="00616FD2">
        <w:rPr>
          <w:b/>
          <w:sz w:val="24"/>
          <w:szCs w:val="24"/>
        </w:rPr>
        <w:t xml:space="preserve">descentralização, é prática prevista pela legislação de regência, </w:t>
      </w:r>
      <w:r w:rsidR="00257322" w:rsidRPr="00257322">
        <w:rPr>
          <w:sz w:val="24"/>
          <w:szCs w:val="24"/>
        </w:rPr>
        <w:t xml:space="preserve">conforme disposto no </w:t>
      </w:r>
      <w:r w:rsidR="00AC68D7">
        <w:rPr>
          <w:sz w:val="24"/>
          <w:szCs w:val="24"/>
        </w:rPr>
        <w:t>inciso III</w:t>
      </w:r>
      <w:r w:rsidR="00AC68D7" w:rsidRPr="00765E09">
        <w:rPr>
          <w:rFonts w:cstheme="minorHAnsi"/>
          <w:color w:val="000000"/>
          <w:sz w:val="24"/>
          <w:szCs w:val="24"/>
        </w:rPr>
        <w:t xml:space="preserve"> </w:t>
      </w:r>
      <w:r w:rsidR="00AC68D7">
        <w:rPr>
          <w:rFonts w:cstheme="minorHAnsi"/>
          <w:color w:val="000000"/>
          <w:sz w:val="24"/>
          <w:szCs w:val="24"/>
        </w:rPr>
        <w:t>do § 3º do</w:t>
      </w:r>
      <w:r w:rsidR="00AC68D7">
        <w:rPr>
          <w:sz w:val="24"/>
          <w:szCs w:val="24"/>
        </w:rPr>
        <w:t xml:space="preserve"> </w:t>
      </w:r>
      <w:r w:rsidR="00257322" w:rsidRPr="00257322">
        <w:rPr>
          <w:sz w:val="24"/>
          <w:szCs w:val="24"/>
        </w:rPr>
        <w:t>art. 16 do Decreto nº 8.726, de 2016.</w:t>
      </w:r>
    </w:p>
    <w:p w14:paraId="3004E241" w14:textId="77777777" w:rsidR="00257322" w:rsidRDefault="00257322" w:rsidP="00A30B5C">
      <w:pPr>
        <w:jc w:val="both"/>
        <w:rPr>
          <w:sz w:val="24"/>
          <w:szCs w:val="24"/>
        </w:rPr>
      </w:pPr>
    </w:p>
    <w:p w14:paraId="4668B400" w14:textId="4A29A1BA" w:rsidR="004062F2" w:rsidRPr="004062F2" w:rsidRDefault="00DF68E4" w:rsidP="004062F2">
      <w:pPr>
        <w:pStyle w:val="PargrafodaLista"/>
        <w:widowControl/>
        <w:suppressAutoHyphens w:val="0"/>
        <w:autoSpaceDN/>
        <w:ind w:left="0"/>
        <w:jc w:val="both"/>
        <w:textAlignment w:val="auto"/>
        <w:rPr>
          <w:bCs/>
          <w:color w:val="000000"/>
          <w:kern w:val="0"/>
          <w:sz w:val="24"/>
          <w:szCs w:val="24"/>
        </w:rPr>
      </w:pPr>
      <w:r>
        <w:rPr>
          <w:bCs/>
          <w:color w:val="000000"/>
          <w:kern w:val="0"/>
          <w:sz w:val="24"/>
          <w:szCs w:val="24"/>
        </w:rPr>
        <w:t>8</w:t>
      </w:r>
      <w:r w:rsidR="002E6D07">
        <w:rPr>
          <w:bCs/>
          <w:color w:val="000000"/>
          <w:kern w:val="0"/>
          <w:sz w:val="24"/>
          <w:szCs w:val="24"/>
        </w:rPr>
        <w:t>5</w:t>
      </w:r>
      <w:r w:rsidR="004062F2" w:rsidRPr="004062F2">
        <w:rPr>
          <w:bCs/>
          <w:color w:val="000000"/>
          <w:kern w:val="0"/>
          <w:sz w:val="24"/>
          <w:szCs w:val="24"/>
        </w:rPr>
        <w:t xml:space="preserve">. </w:t>
      </w:r>
      <w:r w:rsidR="004062F2" w:rsidRPr="004062F2">
        <w:rPr>
          <w:color w:val="000000" w:themeColor="text1"/>
          <w:sz w:val="24"/>
          <w:szCs w:val="24"/>
          <w:shd w:val="clear" w:color="auto" w:fill="FFFFFF"/>
        </w:rPr>
        <w:t xml:space="preserve">Ressalta-se que os </w:t>
      </w:r>
      <w:r w:rsidR="004062F2" w:rsidRPr="00424F27">
        <w:rPr>
          <w:b/>
          <w:color w:val="000000" w:themeColor="text1"/>
          <w:sz w:val="24"/>
          <w:szCs w:val="24"/>
          <w:shd w:val="clear" w:color="auto" w:fill="FFFFFF"/>
        </w:rPr>
        <w:t>bens patrimoniais</w:t>
      </w:r>
      <w:r w:rsidR="004062F2" w:rsidRPr="004062F2">
        <w:rPr>
          <w:color w:val="000000" w:themeColor="text1"/>
          <w:sz w:val="24"/>
          <w:szCs w:val="24"/>
          <w:shd w:val="clear" w:color="auto" w:fill="FFFFFF"/>
        </w:rPr>
        <w:t xml:space="preserve"> adquiridos, produzidos, transformados ou construídos com recursos descentralizados pela Administração Pública </w:t>
      </w:r>
      <w:r w:rsidR="00424F27">
        <w:rPr>
          <w:color w:val="000000" w:themeColor="text1"/>
          <w:sz w:val="24"/>
          <w:szCs w:val="24"/>
          <w:shd w:val="clear" w:color="auto" w:fill="FFFFFF"/>
        </w:rPr>
        <w:t>para execução do projeto,</w:t>
      </w:r>
      <w:r w:rsidR="00424F27" w:rsidRPr="004062F2">
        <w:rPr>
          <w:color w:val="000000" w:themeColor="text1"/>
          <w:sz w:val="24"/>
          <w:szCs w:val="24"/>
          <w:shd w:val="clear" w:color="auto" w:fill="FFFFFF"/>
        </w:rPr>
        <w:t xml:space="preserve"> </w:t>
      </w:r>
      <w:r w:rsidR="004062F2" w:rsidRPr="004062F2">
        <w:rPr>
          <w:color w:val="000000" w:themeColor="text1"/>
          <w:sz w:val="24"/>
          <w:szCs w:val="24"/>
          <w:shd w:val="clear" w:color="auto" w:fill="FFFFFF"/>
        </w:rPr>
        <w:t>são da titularidade d</w:t>
      </w:r>
      <w:r w:rsidR="00F24DD8">
        <w:rPr>
          <w:color w:val="000000" w:themeColor="text1"/>
          <w:sz w:val="24"/>
          <w:szCs w:val="24"/>
          <w:shd w:val="clear" w:color="auto" w:fill="FFFFFF"/>
        </w:rPr>
        <w:t xml:space="preserve">a Unidade Descentralizada </w:t>
      </w:r>
      <w:r w:rsidR="005720AE">
        <w:rPr>
          <w:color w:val="000000" w:themeColor="text1"/>
          <w:sz w:val="24"/>
          <w:szCs w:val="24"/>
          <w:shd w:val="clear" w:color="auto" w:fill="FFFFFF"/>
        </w:rPr>
        <w:t>(</w:t>
      </w:r>
      <w:r w:rsidR="007746E0">
        <w:rPr>
          <w:color w:val="000000" w:themeColor="text1"/>
          <w:sz w:val="24"/>
          <w:szCs w:val="24"/>
          <w:shd w:val="clear" w:color="auto" w:fill="FFFFFF"/>
        </w:rPr>
        <w:t>U</w:t>
      </w:r>
      <w:r w:rsidR="00C83EEF">
        <w:rPr>
          <w:color w:val="000000" w:themeColor="text1"/>
          <w:sz w:val="24"/>
          <w:szCs w:val="24"/>
          <w:shd w:val="clear" w:color="auto" w:fill="FFFFFF"/>
        </w:rPr>
        <w:t>n</w:t>
      </w:r>
      <w:r w:rsidR="007746E0">
        <w:rPr>
          <w:color w:val="000000" w:themeColor="text1"/>
          <w:sz w:val="24"/>
          <w:szCs w:val="24"/>
          <w:shd w:val="clear" w:color="auto" w:fill="FFFFFF"/>
        </w:rPr>
        <w:t>B</w:t>
      </w:r>
      <w:r w:rsidR="005720AE">
        <w:rPr>
          <w:color w:val="000000" w:themeColor="text1"/>
          <w:sz w:val="24"/>
          <w:szCs w:val="24"/>
          <w:shd w:val="clear" w:color="auto" w:fill="FFFFFF"/>
        </w:rPr>
        <w:t>)</w:t>
      </w:r>
      <w:r w:rsidR="004062F2" w:rsidRPr="004062F2">
        <w:rPr>
          <w:color w:val="000000" w:themeColor="text1"/>
          <w:sz w:val="24"/>
          <w:szCs w:val="24"/>
          <w:shd w:val="clear" w:color="auto" w:fill="FFFFFF"/>
        </w:rPr>
        <w:t xml:space="preserve"> e ficarão afetados ao objeto da presente parceria durante o prazo de sua duração, sendo considerados bens remanescentes ao seu término</w:t>
      </w:r>
      <w:r w:rsidR="00424F27" w:rsidRPr="00424F27">
        <w:rPr>
          <w:color w:val="000000" w:themeColor="text1"/>
          <w:sz w:val="24"/>
          <w:szCs w:val="24"/>
          <w:shd w:val="clear" w:color="auto" w:fill="FFFFFF"/>
        </w:rPr>
        <w:t xml:space="preserve"> </w:t>
      </w:r>
      <w:r w:rsidR="00424F27">
        <w:rPr>
          <w:color w:val="000000" w:themeColor="text1"/>
          <w:sz w:val="24"/>
          <w:szCs w:val="24"/>
          <w:shd w:val="clear" w:color="auto" w:fill="FFFFFF"/>
        </w:rPr>
        <w:t>ou extinção do ajuste</w:t>
      </w:r>
      <w:r w:rsidR="004062F2" w:rsidRPr="004062F2">
        <w:rPr>
          <w:color w:val="000000" w:themeColor="text1"/>
          <w:sz w:val="24"/>
          <w:szCs w:val="24"/>
          <w:shd w:val="clear" w:color="auto" w:fill="FFFFFF"/>
        </w:rPr>
        <w:t xml:space="preserve">, dispensada a celebração de instrumento específico para esta finalidade, podendo ser transferida a titularidade </w:t>
      </w:r>
      <w:r w:rsidR="00424F27">
        <w:rPr>
          <w:color w:val="000000" w:themeColor="text1"/>
          <w:sz w:val="24"/>
          <w:szCs w:val="24"/>
          <w:shd w:val="clear" w:color="auto" w:fill="FFFFFF"/>
        </w:rPr>
        <w:t xml:space="preserve">e efetivada a incorporação ao patrimônio da entidade executora </w:t>
      </w:r>
      <w:r w:rsidR="00424F27" w:rsidRPr="004062F2">
        <w:rPr>
          <w:color w:val="000000" w:themeColor="text1"/>
          <w:sz w:val="24"/>
          <w:szCs w:val="24"/>
          <w:shd w:val="clear" w:color="auto" w:fill="FFFFFF"/>
        </w:rPr>
        <w:t xml:space="preserve">com base no </w:t>
      </w:r>
      <w:r w:rsidR="00424F27">
        <w:rPr>
          <w:color w:val="000000" w:themeColor="text1"/>
          <w:sz w:val="24"/>
          <w:szCs w:val="24"/>
          <w:shd w:val="clear" w:color="auto" w:fill="FFFFFF"/>
        </w:rPr>
        <w:t xml:space="preserve">inciso V do art. 9° do </w:t>
      </w:r>
      <w:r w:rsidR="00424F27" w:rsidRPr="004062F2">
        <w:rPr>
          <w:sz w:val="24"/>
          <w:szCs w:val="24"/>
        </w:rPr>
        <w:t>Decreto n° 10.426/2020</w:t>
      </w:r>
      <w:r w:rsidR="004062F2" w:rsidRPr="004062F2">
        <w:rPr>
          <w:color w:val="000000" w:themeColor="text1"/>
          <w:sz w:val="24"/>
          <w:szCs w:val="24"/>
          <w:shd w:val="clear" w:color="auto" w:fill="FFFFFF"/>
        </w:rPr>
        <w:t>.</w:t>
      </w:r>
    </w:p>
    <w:p w14:paraId="39CE3C6B" w14:textId="77777777" w:rsidR="00C409F7" w:rsidRPr="00720312" w:rsidRDefault="00C409F7" w:rsidP="00C409F7">
      <w:pPr>
        <w:widowControl/>
        <w:suppressAutoHyphens w:val="0"/>
        <w:autoSpaceDN/>
        <w:ind w:right="120"/>
        <w:jc w:val="both"/>
        <w:textAlignment w:val="auto"/>
        <w:rPr>
          <w:color w:val="000000"/>
          <w:sz w:val="24"/>
          <w:szCs w:val="24"/>
        </w:rPr>
      </w:pPr>
    </w:p>
    <w:p w14:paraId="37F0953C" w14:textId="32B81020" w:rsidR="00C409F7" w:rsidRDefault="00DF68E4" w:rsidP="00C409F7">
      <w:pPr>
        <w:pStyle w:val="paragrafonumeradonivel1"/>
        <w:spacing w:before="0" w:beforeAutospacing="0" w:after="0" w:afterAutospacing="0"/>
        <w:ind w:right="120"/>
        <w:jc w:val="both"/>
        <w:rPr>
          <w:color w:val="000000"/>
        </w:rPr>
      </w:pPr>
      <w:r>
        <w:rPr>
          <w:color w:val="000000"/>
        </w:rPr>
        <w:t>8</w:t>
      </w:r>
      <w:r w:rsidR="002E6D07">
        <w:rPr>
          <w:color w:val="000000"/>
        </w:rPr>
        <w:t>6</w:t>
      </w:r>
      <w:r w:rsidR="00C409F7">
        <w:rPr>
          <w:color w:val="000000"/>
        </w:rPr>
        <w:t xml:space="preserve">. </w:t>
      </w:r>
      <w:r w:rsidR="00C409F7" w:rsidRPr="00BB223C">
        <w:rPr>
          <w:color w:val="000000"/>
        </w:rPr>
        <w:t xml:space="preserve">A </w:t>
      </w:r>
      <w:r w:rsidR="00424F27">
        <w:rPr>
          <w:color w:val="000000"/>
        </w:rPr>
        <w:t xml:space="preserve">análise do TED e do Plano de Trabalho </w:t>
      </w:r>
      <w:r w:rsidR="00424F27" w:rsidRPr="00BB223C">
        <w:rPr>
          <w:color w:val="000000"/>
        </w:rPr>
        <w:t xml:space="preserve">relacionada ao </w:t>
      </w:r>
      <w:r w:rsidR="00424F27" w:rsidRPr="007F75FB">
        <w:rPr>
          <w:b/>
          <w:bCs/>
          <w:color w:val="000000"/>
        </w:rPr>
        <w:t>acompanhamento</w:t>
      </w:r>
      <w:r w:rsidR="00424F27" w:rsidRPr="00857503">
        <w:rPr>
          <w:b/>
          <w:color w:val="000000"/>
        </w:rPr>
        <w:t xml:space="preserve"> e fiscalização da execução </w:t>
      </w:r>
      <w:r w:rsidR="00424F27">
        <w:rPr>
          <w:b/>
          <w:color w:val="000000"/>
        </w:rPr>
        <w:t>do objeto</w:t>
      </w:r>
      <w:r w:rsidR="00424F27">
        <w:rPr>
          <w:color w:val="000000"/>
        </w:rPr>
        <w:t xml:space="preserve"> do projeto</w:t>
      </w:r>
      <w:r w:rsidR="00BE1A4F">
        <w:rPr>
          <w:color w:val="000000"/>
        </w:rPr>
        <w:t xml:space="preserve">, </w:t>
      </w:r>
      <w:r w:rsidR="00424F27">
        <w:rPr>
          <w:color w:val="000000"/>
        </w:rPr>
        <w:t xml:space="preserve">após a assinatura e celebração do </w:t>
      </w:r>
      <w:r w:rsidR="00424F27">
        <w:rPr>
          <w:bCs/>
          <w:color w:val="000000"/>
        </w:rPr>
        <w:t>instrumento</w:t>
      </w:r>
      <w:r w:rsidR="00277633">
        <w:rPr>
          <w:color w:val="000000"/>
        </w:rPr>
        <w:t>, bem como</w:t>
      </w:r>
      <w:r w:rsidR="00C409F7" w:rsidRPr="00BB223C">
        <w:rPr>
          <w:color w:val="000000"/>
        </w:rPr>
        <w:t xml:space="preserve"> os </w:t>
      </w:r>
      <w:r w:rsidR="00424F27">
        <w:rPr>
          <w:color w:val="000000"/>
        </w:rPr>
        <w:t xml:space="preserve">ajustes e </w:t>
      </w:r>
      <w:r w:rsidR="00C409F7">
        <w:rPr>
          <w:color w:val="000000"/>
        </w:rPr>
        <w:t>aditivos</w:t>
      </w:r>
      <w:r w:rsidR="00C409F7" w:rsidRPr="00BB223C">
        <w:rPr>
          <w:color w:val="000000"/>
        </w:rPr>
        <w:t xml:space="preserve"> </w:t>
      </w:r>
      <w:r w:rsidR="00424F27">
        <w:rPr>
          <w:color w:val="000000"/>
        </w:rPr>
        <w:t>(prorrogação d</w:t>
      </w:r>
      <w:r w:rsidR="00F97A53">
        <w:rPr>
          <w:color w:val="000000"/>
        </w:rPr>
        <w:t>e</w:t>
      </w:r>
      <w:r w:rsidR="00424F27">
        <w:rPr>
          <w:color w:val="000000"/>
        </w:rPr>
        <w:t xml:space="preserve"> prazo</w:t>
      </w:r>
      <w:r w:rsidR="00F97A53">
        <w:rPr>
          <w:color w:val="000000"/>
        </w:rPr>
        <w:t xml:space="preserve"> ou valor</w:t>
      </w:r>
      <w:r w:rsidR="00424F27">
        <w:rPr>
          <w:color w:val="000000"/>
        </w:rPr>
        <w:t xml:space="preserve">) que porventura venham a ser </w:t>
      </w:r>
      <w:r w:rsidR="00424F27" w:rsidRPr="00BB223C">
        <w:rPr>
          <w:color w:val="000000"/>
        </w:rPr>
        <w:t>solicitados</w:t>
      </w:r>
      <w:r w:rsidR="00424F27">
        <w:rPr>
          <w:color w:val="000000"/>
        </w:rPr>
        <w:t>, será definida com base no</w:t>
      </w:r>
      <w:r w:rsidR="00424F27" w:rsidRPr="00BB223C">
        <w:rPr>
          <w:color w:val="000000"/>
        </w:rPr>
        <w:t xml:space="preserve"> </w:t>
      </w:r>
      <w:r w:rsidR="00424F27">
        <w:t>Decreto</w:t>
      </w:r>
      <w:r w:rsidR="00424F27" w:rsidRPr="000050F0">
        <w:t xml:space="preserve"> n° 10.</w:t>
      </w:r>
      <w:r w:rsidR="00424F27">
        <w:t>426/</w:t>
      </w:r>
      <w:r w:rsidR="00424F27" w:rsidRPr="000050F0">
        <w:t>20</w:t>
      </w:r>
      <w:r w:rsidR="00424F27">
        <w:t>2</w:t>
      </w:r>
      <w:r w:rsidR="00424F27" w:rsidRPr="000050F0">
        <w:t>0</w:t>
      </w:r>
      <w:r w:rsidR="00424F27" w:rsidRPr="00BB223C">
        <w:rPr>
          <w:color w:val="000000"/>
        </w:rPr>
        <w:t>, em esp</w:t>
      </w:r>
      <w:r w:rsidR="00424F27">
        <w:rPr>
          <w:color w:val="000000"/>
        </w:rPr>
        <w:t>ecial o a</w:t>
      </w:r>
      <w:r w:rsidR="00424F27" w:rsidRPr="00BB223C">
        <w:rPr>
          <w:color w:val="000000"/>
        </w:rPr>
        <w:t xml:space="preserve">rt. </w:t>
      </w:r>
      <w:r w:rsidR="00424F27">
        <w:rPr>
          <w:color w:val="000000"/>
        </w:rPr>
        <w:t>18°,</w:t>
      </w:r>
      <w:r w:rsidR="00424F27" w:rsidRPr="00BB223C">
        <w:rPr>
          <w:color w:val="000000"/>
        </w:rPr>
        <w:t xml:space="preserve"> que dispõe</w:t>
      </w:r>
      <w:r w:rsidR="00C409F7" w:rsidRPr="00BB223C">
        <w:rPr>
          <w:color w:val="000000"/>
        </w:rPr>
        <w:t>:</w:t>
      </w:r>
    </w:p>
    <w:p w14:paraId="2399F9C3" w14:textId="77777777" w:rsidR="00C409F7" w:rsidRPr="009E6A1A" w:rsidRDefault="00C409F7" w:rsidP="00C409F7">
      <w:pPr>
        <w:pStyle w:val="paragrafonumeradonivel1"/>
        <w:spacing w:before="0" w:beforeAutospacing="0" w:after="0" w:afterAutospacing="0"/>
        <w:ind w:right="120" w:firstLine="1134"/>
        <w:jc w:val="both"/>
        <w:rPr>
          <w:color w:val="000000"/>
          <w:sz w:val="20"/>
          <w:szCs w:val="20"/>
        </w:rPr>
      </w:pPr>
      <w:r w:rsidRPr="00BB223C">
        <w:rPr>
          <w:color w:val="000000"/>
        </w:rPr>
        <w:t> </w:t>
      </w:r>
    </w:p>
    <w:p w14:paraId="650F74F2" w14:textId="77777777" w:rsidR="009B5DFC" w:rsidRPr="009B5DFC" w:rsidRDefault="009B5DFC" w:rsidP="003709DE">
      <w:pPr>
        <w:widowControl/>
        <w:suppressAutoHyphens w:val="0"/>
        <w:autoSpaceDN/>
        <w:ind w:left="2268"/>
        <w:jc w:val="both"/>
        <w:textAlignment w:val="auto"/>
        <w:rPr>
          <w:color w:val="000000"/>
          <w:kern w:val="0"/>
        </w:rPr>
      </w:pPr>
      <w:r w:rsidRPr="009B5DFC">
        <w:rPr>
          <w:color w:val="000000"/>
          <w:kern w:val="0"/>
        </w:rPr>
        <w:t>Art. 18.  No exercício das atividades de monitoramento e de avaliação da execução física, a unidade descentralizadora poderá:</w:t>
      </w:r>
    </w:p>
    <w:p w14:paraId="1D065037" w14:textId="77777777" w:rsidR="009B5DFC" w:rsidRPr="009B5DFC" w:rsidRDefault="009B5DFC" w:rsidP="003709DE">
      <w:pPr>
        <w:widowControl/>
        <w:suppressAutoHyphens w:val="0"/>
        <w:autoSpaceDN/>
        <w:ind w:left="2268"/>
        <w:jc w:val="both"/>
        <w:textAlignment w:val="auto"/>
        <w:rPr>
          <w:color w:val="000000"/>
          <w:kern w:val="0"/>
        </w:rPr>
      </w:pPr>
      <w:r w:rsidRPr="009B5DFC">
        <w:rPr>
          <w:color w:val="000000"/>
          <w:kern w:val="0"/>
        </w:rPr>
        <w:t>I - solicitar relatórios parciais de execução, a qualquer tempo;</w:t>
      </w:r>
    </w:p>
    <w:p w14:paraId="164021D4" w14:textId="77777777" w:rsidR="009B5DFC" w:rsidRPr="009B5DFC" w:rsidRDefault="009B5DFC" w:rsidP="003709DE">
      <w:pPr>
        <w:widowControl/>
        <w:suppressAutoHyphens w:val="0"/>
        <w:autoSpaceDN/>
        <w:ind w:left="2268"/>
        <w:jc w:val="both"/>
        <w:textAlignment w:val="auto"/>
        <w:rPr>
          <w:color w:val="000000"/>
          <w:kern w:val="0"/>
        </w:rPr>
      </w:pPr>
      <w:r w:rsidRPr="009B5DFC">
        <w:rPr>
          <w:color w:val="000000"/>
          <w:kern w:val="0"/>
        </w:rPr>
        <w:t>II - utilizar o apoio técnico das suas unidades finalísticas; e</w:t>
      </w:r>
    </w:p>
    <w:p w14:paraId="355E7F4F" w14:textId="77777777" w:rsidR="00C409F7" w:rsidRPr="00125B59" w:rsidRDefault="009B5DFC" w:rsidP="003709DE">
      <w:pPr>
        <w:widowControl/>
        <w:suppressAutoHyphens w:val="0"/>
        <w:autoSpaceDN/>
        <w:ind w:left="2268"/>
        <w:jc w:val="both"/>
        <w:textAlignment w:val="auto"/>
        <w:rPr>
          <w:i/>
          <w:color w:val="000000"/>
        </w:rPr>
      </w:pPr>
      <w:r w:rsidRPr="009B5DFC">
        <w:rPr>
          <w:color w:val="000000"/>
          <w:kern w:val="0"/>
        </w:rPr>
        <w:lastRenderedPageBreak/>
        <w:t>III - firmar parcerias com outros órgãos ou entidades da administração pública ou com entidades privadas sem fins lucrativos.</w:t>
      </w:r>
    </w:p>
    <w:p w14:paraId="0546C382" w14:textId="77777777" w:rsidR="00C409F7" w:rsidRPr="00181757" w:rsidRDefault="00C409F7" w:rsidP="00C409F7">
      <w:pPr>
        <w:pStyle w:val="Standard"/>
        <w:keepLines/>
        <w:tabs>
          <w:tab w:val="left" w:pos="8504"/>
        </w:tabs>
        <w:ind w:left="1699" w:right="-1" w:firstLine="2"/>
        <w:jc w:val="both"/>
        <w:rPr>
          <w:color w:val="000000"/>
        </w:rPr>
      </w:pPr>
    </w:p>
    <w:p w14:paraId="06C7027C" w14:textId="77777777" w:rsidR="00C409F7" w:rsidRPr="00AF1FD0" w:rsidRDefault="00E67230" w:rsidP="00C409F7">
      <w:pPr>
        <w:widowControl/>
        <w:suppressAutoHyphens w:val="0"/>
        <w:autoSpaceDN/>
        <w:ind w:right="120"/>
        <w:jc w:val="both"/>
        <w:textAlignment w:val="auto"/>
        <w:rPr>
          <w:color w:val="000000"/>
          <w:kern w:val="0"/>
          <w:sz w:val="24"/>
          <w:szCs w:val="24"/>
        </w:rPr>
      </w:pPr>
      <w:r>
        <w:rPr>
          <w:color w:val="000000"/>
          <w:kern w:val="0"/>
          <w:sz w:val="24"/>
          <w:szCs w:val="24"/>
        </w:rPr>
        <w:t>8</w:t>
      </w:r>
      <w:r w:rsidR="002E6D07">
        <w:rPr>
          <w:color w:val="000000"/>
          <w:kern w:val="0"/>
          <w:sz w:val="24"/>
          <w:szCs w:val="24"/>
        </w:rPr>
        <w:t>7</w:t>
      </w:r>
      <w:r w:rsidR="00C409F7">
        <w:rPr>
          <w:color w:val="000000"/>
          <w:kern w:val="0"/>
          <w:sz w:val="24"/>
          <w:szCs w:val="24"/>
        </w:rPr>
        <w:t xml:space="preserve">. É importante destacar </w:t>
      </w:r>
      <w:r w:rsidR="00743FB2">
        <w:rPr>
          <w:color w:val="000000"/>
          <w:kern w:val="0"/>
          <w:sz w:val="24"/>
          <w:szCs w:val="24"/>
        </w:rPr>
        <w:t xml:space="preserve">para este TED </w:t>
      </w:r>
      <w:r w:rsidR="00C409F7">
        <w:rPr>
          <w:color w:val="000000"/>
          <w:kern w:val="0"/>
          <w:sz w:val="24"/>
          <w:szCs w:val="24"/>
        </w:rPr>
        <w:t xml:space="preserve">o </w:t>
      </w:r>
      <w:r w:rsidR="00743FB2">
        <w:rPr>
          <w:color w:val="000000"/>
          <w:kern w:val="0"/>
          <w:sz w:val="24"/>
          <w:szCs w:val="24"/>
        </w:rPr>
        <w:t xml:space="preserve">mesmo </w:t>
      </w:r>
      <w:r w:rsidR="00C409F7">
        <w:rPr>
          <w:color w:val="000000"/>
          <w:kern w:val="0"/>
          <w:sz w:val="24"/>
          <w:szCs w:val="24"/>
        </w:rPr>
        <w:t>entendimento do</w:t>
      </w:r>
      <w:r w:rsidR="00C409F7" w:rsidRPr="00AF1FD0">
        <w:rPr>
          <w:color w:val="000000"/>
          <w:kern w:val="0"/>
          <w:sz w:val="24"/>
          <w:szCs w:val="24"/>
        </w:rPr>
        <w:t xml:space="preserve"> Tribunal de Contas da União – TCU, </w:t>
      </w:r>
      <w:r w:rsidR="00C409F7">
        <w:rPr>
          <w:color w:val="000000"/>
          <w:kern w:val="0"/>
          <w:sz w:val="24"/>
          <w:szCs w:val="24"/>
        </w:rPr>
        <w:t xml:space="preserve">sobre </w:t>
      </w:r>
      <w:r w:rsidR="00C409F7" w:rsidRPr="007D3FB9">
        <w:rPr>
          <w:b/>
          <w:color w:val="000000"/>
          <w:kern w:val="0"/>
          <w:sz w:val="24"/>
          <w:szCs w:val="24"/>
        </w:rPr>
        <w:t>excessivos aditivos de prazo de vigência</w:t>
      </w:r>
      <w:r w:rsidR="00C409F7" w:rsidRPr="00AF1FD0">
        <w:rPr>
          <w:color w:val="000000"/>
          <w:kern w:val="0"/>
          <w:sz w:val="24"/>
          <w:szCs w:val="24"/>
        </w:rPr>
        <w:t xml:space="preserve"> de </w:t>
      </w:r>
      <w:r w:rsidR="00CF68D5">
        <w:rPr>
          <w:color w:val="000000"/>
          <w:kern w:val="0"/>
          <w:sz w:val="24"/>
          <w:szCs w:val="24"/>
        </w:rPr>
        <w:t>convênios</w:t>
      </w:r>
      <w:r w:rsidR="00C409F7" w:rsidRPr="00AF1FD0">
        <w:rPr>
          <w:color w:val="000000"/>
          <w:kern w:val="0"/>
          <w:sz w:val="24"/>
          <w:szCs w:val="24"/>
        </w:rPr>
        <w:t xml:space="preserve"> e contratos de repasse, em especial em seu Acórdão n°</w:t>
      </w:r>
      <w:r w:rsidR="00C409F7">
        <w:rPr>
          <w:color w:val="000000"/>
          <w:kern w:val="0"/>
          <w:sz w:val="24"/>
          <w:szCs w:val="24"/>
        </w:rPr>
        <w:t xml:space="preserve"> </w:t>
      </w:r>
      <w:r w:rsidR="00C409F7" w:rsidRPr="00AF1FD0">
        <w:rPr>
          <w:color w:val="000000"/>
          <w:kern w:val="0"/>
          <w:sz w:val="24"/>
          <w:szCs w:val="24"/>
        </w:rPr>
        <w:t>7057/2010 – Segunda Câmara, estabelece:</w:t>
      </w:r>
    </w:p>
    <w:p w14:paraId="1BB701A0" w14:textId="77777777" w:rsidR="00C409F7" w:rsidRPr="00125B59" w:rsidRDefault="00C409F7" w:rsidP="003709DE">
      <w:pPr>
        <w:widowControl/>
        <w:suppressAutoHyphens w:val="0"/>
        <w:autoSpaceDN/>
        <w:ind w:left="2268"/>
        <w:jc w:val="both"/>
        <w:textAlignment w:val="auto"/>
        <w:rPr>
          <w:color w:val="000000"/>
          <w:kern w:val="0"/>
        </w:rPr>
      </w:pPr>
      <w:r w:rsidRPr="004700D5">
        <w:rPr>
          <w:color w:val="000000"/>
          <w:kern w:val="0"/>
        </w:rPr>
        <w:br/>
      </w:r>
      <w:r w:rsidRPr="00125B59">
        <w:rPr>
          <w:iCs/>
          <w:color w:val="000000"/>
          <w:kern w:val="0"/>
        </w:rPr>
        <w:t>(...) </w:t>
      </w:r>
      <w:r w:rsidRPr="00125B59">
        <w:rPr>
          <w:b/>
          <w:bCs/>
          <w:iCs/>
          <w:color w:val="000000"/>
          <w:kern w:val="0"/>
        </w:rPr>
        <w:t xml:space="preserve">A sucessiva prorrogação de vigência de </w:t>
      </w:r>
      <w:r w:rsidR="00CF68D5">
        <w:rPr>
          <w:b/>
          <w:bCs/>
          <w:iCs/>
          <w:color w:val="000000"/>
          <w:kern w:val="0"/>
        </w:rPr>
        <w:t>convênios</w:t>
      </w:r>
      <w:r w:rsidRPr="00125B59">
        <w:rPr>
          <w:b/>
          <w:bCs/>
          <w:iCs/>
          <w:color w:val="000000"/>
          <w:kern w:val="0"/>
        </w:rPr>
        <w:t xml:space="preserve"> que esteja com execução de seu objeto ignorada e não documentada, caracteriza inobservância do dever de cautela e dos princípios da razoabilidade e legitimidade</w:t>
      </w:r>
      <w:r w:rsidRPr="00125B59">
        <w:rPr>
          <w:iCs/>
          <w:color w:val="000000"/>
          <w:kern w:val="0"/>
        </w:rPr>
        <w:t xml:space="preserve"> na sua ação gerencial e de controle, o que sujeita seus responsáveis, às penalidades previstas na Lei n° 8.443/92. </w:t>
      </w:r>
      <w:r w:rsidRPr="00125B59">
        <w:rPr>
          <w:b/>
          <w:iCs/>
          <w:color w:val="000000"/>
          <w:kern w:val="0"/>
        </w:rPr>
        <w:t>(grifo nosso)</w:t>
      </w:r>
    </w:p>
    <w:p w14:paraId="56C621E7" w14:textId="77777777" w:rsidR="00C409F7" w:rsidRPr="004700D5" w:rsidRDefault="00C409F7" w:rsidP="00C409F7">
      <w:pPr>
        <w:pStyle w:val="textojustificadorecuoprimeiralinha"/>
        <w:spacing w:before="0" w:beforeAutospacing="0" w:after="0" w:afterAutospacing="0"/>
        <w:ind w:right="120" w:firstLine="1134"/>
        <w:jc w:val="both"/>
        <w:rPr>
          <w:color w:val="000000"/>
          <w:sz w:val="20"/>
          <w:szCs w:val="20"/>
        </w:rPr>
      </w:pPr>
    </w:p>
    <w:p w14:paraId="0A0F7F67" w14:textId="1A4627AE" w:rsidR="001C5E2D" w:rsidRPr="002B7721" w:rsidRDefault="001C5E2D" w:rsidP="001C5E2D">
      <w:pPr>
        <w:widowControl/>
        <w:suppressAutoHyphens w:val="0"/>
        <w:autoSpaceDN/>
        <w:jc w:val="both"/>
        <w:textAlignment w:val="auto"/>
        <w:rPr>
          <w:color w:val="000000"/>
          <w:kern w:val="0"/>
          <w:sz w:val="24"/>
          <w:szCs w:val="24"/>
        </w:rPr>
      </w:pPr>
      <w:r>
        <w:rPr>
          <w:sz w:val="24"/>
          <w:szCs w:val="24"/>
        </w:rPr>
        <w:t>8</w:t>
      </w:r>
      <w:r w:rsidR="002E6D07">
        <w:rPr>
          <w:sz w:val="24"/>
          <w:szCs w:val="24"/>
        </w:rPr>
        <w:t>8</w:t>
      </w:r>
      <w:r w:rsidRPr="002B7721">
        <w:rPr>
          <w:sz w:val="24"/>
          <w:szCs w:val="24"/>
        </w:rPr>
        <w:t xml:space="preserve">. Ressalta-se a necessidade </w:t>
      </w:r>
      <w:r>
        <w:rPr>
          <w:sz w:val="24"/>
          <w:szCs w:val="24"/>
        </w:rPr>
        <w:t>d</w:t>
      </w:r>
      <w:r w:rsidR="00F24DD8">
        <w:rPr>
          <w:sz w:val="24"/>
          <w:szCs w:val="24"/>
        </w:rPr>
        <w:t xml:space="preserve">a Unidade Descentralizada </w:t>
      </w:r>
      <w:r w:rsidR="005720AE">
        <w:rPr>
          <w:sz w:val="24"/>
          <w:szCs w:val="24"/>
        </w:rPr>
        <w:t>(</w:t>
      </w:r>
      <w:r w:rsidR="007746E0">
        <w:rPr>
          <w:sz w:val="24"/>
          <w:szCs w:val="24"/>
        </w:rPr>
        <w:t>U</w:t>
      </w:r>
      <w:r w:rsidR="00C83EEF">
        <w:rPr>
          <w:sz w:val="24"/>
          <w:szCs w:val="24"/>
        </w:rPr>
        <w:t>n</w:t>
      </w:r>
      <w:r w:rsidR="007746E0">
        <w:rPr>
          <w:sz w:val="24"/>
          <w:szCs w:val="24"/>
        </w:rPr>
        <w:t>B</w:t>
      </w:r>
      <w:r w:rsidR="005720AE">
        <w:rPr>
          <w:sz w:val="24"/>
          <w:szCs w:val="24"/>
        </w:rPr>
        <w:t xml:space="preserve">) </w:t>
      </w:r>
      <w:r w:rsidRPr="002B7721">
        <w:rPr>
          <w:sz w:val="24"/>
          <w:szCs w:val="24"/>
        </w:rPr>
        <w:t xml:space="preserve">de submeter previamente à Administração Pública qualquer </w:t>
      </w:r>
      <w:r w:rsidRPr="00E211E2">
        <w:rPr>
          <w:b/>
          <w:sz w:val="24"/>
          <w:szCs w:val="24"/>
        </w:rPr>
        <w:t xml:space="preserve">proposta de alteração </w:t>
      </w:r>
      <w:r w:rsidRPr="00F97A53">
        <w:rPr>
          <w:bCs/>
          <w:sz w:val="24"/>
          <w:szCs w:val="24"/>
        </w:rPr>
        <w:t xml:space="preserve">do </w:t>
      </w:r>
      <w:r w:rsidRPr="00F97A53">
        <w:rPr>
          <w:bCs/>
          <w:color w:val="000000"/>
          <w:sz w:val="24"/>
          <w:szCs w:val="24"/>
        </w:rPr>
        <w:t>TED</w:t>
      </w:r>
      <w:r w:rsidRPr="00F97A53">
        <w:rPr>
          <w:bCs/>
          <w:sz w:val="24"/>
          <w:szCs w:val="24"/>
        </w:rPr>
        <w:t xml:space="preserve"> e do Plano de Trabalho</w:t>
      </w:r>
      <w:r w:rsidRPr="002B7721">
        <w:rPr>
          <w:sz w:val="24"/>
          <w:szCs w:val="24"/>
        </w:rPr>
        <w:t xml:space="preserve">, </w:t>
      </w:r>
      <w:r>
        <w:rPr>
          <w:sz w:val="24"/>
          <w:szCs w:val="24"/>
        </w:rPr>
        <w:t>desde que seja formal e justificada e não haja prejuízo à execução do objeto pactuado</w:t>
      </w:r>
      <w:r w:rsidRPr="002B7721">
        <w:rPr>
          <w:sz w:val="24"/>
          <w:szCs w:val="24"/>
        </w:rPr>
        <w:t>, observadas as vedações relativas à execução das despesas</w:t>
      </w:r>
      <w:r>
        <w:rPr>
          <w:sz w:val="24"/>
          <w:szCs w:val="24"/>
        </w:rPr>
        <w:t xml:space="preserve">, atendendo o disposto no art. 15 do </w:t>
      </w:r>
      <w:r w:rsidRPr="008757A7">
        <w:rPr>
          <w:sz w:val="24"/>
          <w:szCs w:val="24"/>
        </w:rPr>
        <w:t>Decreto n° 10.426/2020.</w:t>
      </w:r>
    </w:p>
    <w:p w14:paraId="0F9735CA" w14:textId="77777777" w:rsidR="001C5E2D" w:rsidRDefault="001C5E2D" w:rsidP="00834B35">
      <w:pPr>
        <w:widowControl/>
        <w:shd w:val="clear" w:color="auto" w:fill="FDFDFD"/>
        <w:suppressAutoHyphens w:val="0"/>
        <w:autoSpaceDN/>
        <w:jc w:val="both"/>
        <w:textAlignment w:val="auto"/>
        <w:rPr>
          <w:color w:val="000000"/>
          <w:kern w:val="0"/>
          <w:sz w:val="24"/>
          <w:szCs w:val="24"/>
        </w:rPr>
      </w:pPr>
    </w:p>
    <w:p w14:paraId="36F72FAB" w14:textId="41AB5A24" w:rsidR="00C409F7" w:rsidRPr="007F0ACE" w:rsidRDefault="002E6D07" w:rsidP="00834B35">
      <w:pPr>
        <w:widowControl/>
        <w:shd w:val="clear" w:color="auto" w:fill="FDFDFD"/>
        <w:suppressAutoHyphens w:val="0"/>
        <w:autoSpaceDN/>
        <w:jc w:val="both"/>
        <w:textAlignment w:val="auto"/>
        <w:rPr>
          <w:color w:val="000000"/>
          <w:sz w:val="24"/>
          <w:szCs w:val="24"/>
        </w:rPr>
      </w:pPr>
      <w:r>
        <w:rPr>
          <w:color w:val="000000"/>
          <w:kern w:val="0"/>
          <w:sz w:val="24"/>
          <w:szCs w:val="24"/>
        </w:rPr>
        <w:t>89</w:t>
      </w:r>
      <w:r w:rsidR="00C409F7" w:rsidRPr="007F0ACE">
        <w:rPr>
          <w:color w:val="000000"/>
          <w:kern w:val="0"/>
          <w:sz w:val="24"/>
          <w:szCs w:val="24"/>
        </w:rPr>
        <w:t xml:space="preserve">. Em </w:t>
      </w:r>
      <w:r w:rsidR="00834B35" w:rsidRPr="007F0ACE">
        <w:rPr>
          <w:color w:val="000000"/>
          <w:kern w:val="0"/>
          <w:sz w:val="24"/>
          <w:szCs w:val="24"/>
        </w:rPr>
        <w:t>consonância</w:t>
      </w:r>
      <w:r w:rsidR="00C409F7" w:rsidRPr="007F0ACE">
        <w:rPr>
          <w:color w:val="000000"/>
          <w:kern w:val="0"/>
          <w:sz w:val="24"/>
          <w:szCs w:val="24"/>
        </w:rPr>
        <w:t xml:space="preserve"> ao Acórdão acima, a </w:t>
      </w:r>
      <w:r w:rsidR="00C409F7" w:rsidRPr="007F0ACE">
        <w:rPr>
          <w:b/>
          <w:color w:val="000000"/>
          <w:kern w:val="0"/>
          <w:sz w:val="24"/>
          <w:szCs w:val="24"/>
        </w:rPr>
        <w:t xml:space="preserve">adequação do prazo previsto para a execução do objeto </w:t>
      </w:r>
      <w:r w:rsidR="00C409F7" w:rsidRPr="007F0ACE">
        <w:rPr>
          <w:color w:val="000000"/>
          <w:kern w:val="0"/>
          <w:sz w:val="24"/>
          <w:szCs w:val="24"/>
        </w:rPr>
        <w:t xml:space="preserve">do </w:t>
      </w:r>
      <w:r w:rsidR="00647DD7">
        <w:rPr>
          <w:color w:val="000000"/>
          <w:kern w:val="0"/>
          <w:sz w:val="24"/>
          <w:szCs w:val="24"/>
        </w:rPr>
        <w:t xml:space="preserve">TED n° XXX/202X  </w:t>
      </w:r>
      <w:r w:rsidR="007F0ACE" w:rsidRPr="007F0ACE">
        <w:rPr>
          <w:bCs/>
          <w:color w:val="000000"/>
          <w:sz w:val="24"/>
          <w:szCs w:val="24"/>
        </w:rPr>
        <w:t xml:space="preserve">(SEI </w:t>
      </w:r>
      <w:r w:rsidR="00D87B3A">
        <w:rPr>
          <w:bCs/>
          <w:color w:val="000000"/>
          <w:sz w:val="24"/>
          <w:szCs w:val="24"/>
        </w:rPr>
        <w:t>XXXX</w:t>
      </w:r>
      <w:r w:rsidR="007F0ACE" w:rsidRPr="007F0ACE">
        <w:rPr>
          <w:bCs/>
          <w:color w:val="000000"/>
          <w:sz w:val="24"/>
          <w:szCs w:val="24"/>
        </w:rPr>
        <w:t>)</w:t>
      </w:r>
      <w:r w:rsidR="00C409F7" w:rsidRPr="007F0ACE">
        <w:rPr>
          <w:color w:val="000000"/>
          <w:kern w:val="0"/>
          <w:sz w:val="24"/>
          <w:szCs w:val="24"/>
        </w:rPr>
        <w:t xml:space="preserve">, ou seja, </w:t>
      </w:r>
      <w:r w:rsidR="007D3FB9">
        <w:rPr>
          <w:color w:val="000000"/>
          <w:kern w:val="0"/>
          <w:sz w:val="24"/>
          <w:szCs w:val="24"/>
        </w:rPr>
        <w:t xml:space="preserve">a </w:t>
      </w:r>
      <w:r w:rsidR="00C409F7" w:rsidRPr="007F0ACE">
        <w:rPr>
          <w:color w:val="000000"/>
          <w:kern w:val="0"/>
          <w:sz w:val="24"/>
          <w:szCs w:val="24"/>
        </w:rPr>
        <w:t xml:space="preserve">vigência por um </w:t>
      </w:r>
      <w:r w:rsidR="002E27BA" w:rsidRPr="00E241AD">
        <w:rPr>
          <w:b/>
          <w:sz w:val="24"/>
          <w:szCs w:val="24"/>
        </w:rPr>
        <w:t xml:space="preserve">prazo de vigência inicial </w:t>
      </w:r>
      <w:r w:rsidR="00C409F7" w:rsidRPr="007F0ACE">
        <w:rPr>
          <w:b/>
          <w:color w:val="000000"/>
          <w:kern w:val="0"/>
          <w:sz w:val="24"/>
          <w:szCs w:val="24"/>
        </w:rPr>
        <w:t>de </w:t>
      </w:r>
      <w:r w:rsidR="007F75FB">
        <w:rPr>
          <w:b/>
          <w:bCs/>
          <w:color w:val="000000"/>
          <w:kern w:val="0"/>
          <w:sz w:val="24"/>
          <w:szCs w:val="24"/>
        </w:rPr>
        <w:t>12</w:t>
      </w:r>
      <w:r w:rsidR="002274E1">
        <w:rPr>
          <w:b/>
          <w:bCs/>
          <w:color w:val="000000"/>
          <w:kern w:val="0"/>
          <w:sz w:val="24"/>
          <w:szCs w:val="24"/>
        </w:rPr>
        <w:t xml:space="preserve"> (</w:t>
      </w:r>
      <w:r w:rsidR="007F75FB">
        <w:rPr>
          <w:b/>
          <w:bCs/>
          <w:color w:val="000000"/>
          <w:kern w:val="0"/>
          <w:sz w:val="24"/>
          <w:szCs w:val="24"/>
        </w:rPr>
        <w:t>doze</w:t>
      </w:r>
      <w:r w:rsidR="002274E1">
        <w:rPr>
          <w:b/>
          <w:bCs/>
          <w:color w:val="000000"/>
          <w:kern w:val="0"/>
          <w:sz w:val="24"/>
          <w:szCs w:val="24"/>
        </w:rPr>
        <w:t>) meses</w:t>
      </w:r>
      <w:r w:rsidR="00C409F7" w:rsidRPr="007F0ACE">
        <w:rPr>
          <w:b/>
          <w:color w:val="000000"/>
          <w:kern w:val="0"/>
          <w:sz w:val="24"/>
          <w:szCs w:val="24"/>
        </w:rPr>
        <w:t xml:space="preserve">, mantém a proporcionalidade com a </w:t>
      </w:r>
      <w:r w:rsidR="00EC7EAB" w:rsidRPr="007F0ACE">
        <w:rPr>
          <w:b/>
          <w:color w:val="000000"/>
          <w:kern w:val="0"/>
          <w:sz w:val="24"/>
          <w:szCs w:val="24"/>
        </w:rPr>
        <w:t>proposta de projeto</w:t>
      </w:r>
      <w:r w:rsidR="00C409F7" w:rsidRPr="007F0ACE">
        <w:rPr>
          <w:b/>
          <w:color w:val="000000"/>
          <w:kern w:val="0"/>
          <w:sz w:val="24"/>
          <w:szCs w:val="24"/>
        </w:rPr>
        <w:t xml:space="preserve"> apresentada e representa um tempo hábil e elástico o suficiente</w:t>
      </w:r>
      <w:r w:rsidR="00C409F7" w:rsidRPr="007F0ACE">
        <w:rPr>
          <w:color w:val="000000"/>
          <w:kern w:val="0"/>
          <w:sz w:val="24"/>
          <w:szCs w:val="24"/>
        </w:rPr>
        <w:t xml:space="preserve"> para que </w:t>
      </w:r>
      <w:r w:rsidR="00F24DD8">
        <w:rPr>
          <w:color w:val="000000"/>
          <w:kern w:val="0"/>
          <w:sz w:val="24"/>
          <w:szCs w:val="24"/>
        </w:rPr>
        <w:t xml:space="preserve">a Unidade Descentralizada </w:t>
      </w:r>
      <w:r w:rsidR="00C409F7" w:rsidRPr="007F0ACE">
        <w:rPr>
          <w:color w:val="000000"/>
          <w:kern w:val="0"/>
          <w:sz w:val="24"/>
          <w:szCs w:val="24"/>
        </w:rPr>
        <w:t xml:space="preserve">desenvolva as atividades previstas no Plano de Trabalho </w:t>
      </w:r>
      <w:r w:rsidR="00242679" w:rsidRPr="007F0ACE">
        <w:rPr>
          <w:color w:val="000000"/>
          <w:sz w:val="24"/>
          <w:szCs w:val="24"/>
        </w:rPr>
        <w:t xml:space="preserve">(SEI </w:t>
      </w:r>
      <w:r w:rsidR="00D87B3A">
        <w:rPr>
          <w:color w:val="000000"/>
          <w:sz w:val="24"/>
          <w:szCs w:val="24"/>
        </w:rPr>
        <w:t>XXXX</w:t>
      </w:r>
      <w:r w:rsidR="00242679" w:rsidRPr="007F0ACE">
        <w:rPr>
          <w:color w:val="000000"/>
          <w:sz w:val="24"/>
          <w:szCs w:val="24"/>
        </w:rPr>
        <w:t xml:space="preserve">) </w:t>
      </w:r>
      <w:r w:rsidR="00C409F7" w:rsidRPr="007F0ACE">
        <w:rPr>
          <w:color w:val="000000"/>
          <w:kern w:val="0"/>
          <w:sz w:val="24"/>
          <w:szCs w:val="24"/>
        </w:rPr>
        <w:t xml:space="preserve">e, ainda, realize a prestação de contas </w:t>
      </w:r>
      <w:r w:rsidR="00834B35" w:rsidRPr="007F0ACE">
        <w:rPr>
          <w:color w:val="000000"/>
          <w:kern w:val="0"/>
          <w:sz w:val="24"/>
          <w:szCs w:val="24"/>
        </w:rPr>
        <w:t xml:space="preserve">no relatório </w:t>
      </w:r>
      <w:r w:rsidR="00154AEF" w:rsidRPr="007F0ACE">
        <w:rPr>
          <w:color w:val="000000"/>
          <w:kern w:val="0"/>
          <w:sz w:val="24"/>
          <w:szCs w:val="24"/>
        </w:rPr>
        <w:t xml:space="preserve">final </w:t>
      </w:r>
      <w:r w:rsidR="00834B35" w:rsidRPr="007F0ACE">
        <w:rPr>
          <w:color w:val="000000"/>
          <w:kern w:val="0"/>
          <w:sz w:val="24"/>
          <w:szCs w:val="24"/>
        </w:rPr>
        <w:t>de cumprimento do objeto</w:t>
      </w:r>
      <w:r w:rsidR="00C409F7" w:rsidRPr="007F0ACE">
        <w:rPr>
          <w:color w:val="000000"/>
          <w:kern w:val="0"/>
          <w:sz w:val="24"/>
          <w:szCs w:val="24"/>
        </w:rPr>
        <w:t xml:space="preserve"> do </w:t>
      </w:r>
      <w:r w:rsidR="00D13AD6" w:rsidRPr="007F0ACE">
        <w:rPr>
          <w:color w:val="000000"/>
          <w:kern w:val="0"/>
          <w:sz w:val="24"/>
          <w:szCs w:val="24"/>
        </w:rPr>
        <w:t>TED</w:t>
      </w:r>
      <w:r w:rsidR="00C409F7" w:rsidRPr="007F0ACE">
        <w:rPr>
          <w:color w:val="000000"/>
          <w:kern w:val="0"/>
          <w:sz w:val="24"/>
          <w:szCs w:val="24"/>
        </w:rPr>
        <w:t xml:space="preserve">. </w:t>
      </w:r>
    </w:p>
    <w:p w14:paraId="43EC902F" w14:textId="77777777" w:rsidR="00C409F7" w:rsidRPr="000D1CE5" w:rsidRDefault="00C409F7" w:rsidP="00C409F7">
      <w:pPr>
        <w:pStyle w:val="Standard"/>
        <w:keepLines/>
        <w:tabs>
          <w:tab w:val="left" w:pos="8504"/>
        </w:tabs>
        <w:ind w:right="-1" w:firstLine="1134"/>
        <w:jc w:val="both"/>
        <w:rPr>
          <w:color w:val="000000"/>
        </w:rPr>
      </w:pPr>
    </w:p>
    <w:p w14:paraId="6564257A" w14:textId="5B3FCD37" w:rsidR="00C409F7" w:rsidRPr="0088106C" w:rsidRDefault="001B738C" w:rsidP="00C409F7">
      <w:pPr>
        <w:pStyle w:val="PargrafodaLista"/>
        <w:tabs>
          <w:tab w:val="left" w:pos="0"/>
        </w:tabs>
        <w:ind w:left="0"/>
        <w:jc w:val="both"/>
        <w:rPr>
          <w:color w:val="000000"/>
          <w:sz w:val="24"/>
          <w:szCs w:val="24"/>
        </w:rPr>
      </w:pPr>
      <w:r>
        <w:rPr>
          <w:color w:val="000000"/>
          <w:sz w:val="24"/>
          <w:szCs w:val="24"/>
        </w:rPr>
        <w:t>9</w:t>
      </w:r>
      <w:r w:rsidR="002E6D07">
        <w:rPr>
          <w:color w:val="000000"/>
          <w:sz w:val="24"/>
          <w:szCs w:val="24"/>
        </w:rPr>
        <w:t>0</w:t>
      </w:r>
      <w:r w:rsidR="00C409F7">
        <w:rPr>
          <w:color w:val="000000"/>
          <w:sz w:val="24"/>
          <w:szCs w:val="24"/>
        </w:rPr>
        <w:t xml:space="preserve">. </w:t>
      </w:r>
      <w:r w:rsidR="00C409F7" w:rsidRPr="0088106C">
        <w:rPr>
          <w:color w:val="000000"/>
          <w:sz w:val="24"/>
          <w:szCs w:val="24"/>
        </w:rPr>
        <w:t xml:space="preserve">Posto isto, conforme os entendimentos do TCU </w:t>
      </w:r>
      <w:r w:rsidR="00746C35">
        <w:rPr>
          <w:color w:val="000000"/>
          <w:sz w:val="24"/>
          <w:szCs w:val="24"/>
        </w:rPr>
        <w:t xml:space="preserve">elencados acima, </w:t>
      </w:r>
      <w:r w:rsidR="00C409F7" w:rsidRPr="0088106C">
        <w:rPr>
          <w:color w:val="000000"/>
          <w:sz w:val="24"/>
          <w:szCs w:val="24"/>
        </w:rPr>
        <w:t>esta equipe técnica </w:t>
      </w:r>
      <w:r w:rsidR="00C409F7" w:rsidRPr="0088106C">
        <w:rPr>
          <w:rStyle w:val="Forte"/>
          <w:color w:val="000000"/>
          <w:sz w:val="24"/>
          <w:szCs w:val="24"/>
        </w:rPr>
        <w:t xml:space="preserve">recomenda que </w:t>
      </w:r>
      <w:r w:rsidR="00F24DD8">
        <w:rPr>
          <w:rStyle w:val="Forte"/>
          <w:color w:val="000000"/>
          <w:sz w:val="24"/>
          <w:szCs w:val="24"/>
        </w:rPr>
        <w:t xml:space="preserve">a Unidade Descentralizada </w:t>
      </w:r>
      <w:r w:rsidR="005720AE" w:rsidRPr="005720AE">
        <w:rPr>
          <w:b/>
          <w:sz w:val="24"/>
          <w:szCs w:val="24"/>
        </w:rPr>
        <w:t>(</w:t>
      </w:r>
      <w:r w:rsidR="007746E0">
        <w:rPr>
          <w:b/>
          <w:sz w:val="24"/>
          <w:szCs w:val="24"/>
        </w:rPr>
        <w:t>U</w:t>
      </w:r>
      <w:r w:rsidR="00C83EEF">
        <w:rPr>
          <w:b/>
          <w:sz w:val="24"/>
          <w:szCs w:val="24"/>
        </w:rPr>
        <w:t>n</w:t>
      </w:r>
      <w:r w:rsidR="007746E0">
        <w:rPr>
          <w:b/>
          <w:sz w:val="24"/>
          <w:szCs w:val="24"/>
        </w:rPr>
        <w:t>B</w:t>
      </w:r>
      <w:r w:rsidR="005720AE" w:rsidRPr="005720AE">
        <w:rPr>
          <w:b/>
          <w:sz w:val="24"/>
          <w:szCs w:val="24"/>
        </w:rPr>
        <w:t>)</w:t>
      </w:r>
      <w:r w:rsidR="00C409F7" w:rsidRPr="005720AE">
        <w:rPr>
          <w:rStyle w:val="Forte"/>
          <w:b w:val="0"/>
          <w:color w:val="000000"/>
          <w:sz w:val="24"/>
          <w:szCs w:val="24"/>
        </w:rPr>
        <w:t>,</w:t>
      </w:r>
      <w:r w:rsidR="00C409F7" w:rsidRPr="0088106C">
        <w:rPr>
          <w:rStyle w:val="Forte"/>
          <w:color w:val="000000"/>
          <w:sz w:val="24"/>
          <w:szCs w:val="24"/>
        </w:rPr>
        <w:t xml:space="preserve"> </w:t>
      </w:r>
      <w:r w:rsidR="00C409F7" w:rsidRPr="00D40949">
        <w:rPr>
          <w:rStyle w:val="Forte"/>
          <w:b w:val="0"/>
          <w:color w:val="000000"/>
          <w:sz w:val="24"/>
          <w:szCs w:val="24"/>
        </w:rPr>
        <w:t xml:space="preserve">em específico o setor técnico que executa e coordena </w:t>
      </w:r>
      <w:r w:rsidR="001C5E2D">
        <w:rPr>
          <w:rStyle w:val="Forte"/>
          <w:b w:val="0"/>
          <w:color w:val="000000"/>
          <w:sz w:val="24"/>
          <w:szCs w:val="24"/>
        </w:rPr>
        <w:t>a gestão d</w:t>
      </w:r>
      <w:r w:rsidR="00C409F7" w:rsidRPr="00D40949">
        <w:rPr>
          <w:rStyle w:val="Forte"/>
          <w:b w:val="0"/>
          <w:color w:val="000000"/>
          <w:sz w:val="24"/>
          <w:szCs w:val="24"/>
        </w:rPr>
        <w:t xml:space="preserve">o projeto, </w:t>
      </w:r>
      <w:r w:rsidR="00C409F7" w:rsidRPr="0088106C">
        <w:rPr>
          <w:rStyle w:val="Forte"/>
          <w:color w:val="000000"/>
          <w:sz w:val="24"/>
          <w:szCs w:val="24"/>
        </w:rPr>
        <w:t>se comprometa em imprimir esforços para executar o Plano de Trabalho a</w:t>
      </w:r>
      <w:r w:rsidR="00A33A51">
        <w:rPr>
          <w:rStyle w:val="Forte"/>
          <w:color w:val="000000"/>
          <w:sz w:val="24"/>
          <w:szCs w:val="24"/>
        </w:rPr>
        <w:t xml:space="preserve"> </w:t>
      </w:r>
      <w:r w:rsidR="00C409F7" w:rsidRPr="0088106C">
        <w:rPr>
          <w:rStyle w:val="Forte"/>
          <w:color w:val="000000"/>
          <w:sz w:val="24"/>
          <w:szCs w:val="24"/>
        </w:rPr>
        <w:t xml:space="preserve">fim de finalizar o objeto </w:t>
      </w:r>
      <w:r w:rsidR="00746C35">
        <w:rPr>
          <w:rStyle w:val="Forte"/>
          <w:color w:val="000000"/>
          <w:sz w:val="24"/>
          <w:szCs w:val="24"/>
        </w:rPr>
        <w:t>pactuado</w:t>
      </w:r>
      <w:r w:rsidR="00C409F7" w:rsidRPr="0088106C">
        <w:rPr>
          <w:rStyle w:val="Forte"/>
          <w:color w:val="000000"/>
          <w:sz w:val="24"/>
          <w:szCs w:val="24"/>
        </w:rPr>
        <w:t xml:space="preserve"> dentro do prazo </w:t>
      </w:r>
      <w:r w:rsidR="00BF5B41">
        <w:rPr>
          <w:rStyle w:val="Forte"/>
          <w:color w:val="000000"/>
          <w:sz w:val="24"/>
          <w:szCs w:val="24"/>
        </w:rPr>
        <w:t>pactuado</w:t>
      </w:r>
      <w:r w:rsidR="00C409F7" w:rsidRPr="0088106C">
        <w:rPr>
          <w:rStyle w:val="Forte"/>
          <w:color w:val="000000"/>
          <w:sz w:val="24"/>
          <w:szCs w:val="24"/>
        </w:rPr>
        <w:t>, sem a necessidade de Termo Aditivo</w:t>
      </w:r>
      <w:r w:rsidR="00BF5B41">
        <w:rPr>
          <w:rStyle w:val="Forte"/>
          <w:color w:val="000000"/>
          <w:sz w:val="24"/>
          <w:szCs w:val="24"/>
        </w:rPr>
        <w:t xml:space="preserve"> ao TED</w:t>
      </w:r>
      <w:r w:rsidR="00C409F7">
        <w:rPr>
          <w:rStyle w:val="Forte"/>
          <w:color w:val="000000"/>
          <w:sz w:val="24"/>
          <w:szCs w:val="24"/>
        </w:rPr>
        <w:t>.</w:t>
      </w:r>
    </w:p>
    <w:p w14:paraId="4DFEA152" w14:textId="77777777" w:rsidR="00C409F7" w:rsidRDefault="00C409F7" w:rsidP="00C409F7">
      <w:pPr>
        <w:pStyle w:val="PargrafodaLista"/>
        <w:tabs>
          <w:tab w:val="left" w:pos="0"/>
        </w:tabs>
        <w:ind w:left="0"/>
        <w:jc w:val="both"/>
        <w:rPr>
          <w:color w:val="000000"/>
          <w:sz w:val="24"/>
          <w:szCs w:val="24"/>
        </w:rPr>
      </w:pPr>
    </w:p>
    <w:p w14:paraId="3C7FA520" w14:textId="39E6AB17" w:rsidR="00C409F7" w:rsidRPr="005F5724" w:rsidRDefault="001B738C" w:rsidP="00C409F7">
      <w:pPr>
        <w:pStyle w:val="PargrafodaLista"/>
        <w:tabs>
          <w:tab w:val="left" w:pos="0"/>
        </w:tabs>
        <w:ind w:left="0"/>
        <w:jc w:val="both"/>
        <w:rPr>
          <w:color w:val="000000"/>
          <w:kern w:val="0"/>
          <w:sz w:val="24"/>
          <w:szCs w:val="24"/>
        </w:rPr>
      </w:pPr>
      <w:r>
        <w:rPr>
          <w:color w:val="000000"/>
          <w:sz w:val="24"/>
          <w:szCs w:val="24"/>
        </w:rPr>
        <w:t>9</w:t>
      </w:r>
      <w:r w:rsidR="002E6D07">
        <w:rPr>
          <w:color w:val="000000"/>
          <w:sz w:val="24"/>
          <w:szCs w:val="24"/>
        </w:rPr>
        <w:t>1</w:t>
      </w:r>
      <w:r w:rsidR="00C409F7" w:rsidRPr="005F5724">
        <w:rPr>
          <w:color w:val="000000"/>
          <w:sz w:val="24"/>
          <w:szCs w:val="24"/>
        </w:rPr>
        <w:t xml:space="preserve">. É importante salientar que </w:t>
      </w:r>
      <w:r w:rsidR="00F24DD8">
        <w:rPr>
          <w:rStyle w:val="Forte"/>
          <w:b w:val="0"/>
          <w:color w:val="000000"/>
          <w:sz w:val="24"/>
          <w:szCs w:val="24"/>
        </w:rPr>
        <w:t>a Unidade Descentralizada</w:t>
      </w:r>
      <w:r w:rsidR="006A2875">
        <w:rPr>
          <w:rStyle w:val="Forte"/>
          <w:b w:val="0"/>
          <w:color w:val="000000"/>
          <w:sz w:val="24"/>
          <w:szCs w:val="24"/>
        </w:rPr>
        <w:t xml:space="preserve"> </w:t>
      </w:r>
      <w:r w:rsidR="001C5E2D" w:rsidRPr="005F5724">
        <w:rPr>
          <w:rStyle w:val="Forte"/>
          <w:b w:val="0"/>
          <w:color w:val="000000"/>
          <w:sz w:val="24"/>
          <w:szCs w:val="24"/>
        </w:rPr>
        <w:t>(</w:t>
      </w:r>
      <w:r w:rsidR="007746E0">
        <w:rPr>
          <w:rStyle w:val="Forte"/>
          <w:b w:val="0"/>
          <w:color w:val="000000"/>
          <w:sz w:val="24"/>
          <w:szCs w:val="24"/>
        </w:rPr>
        <w:t>U</w:t>
      </w:r>
      <w:r w:rsidR="00C83EEF">
        <w:rPr>
          <w:rStyle w:val="Forte"/>
          <w:b w:val="0"/>
          <w:color w:val="000000"/>
          <w:sz w:val="24"/>
          <w:szCs w:val="24"/>
        </w:rPr>
        <w:t>n</w:t>
      </w:r>
      <w:r w:rsidR="007746E0">
        <w:rPr>
          <w:rStyle w:val="Forte"/>
          <w:b w:val="0"/>
          <w:color w:val="000000"/>
          <w:sz w:val="24"/>
          <w:szCs w:val="24"/>
        </w:rPr>
        <w:t>B</w:t>
      </w:r>
      <w:r w:rsidR="001C5E2D" w:rsidRPr="005F5724">
        <w:rPr>
          <w:rStyle w:val="Forte"/>
          <w:b w:val="0"/>
          <w:color w:val="000000"/>
          <w:sz w:val="24"/>
          <w:szCs w:val="24"/>
        </w:rPr>
        <w:t>)</w:t>
      </w:r>
      <w:r w:rsidR="00C409F7" w:rsidRPr="005F5724">
        <w:rPr>
          <w:color w:val="000000"/>
          <w:kern w:val="0"/>
          <w:sz w:val="24"/>
          <w:szCs w:val="24"/>
        </w:rPr>
        <w:t xml:space="preserve">, por intermédio de seus representantes </w:t>
      </w:r>
      <w:r w:rsidR="001C5E2D" w:rsidRPr="005F5724">
        <w:rPr>
          <w:color w:val="000000"/>
          <w:kern w:val="0"/>
          <w:sz w:val="24"/>
          <w:szCs w:val="24"/>
        </w:rPr>
        <w:t xml:space="preserve">legais </w:t>
      </w:r>
      <w:r w:rsidR="00C409F7" w:rsidRPr="005F5724">
        <w:rPr>
          <w:color w:val="000000"/>
          <w:kern w:val="0"/>
          <w:sz w:val="24"/>
          <w:szCs w:val="24"/>
        </w:rPr>
        <w:t>do projeto</w:t>
      </w:r>
      <w:r w:rsidR="007D4B7B" w:rsidRPr="005F5724">
        <w:rPr>
          <w:sz w:val="24"/>
          <w:szCs w:val="24"/>
        </w:rPr>
        <w:t>,</w:t>
      </w:r>
      <w:r w:rsidR="00974800" w:rsidRPr="005F5724">
        <w:rPr>
          <w:sz w:val="24"/>
          <w:szCs w:val="24"/>
        </w:rPr>
        <w:t xml:space="preserve"> </w:t>
      </w:r>
      <w:r w:rsidR="006D210C">
        <w:rPr>
          <w:sz w:val="24"/>
          <w:szCs w:val="24"/>
        </w:rPr>
        <w:t>Campus</w:t>
      </w:r>
      <w:r w:rsidR="00A64DD9">
        <w:rPr>
          <w:sz w:val="24"/>
          <w:szCs w:val="24"/>
        </w:rPr>
        <w:t xml:space="preserve"> Universitário Darcy Ribeiro - Brasíl</w:t>
      </w:r>
      <w:r w:rsidR="00C83EEF">
        <w:rPr>
          <w:sz w:val="24"/>
          <w:szCs w:val="24"/>
        </w:rPr>
        <w:t>i</w:t>
      </w:r>
      <w:r w:rsidR="00A64DD9">
        <w:rPr>
          <w:sz w:val="24"/>
          <w:szCs w:val="24"/>
        </w:rPr>
        <w:t>a - DF</w:t>
      </w:r>
      <w:r w:rsidR="00C409F7" w:rsidRPr="005F5724">
        <w:rPr>
          <w:color w:val="000000"/>
          <w:kern w:val="0"/>
          <w:sz w:val="24"/>
          <w:szCs w:val="24"/>
        </w:rPr>
        <w:t xml:space="preserve">, </w:t>
      </w:r>
      <w:r w:rsidR="001C5E2D" w:rsidRPr="005F5724">
        <w:rPr>
          <w:color w:val="000000"/>
          <w:kern w:val="0"/>
          <w:sz w:val="24"/>
          <w:szCs w:val="24"/>
        </w:rPr>
        <w:t>b</w:t>
      </w:r>
      <w:r w:rsidR="005F5724">
        <w:rPr>
          <w:color w:val="000000"/>
          <w:kern w:val="0"/>
          <w:sz w:val="24"/>
          <w:szCs w:val="24"/>
        </w:rPr>
        <w:t>em como dos representantes das Fundações de A</w:t>
      </w:r>
      <w:r w:rsidR="001C5E2D" w:rsidRPr="005F5724">
        <w:rPr>
          <w:color w:val="000000"/>
          <w:kern w:val="0"/>
          <w:sz w:val="24"/>
          <w:szCs w:val="24"/>
        </w:rPr>
        <w:t xml:space="preserve">poio </w:t>
      </w:r>
      <w:r w:rsidR="001C5E2D" w:rsidRPr="005F5724">
        <w:rPr>
          <w:color w:val="000000"/>
          <w:sz w:val="24"/>
          <w:szCs w:val="24"/>
        </w:rPr>
        <w:t>vinculadas ao</w:t>
      </w:r>
      <w:r w:rsidR="001C5E2D" w:rsidRPr="005F5724">
        <w:rPr>
          <w:color w:val="000000"/>
          <w:kern w:val="0"/>
          <w:sz w:val="24"/>
          <w:szCs w:val="24"/>
        </w:rPr>
        <w:t xml:space="preserve"> projeto, qual seja, </w:t>
      </w:r>
      <w:r w:rsidR="001C5E2D" w:rsidRPr="005F5724">
        <w:rPr>
          <w:rStyle w:val="Forte"/>
          <w:color w:val="000000"/>
          <w:sz w:val="24"/>
          <w:szCs w:val="24"/>
        </w:rPr>
        <w:t>à Fundação de A</w:t>
      </w:r>
      <w:r w:rsidR="00C83EEF">
        <w:rPr>
          <w:rStyle w:val="Forte"/>
          <w:color w:val="000000"/>
          <w:sz w:val="24"/>
          <w:szCs w:val="24"/>
        </w:rPr>
        <w:t>poio</w:t>
      </w:r>
      <w:r w:rsidR="001C5E2D" w:rsidRPr="005F5724">
        <w:rPr>
          <w:rStyle w:val="Forte"/>
          <w:color w:val="000000"/>
          <w:sz w:val="24"/>
          <w:szCs w:val="24"/>
        </w:rPr>
        <w:t xml:space="preserve"> à Pesquisa</w:t>
      </w:r>
      <w:r w:rsidR="00C83EEF">
        <w:rPr>
          <w:rStyle w:val="Forte"/>
          <w:color w:val="000000"/>
          <w:sz w:val="24"/>
          <w:szCs w:val="24"/>
        </w:rPr>
        <w:t xml:space="preserve"> </w:t>
      </w:r>
      <w:r w:rsidR="001C5E2D" w:rsidRPr="005F5724">
        <w:rPr>
          <w:rStyle w:val="Forte"/>
          <w:color w:val="000000"/>
          <w:sz w:val="24"/>
          <w:szCs w:val="24"/>
        </w:rPr>
        <w:t xml:space="preserve">– </w:t>
      </w:r>
      <w:r w:rsidR="00DF6C47">
        <w:rPr>
          <w:rStyle w:val="Forte"/>
          <w:color w:val="000000"/>
          <w:sz w:val="24"/>
          <w:szCs w:val="24"/>
        </w:rPr>
        <w:t>FUNAPE</w:t>
      </w:r>
      <w:r w:rsidR="001C5E2D" w:rsidRPr="005F5724">
        <w:rPr>
          <w:rFonts w:cstheme="minorHAnsi"/>
          <w:b/>
          <w:sz w:val="24"/>
          <w:szCs w:val="24"/>
        </w:rPr>
        <w:t>,</w:t>
      </w:r>
      <w:r w:rsidR="001C5E2D" w:rsidRPr="005F5724">
        <w:rPr>
          <w:rStyle w:val="Forte"/>
          <w:color w:val="000000"/>
          <w:sz w:val="24"/>
          <w:szCs w:val="24"/>
        </w:rPr>
        <w:t> </w:t>
      </w:r>
      <w:r w:rsidR="001C5E2D" w:rsidRPr="005F5724">
        <w:rPr>
          <w:color w:val="000000"/>
          <w:kern w:val="0"/>
          <w:sz w:val="24"/>
          <w:szCs w:val="24"/>
        </w:rPr>
        <w:t xml:space="preserve"> </w:t>
      </w:r>
      <w:r w:rsidR="00C409F7" w:rsidRPr="005F5724">
        <w:rPr>
          <w:color w:val="000000"/>
          <w:kern w:val="0"/>
          <w:sz w:val="24"/>
          <w:szCs w:val="24"/>
        </w:rPr>
        <w:t xml:space="preserve">independente da manifestação </w:t>
      </w:r>
      <w:r w:rsidR="0040134E">
        <w:rPr>
          <w:color w:val="000000"/>
          <w:kern w:val="0"/>
          <w:sz w:val="24"/>
          <w:szCs w:val="24"/>
        </w:rPr>
        <w:t xml:space="preserve">da Unidade Descentralizadora </w:t>
      </w:r>
      <w:r w:rsidR="007F765E">
        <w:rPr>
          <w:color w:val="000000"/>
          <w:kern w:val="0"/>
          <w:sz w:val="24"/>
          <w:szCs w:val="24"/>
        </w:rPr>
        <w:t>(</w:t>
      </w:r>
      <w:r w:rsidR="003B7A08">
        <w:rPr>
          <w:color w:val="000000"/>
          <w:kern w:val="0"/>
          <w:sz w:val="24"/>
          <w:szCs w:val="24"/>
        </w:rPr>
        <w:t>MGI/SPU</w:t>
      </w:r>
      <w:r w:rsidR="007F765E">
        <w:rPr>
          <w:color w:val="000000"/>
          <w:kern w:val="0"/>
          <w:sz w:val="24"/>
          <w:szCs w:val="24"/>
        </w:rPr>
        <w:t>)</w:t>
      </w:r>
      <w:r w:rsidR="001642E6">
        <w:rPr>
          <w:color w:val="000000"/>
          <w:kern w:val="0"/>
          <w:sz w:val="24"/>
          <w:szCs w:val="24"/>
        </w:rPr>
        <w:t>, são</w:t>
      </w:r>
      <w:r w:rsidR="00C409F7" w:rsidRPr="005F5724">
        <w:rPr>
          <w:color w:val="000000"/>
          <w:kern w:val="0"/>
          <w:sz w:val="24"/>
          <w:szCs w:val="24"/>
        </w:rPr>
        <w:t xml:space="preserve"> </w:t>
      </w:r>
      <w:r w:rsidR="00C409F7" w:rsidRPr="001642E6">
        <w:rPr>
          <w:b/>
          <w:color w:val="000000"/>
          <w:kern w:val="0"/>
          <w:sz w:val="24"/>
          <w:szCs w:val="24"/>
        </w:rPr>
        <w:t>responsáve</w:t>
      </w:r>
      <w:r w:rsidR="001642E6" w:rsidRPr="001642E6">
        <w:rPr>
          <w:b/>
          <w:color w:val="000000"/>
          <w:kern w:val="0"/>
          <w:sz w:val="24"/>
          <w:szCs w:val="24"/>
        </w:rPr>
        <w:t>is</w:t>
      </w:r>
      <w:r w:rsidR="00C409F7" w:rsidRPr="001642E6">
        <w:rPr>
          <w:b/>
          <w:color w:val="000000"/>
          <w:kern w:val="0"/>
          <w:sz w:val="24"/>
          <w:szCs w:val="24"/>
        </w:rPr>
        <w:t xml:space="preserve"> pela execução física e financeira do </w:t>
      </w:r>
      <w:r w:rsidR="001642E6">
        <w:rPr>
          <w:b/>
          <w:color w:val="000000"/>
          <w:kern w:val="0"/>
          <w:sz w:val="24"/>
          <w:szCs w:val="24"/>
        </w:rPr>
        <w:t xml:space="preserve">objeto do </w:t>
      </w:r>
      <w:r w:rsidR="00C409F7" w:rsidRPr="001642E6">
        <w:rPr>
          <w:b/>
          <w:color w:val="000000"/>
          <w:kern w:val="0"/>
          <w:sz w:val="24"/>
          <w:szCs w:val="24"/>
        </w:rPr>
        <w:t>projeto</w:t>
      </w:r>
      <w:r w:rsidR="00C409F7" w:rsidRPr="005F5724">
        <w:rPr>
          <w:color w:val="000000"/>
          <w:kern w:val="0"/>
          <w:sz w:val="24"/>
          <w:szCs w:val="24"/>
        </w:rPr>
        <w:t>, bem como de todo processo</w:t>
      </w:r>
      <w:r w:rsidR="00DD112D" w:rsidRPr="005F5724">
        <w:rPr>
          <w:color w:val="000000"/>
          <w:kern w:val="0"/>
          <w:sz w:val="24"/>
          <w:szCs w:val="24"/>
        </w:rPr>
        <w:t xml:space="preserve"> de descentralização de crédito orçamentário </w:t>
      </w:r>
      <w:r w:rsidR="001642E6" w:rsidRPr="00022AD0">
        <w:rPr>
          <w:color w:val="000000"/>
          <w:kern w:val="0"/>
          <w:sz w:val="24"/>
          <w:szCs w:val="24"/>
        </w:rPr>
        <w:t xml:space="preserve">e de processo </w:t>
      </w:r>
      <w:r w:rsidR="001642E6" w:rsidRPr="00022AD0">
        <w:rPr>
          <w:rStyle w:val="nfase"/>
          <w:i w:val="0"/>
          <w:color w:val="000000"/>
          <w:sz w:val="24"/>
          <w:szCs w:val="24"/>
        </w:rPr>
        <w:t>legal para aquisição de bens ou serviços (como exemplo nos termos da </w:t>
      </w:r>
      <w:r w:rsidR="001642E6" w:rsidRPr="00022AD0">
        <w:rPr>
          <w:rStyle w:val="Forte"/>
          <w:iCs/>
          <w:color w:val="000000"/>
          <w:sz w:val="24"/>
          <w:szCs w:val="24"/>
        </w:rPr>
        <w:t>Lei nº 8.666, de 1993)</w:t>
      </w:r>
      <w:r w:rsidR="001642E6" w:rsidRPr="00022AD0">
        <w:rPr>
          <w:rStyle w:val="nfase"/>
          <w:i w:val="0"/>
          <w:color w:val="000000"/>
          <w:sz w:val="24"/>
          <w:szCs w:val="24"/>
        </w:rPr>
        <w:t xml:space="preserve">, já que o instrumento se vincula ao exercício financeiro e a questões de natureza orçamentária, salvo se houver alguma disciplina legal específica do órgão parceiro que a dispense ou nas </w:t>
      </w:r>
      <w:r w:rsidR="001642E6" w:rsidRPr="007D3FB9">
        <w:rPr>
          <w:rStyle w:val="nfase"/>
          <w:b/>
          <w:i w:val="0"/>
          <w:color w:val="000000"/>
          <w:sz w:val="24"/>
          <w:szCs w:val="24"/>
        </w:rPr>
        <w:t>hipóteses legais de dispensa ou inexigibilidade</w:t>
      </w:r>
      <w:r w:rsidR="001642E6" w:rsidRPr="00022AD0">
        <w:rPr>
          <w:rStyle w:val="nfase"/>
          <w:i w:val="0"/>
          <w:color w:val="000000"/>
          <w:sz w:val="24"/>
          <w:szCs w:val="24"/>
        </w:rPr>
        <w:t xml:space="preserve">. Além disso, </w:t>
      </w:r>
      <w:r w:rsidR="00F24DD8">
        <w:rPr>
          <w:rStyle w:val="nfase"/>
          <w:i w:val="0"/>
          <w:color w:val="000000"/>
          <w:sz w:val="24"/>
          <w:szCs w:val="24"/>
        </w:rPr>
        <w:t xml:space="preserve">a Unidade Descentralizada </w:t>
      </w:r>
      <w:r w:rsidR="001642E6" w:rsidRPr="00022AD0">
        <w:rPr>
          <w:rStyle w:val="nfase"/>
          <w:i w:val="0"/>
          <w:color w:val="000000"/>
          <w:sz w:val="24"/>
          <w:szCs w:val="24"/>
        </w:rPr>
        <w:t>é responsável por demais normas pertinentes à matéria, assegurando a correção dos procedimentos legais,</w:t>
      </w:r>
      <w:r w:rsidR="001642E6" w:rsidRPr="00022AD0">
        <w:rPr>
          <w:i/>
          <w:color w:val="000000"/>
          <w:kern w:val="0"/>
          <w:sz w:val="24"/>
          <w:szCs w:val="24"/>
        </w:rPr>
        <w:t xml:space="preserve"> </w:t>
      </w:r>
      <w:r w:rsidR="001642E6" w:rsidRPr="00022AD0">
        <w:rPr>
          <w:color w:val="000000"/>
          <w:kern w:val="0"/>
          <w:sz w:val="24"/>
          <w:szCs w:val="24"/>
        </w:rPr>
        <w:t>valores envolvidos e atos praticados para a plena execução do objeto.</w:t>
      </w:r>
    </w:p>
    <w:p w14:paraId="07EE8A68" w14:textId="77777777" w:rsidR="0053438B" w:rsidRDefault="0053438B" w:rsidP="00C409F7">
      <w:pPr>
        <w:widowControl/>
        <w:suppressAutoHyphens w:val="0"/>
        <w:autoSpaceDN/>
        <w:jc w:val="both"/>
        <w:textAlignment w:val="auto"/>
        <w:rPr>
          <w:color w:val="000000"/>
          <w:sz w:val="24"/>
          <w:szCs w:val="24"/>
        </w:rPr>
      </w:pPr>
    </w:p>
    <w:p w14:paraId="654059B9" w14:textId="33912938" w:rsidR="001642E6" w:rsidRPr="00550258" w:rsidRDefault="001C5E2D" w:rsidP="001642E6">
      <w:pPr>
        <w:widowControl/>
        <w:suppressAutoHyphens w:val="0"/>
        <w:autoSpaceDN/>
        <w:jc w:val="both"/>
        <w:textAlignment w:val="auto"/>
        <w:rPr>
          <w:color w:val="000000"/>
          <w:sz w:val="24"/>
          <w:szCs w:val="24"/>
        </w:rPr>
      </w:pPr>
      <w:r>
        <w:rPr>
          <w:color w:val="000000"/>
          <w:sz w:val="24"/>
          <w:szCs w:val="24"/>
        </w:rPr>
        <w:t>9</w:t>
      </w:r>
      <w:r w:rsidR="002E6D07">
        <w:rPr>
          <w:color w:val="000000"/>
          <w:sz w:val="24"/>
          <w:szCs w:val="24"/>
        </w:rPr>
        <w:t>2</w:t>
      </w:r>
      <w:r w:rsidR="00C409F7" w:rsidRPr="008B5B0E">
        <w:rPr>
          <w:color w:val="000000"/>
          <w:sz w:val="24"/>
          <w:szCs w:val="24"/>
        </w:rPr>
        <w:t>. Considerando</w:t>
      </w:r>
      <w:r w:rsidR="00C409F7">
        <w:rPr>
          <w:color w:val="000000"/>
          <w:sz w:val="24"/>
          <w:szCs w:val="24"/>
        </w:rPr>
        <w:t>,</w:t>
      </w:r>
      <w:r w:rsidR="00C409F7" w:rsidRPr="008B5B0E">
        <w:rPr>
          <w:color w:val="000000"/>
          <w:sz w:val="24"/>
          <w:szCs w:val="24"/>
        </w:rPr>
        <w:t xml:space="preserve"> </w:t>
      </w:r>
      <w:r w:rsidR="00C409F7" w:rsidRPr="00222439">
        <w:rPr>
          <w:color w:val="000000"/>
          <w:sz w:val="24"/>
          <w:szCs w:val="24"/>
        </w:rPr>
        <w:t>a</w:t>
      </w:r>
      <w:r w:rsidR="00C409F7" w:rsidRPr="008B5B0E">
        <w:rPr>
          <w:color w:val="000000"/>
          <w:sz w:val="24"/>
          <w:szCs w:val="24"/>
        </w:rPr>
        <w:t> </w:t>
      </w:r>
      <w:r w:rsidR="007D4B7B">
        <w:rPr>
          <w:rStyle w:val="Forte"/>
          <w:color w:val="000000"/>
          <w:sz w:val="24"/>
          <w:szCs w:val="24"/>
        </w:rPr>
        <w:t>aprovação</w:t>
      </w:r>
      <w:r w:rsidR="001642E6" w:rsidRPr="001642E6">
        <w:rPr>
          <w:rStyle w:val="Forte"/>
          <w:color w:val="000000"/>
          <w:sz w:val="24"/>
          <w:szCs w:val="24"/>
        </w:rPr>
        <w:t xml:space="preserve"> </w:t>
      </w:r>
      <w:r w:rsidR="001642E6" w:rsidRPr="00550258">
        <w:rPr>
          <w:rStyle w:val="Forte"/>
          <w:color w:val="000000"/>
          <w:sz w:val="24"/>
          <w:szCs w:val="24"/>
        </w:rPr>
        <w:t xml:space="preserve">formal </w:t>
      </w:r>
      <w:r w:rsidR="001642E6" w:rsidRPr="00550258">
        <w:rPr>
          <w:rStyle w:val="Forte"/>
          <w:b w:val="0"/>
          <w:color w:val="000000"/>
          <w:sz w:val="24"/>
          <w:szCs w:val="24"/>
        </w:rPr>
        <w:t>do</w:t>
      </w:r>
      <w:r w:rsidR="001642E6" w:rsidRPr="00550258">
        <w:rPr>
          <w:rStyle w:val="Forte"/>
          <w:color w:val="000000"/>
          <w:sz w:val="24"/>
          <w:szCs w:val="24"/>
        </w:rPr>
        <w:t xml:space="preserve"> </w:t>
      </w:r>
      <w:r w:rsidR="00647DD7">
        <w:rPr>
          <w:rStyle w:val="Forte"/>
          <w:color w:val="000000"/>
          <w:sz w:val="24"/>
          <w:szCs w:val="24"/>
        </w:rPr>
        <w:t xml:space="preserve">TED n° XXX/202X </w:t>
      </w:r>
      <w:r w:rsidR="001642E6" w:rsidRPr="006212BD">
        <w:rPr>
          <w:bCs/>
          <w:color w:val="000000"/>
          <w:kern w:val="0"/>
          <w:sz w:val="24"/>
          <w:szCs w:val="24"/>
        </w:rPr>
        <w:t xml:space="preserve">(SEI </w:t>
      </w:r>
      <w:r w:rsidR="00D87B3A">
        <w:rPr>
          <w:bCs/>
          <w:color w:val="000000"/>
          <w:kern w:val="0"/>
          <w:sz w:val="24"/>
          <w:szCs w:val="24"/>
        </w:rPr>
        <w:t>XXXX</w:t>
      </w:r>
      <w:r w:rsidR="001642E6">
        <w:rPr>
          <w:bCs/>
          <w:color w:val="000000"/>
          <w:kern w:val="0"/>
          <w:sz w:val="24"/>
          <w:szCs w:val="24"/>
        </w:rPr>
        <w:t xml:space="preserve">) </w:t>
      </w:r>
      <w:r w:rsidR="007D4B7B" w:rsidRPr="001642E6">
        <w:rPr>
          <w:rStyle w:val="Forte"/>
          <w:b w:val="0"/>
          <w:color w:val="000000"/>
          <w:sz w:val="24"/>
          <w:szCs w:val="24"/>
        </w:rPr>
        <w:t>e</w:t>
      </w:r>
      <w:r w:rsidR="007D4B7B">
        <w:rPr>
          <w:rStyle w:val="Forte"/>
          <w:color w:val="000000"/>
          <w:sz w:val="24"/>
          <w:szCs w:val="24"/>
        </w:rPr>
        <w:t xml:space="preserve"> </w:t>
      </w:r>
      <w:r w:rsidR="001642E6" w:rsidRPr="001642E6">
        <w:rPr>
          <w:rStyle w:val="Forte"/>
          <w:b w:val="0"/>
          <w:color w:val="000000"/>
          <w:sz w:val="24"/>
          <w:szCs w:val="24"/>
        </w:rPr>
        <w:t>d</w:t>
      </w:r>
      <w:r w:rsidR="001642E6" w:rsidRPr="001642E6">
        <w:rPr>
          <w:color w:val="000000"/>
          <w:sz w:val="24"/>
          <w:szCs w:val="24"/>
        </w:rPr>
        <w:t>o</w:t>
      </w:r>
      <w:r w:rsidR="001642E6">
        <w:rPr>
          <w:color w:val="000000"/>
          <w:sz w:val="24"/>
          <w:szCs w:val="24"/>
        </w:rPr>
        <w:t xml:space="preserve"> </w:t>
      </w:r>
      <w:r w:rsidR="001642E6" w:rsidRPr="001642E6">
        <w:rPr>
          <w:b/>
          <w:color w:val="000000"/>
          <w:sz w:val="24"/>
          <w:szCs w:val="24"/>
        </w:rPr>
        <w:t xml:space="preserve">Plano de Trabalho </w:t>
      </w:r>
      <w:r w:rsidR="001642E6">
        <w:rPr>
          <w:color w:val="000000"/>
          <w:sz w:val="24"/>
          <w:szCs w:val="24"/>
        </w:rPr>
        <w:t xml:space="preserve">(SEI </w:t>
      </w:r>
      <w:r w:rsidR="00D87B3A">
        <w:rPr>
          <w:color w:val="000000"/>
          <w:sz w:val="24"/>
          <w:szCs w:val="24"/>
        </w:rPr>
        <w:t>XXXX</w:t>
      </w:r>
      <w:r w:rsidR="001642E6">
        <w:rPr>
          <w:color w:val="000000"/>
          <w:sz w:val="24"/>
          <w:szCs w:val="24"/>
        </w:rPr>
        <w:t>) apresentado</w:t>
      </w:r>
      <w:r w:rsidR="001642E6" w:rsidRPr="008B5B0E">
        <w:rPr>
          <w:color w:val="000000"/>
          <w:sz w:val="24"/>
          <w:szCs w:val="24"/>
        </w:rPr>
        <w:t>s</w:t>
      </w:r>
      <w:r w:rsidR="001642E6">
        <w:rPr>
          <w:color w:val="000000"/>
          <w:sz w:val="24"/>
          <w:szCs w:val="24"/>
        </w:rPr>
        <w:t>,</w:t>
      </w:r>
      <w:r w:rsidR="001642E6" w:rsidRPr="001642E6">
        <w:rPr>
          <w:rStyle w:val="Forte"/>
          <w:b w:val="0"/>
          <w:color w:val="000000"/>
          <w:sz w:val="24"/>
          <w:szCs w:val="24"/>
        </w:rPr>
        <w:t xml:space="preserve"> </w:t>
      </w:r>
      <w:r w:rsidR="001642E6" w:rsidRPr="00550258">
        <w:rPr>
          <w:color w:val="000000"/>
          <w:sz w:val="24"/>
          <w:szCs w:val="24"/>
        </w:rPr>
        <w:t xml:space="preserve">a </w:t>
      </w:r>
      <w:r w:rsidR="001642E6" w:rsidRPr="00550258">
        <w:rPr>
          <w:rStyle w:val="Forte"/>
          <w:b w:val="0"/>
          <w:color w:val="000000"/>
          <w:sz w:val="24"/>
          <w:szCs w:val="24"/>
        </w:rPr>
        <w:t xml:space="preserve">vontade de celebração do </w:t>
      </w:r>
      <w:r w:rsidR="001642E6" w:rsidRPr="00550258">
        <w:rPr>
          <w:bCs/>
          <w:color w:val="000000"/>
          <w:kern w:val="0"/>
          <w:sz w:val="24"/>
          <w:szCs w:val="24"/>
        </w:rPr>
        <w:t xml:space="preserve">instrumento </w:t>
      </w:r>
      <w:r w:rsidR="00F24DD8">
        <w:rPr>
          <w:bCs/>
          <w:color w:val="000000"/>
          <w:kern w:val="0"/>
          <w:sz w:val="24"/>
          <w:szCs w:val="24"/>
        </w:rPr>
        <w:t>pela Unidade Descentralizadora</w:t>
      </w:r>
      <w:r w:rsidR="0040134E">
        <w:rPr>
          <w:bCs/>
          <w:color w:val="000000"/>
          <w:kern w:val="0"/>
          <w:sz w:val="24"/>
          <w:szCs w:val="24"/>
        </w:rPr>
        <w:t xml:space="preserve"> </w:t>
      </w:r>
      <w:r w:rsidR="007F765E">
        <w:rPr>
          <w:color w:val="000000"/>
          <w:sz w:val="24"/>
          <w:szCs w:val="24"/>
        </w:rPr>
        <w:t>(</w:t>
      </w:r>
      <w:r w:rsidR="003B7A08">
        <w:rPr>
          <w:color w:val="000000"/>
          <w:sz w:val="24"/>
          <w:szCs w:val="24"/>
        </w:rPr>
        <w:t>MGI/SPU</w:t>
      </w:r>
      <w:r w:rsidR="007F765E">
        <w:rPr>
          <w:color w:val="000000"/>
          <w:sz w:val="24"/>
          <w:szCs w:val="24"/>
        </w:rPr>
        <w:t>)</w:t>
      </w:r>
      <w:r w:rsidR="001642E6" w:rsidRPr="00550258">
        <w:rPr>
          <w:color w:val="000000"/>
          <w:sz w:val="24"/>
          <w:szCs w:val="24"/>
        </w:rPr>
        <w:t>, o interesse d</w:t>
      </w:r>
      <w:r w:rsidR="00F24DD8">
        <w:rPr>
          <w:color w:val="000000"/>
          <w:sz w:val="24"/>
          <w:szCs w:val="24"/>
        </w:rPr>
        <w:t xml:space="preserve">a Unidade Descentralizada </w:t>
      </w:r>
      <w:r w:rsidR="005720AE">
        <w:rPr>
          <w:sz w:val="24"/>
          <w:szCs w:val="24"/>
        </w:rPr>
        <w:t>(</w:t>
      </w:r>
      <w:r w:rsidR="007746E0">
        <w:rPr>
          <w:sz w:val="24"/>
          <w:szCs w:val="24"/>
        </w:rPr>
        <w:t>U</w:t>
      </w:r>
      <w:r w:rsidR="009A5012">
        <w:rPr>
          <w:sz w:val="24"/>
          <w:szCs w:val="24"/>
        </w:rPr>
        <w:t>n</w:t>
      </w:r>
      <w:r w:rsidR="007746E0">
        <w:rPr>
          <w:sz w:val="24"/>
          <w:szCs w:val="24"/>
        </w:rPr>
        <w:t>B</w:t>
      </w:r>
      <w:r w:rsidR="005720AE">
        <w:rPr>
          <w:sz w:val="24"/>
          <w:szCs w:val="24"/>
        </w:rPr>
        <w:t xml:space="preserve">) </w:t>
      </w:r>
      <w:r w:rsidR="001642E6" w:rsidRPr="00550258">
        <w:rPr>
          <w:color w:val="000000"/>
          <w:sz w:val="24"/>
          <w:szCs w:val="24"/>
        </w:rPr>
        <w:t>em executar o instrumento e, ainda, a importância de tal projeto para</w:t>
      </w:r>
      <w:r w:rsidR="001642E6">
        <w:rPr>
          <w:color w:val="000000"/>
          <w:sz w:val="24"/>
          <w:szCs w:val="24"/>
        </w:rPr>
        <w:t xml:space="preserve"> a</w:t>
      </w:r>
      <w:r w:rsidR="001642E6" w:rsidRPr="00550258">
        <w:rPr>
          <w:color w:val="000000"/>
          <w:sz w:val="24"/>
          <w:szCs w:val="24"/>
        </w:rPr>
        <w:t xml:space="preserve"> </w:t>
      </w:r>
      <w:r w:rsidR="007746E0">
        <w:rPr>
          <w:color w:val="000000"/>
          <w:sz w:val="24"/>
          <w:szCs w:val="24"/>
        </w:rPr>
        <w:t>U</w:t>
      </w:r>
      <w:r w:rsidR="009A5012">
        <w:rPr>
          <w:color w:val="000000"/>
          <w:sz w:val="24"/>
          <w:szCs w:val="24"/>
        </w:rPr>
        <w:t>n</w:t>
      </w:r>
      <w:r w:rsidR="007746E0">
        <w:rPr>
          <w:color w:val="000000"/>
          <w:sz w:val="24"/>
          <w:szCs w:val="24"/>
        </w:rPr>
        <w:t>B</w:t>
      </w:r>
      <w:r w:rsidR="001642E6" w:rsidRPr="00550258">
        <w:rPr>
          <w:color w:val="000000"/>
          <w:sz w:val="24"/>
          <w:szCs w:val="24"/>
        </w:rPr>
        <w:t xml:space="preserve">, após análise de todo teor do processo, em especial os aspectos técnicos da execução do projeto, verifica-se que </w:t>
      </w:r>
      <w:r w:rsidR="00F24DD8">
        <w:rPr>
          <w:color w:val="000000"/>
          <w:sz w:val="24"/>
          <w:szCs w:val="24"/>
        </w:rPr>
        <w:t xml:space="preserve">a Unidade Descentralizada </w:t>
      </w:r>
      <w:r w:rsidR="001642E6" w:rsidRPr="00550258">
        <w:rPr>
          <w:b/>
          <w:color w:val="000000"/>
          <w:sz w:val="24"/>
          <w:szCs w:val="24"/>
        </w:rPr>
        <w:t xml:space="preserve">dispõe competências, qualificação técnica e subsídios necessários para </w:t>
      </w:r>
      <w:r w:rsidR="00F97A53">
        <w:rPr>
          <w:b/>
          <w:color w:val="000000"/>
          <w:sz w:val="24"/>
          <w:szCs w:val="24"/>
        </w:rPr>
        <w:t xml:space="preserve">gestão, celebração e </w:t>
      </w:r>
      <w:r w:rsidR="001642E6" w:rsidRPr="00550258">
        <w:rPr>
          <w:b/>
          <w:color w:val="000000"/>
          <w:sz w:val="24"/>
          <w:szCs w:val="24"/>
        </w:rPr>
        <w:t>execução do referido TED a ser pactuado</w:t>
      </w:r>
      <w:r w:rsidR="001642E6" w:rsidRPr="00550258">
        <w:rPr>
          <w:color w:val="000000"/>
          <w:sz w:val="24"/>
          <w:szCs w:val="24"/>
        </w:rPr>
        <w:t>, apresentando corpo técnico especializado e com capacidade operacional de cumprir todas as metas/etapas do cronograma físico-financeiro e os desembolsos estabelecidos.</w:t>
      </w:r>
    </w:p>
    <w:p w14:paraId="70BEF2E8" w14:textId="77777777" w:rsidR="00C409F7" w:rsidRDefault="00C409F7" w:rsidP="00C409F7">
      <w:pPr>
        <w:widowControl/>
        <w:suppressAutoHyphens w:val="0"/>
        <w:autoSpaceDN/>
        <w:jc w:val="both"/>
        <w:textAlignment w:val="auto"/>
        <w:rPr>
          <w:color w:val="000000"/>
          <w:sz w:val="24"/>
          <w:szCs w:val="24"/>
        </w:rPr>
      </w:pPr>
    </w:p>
    <w:p w14:paraId="6879B347" w14:textId="324FD296" w:rsidR="00095C08" w:rsidRDefault="00424F27" w:rsidP="00C409F7">
      <w:pPr>
        <w:widowControl/>
        <w:suppressAutoHyphens w:val="0"/>
        <w:autoSpaceDN/>
        <w:jc w:val="both"/>
        <w:textAlignment w:val="auto"/>
        <w:rPr>
          <w:sz w:val="24"/>
          <w:szCs w:val="24"/>
        </w:rPr>
      </w:pPr>
      <w:r>
        <w:rPr>
          <w:color w:val="000000"/>
          <w:sz w:val="24"/>
          <w:szCs w:val="24"/>
        </w:rPr>
        <w:t>9</w:t>
      </w:r>
      <w:r w:rsidR="002E6D07">
        <w:rPr>
          <w:color w:val="000000"/>
          <w:sz w:val="24"/>
          <w:szCs w:val="24"/>
        </w:rPr>
        <w:t>3</w:t>
      </w:r>
      <w:r w:rsidR="006F675D" w:rsidRPr="00E14B00">
        <w:rPr>
          <w:color w:val="000000"/>
          <w:sz w:val="24"/>
          <w:szCs w:val="24"/>
        </w:rPr>
        <w:t xml:space="preserve">. Considerando ainda </w:t>
      </w:r>
      <w:r w:rsidR="00095C08" w:rsidRPr="00E14B00">
        <w:rPr>
          <w:sz w:val="24"/>
          <w:szCs w:val="24"/>
        </w:rPr>
        <w:t xml:space="preserve">a </w:t>
      </w:r>
      <w:r w:rsidR="009A5012">
        <w:rPr>
          <w:sz w:val="24"/>
          <w:szCs w:val="24"/>
        </w:rPr>
        <w:t>importância da matéria em âmbito nacional</w:t>
      </w:r>
      <w:r w:rsidR="00E14B00">
        <w:rPr>
          <w:sz w:val="24"/>
          <w:szCs w:val="24"/>
        </w:rPr>
        <w:t xml:space="preserve">, </w:t>
      </w:r>
      <w:r w:rsidR="00095C08" w:rsidRPr="00E14B00">
        <w:rPr>
          <w:sz w:val="24"/>
          <w:szCs w:val="24"/>
        </w:rPr>
        <w:t xml:space="preserve">o </w:t>
      </w:r>
      <w:r w:rsidR="001604E0">
        <w:rPr>
          <w:sz w:val="24"/>
          <w:szCs w:val="24"/>
        </w:rPr>
        <w:t>Ministério da Gestão e da Inovação em Serviços Públicos</w:t>
      </w:r>
      <w:r w:rsidR="00E14B00">
        <w:rPr>
          <w:sz w:val="24"/>
          <w:szCs w:val="24"/>
        </w:rPr>
        <w:t xml:space="preserve"> </w:t>
      </w:r>
      <w:r w:rsidR="00095C08" w:rsidRPr="00E14B00">
        <w:rPr>
          <w:sz w:val="24"/>
          <w:szCs w:val="24"/>
        </w:rPr>
        <w:t>–</w:t>
      </w:r>
      <w:r w:rsidR="00E14B00">
        <w:rPr>
          <w:sz w:val="24"/>
          <w:szCs w:val="24"/>
        </w:rPr>
        <w:t xml:space="preserve"> </w:t>
      </w:r>
      <w:r w:rsidR="003B7A08">
        <w:rPr>
          <w:sz w:val="24"/>
          <w:szCs w:val="24"/>
        </w:rPr>
        <w:t>MGI/SPU</w:t>
      </w:r>
      <w:r w:rsidR="006A2875">
        <w:rPr>
          <w:sz w:val="24"/>
          <w:szCs w:val="24"/>
        </w:rPr>
        <w:t xml:space="preserve"> </w:t>
      </w:r>
      <w:r w:rsidR="00E14B00" w:rsidRPr="00E14B00">
        <w:rPr>
          <w:b/>
          <w:sz w:val="24"/>
          <w:szCs w:val="24"/>
        </w:rPr>
        <w:t>demonstra interesse público</w:t>
      </w:r>
      <w:r w:rsidR="00095C08" w:rsidRPr="00E14B00">
        <w:rPr>
          <w:b/>
          <w:sz w:val="24"/>
          <w:szCs w:val="24"/>
        </w:rPr>
        <w:t xml:space="preserve"> </w:t>
      </w:r>
      <w:r w:rsidR="00E14B00" w:rsidRPr="00E14B00">
        <w:rPr>
          <w:b/>
          <w:sz w:val="24"/>
          <w:szCs w:val="24"/>
        </w:rPr>
        <w:t>n</w:t>
      </w:r>
      <w:r w:rsidR="00095C08" w:rsidRPr="00E14B00">
        <w:rPr>
          <w:b/>
          <w:sz w:val="24"/>
          <w:szCs w:val="24"/>
        </w:rPr>
        <w:t>a</w:t>
      </w:r>
      <w:r w:rsidR="00095C08" w:rsidRPr="00E14B00">
        <w:rPr>
          <w:sz w:val="24"/>
          <w:szCs w:val="24"/>
        </w:rPr>
        <w:t xml:space="preserve"> </w:t>
      </w:r>
      <w:r w:rsidR="007D4B7B">
        <w:rPr>
          <w:b/>
          <w:sz w:val="24"/>
          <w:szCs w:val="24"/>
        </w:rPr>
        <w:t>a</w:t>
      </w:r>
      <w:r w:rsidR="00BD7492">
        <w:rPr>
          <w:b/>
          <w:sz w:val="24"/>
          <w:szCs w:val="24"/>
        </w:rPr>
        <w:t xml:space="preserve">ssinatura do TED </w:t>
      </w:r>
      <w:r w:rsidR="00095C08" w:rsidRPr="00E14B00">
        <w:rPr>
          <w:sz w:val="24"/>
          <w:szCs w:val="24"/>
        </w:rPr>
        <w:t>para</w:t>
      </w:r>
      <w:r w:rsidR="00095C08" w:rsidRPr="00E14B00">
        <w:rPr>
          <w:b/>
          <w:sz w:val="24"/>
          <w:szCs w:val="24"/>
        </w:rPr>
        <w:t xml:space="preserve"> </w:t>
      </w:r>
      <w:r w:rsidR="007D4B7B">
        <w:rPr>
          <w:sz w:val="24"/>
          <w:szCs w:val="24"/>
        </w:rPr>
        <w:t>execução do</w:t>
      </w:r>
      <w:r w:rsidR="00095C08" w:rsidRPr="00E14B00">
        <w:rPr>
          <w:sz w:val="24"/>
          <w:szCs w:val="24"/>
        </w:rPr>
        <w:t xml:space="preserve"> projeto que </w:t>
      </w:r>
      <w:r w:rsidR="007D4B7B">
        <w:rPr>
          <w:sz w:val="24"/>
          <w:szCs w:val="24"/>
        </w:rPr>
        <w:t>será</w:t>
      </w:r>
      <w:r w:rsidR="00095C08" w:rsidRPr="00E14B00">
        <w:rPr>
          <w:sz w:val="24"/>
          <w:szCs w:val="24"/>
        </w:rPr>
        <w:t xml:space="preserve"> </w:t>
      </w:r>
      <w:r w:rsidR="00DD112D">
        <w:rPr>
          <w:sz w:val="24"/>
          <w:szCs w:val="24"/>
        </w:rPr>
        <w:t>implementado</w:t>
      </w:r>
      <w:r w:rsidR="00095C08" w:rsidRPr="00E14B00">
        <w:rPr>
          <w:sz w:val="24"/>
          <w:szCs w:val="24"/>
        </w:rPr>
        <w:t xml:space="preserve"> </w:t>
      </w:r>
      <w:r w:rsidR="00F24DD8">
        <w:rPr>
          <w:sz w:val="24"/>
          <w:szCs w:val="24"/>
        </w:rPr>
        <w:t>pela Unidade Descentralizada</w:t>
      </w:r>
      <w:r w:rsidR="0040134E">
        <w:rPr>
          <w:rStyle w:val="Forte"/>
          <w:b w:val="0"/>
          <w:color w:val="000000"/>
          <w:sz w:val="24"/>
          <w:szCs w:val="24"/>
        </w:rPr>
        <w:t xml:space="preserve"> </w:t>
      </w:r>
      <w:r w:rsidR="005720AE">
        <w:rPr>
          <w:sz w:val="24"/>
          <w:szCs w:val="24"/>
        </w:rPr>
        <w:t>(</w:t>
      </w:r>
      <w:r w:rsidR="009A5012">
        <w:rPr>
          <w:sz w:val="24"/>
          <w:szCs w:val="24"/>
        </w:rPr>
        <w:t>Un</w:t>
      </w:r>
      <w:r w:rsidR="007746E0">
        <w:rPr>
          <w:sz w:val="24"/>
          <w:szCs w:val="24"/>
        </w:rPr>
        <w:t>B</w:t>
      </w:r>
      <w:r w:rsidR="005720AE">
        <w:rPr>
          <w:sz w:val="24"/>
          <w:szCs w:val="24"/>
        </w:rPr>
        <w:t>)</w:t>
      </w:r>
      <w:r w:rsidR="00E14B00" w:rsidRPr="007D4B7B">
        <w:rPr>
          <w:rStyle w:val="Forte"/>
          <w:b w:val="0"/>
          <w:color w:val="000000"/>
          <w:sz w:val="24"/>
          <w:szCs w:val="24"/>
        </w:rPr>
        <w:t>,</w:t>
      </w:r>
      <w:r w:rsidR="007D4B7B">
        <w:rPr>
          <w:rStyle w:val="Forte"/>
          <w:b w:val="0"/>
          <w:color w:val="000000"/>
          <w:sz w:val="24"/>
          <w:szCs w:val="24"/>
        </w:rPr>
        <w:t xml:space="preserve"> porém, </w:t>
      </w:r>
      <w:r w:rsidR="007D4B7B" w:rsidRPr="007D4B7B">
        <w:rPr>
          <w:rStyle w:val="Forte"/>
          <w:color w:val="000000"/>
          <w:sz w:val="24"/>
          <w:szCs w:val="24"/>
        </w:rPr>
        <w:t>com cautela e</w:t>
      </w:r>
      <w:r w:rsidR="007D4B7B">
        <w:rPr>
          <w:rStyle w:val="Forte"/>
          <w:b w:val="0"/>
          <w:color w:val="000000"/>
          <w:sz w:val="24"/>
          <w:szCs w:val="24"/>
        </w:rPr>
        <w:t xml:space="preserve"> </w:t>
      </w:r>
      <w:r w:rsidR="00E14B00" w:rsidRPr="008757A7">
        <w:rPr>
          <w:rStyle w:val="Forte"/>
          <w:color w:val="000000"/>
          <w:sz w:val="24"/>
          <w:szCs w:val="24"/>
        </w:rPr>
        <w:t>d</w:t>
      </w:r>
      <w:r w:rsidR="00E14B00" w:rsidRPr="00E14B00">
        <w:rPr>
          <w:b/>
          <w:sz w:val="24"/>
          <w:szCs w:val="24"/>
        </w:rPr>
        <w:t>istante de</w:t>
      </w:r>
      <w:r w:rsidR="00095C08" w:rsidRPr="00E14B00">
        <w:rPr>
          <w:b/>
          <w:sz w:val="24"/>
          <w:szCs w:val="24"/>
        </w:rPr>
        <w:t xml:space="preserve"> qualquer penalidade oriunda da falta d</w:t>
      </w:r>
      <w:r w:rsidR="007D4B7B">
        <w:rPr>
          <w:b/>
          <w:sz w:val="24"/>
          <w:szCs w:val="24"/>
        </w:rPr>
        <w:t>e execução</w:t>
      </w:r>
      <w:r w:rsidR="00095C08" w:rsidRPr="00E14B00">
        <w:rPr>
          <w:b/>
          <w:sz w:val="24"/>
          <w:szCs w:val="24"/>
        </w:rPr>
        <w:t xml:space="preserve"> ou conclusão fora do prazo </w:t>
      </w:r>
      <w:r w:rsidR="00E14B00" w:rsidRPr="008757A7">
        <w:rPr>
          <w:sz w:val="24"/>
          <w:szCs w:val="24"/>
        </w:rPr>
        <w:t xml:space="preserve">e </w:t>
      </w:r>
      <w:r w:rsidR="00095C08" w:rsidRPr="008757A7">
        <w:rPr>
          <w:sz w:val="24"/>
          <w:szCs w:val="24"/>
        </w:rPr>
        <w:t>de quaisquer das obrigações estabelecidas no TED</w:t>
      </w:r>
      <w:r w:rsidR="007D4B7B" w:rsidRPr="008757A7">
        <w:rPr>
          <w:sz w:val="24"/>
          <w:szCs w:val="24"/>
        </w:rPr>
        <w:t xml:space="preserve"> ou das competências legais previstas </w:t>
      </w:r>
      <w:r w:rsidR="008757A7" w:rsidRPr="008757A7">
        <w:rPr>
          <w:sz w:val="24"/>
          <w:szCs w:val="24"/>
        </w:rPr>
        <w:t>no art. 7°</w:t>
      </w:r>
      <w:r w:rsidR="008757A7">
        <w:rPr>
          <w:b/>
          <w:sz w:val="24"/>
          <w:szCs w:val="24"/>
        </w:rPr>
        <w:t xml:space="preserve"> </w:t>
      </w:r>
      <w:r w:rsidR="008757A7" w:rsidRPr="00FA0E6E">
        <w:rPr>
          <w:color w:val="000000"/>
          <w:sz w:val="24"/>
          <w:szCs w:val="24"/>
        </w:rPr>
        <w:t>do</w:t>
      </w:r>
      <w:r w:rsidR="008757A7" w:rsidRPr="00A37133">
        <w:rPr>
          <w:b/>
          <w:color w:val="000000"/>
          <w:sz w:val="24"/>
          <w:szCs w:val="24"/>
        </w:rPr>
        <w:t xml:space="preserve"> </w:t>
      </w:r>
      <w:r w:rsidR="008757A7" w:rsidRPr="008757A7">
        <w:rPr>
          <w:sz w:val="24"/>
          <w:szCs w:val="24"/>
        </w:rPr>
        <w:t>Decreto n° 10.426/2020</w:t>
      </w:r>
      <w:r w:rsidR="00095C08" w:rsidRPr="008757A7">
        <w:rPr>
          <w:sz w:val="24"/>
          <w:szCs w:val="24"/>
        </w:rPr>
        <w:t>.</w:t>
      </w:r>
    </w:p>
    <w:p w14:paraId="1FDF9485" w14:textId="77777777" w:rsidR="00130510" w:rsidRDefault="00130510" w:rsidP="00C409F7">
      <w:pPr>
        <w:widowControl/>
        <w:suppressAutoHyphens w:val="0"/>
        <w:autoSpaceDN/>
        <w:jc w:val="both"/>
        <w:textAlignment w:val="auto"/>
        <w:rPr>
          <w:sz w:val="24"/>
          <w:szCs w:val="24"/>
        </w:rPr>
      </w:pPr>
    </w:p>
    <w:p w14:paraId="5F51711B" w14:textId="49D2EFD3" w:rsidR="004F316F" w:rsidRDefault="004F316F" w:rsidP="004F316F">
      <w:pPr>
        <w:pStyle w:val="Standard"/>
        <w:keepLines/>
        <w:tabs>
          <w:tab w:val="left" w:pos="8504"/>
        </w:tabs>
        <w:ind w:right="-1"/>
        <w:jc w:val="both"/>
        <w:rPr>
          <w:color w:val="000000"/>
          <w:kern w:val="0"/>
          <w:sz w:val="24"/>
          <w:szCs w:val="24"/>
        </w:rPr>
      </w:pPr>
      <w:r>
        <w:rPr>
          <w:color w:val="000000"/>
          <w:sz w:val="24"/>
          <w:szCs w:val="24"/>
        </w:rPr>
        <w:t>9</w:t>
      </w:r>
      <w:r w:rsidR="002E6D07">
        <w:rPr>
          <w:color w:val="000000"/>
          <w:sz w:val="24"/>
          <w:szCs w:val="24"/>
        </w:rPr>
        <w:t>4</w:t>
      </w:r>
      <w:r>
        <w:rPr>
          <w:color w:val="000000"/>
          <w:sz w:val="24"/>
          <w:szCs w:val="24"/>
        </w:rPr>
        <w:t>. Do</w:t>
      </w:r>
      <w:r w:rsidRPr="00E9276C">
        <w:rPr>
          <w:sz w:val="24"/>
          <w:szCs w:val="24"/>
        </w:rPr>
        <w:t xml:space="preserve"> ponto de vista técnico, </w:t>
      </w:r>
      <w:r>
        <w:rPr>
          <w:sz w:val="24"/>
          <w:szCs w:val="24"/>
        </w:rPr>
        <w:t>o</w:t>
      </w:r>
      <w:r w:rsidRPr="0038640D">
        <w:rPr>
          <w:b/>
          <w:sz w:val="24"/>
          <w:szCs w:val="24"/>
        </w:rPr>
        <w:t xml:space="preserve"> </w:t>
      </w:r>
      <w:r>
        <w:rPr>
          <w:b/>
          <w:sz w:val="24"/>
          <w:szCs w:val="24"/>
        </w:rPr>
        <w:t>projeto e o Plano de Trabalho</w:t>
      </w:r>
      <w:r w:rsidRPr="0038640D">
        <w:rPr>
          <w:b/>
          <w:sz w:val="24"/>
          <w:szCs w:val="24"/>
        </w:rPr>
        <w:t xml:space="preserve"> apresenta</w:t>
      </w:r>
      <w:r w:rsidR="00222439">
        <w:rPr>
          <w:b/>
          <w:sz w:val="24"/>
          <w:szCs w:val="24"/>
        </w:rPr>
        <w:t>m</w:t>
      </w:r>
      <w:r w:rsidRPr="0038640D">
        <w:rPr>
          <w:b/>
          <w:sz w:val="24"/>
          <w:szCs w:val="24"/>
        </w:rPr>
        <w:t xml:space="preserve"> conveniência e oportunidade</w:t>
      </w:r>
      <w:r>
        <w:rPr>
          <w:sz w:val="24"/>
          <w:szCs w:val="24"/>
        </w:rPr>
        <w:t xml:space="preserve"> na celebração da avença, tanto em relação ao objeto a ser pactuado quanto à escolha do parceiro que demonstrou </w:t>
      </w:r>
      <w:r w:rsidRPr="008B73E9">
        <w:rPr>
          <w:b/>
          <w:sz w:val="24"/>
          <w:szCs w:val="24"/>
        </w:rPr>
        <w:t>capacidade técnica e operacional</w:t>
      </w:r>
      <w:r>
        <w:rPr>
          <w:sz w:val="24"/>
          <w:szCs w:val="24"/>
        </w:rPr>
        <w:t xml:space="preserve"> para execução do objeto. E</w:t>
      </w:r>
      <w:r w:rsidRPr="00E9276C">
        <w:rPr>
          <w:sz w:val="24"/>
          <w:szCs w:val="24"/>
        </w:rPr>
        <w:t>ntende</w:t>
      </w:r>
      <w:r>
        <w:rPr>
          <w:sz w:val="24"/>
          <w:szCs w:val="24"/>
        </w:rPr>
        <w:t>-se</w:t>
      </w:r>
      <w:r w:rsidRPr="00E9276C">
        <w:rPr>
          <w:sz w:val="24"/>
          <w:szCs w:val="24"/>
        </w:rPr>
        <w:t xml:space="preserve"> </w:t>
      </w:r>
      <w:r>
        <w:rPr>
          <w:sz w:val="24"/>
          <w:szCs w:val="24"/>
        </w:rPr>
        <w:t xml:space="preserve">ainda </w:t>
      </w:r>
      <w:r w:rsidRPr="00E9276C">
        <w:rPr>
          <w:sz w:val="24"/>
          <w:szCs w:val="24"/>
        </w:rPr>
        <w:t xml:space="preserve">que </w:t>
      </w:r>
      <w:r w:rsidRPr="00A133A7">
        <w:rPr>
          <w:b/>
          <w:bCs/>
          <w:color w:val="000000"/>
          <w:kern w:val="0"/>
          <w:sz w:val="24"/>
          <w:szCs w:val="24"/>
        </w:rPr>
        <w:t>não</w:t>
      </w:r>
      <w:r>
        <w:rPr>
          <w:bCs/>
          <w:color w:val="000000"/>
          <w:kern w:val="0"/>
          <w:sz w:val="24"/>
          <w:szCs w:val="24"/>
        </w:rPr>
        <w:t xml:space="preserve"> </w:t>
      </w:r>
      <w:r w:rsidRPr="0076684D">
        <w:rPr>
          <w:b/>
          <w:bCs/>
          <w:color w:val="000000"/>
          <w:kern w:val="0"/>
          <w:sz w:val="24"/>
          <w:szCs w:val="24"/>
        </w:rPr>
        <w:t xml:space="preserve">há </w:t>
      </w:r>
      <w:r>
        <w:rPr>
          <w:b/>
          <w:bCs/>
          <w:color w:val="000000"/>
          <w:kern w:val="0"/>
          <w:sz w:val="24"/>
          <w:szCs w:val="24"/>
        </w:rPr>
        <w:t xml:space="preserve">pendências impeditivas para a aprovação e celebração do TED </w:t>
      </w:r>
      <w:r w:rsidRPr="00025A40">
        <w:rPr>
          <w:bCs/>
          <w:color w:val="000000"/>
          <w:kern w:val="0"/>
          <w:sz w:val="24"/>
          <w:szCs w:val="24"/>
        </w:rPr>
        <w:t>referente a est</w:t>
      </w:r>
      <w:r>
        <w:rPr>
          <w:bCs/>
          <w:color w:val="000000"/>
          <w:kern w:val="0"/>
          <w:sz w:val="24"/>
          <w:szCs w:val="24"/>
        </w:rPr>
        <w:t>e projeto</w:t>
      </w:r>
      <w:r w:rsidRPr="00025A40">
        <w:rPr>
          <w:bCs/>
          <w:color w:val="000000"/>
          <w:kern w:val="0"/>
          <w:sz w:val="24"/>
          <w:szCs w:val="24"/>
        </w:rPr>
        <w:t>,</w:t>
      </w:r>
      <w:r>
        <w:rPr>
          <w:b/>
          <w:bCs/>
          <w:color w:val="000000"/>
          <w:kern w:val="0"/>
          <w:sz w:val="24"/>
          <w:szCs w:val="24"/>
        </w:rPr>
        <w:t xml:space="preserve"> </w:t>
      </w:r>
      <w:r>
        <w:rPr>
          <w:bCs/>
          <w:color w:val="000000"/>
          <w:kern w:val="0"/>
          <w:sz w:val="24"/>
          <w:szCs w:val="24"/>
        </w:rPr>
        <w:t>porém</w:t>
      </w:r>
      <w:r w:rsidRPr="0032782A">
        <w:rPr>
          <w:bCs/>
          <w:color w:val="000000"/>
          <w:kern w:val="0"/>
          <w:sz w:val="24"/>
          <w:szCs w:val="24"/>
        </w:rPr>
        <w:t>,</w:t>
      </w:r>
      <w:r>
        <w:rPr>
          <w:b/>
          <w:bCs/>
          <w:color w:val="000000"/>
          <w:kern w:val="0"/>
          <w:sz w:val="24"/>
          <w:szCs w:val="24"/>
        </w:rPr>
        <w:t xml:space="preserve"> </w:t>
      </w:r>
      <w:r w:rsidRPr="006347B5">
        <w:rPr>
          <w:b/>
          <w:color w:val="000000"/>
          <w:kern w:val="0"/>
          <w:sz w:val="24"/>
          <w:szCs w:val="24"/>
        </w:rPr>
        <w:t xml:space="preserve">sugere-se que seja realizada </w:t>
      </w:r>
      <w:r>
        <w:rPr>
          <w:b/>
          <w:color w:val="000000"/>
          <w:kern w:val="0"/>
          <w:sz w:val="24"/>
          <w:szCs w:val="24"/>
        </w:rPr>
        <w:t>consulta prévia de regularidade d</w:t>
      </w:r>
      <w:r w:rsidR="00F24DD8">
        <w:rPr>
          <w:b/>
          <w:color w:val="000000"/>
          <w:kern w:val="0"/>
          <w:sz w:val="24"/>
          <w:szCs w:val="24"/>
        </w:rPr>
        <w:t xml:space="preserve">a Unidade Descentralizada </w:t>
      </w:r>
      <w:r>
        <w:rPr>
          <w:b/>
          <w:color w:val="000000"/>
          <w:kern w:val="0"/>
          <w:sz w:val="24"/>
          <w:szCs w:val="24"/>
        </w:rPr>
        <w:t>junto ao SICAF e o</w:t>
      </w:r>
      <w:r w:rsidRPr="006347B5">
        <w:rPr>
          <w:b/>
          <w:color w:val="000000"/>
          <w:kern w:val="0"/>
          <w:sz w:val="24"/>
          <w:szCs w:val="24"/>
        </w:rPr>
        <w:t xml:space="preserve"> CADIN</w:t>
      </w:r>
      <w:r>
        <w:rPr>
          <w:color w:val="000000"/>
          <w:kern w:val="0"/>
          <w:sz w:val="24"/>
          <w:szCs w:val="24"/>
        </w:rPr>
        <w:t xml:space="preserve">, se necessário, e a </w:t>
      </w:r>
      <w:r w:rsidRPr="00CE1707">
        <w:rPr>
          <w:b/>
          <w:color w:val="000000"/>
          <w:kern w:val="0"/>
          <w:sz w:val="24"/>
          <w:szCs w:val="24"/>
        </w:rPr>
        <w:t>constatação de que todas as certidões estão validas</w:t>
      </w:r>
      <w:r>
        <w:rPr>
          <w:color w:val="000000"/>
          <w:kern w:val="0"/>
          <w:sz w:val="24"/>
          <w:szCs w:val="24"/>
        </w:rPr>
        <w:t>, antes da assinatura do instrumento.</w:t>
      </w:r>
    </w:p>
    <w:p w14:paraId="526CFAE4" w14:textId="77777777" w:rsidR="004F316F" w:rsidRDefault="004F316F" w:rsidP="004F316F">
      <w:pPr>
        <w:pStyle w:val="Standard"/>
        <w:keepLines/>
        <w:tabs>
          <w:tab w:val="left" w:pos="8504"/>
        </w:tabs>
        <w:ind w:right="-1"/>
        <w:jc w:val="both"/>
        <w:rPr>
          <w:color w:val="000000"/>
          <w:kern w:val="0"/>
          <w:sz w:val="24"/>
          <w:szCs w:val="24"/>
        </w:rPr>
      </w:pPr>
    </w:p>
    <w:p w14:paraId="39E1CDC0" w14:textId="0C285D22" w:rsidR="00130510" w:rsidRDefault="00424F27" w:rsidP="00130510">
      <w:pPr>
        <w:pStyle w:val="Standard"/>
        <w:keepLines/>
        <w:tabs>
          <w:tab w:val="left" w:pos="8504"/>
        </w:tabs>
        <w:ind w:right="-1"/>
        <w:jc w:val="both"/>
        <w:rPr>
          <w:b/>
          <w:sz w:val="24"/>
          <w:szCs w:val="24"/>
        </w:rPr>
      </w:pPr>
      <w:r>
        <w:rPr>
          <w:color w:val="000000"/>
          <w:sz w:val="24"/>
          <w:szCs w:val="24"/>
        </w:rPr>
        <w:t>9</w:t>
      </w:r>
      <w:r w:rsidR="002E6D07">
        <w:rPr>
          <w:color w:val="000000"/>
          <w:sz w:val="24"/>
          <w:szCs w:val="24"/>
        </w:rPr>
        <w:t>5</w:t>
      </w:r>
      <w:r w:rsidR="00130510">
        <w:rPr>
          <w:color w:val="000000"/>
          <w:sz w:val="24"/>
          <w:szCs w:val="24"/>
        </w:rPr>
        <w:t>.</w:t>
      </w:r>
      <w:r w:rsidR="00130510" w:rsidRPr="00832AE8">
        <w:rPr>
          <w:color w:val="000000"/>
          <w:sz w:val="24"/>
          <w:szCs w:val="24"/>
        </w:rPr>
        <w:t xml:space="preserve"> </w:t>
      </w:r>
      <w:r w:rsidR="00130510">
        <w:rPr>
          <w:color w:val="000000"/>
          <w:sz w:val="24"/>
          <w:szCs w:val="24"/>
        </w:rPr>
        <w:t xml:space="preserve">Ressalta-se que o </w:t>
      </w:r>
      <w:r w:rsidR="00647DD7">
        <w:rPr>
          <w:sz w:val="24"/>
          <w:szCs w:val="24"/>
        </w:rPr>
        <w:t xml:space="preserve">TED n° XXX/202X </w:t>
      </w:r>
      <w:r w:rsidR="003F0A18" w:rsidRPr="006212BD">
        <w:rPr>
          <w:bCs/>
          <w:color w:val="000000"/>
          <w:kern w:val="0"/>
          <w:sz w:val="24"/>
          <w:szCs w:val="24"/>
        </w:rPr>
        <w:t xml:space="preserve">(SEI </w:t>
      </w:r>
      <w:r w:rsidR="00D87B3A">
        <w:rPr>
          <w:bCs/>
          <w:color w:val="000000"/>
          <w:kern w:val="0"/>
          <w:sz w:val="24"/>
          <w:szCs w:val="24"/>
        </w:rPr>
        <w:t>XXXX</w:t>
      </w:r>
      <w:r w:rsidR="003F0A18">
        <w:rPr>
          <w:bCs/>
          <w:color w:val="000000"/>
          <w:kern w:val="0"/>
          <w:sz w:val="24"/>
          <w:szCs w:val="24"/>
        </w:rPr>
        <w:t xml:space="preserve">) </w:t>
      </w:r>
      <w:r w:rsidR="004F316F">
        <w:rPr>
          <w:bCs/>
          <w:color w:val="000000"/>
          <w:kern w:val="0"/>
          <w:sz w:val="24"/>
          <w:szCs w:val="24"/>
        </w:rPr>
        <w:t xml:space="preserve">e </w:t>
      </w:r>
      <w:r w:rsidR="004F316F" w:rsidRPr="001642E6">
        <w:rPr>
          <w:color w:val="000000"/>
          <w:sz w:val="24"/>
          <w:szCs w:val="24"/>
        </w:rPr>
        <w:t>o</w:t>
      </w:r>
      <w:r w:rsidR="004F316F">
        <w:rPr>
          <w:color w:val="000000"/>
          <w:sz w:val="24"/>
          <w:szCs w:val="24"/>
        </w:rPr>
        <w:t xml:space="preserve"> </w:t>
      </w:r>
      <w:r w:rsidR="004F316F" w:rsidRPr="004F316F">
        <w:rPr>
          <w:color w:val="000000"/>
          <w:sz w:val="24"/>
          <w:szCs w:val="24"/>
        </w:rPr>
        <w:t>Plano de Trabalho</w:t>
      </w:r>
      <w:r w:rsidR="004F316F" w:rsidRPr="001642E6">
        <w:rPr>
          <w:b/>
          <w:color w:val="000000"/>
          <w:sz w:val="24"/>
          <w:szCs w:val="24"/>
        </w:rPr>
        <w:t xml:space="preserve"> </w:t>
      </w:r>
      <w:r w:rsidR="004F316F">
        <w:rPr>
          <w:color w:val="000000"/>
          <w:sz w:val="24"/>
          <w:szCs w:val="24"/>
        </w:rPr>
        <w:t xml:space="preserve">(SEI </w:t>
      </w:r>
      <w:r w:rsidR="00D87B3A">
        <w:rPr>
          <w:color w:val="000000"/>
          <w:sz w:val="24"/>
          <w:szCs w:val="24"/>
        </w:rPr>
        <w:t>XXXX</w:t>
      </w:r>
      <w:r w:rsidR="004F316F">
        <w:rPr>
          <w:color w:val="000000"/>
          <w:sz w:val="24"/>
          <w:szCs w:val="24"/>
        </w:rPr>
        <w:t xml:space="preserve">) </w:t>
      </w:r>
      <w:r w:rsidR="00130510">
        <w:rPr>
          <w:color w:val="000000"/>
          <w:sz w:val="24"/>
          <w:szCs w:val="24"/>
        </w:rPr>
        <w:t>a ser</w:t>
      </w:r>
      <w:r w:rsidR="00DD112D">
        <w:rPr>
          <w:color w:val="000000"/>
          <w:sz w:val="24"/>
          <w:szCs w:val="24"/>
        </w:rPr>
        <w:t xml:space="preserve"> aprovado</w:t>
      </w:r>
      <w:r w:rsidR="00F97A53">
        <w:rPr>
          <w:color w:val="000000"/>
          <w:sz w:val="24"/>
          <w:szCs w:val="24"/>
        </w:rPr>
        <w:t xml:space="preserve"> e</w:t>
      </w:r>
      <w:r w:rsidR="00130510">
        <w:rPr>
          <w:color w:val="000000"/>
          <w:sz w:val="24"/>
          <w:szCs w:val="24"/>
        </w:rPr>
        <w:t xml:space="preserve"> </w:t>
      </w:r>
      <w:r w:rsidR="00130510" w:rsidRPr="00832AE8">
        <w:rPr>
          <w:sz w:val="24"/>
          <w:szCs w:val="24"/>
        </w:rPr>
        <w:t>celebra</w:t>
      </w:r>
      <w:r w:rsidR="00130510">
        <w:rPr>
          <w:sz w:val="24"/>
          <w:szCs w:val="24"/>
        </w:rPr>
        <w:t xml:space="preserve">do com este ministério utilizou </w:t>
      </w:r>
      <w:r w:rsidR="00130510" w:rsidRPr="00130510">
        <w:rPr>
          <w:b/>
          <w:sz w:val="24"/>
          <w:szCs w:val="24"/>
        </w:rPr>
        <w:t>modelos padronizados de documentações</w:t>
      </w:r>
      <w:r w:rsidR="00FA0E6E">
        <w:rPr>
          <w:b/>
          <w:sz w:val="24"/>
          <w:szCs w:val="24"/>
        </w:rPr>
        <w:t xml:space="preserve"> </w:t>
      </w:r>
      <w:r w:rsidR="00FA0E6E" w:rsidRPr="004F316F">
        <w:rPr>
          <w:sz w:val="24"/>
          <w:szCs w:val="24"/>
        </w:rPr>
        <w:t xml:space="preserve">dispostas na </w:t>
      </w:r>
      <w:r w:rsidR="00FF70E3">
        <w:rPr>
          <w:sz w:val="24"/>
          <w:szCs w:val="24"/>
        </w:rPr>
        <w:t>Plataforma Transferegov.br</w:t>
      </w:r>
      <w:r w:rsidR="00130510">
        <w:rPr>
          <w:sz w:val="24"/>
          <w:szCs w:val="24"/>
        </w:rPr>
        <w:t xml:space="preserve">, </w:t>
      </w:r>
      <w:r w:rsidR="00F21477">
        <w:rPr>
          <w:sz w:val="24"/>
          <w:szCs w:val="24"/>
        </w:rPr>
        <w:t>bem como</w:t>
      </w:r>
      <w:r w:rsidR="00F21477" w:rsidRPr="00F21477">
        <w:rPr>
          <w:kern w:val="0"/>
          <w:sz w:val="24"/>
          <w:szCs w:val="24"/>
        </w:rPr>
        <w:t xml:space="preserve"> </w:t>
      </w:r>
      <w:r w:rsidR="00F21477">
        <w:rPr>
          <w:kern w:val="0"/>
          <w:sz w:val="24"/>
          <w:szCs w:val="24"/>
        </w:rPr>
        <w:t xml:space="preserve">operacionalizou o TED na própria </w:t>
      </w:r>
      <w:r w:rsidR="00FF70E3">
        <w:rPr>
          <w:kern w:val="0"/>
          <w:sz w:val="24"/>
          <w:szCs w:val="24"/>
        </w:rPr>
        <w:t>Plataforma Transferegov.br</w:t>
      </w:r>
      <w:r w:rsidR="0064303E" w:rsidRPr="0064303E">
        <w:rPr>
          <w:sz w:val="24"/>
          <w:szCs w:val="24"/>
        </w:rPr>
        <w:t xml:space="preserve"> </w:t>
      </w:r>
      <w:r w:rsidR="0064303E">
        <w:rPr>
          <w:sz w:val="24"/>
          <w:szCs w:val="24"/>
        </w:rPr>
        <w:t>versão TED</w:t>
      </w:r>
      <w:r w:rsidR="00F21477">
        <w:rPr>
          <w:kern w:val="0"/>
          <w:sz w:val="24"/>
          <w:szCs w:val="24"/>
        </w:rPr>
        <w:t xml:space="preserve"> atendendo a Portaria SEGES/ME n° 13.405/2021 (SEI </w:t>
      </w:r>
      <w:r w:rsidR="001604E0">
        <w:rPr>
          <w:kern w:val="0"/>
          <w:sz w:val="24"/>
          <w:szCs w:val="24"/>
        </w:rPr>
        <w:t>XXXX</w:t>
      </w:r>
      <w:r w:rsidR="00F21477">
        <w:rPr>
          <w:kern w:val="0"/>
          <w:sz w:val="24"/>
          <w:szCs w:val="24"/>
        </w:rPr>
        <w:t xml:space="preserve">), </w:t>
      </w:r>
      <w:r w:rsidR="00130510">
        <w:rPr>
          <w:sz w:val="24"/>
          <w:szCs w:val="24"/>
        </w:rPr>
        <w:t xml:space="preserve">portanto, seguirá </w:t>
      </w:r>
      <w:r w:rsidR="00130510" w:rsidRPr="00FA0E6E">
        <w:rPr>
          <w:color w:val="000000"/>
          <w:sz w:val="24"/>
          <w:szCs w:val="24"/>
        </w:rPr>
        <w:t>a aplicação do regramento legal do</w:t>
      </w:r>
      <w:r w:rsidR="00130510" w:rsidRPr="00A37133">
        <w:rPr>
          <w:b/>
          <w:color w:val="000000"/>
          <w:sz w:val="24"/>
          <w:szCs w:val="24"/>
        </w:rPr>
        <w:t xml:space="preserve"> </w:t>
      </w:r>
      <w:r w:rsidR="004F316F">
        <w:rPr>
          <w:sz w:val="24"/>
          <w:szCs w:val="24"/>
        </w:rPr>
        <w:t>art. 25 e de todo o teor do</w:t>
      </w:r>
      <w:r w:rsidR="004F316F" w:rsidRPr="00A37133">
        <w:rPr>
          <w:b/>
          <w:color w:val="000000"/>
          <w:sz w:val="24"/>
          <w:szCs w:val="24"/>
        </w:rPr>
        <w:t xml:space="preserve"> </w:t>
      </w:r>
      <w:r w:rsidR="004F316F" w:rsidRPr="007D3FB9">
        <w:rPr>
          <w:b/>
          <w:sz w:val="24"/>
          <w:szCs w:val="24"/>
        </w:rPr>
        <w:t>Decreto n° 10.426/2020</w:t>
      </w:r>
      <w:r w:rsidR="004F316F">
        <w:rPr>
          <w:b/>
          <w:sz w:val="24"/>
          <w:szCs w:val="24"/>
        </w:rPr>
        <w:t xml:space="preserve"> </w:t>
      </w:r>
      <w:r w:rsidR="004F316F" w:rsidRPr="00DD112D">
        <w:rPr>
          <w:sz w:val="24"/>
          <w:szCs w:val="24"/>
        </w:rPr>
        <w:t>em toda a sua execução</w:t>
      </w:r>
      <w:r w:rsidR="00DD112D" w:rsidRPr="00DD112D">
        <w:rPr>
          <w:sz w:val="24"/>
          <w:szCs w:val="24"/>
        </w:rPr>
        <w:t>.</w:t>
      </w:r>
    </w:p>
    <w:p w14:paraId="269F1F2F" w14:textId="77777777" w:rsidR="00D11729" w:rsidRDefault="00D11729" w:rsidP="00130510">
      <w:pPr>
        <w:pStyle w:val="Standard"/>
        <w:keepLines/>
        <w:tabs>
          <w:tab w:val="left" w:pos="8504"/>
        </w:tabs>
        <w:ind w:right="-1"/>
        <w:jc w:val="both"/>
        <w:rPr>
          <w:b/>
          <w:sz w:val="24"/>
          <w:szCs w:val="24"/>
        </w:rPr>
      </w:pPr>
    </w:p>
    <w:p w14:paraId="417C1F26" w14:textId="2921483E" w:rsidR="00873433" w:rsidRDefault="00873433" w:rsidP="00873433">
      <w:pPr>
        <w:widowControl/>
        <w:suppressAutoHyphens w:val="0"/>
        <w:autoSpaceDN/>
        <w:jc w:val="both"/>
        <w:textAlignment w:val="auto"/>
        <w:rPr>
          <w:color w:val="000000"/>
          <w:sz w:val="24"/>
          <w:szCs w:val="24"/>
        </w:rPr>
      </w:pPr>
      <w:r>
        <w:rPr>
          <w:color w:val="000000"/>
          <w:sz w:val="24"/>
          <w:szCs w:val="24"/>
        </w:rPr>
        <w:t>9</w:t>
      </w:r>
      <w:r w:rsidR="002E6D07">
        <w:rPr>
          <w:color w:val="000000"/>
          <w:sz w:val="24"/>
          <w:szCs w:val="24"/>
        </w:rPr>
        <w:t>6</w:t>
      </w:r>
      <w:r>
        <w:rPr>
          <w:color w:val="000000"/>
          <w:sz w:val="24"/>
          <w:szCs w:val="24"/>
        </w:rPr>
        <w:t xml:space="preserve">. Salienta-se para que </w:t>
      </w:r>
      <w:r w:rsidRPr="00D11729">
        <w:rPr>
          <w:color w:val="000000"/>
          <w:sz w:val="24"/>
          <w:szCs w:val="24"/>
        </w:rPr>
        <w:t xml:space="preserve">após a formalização </w:t>
      </w:r>
      <w:r>
        <w:rPr>
          <w:color w:val="000000"/>
          <w:sz w:val="24"/>
          <w:szCs w:val="24"/>
        </w:rPr>
        <w:t xml:space="preserve">da </w:t>
      </w:r>
      <w:r w:rsidRPr="0098754E">
        <w:rPr>
          <w:b/>
          <w:color w:val="000000"/>
          <w:sz w:val="24"/>
          <w:szCs w:val="24"/>
        </w:rPr>
        <w:t>aprovação</w:t>
      </w:r>
      <w:r>
        <w:rPr>
          <w:b/>
          <w:color w:val="000000"/>
          <w:sz w:val="24"/>
          <w:szCs w:val="24"/>
        </w:rPr>
        <w:t xml:space="preserve"> expressa</w:t>
      </w:r>
      <w:r w:rsidRPr="0098754E">
        <w:rPr>
          <w:b/>
          <w:color w:val="000000"/>
          <w:sz w:val="24"/>
          <w:szCs w:val="24"/>
        </w:rPr>
        <w:t xml:space="preserve"> de mérito </w:t>
      </w:r>
      <w:r w:rsidRPr="003E2B78">
        <w:rPr>
          <w:b/>
          <w:color w:val="000000"/>
          <w:sz w:val="24"/>
          <w:szCs w:val="24"/>
        </w:rPr>
        <w:t>do</w:t>
      </w:r>
      <w:r w:rsidRPr="0098754E">
        <w:rPr>
          <w:b/>
          <w:color w:val="000000"/>
          <w:sz w:val="24"/>
          <w:szCs w:val="24"/>
        </w:rPr>
        <w:t xml:space="preserve"> TED</w:t>
      </w:r>
      <w:r w:rsidRPr="00B969CF">
        <w:rPr>
          <w:color w:val="000000"/>
          <w:sz w:val="24"/>
          <w:szCs w:val="24"/>
        </w:rPr>
        <w:t xml:space="preserve"> </w:t>
      </w:r>
      <w:r w:rsidRPr="0035000A">
        <w:rPr>
          <w:color w:val="000000"/>
          <w:sz w:val="24"/>
          <w:szCs w:val="24"/>
        </w:rPr>
        <w:t>e do</w:t>
      </w:r>
      <w:r w:rsidRPr="0035000A">
        <w:rPr>
          <w:b/>
          <w:color w:val="000000"/>
          <w:sz w:val="24"/>
          <w:szCs w:val="24"/>
        </w:rPr>
        <w:t xml:space="preserve"> Plano de Trabalho</w:t>
      </w:r>
      <w:r>
        <w:rPr>
          <w:color w:val="000000"/>
          <w:sz w:val="24"/>
          <w:szCs w:val="24"/>
        </w:rPr>
        <w:t xml:space="preserve">, por meio de Despacho da </w:t>
      </w:r>
      <w:r w:rsidR="006A2875">
        <w:rPr>
          <w:color w:val="000000"/>
          <w:sz w:val="24"/>
          <w:szCs w:val="24"/>
        </w:rPr>
        <w:t xml:space="preserve">Diretoria </w:t>
      </w:r>
      <w:r w:rsidR="00F24DD8">
        <w:rPr>
          <w:color w:val="000000"/>
          <w:sz w:val="24"/>
          <w:szCs w:val="24"/>
        </w:rPr>
        <w:t>XXX</w:t>
      </w:r>
      <w:r w:rsidR="006A2875">
        <w:rPr>
          <w:color w:val="000000"/>
          <w:sz w:val="24"/>
          <w:szCs w:val="24"/>
        </w:rPr>
        <w:t xml:space="preserve"> </w:t>
      </w:r>
      <w:r w:rsidR="00F24DD8">
        <w:rPr>
          <w:color w:val="000000"/>
          <w:sz w:val="24"/>
          <w:szCs w:val="24"/>
        </w:rPr>
        <w:t>- DXXXX</w:t>
      </w:r>
      <w:r>
        <w:rPr>
          <w:color w:val="000000"/>
          <w:sz w:val="24"/>
          <w:szCs w:val="24"/>
        </w:rPr>
        <w:t xml:space="preserve">, </w:t>
      </w:r>
      <w:r w:rsidR="00012081">
        <w:rPr>
          <w:color w:val="000000"/>
          <w:sz w:val="24"/>
          <w:szCs w:val="24"/>
        </w:rPr>
        <w:t>da Unidade Descentralizadora</w:t>
      </w:r>
      <w:r w:rsidRPr="00D11729">
        <w:rPr>
          <w:color w:val="000000"/>
          <w:sz w:val="24"/>
          <w:szCs w:val="24"/>
        </w:rPr>
        <w:t xml:space="preserve">, </w:t>
      </w:r>
      <w:r w:rsidRPr="00B546DA">
        <w:rPr>
          <w:color w:val="000000"/>
          <w:sz w:val="24"/>
          <w:szCs w:val="24"/>
        </w:rPr>
        <w:t xml:space="preserve">o processo seja enviado </w:t>
      </w:r>
      <w:r w:rsidR="006A2875">
        <w:rPr>
          <w:color w:val="000000"/>
          <w:sz w:val="24"/>
          <w:szCs w:val="24"/>
        </w:rPr>
        <w:t>à</w:t>
      </w:r>
      <w:r>
        <w:rPr>
          <w:color w:val="000000"/>
          <w:sz w:val="24"/>
          <w:szCs w:val="24"/>
        </w:rPr>
        <w:t xml:space="preserve"> </w:t>
      </w:r>
      <w:r w:rsidR="006A2875">
        <w:rPr>
          <w:b/>
          <w:color w:val="000000"/>
          <w:sz w:val="24"/>
          <w:szCs w:val="24"/>
        </w:rPr>
        <w:t xml:space="preserve">Coordenação-Geral da Unidade Executora - CGXXX </w:t>
      </w:r>
      <w:r w:rsidRPr="00D11729">
        <w:rPr>
          <w:color w:val="000000"/>
          <w:sz w:val="24"/>
          <w:szCs w:val="24"/>
        </w:rPr>
        <w:t xml:space="preserve">para </w:t>
      </w:r>
      <w:r>
        <w:rPr>
          <w:color w:val="000000"/>
          <w:sz w:val="24"/>
          <w:szCs w:val="24"/>
        </w:rPr>
        <w:t xml:space="preserve">providencias subsequentes quanto a </w:t>
      </w:r>
      <w:r w:rsidRPr="006A2875">
        <w:rPr>
          <w:b/>
          <w:bCs/>
          <w:color w:val="000000"/>
          <w:sz w:val="24"/>
          <w:szCs w:val="24"/>
        </w:rPr>
        <w:t>formalização</w:t>
      </w:r>
      <w:r>
        <w:rPr>
          <w:color w:val="000000"/>
          <w:sz w:val="24"/>
          <w:szCs w:val="24"/>
        </w:rPr>
        <w:t xml:space="preserve"> do instrumento, </w:t>
      </w:r>
      <w:r w:rsidRPr="00D06140">
        <w:rPr>
          <w:b/>
          <w:color w:val="000000"/>
          <w:sz w:val="24"/>
          <w:szCs w:val="24"/>
        </w:rPr>
        <w:t>celebração</w:t>
      </w:r>
      <w:r>
        <w:rPr>
          <w:color w:val="000000"/>
          <w:sz w:val="24"/>
          <w:szCs w:val="24"/>
        </w:rPr>
        <w:t xml:space="preserve"> e </w:t>
      </w:r>
      <w:r w:rsidRPr="00D06140">
        <w:rPr>
          <w:b/>
          <w:color w:val="000000"/>
          <w:sz w:val="24"/>
          <w:szCs w:val="24"/>
        </w:rPr>
        <w:t>publicação</w:t>
      </w:r>
      <w:r>
        <w:rPr>
          <w:color w:val="000000"/>
          <w:sz w:val="24"/>
          <w:szCs w:val="24"/>
        </w:rPr>
        <w:t xml:space="preserve"> no DOU, como medida de transparência e publicidade e, </w:t>
      </w:r>
      <w:r w:rsidRPr="00B546DA">
        <w:rPr>
          <w:color w:val="000000"/>
          <w:sz w:val="24"/>
          <w:szCs w:val="24"/>
        </w:rPr>
        <w:t>posteriormente</w:t>
      </w:r>
      <w:r>
        <w:rPr>
          <w:color w:val="000000"/>
          <w:sz w:val="24"/>
          <w:szCs w:val="24"/>
        </w:rPr>
        <w:t xml:space="preserve">, </w:t>
      </w:r>
      <w:r w:rsidR="006A2875">
        <w:rPr>
          <w:color w:val="000000"/>
          <w:sz w:val="24"/>
          <w:szCs w:val="24"/>
        </w:rPr>
        <w:t>à Coordenação-Geral de Orçamento e Finanças (CGOFI/DEGOV/SPU) para</w:t>
      </w:r>
      <w:r w:rsidR="006A2875" w:rsidRPr="00DD6352">
        <w:rPr>
          <w:b/>
          <w:color w:val="000000"/>
          <w:sz w:val="24"/>
          <w:szCs w:val="24"/>
        </w:rPr>
        <w:t xml:space="preserve"> </w:t>
      </w:r>
      <w:r w:rsidR="006A2875">
        <w:rPr>
          <w:b/>
          <w:color w:val="000000"/>
          <w:sz w:val="24"/>
          <w:szCs w:val="24"/>
        </w:rPr>
        <w:t>emissão do certificado de disponibilidade orçamentária</w:t>
      </w:r>
      <w:r w:rsidR="00D467BD">
        <w:rPr>
          <w:b/>
          <w:color w:val="000000"/>
          <w:sz w:val="24"/>
          <w:szCs w:val="24"/>
        </w:rPr>
        <w:t xml:space="preserve"> (</w:t>
      </w:r>
      <w:r w:rsidR="006A2875">
        <w:rPr>
          <w:b/>
          <w:color w:val="000000"/>
          <w:sz w:val="24"/>
          <w:szCs w:val="24"/>
        </w:rPr>
        <w:t>CDO</w:t>
      </w:r>
      <w:r w:rsidR="00D467BD">
        <w:rPr>
          <w:b/>
          <w:color w:val="000000"/>
          <w:sz w:val="24"/>
          <w:szCs w:val="24"/>
        </w:rPr>
        <w:t>)</w:t>
      </w:r>
      <w:r w:rsidR="006A2875">
        <w:rPr>
          <w:b/>
          <w:color w:val="000000"/>
          <w:sz w:val="24"/>
          <w:szCs w:val="24"/>
        </w:rPr>
        <w:t xml:space="preserve">, </w:t>
      </w:r>
      <w:r w:rsidR="006A2875" w:rsidRPr="00DD6352">
        <w:rPr>
          <w:b/>
          <w:color w:val="000000"/>
          <w:sz w:val="24"/>
          <w:szCs w:val="24"/>
        </w:rPr>
        <w:t>da nota de movimentação de crédito</w:t>
      </w:r>
      <w:r w:rsidR="00D467BD">
        <w:rPr>
          <w:b/>
          <w:color w:val="000000"/>
          <w:sz w:val="24"/>
          <w:szCs w:val="24"/>
        </w:rPr>
        <w:t xml:space="preserve"> (NC)</w:t>
      </w:r>
      <w:r w:rsidR="006A2875">
        <w:rPr>
          <w:b/>
          <w:color w:val="000000"/>
          <w:sz w:val="24"/>
          <w:szCs w:val="24"/>
        </w:rPr>
        <w:t xml:space="preserve">, </w:t>
      </w:r>
      <w:r w:rsidR="005A23D9">
        <w:rPr>
          <w:color w:val="000000"/>
          <w:sz w:val="24"/>
          <w:szCs w:val="24"/>
        </w:rPr>
        <w:t xml:space="preserve">da </w:t>
      </w:r>
      <w:r w:rsidR="005A23D9" w:rsidRPr="00DD6352">
        <w:rPr>
          <w:b/>
          <w:color w:val="000000"/>
          <w:sz w:val="24"/>
          <w:szCs w:val="24"/>
        </w:rPr>
        <w:t xml:space="preserve">nota de </w:t>
      </w:r>
      <w:r w:rsidR="005A23D9">
        <w:rPr>
          <w:b/>
          <w:color w:val="000000"/>
          <w:sz w:val="24"/>
          <w:szCs w:val="24"/>
        </w:rPr>
        <w:t>P</w:t>
      </w:r>
      <w:r w:rsidR="005A23D9" w:rsidRPr="00DD6352">
        <w:rPr>
          <w:b/>
          <w:color w:val="000000"/>
          <w:sz w:val="24"/>
          <w:szCs w:val="24"/>
        </w:rPr>
        <w:t xml:space="preserve">rogramação </w:t>
      </w:r>
      <w:r w:rsidR="005A23D9">
        <w:rPr>
          <w:b/>
          <w:color w:val="000000"/>
          <w:sz w:val="24"/>
          <w:szCs w:val="24"/>
        </w:rPr>
        <w:t>F</w:t>
      </w:r>
      <w:r w:rsidR="005A23D9" w:rsidRPr="00DD6352">
        <w:rPr>
          <w:b/>
          <w:color w:val="000000"/>
          <w:sz w:val="24"/>
          <w:szCs w:val="24"/>
        </w:rPr>
        <w:t>inanceira</w:t>
      </w:r>
      <w:r w:rsidR="005A23D9">
        <w:rPr>
          <w:b/>
          <w:color w:val="000000"/>
          <w:sz w:val="24"/>
          <w:szCs w:val="24"/>
        </w:rPr>
        <w:t xml:space="preserve"> (PF) </w:t>
      </w:r>
      <w:r w:rsidR="00F97A53" w:rsidRPr="00F97A53">
        <w:rPr>
          <w:bCs/>
          <w:color w:val="000000"/>
          <w:sz w:val="24"/>
          <w:szCs w:val="24"/>
        </w:rPr>
        <w:t>e</w:t>
      </w:r>
      <w:r w:rsidR="00F97A53">
        <w:rPr>
          <w:b/>
          <w:color w:val="000000"/>
          <w:sz w:val="24"/>
          <w:szCs w:val="24"/>
        </w:rPr>
        <w:t xml:space="preserve"> </w:t>
      </w:r>
      <w:r w:rsidR="00F97A53" w:rsidRPr="005A23D9">
        <w:rPr>
          <w:bCs/>
          <w:color w:val="000000"/>
          <w:sz w:val="24"/>
          <w:szCs w:val="24"/>
        </w:rPr>
        <w:t>da</w:t>
      </w:r>
      <w:r w:rsidR="00F97A53">
        <w:rPr>
          <w:b/>
          <w:color w:val="000000"/>
          <w:sz w:val="24"/>
          <w:szCs w:val="24"/>
        </w:rPr>
        <w:t xml:space="preserve"> Mensagem no SIAFI (Msg Siafi)</w:t>
      </w:r>
      <w:r w:rsidR="00F97A53" w:rsidRPr="00D11729">
        <w:rPr>
          <w:color w:val="000000"/>
          <w:sz w:val="24"/>
          <w:szCs w:val="24"/>
        </w:rPr>
        <w:t xml:space="preserve"> </w:t>
      </w:r>
      <w:r w:rsidR="00F97A53">
        <w:rPr>
          <w:color w:val="000000"/>
          <w:sz w:val="24"/>
          <w:szCs w:val="24"/>
        </w:rPr>
        <w:t xml:space="preserve">de solicitação de liberação de recursos, como evidências objetivas </w:t>
      </w:r>
      <w:r w:rsidRPr="00191B4D">
        <w:rPr>
          <w:color w:val="000000"/>
          <w:sz w:val="24"/>
          <w:szCs w:val="24"/>
        </w:rPr>
        <w:t>necessária</w:t>
      </w:r>
      <w:r w:rsidR="00D467BD">
        <w:rPr>
          <w:color w:val="000000"/>
          <w:sz w:val="24"/>
          <w:szCs w:val="24"/>
        </w:rPr>
        <w:t>s</w:t>
      </w:r>
      <w:r w:rsidRPr="00191B4D">
        <w:rPr>
          <w:color w:val="000000"/>
          <w:sz w:val="24"/>
          <w:szCs w:val="24"/>
        </w:rPr>
        <w:t xml:space="preserve"> para </w:t>
      </w:r>
      <w:r w:rsidR="00F97A53">
        <w:rPr>
          <w:color w:val="000000"/>
          <w:sz w:val="24"/>
          <w:szCs w:val="24"/>
        </w:rPr>
        <w:t xml:space="preserve">embasar a </w:t>
      </w:r>
      <w:r w:rsidR="00F97A53" w:rsidRPr="00F97A53">
        <w:rPr>
          <w:b/>
          <w:bCs/>
          <w:color w:val="000000"/>
          <w:sz w:val="24"/>
          <w:szCs w:val="24"/>
        </w:rPr>
        <w:t>autorização d</w:t>
      </w:r>
      <w:r w:rsidRPr="00F97A53">
        <w:rPr>
          <w:b/>
          <w:bCs/>
          <w:color w:val="000000"/>
          <w:sz w:val="24"/>
          <w:szCs w:val="24"/>
        </w:rPr>
        <w:t>a</w:t>
      </w:r>
      <w:r>
        <w:rPr>
          <w:b/>
          <w:color w:val="000000"/>
          <w:sz w:val="24"/>
          <w:szCs w:val="24"/>
        </w:rPr>
        <w:t xml:space="preserve"> liberação </w:t>
      </w:r>
      <w:r w:rsidR="009D0B80">
        <w:rPr>
          <w:b/>
          <w:color w:val="000000"/>
          <w:sz w:val="24"/>
          <w:szCs w:val="24"/>
        </w:rPr>
        <w:t xml:space="preserve">de recursos financeiros </w:t>
      </w:r>
      <w:r w:rsidR="009D0B80" w:rsidRPr="009D0B80">
        <w:rPr>
          <w:bCs/>
          <w:color w:val="000000"/>
          <w:sz w:val="24"/>
          <w:szCs w:val="24"/>
        </w:rPr>
        <w:t>pela Coordenação-Geral da Unidade Executora e, consequentemente,</w:t>
      </w:r>
      <w:r w:rsidR="009D0B80">
        <w:rPr>
          <w:b/>
          <w:color w:val="000000"/>
          <w:sz w:val="24"/>
          <w:szCs w:val="24"/>
        </w:rPr>
        <w:t xml:space="preserve"> </w:t>
      </w:r>
      <w:r w:rsidR="009D0B80" w:rsidRPr="009D0B80">
        <w:rPr>
          <w:bCs/>
          <w:color w:val="000000"/>
          <w:sz w:val="24"/>
          <w:szCs w:val="24"/>
        </w:rPr>
        <w:t>a</w:t>
      </w:r>
      <w:r w:rsidR="009D0B80">
        <w:rPr>
          <w:b/>
          <w:color w:val="000000"/>
          <w:sz w:val="24"/>
          <w:szCs w:val="24"/>
        </w:rPr>
        <w:t xml:space="preserve"> própria liberação </w:t>
      </w:r>
      <w:r>
        <w:rPr>
          <w:b/>
          <w:color w:val="000000"/>
          <w:sz w:val="24"/>
          <w:szCs w:val="24"/>
        </w:rPr>
        <w:t>financeira</w:t>
      </w:r>
      <w:r w:rsidR="009D0B80">
        <w:rPr>
          <w:color w:val="000000"/>
          <w:sz w:val="24"/>
          <w:szCs w:val="24"/>
        </w:rPr>
        <w:t xml:space="preserve"> com </w:t>
      </w:r>
      <w:r w:rsidRPr="00B546DA">
        <w:rPr>
          <w:color w:val="000000"/>
          <w:sz w:val="24"/>
          <w:szCs w:val="24"/>
        </w:rPr>
        <w:t xml:space="preserve">registro </w:t>
      </w:r>
      <w:r w:rsidR="009D0B80">
        <w:rPr>
          <w:color w:val="000000"/>
          <w:sz w:val="24"/>
          <w:szCs w:val="24"/>
        </w:rPr>
        <w:t>d</w:t>
      </w:r>
      <w:r w:rsidRPr="00B546DA">
        <w:rPr>
          <w:color w:val="000000"/>
          <w:sz w:val="24"/>
          <w:szCs w:val="24"/>
        </w:rPr>
        <w:t>as respectivas notas no SIAFI</w:t>
      </w:r>
      <w:r w:rsidR="00D467BD">
        <w:rPr>
          <w:color w:val="000000"/>
          <w:sz w:val="24"/>
          <w:szCs w:val="24"/>
        </w:rPr>
        <w:t xml:space="preserve"> e SEI</w:t>
      </w:r>
      <w:r w:rsidR="009D0B80">
        <w:rPr>
          <w:color w:val="000000"/>
          <w:sz w:val="24"/>
          <w:szCs w:val="24"/>
        </w:rPr>
        <w:t>,</w:t>
      </w:r>
      <w:r w:rsidRPr="00B546DA">
        <w:rPr>
          <w:color w:val="000000"/>
          <w:sz w:val="24"/>
          <w:szCs w:val="24"/>
        </w:rPr>
        <w:t xml:space="preserve"> mantendo atualizada a execução até a</w:t>
      </w:r>
      <w:r>
        <w:rPr>
          <w:color w:val="000000"/>
          <w:sz w:val="24"/>
          <w:szCs w:val="24"/>
        </w:rPr>
        <w:t xml:space="preserve"> sua</w:t>
      </w:r>
      <w:r w:rsidRPr="00B546DA">
        <w:rPr>
          <w:color w:val="000000"/>
          <w:sz w:val="24"/>
          <w:szCs w:val="24"/>
        </w:rPr>
        <w:t xml:space="preserve"> </w:t>
      </w:r>
      <w:r w:rsidR="009D0B80">
        <w:rPr>
          <w:color w:val="000000"/>
          <w:sz w:val="24"/>
          <w:szCs w:val="24"/>
        </w:rPr>
        <w:t xml:space="preserve">data de </w:t>
      </w:r>
      <w:r w:rsidRPr="00B546DA">
        <w:rPr>
          <w:color w:val="000000"/>
          <w:sz w:val="24"/>
          <w:szCs w:val="24"/>
        </w:rPr>
        <w:t>conclusão</w:t>
      </w:r>
      <w:r w:rsidRPr="00D11729">
        <w:rPr>
          <w:color w:val="000000"/>
          <w:sz w:val="24"/>
          <w:szCs w:val="24"/>
        </w:rPr>
        <w:t>.</w:t>
      </w:r>
    </w:p>
    <w:p w14:paraId="51C3BCCF" w14:textId="77777777" w:rsidR="00873433" w:rsidRDefault="00873433" w:rsidP="00873433">
      <w:pPr>
        <w:widowControl/>
        <w:suppressAutoHyphens w:val="0"/>
        <w:autoSpaceDN/>
        <w:jc w:val="both"/>
        <w:textAlignment w:val="auto"/>
        <w:rPr>
          <w:b/>
          <w:color w:val="000000"/>
          <w:kern w:val="0"/>
          <w:sz w:val="24"/>
          <w:szCs w:val="24"/>
        </w:rPr>
      </w:pPr>
    </w:p>
    <w:p w14:paraId="5D2F4064" w14:textId="36ADBCE3" w:rsidR="00E07A95" w:rsidRPr="00873433" w:rsidRDefault="00873433" w:rsidP="00C409F7">
      <w:pPr>
        <w:widowControl/>
        <w:suppressAutoHyphens w:val="0"/>
        <w:autoSpaceDN/>
        <w:jc w:val="both"/>
        <w:textAlignment w:val="auto"/>
        <w:rPr>
          <w:color w:val="000000"/>
          <w:kern w:val="0"/>
          <w:sz w:val="24"/>
          <w:szCs w:val="24"/>
        </w:rPr>
      </w:pPr>
      <w:r>
        <w:rPr>
          <w:color w:val="000000"/>
          <w:sz w:val="24"/>
          <w:szCs w:val="24"/>
        </w:rPr>
        <w:t>9</w:t>
      </w:r>
      <w:r w:rsidR="002E6D07">
        <w:rPr>
          <w:color w:val="000000"/>
          <w:sz w:val="24"/>
          <w:szCs w:val="24"/>
        </w:rPr>
        <w:t>7</w:t>
      </w:r>
      <w:r w:rsidRPr="007F0ACE">
        <w:rPr>
          <w:color w:val="000000"/>
          <w:sz w:val="24"/>
          <w:szCs w:val="24"/>
        </w:rPr>
        <w:t xml:space="preserve">. </w:t>
      </w:r>
      <w:r w:rsidRPr="00E9276C">
        <w:rPr>
          <w:color w:val="000000"/>
          <w:sz w:val="24"/>
          <w:szCs w:val="24"/>
        </w:rPr>
        <w:t>Por fim, considerando os fatos acima expostos, d</w:t>
      </w:r>
      <w:r w:rsidRPr="00E9276C">
        <w:rPr>
          <w:sz w:val="24"/>
          <w:szCs w:val="24"/>
        </w:rPr>
        <w:t xml:space="preserve">o ponto de vista </w:t>
      </w:r>
      <w:r>
        <w:rPr>
          <w:sz w:val="24"/>
          <w:szCs w:val="24"/>
        </w:rPr>
        <w:t xml:space="preserve">desta área técnica </w:t>
      </w:r>
      <w:r w:rsidR="0040134E">
        <w:rPr>
          <w:sz w:val="24"/>
          <w:szCs w:val="24"/>
        </w:rPr>
        <w:t xml:space="preserve">da Unidade Descentralizadora </w:t>
      </w:r>
      <w:r w:rsidR="007F765E">
        <w:rPr>
          <w:sz w:val="24"/>
          <w:szCs w:val="24"/>
        </w:rPr>
        <w:t>(</w:t>
      </w:r>
      <w:r w:rsidR="00022F33">
        <w:rPr>
          <w:sz w:val="24"/>
          <w:szCs w:val="24"/>
        </w:rPr>
        <w:t>CGXXX/DXXXX</w:t>
      </w:r>
      <w:r w:rsidR="007F765E">
        <w:rPr>
          <w:sz w:val="24"/>
          <w:szCs w:val="24"/>
        </w:rPr>
        <w:t>)</w:t>
      </w:r>
      <w:r>
        <w:rPr>
          <w:sz w:val="24"/>
          <w:szCs w:val="24"/>
        </w:rPr>
        <w:t>,</w:t>
      </w:r>
      <w:r w:rsidRPr="007F0ACE">
        <w:rPr>
          <w:sz w:val="24"/>
          <w:szCs w:val="24"/>
        </w:rPr>
        <w:t xml:space="preserve"> entende ser </w:t>
      </w:r>
      <w:r w:rsidRPr="007F0ACE">
        <w:rPr>
          <w:b/>
          <w:sz w:val="24"/>
          <w:szCs w:val="24"/>
        </w:rPr>
        <w:t>viável o projeto</w:t>
      </w:r>
      <w:r>
        <w:rPr>
          <w:b/>
          <w:sz w:val="24"/>
          <w:szCs w:val="24"/>
        </w:rPr>
        <w:t xml:space="preserve"> e o Plano de Trabalho</w:t>
      </w:r>
      <w:r w:rsidRPr="007F0ACE">
        <w:rPr>
          <w:b/>
          <w:sz w:val="24"/>
          <w:szCs w:val="24"/>
        </w:rPr>
        <w:t xml:space="preserve"> </w:t>
      </w:r>
      <w:r w:rsidR="00F717CD">
        <w:rPr>
          <w:color w:val="000000"/>
          <w:sz w:val="24"/>
          <w:szCs w:val="24"/>
        </w:rPr>
        <w:t xml:space="preserve">(SEI </w:t>
      </w:r>
      <w:r w:rsidR="00D87B3A">
        <w:rPr>
          <w:color w:val="000000"/>
          <w:sz w:val="24"/>
          <w:szCs w:val="24"/>
        </w:rPr>
        <w:t>XXXX</w:t>
      </w:r>
      <w:r w:rsidR="00F717CD">
        <w:rPr>
          <w:color w:val="000000"/>
          <w:sz w:val="24"/>
          <w:szCs w:val="24"/>
        </w:rPr>
        <w:t xml:space="preserve">) </w:t>
      </w:r>
      <w:r w:rsidRPr="007F0ACE">
        <w:rPr>
          <w:sz w:val="24"/>
          <w:szCs w:val="24"/>
        </w:rPr>
        <w:t>para a</w:t>
      </w:r>
      <w:r w:rsidRPr="007F0ACE">
        <w:rPr>
          <w:b/>
          <w:sz w:val="24"/>
          <w:szCs w:val="24"/>
        </w:rPr>
        <w:t xml:space="preserve"> celebração</w:t>
      </w:r>
      <w:r w:rsidRPr="007F0ACE">
        <w:rPr>
          <w:sz w:val="24"/>
          <w:szCs w:val="24"/>
        </w:rPr>
        <w:t xml:space="preserve"> </w:t>
      </w:r>
      <w:r w:rsidRPr="007F0ACE">
        <w:rPr>
          <w:b/>
          <w:sz w:val="24"/>
          <w:szCs w:val="24"/>
        </w:rPr>
        <w:t xml:space="preserve">do </w:t>
      </w:r>
      <w:r w:rsidR="00647DD7">
        <w:rPr>
          <w:b/>
          <w:sz w:val="24"/>
          <w:szCs w:val="24"/>
        </w:rPr>
        <w:t xml:space="preserve">TED n° XXX/202X </w:t>
      </w:r>
      <w:r w:rsidR="00F717CD" w:rsidRPr="006212BD">
        <w:rPr>
          <w:bCs/>
          <w:color w:val="000000"/>
          <w:kern w:val="0"/>
          <w:sz w:val="24"/>
          <w:szCs w:val="24"/>
        </w:rPr>
        <w:t xml:space="preserve">(SEI </w:t>
      </w:r>
      <w:r w:rsidR="00D87B3A">
        <w:rPr>
          <w:bCs/>
          <w:color w:val="000000"/>
          <w:kern w:val="0"/>
          <w:sz w:val="24"/>
          <w:szCs w:val="24"/>
        </w:rPr>
        <w:t>XXXX</w:t>
      </w:r>
      <w:r w:rsidR="00F717CD">
        <w:rPr>
          <w:bCs/>
          <w:color w:val="000000"/>
          <w:kern w:val="0"/>
          <w:sz w:val="24"/>
          <w:szCs w:val="24"/>
        </w:rPr>
        <w:t xml:space="preserve">) </w:t>
      </w:r>
      <w:r w:rsidRPr="007F0ACE">
        <w:rPr>
          <w:bCs/>
          <w:color w:val="000000"/>
          <w:kern w:val="0"/>
          <w:sz w:val="24"/>
          <w:szCs w:val="24"/>
        </w:rPr>
        <w:t>com este ministério</w:t>
      </w:r>
      <w:r>
        <w:rPr>
          <w:bCs/>
          <w:color w:val="000000"/>
          <w:kern w:val="0"/>
          <w:sz w:val="24"/>
          <w:szCs w:val="24"/>
        </w:rPr>
        <w:t>,</w:t>
      </w:r>
      <w:r w:rsidRPr="007F0ACE">
        <w:rPr>
          <w:bCs/>
          <w:color w:val="000000"/>
          <w:kern w:val="0"/>
          <w:sz w:val="24"/>
          <w:szCs w:val="24"/>
        </w:rPr>
        <w:t xml:space="preserve"> em consonância com o</w:t>
      </w:r>
      <w:r>
        <w:rPr>
          <w:bCs/>
          <w:color w:val="000000"/>
          <w:kern w:val="0"/>
          <w:sz w:val="24"/>
          <w:szCs w:val="24"/>
        </w:rPr>
        <w:t>s objetivos do</w:t>
      </w:r>
      <w:r w:rsidRPr="007F0ACE">
        <w:rPr>
          <w:bCs/>
          <w:color w:val="000000"/>
          <w:kern w:val="0"/>
          <w:sz w:val="24"/>
          <w:szCs w:val="24"/>
        </w:rPr>
        <w:t xml:space="preserve"> </w:t>
      </w:r>
      <w:r w:rsidRPr="00AD0FCC">
        <w:rPr>
          <w:b/>
          <w:bCs/>
          <w:color w:val="000000"/>
          <w:kern w:val="0"/>
          <w:sz w:val="24"/>
          <w:szCs w:val="24"/>
        </w:rPr>
        <w:t>Programa/Ação</w:t>
      </w:r>
      <w:r w:rsidRPr="007F0ACE">
        <w:rPr>
          <w:bCs/>
          <w:color w:val="000000"/>
          <w:kern w:val="0"/>
          <w:sz w:val="24"/>
          <w:szCs w:val="24"/>
        </w:rPr>
        <w:t xml:space="preserve"> </w:t>
      </w:r>
      <w:r w:rsidR="007A4470">
        <w:rPr>
          <w:b/>
          <w:sz w:val="24"/>
          <w:szCs w:val="24"/>
        </w:rPr>
        <w:t>2209/20U4</w:t>
      </w:r>
      <w:r w:rsidRPr="007F0ACE">
        <w:rPr>
          <w:sz w:val="24"/>
          <w:szCs w:val="24"/>
        </w:rPr>
        <w:t xml:space="preserve">, </w:t>
      </w:r>
      <w:r>
        <w:rPr>
          <w:sz w:val="24"/>
          <w:szCs w:val="24"/>
        </w:rPr>
        <w:t>e considerando a qualificação técnica e capacidade operacional d</w:t>
      </w:r>
      <w:r w:rsidR="00F24DD8">
        <w:rPr>
          <w:sz w:val="24"/>
          <w:szCs w:val="24"/>
        </w:rPr>
        <w:t xml:space="preserve">a Unidade Descentralizada </w:t>
      </w:r>
      <w:r>
        <w:rPr>
          <w:sz w:val="24"/>
          <w:szCs w:val="24"/>
        </w:rPr>
        <w:t xml:space="preserve">para gestão do instrumento. Além disso, o </w:t>
      </w:r>
      <w:r w:rsidRPr="00AD0FCC">
        <w:rPr>
          <w:b/>
          <w:sz w:val="24"/>
          <w:szCs w:val="24"/>
        </w:rPr>
        <w:t>período de</w:t>
      </w:r>
      <w:r>
        <w:rPr>
          <w:b/>
          <w:sz w:val="24"/>
          <w:szCs w:val="24"/>
        </w:rPr>
        <w:t xml:space="preserve"> </w:t>
      </w:r>
      <w:r w:rsidRPr="007F0ACE">
        <w:rPr>
          <w:b/>
          <w:sz w:val="24"/>
          <w:szCs w:val="24"/>
        </w:rPr>
        <w:t xml:space="preserve">vigência </w:t>
      </w:r>
      <w:r>
        <w:rPr>
          <w:b/>
          <w:sz w:val="24"/>
          <w:szCs w:val="24"/>
        </w:rPr>
        <w:t xml:space="preserve">inicial </w:t>
      </w:r>
      <w:r w:rsidRPr="007F0ACE">
        <w:rPr>
          <w:b/>
          <w:sz w:val="24"/>
          <w:szCs w:val="24"/>
        </w:rPr>
        <w:t xml:space="preserve">de </w:t>
      </w:r>
      <w:r w:rsidR="007F75FB">
        <w:rPr>
          <w:b/>
          <w:color w:val="000000"/>
          <w:sz w:val="24"/>
          <w:szCs w:val="24"/>
        </w:rPr>
        <w:t>12</w:t>
      </w:r>
      <w:r w:rsidR="002274E1">
        <w:rPr>
          <w:b/>
          <w:color w:val="000000"/>
          <w:sz w:val="24"/>
          <w:szCs w:val="24"/>
        </w:rPr>
        <w:t xml:space="preserve"> (</w:t>
      </w:r>
      <w:r w:rsidR="007F75FB">
        <w:rPr>
          <w:b/>
          <w:color w:val="000000"/>
          <w:sz w:val="24"/>
          <w:szCs w:val="24"/>
        </w:rPr>
        <w:t>doze</w:t>
      </w:r>
      <w:r w:rsidR="002274E1">
        <w:rPr>
          <w:b/>
          <w:color w:val="000000"/>
          <w:sz w:val="24"/>
          <w:szCs w:val="24"/>
        </w:rPr>
        <w:t>) meses</w:t>
      </w:r>
      <w:r w:rsidRPr="007F0ACE">
        <w:rPr>
          <w:b/>
          <w:color w:val="000000"/>
          <w:sz w:val="24"/>
          <w:szCs w:val="24"/>
        </w:rPr>
        <w:t xml:space="preserve">, </w:t>
      </w:r>
      <w:r w:rsidRPr="00F01F0B">
        <w:rPr>
          <w:color w:val="000000"/>
          <w:sz w:val="24"/>
          <w:szCs w:val="24"/>
        </w:rPr>
        <w:t>é um</w:t>
      </w:r>
      <w:r>
        <w:rPr>
          <w:b/>
          <w:color w:val="000000"/>
          <w:sz w:val="24"/>
          <w:szCs w:val="24"/>
        </w:rPr>
        <w:t xml:space="preserve"> </w:t>
      </w:r>
      <w:r>
        <w:rPr>
          <w:sz w:val="24"/>
          <w:szCs w:val="24"/>
        </w:rPr>
        <w:t>tempo considerado adequado e hábil para execução e finalização do objeto</w:t>
      </w:r>
      <w:r>
        <w:rPr>
          <w:color w:val="000000"/>
          <w:kern w:val="0"/>
          <w:sz w:val="24"/>
          <w:szCs w:val="24"/>
        </w:rPr>
        <w:t xml:space="preserve"> a ser pactuado</w:t>
      </w:r>
      <w:r w:rsidRPr="007F0ACE">
        <w:rPr>
          <w:sz w:val="24"/>
          <w:szCs w:val="24"/>
        </w:rPr>
        <w:t>.</w:t>
      </w:r>
      <w:r w:rsidRPr="007F0ACE">
        <w:rPr>
          <w:color w:val="000000"/>
          <w:kern w:val="0"/>
          <w:sz w:val="24"/>
          <w:szCs w:val="24"/>
        </w:rPr>
        <w:t xml:space="preserve"> Dessa forma, </w:t>
      </w:r>
      <w:r w:rsidRPr="007F0ACE">
        <w:rPr>
          <w:b/>
          <w:color w:val="000000"/>
          <w:kern w:val="0"/>
          <w:sz w:val="24"/>
          <w:szCs w:val="24"/>
        </w:rPr>
        <w:t>não há óbices técnicos quanto a aprovação e celebração do instrumento</w:t>
      </w:r>
      <w:r w:rsidRPr="00AB561F">
        <w:rPr>
          <w:color w:val="000000"/>
          <w:kern w:val="0"/>
          <w:sz w:val="24"/>
          <w:szCs w:val="24"/>
        </w:rPr>
        <w:t xml:space="preserve"> </w:t>
      </w:r>
      <w:r w:rsidRPr="006F172F">
        <w:rPr>
          <w:color w:val="000000"/>
          <w:kern w:val="0"/>
          <w:sz w:val="24"/>
          <w:szCs w:val="24"/>
        </w:rPr>
        <w:t xml:space="preserve">em benefício </w:t>
      </w:r>
      <w:r w:rsidR="007F765E">
        <w:rPr>
          <w:color w:val="000000"/>
          <w:kern w:val="0"/>
          <w:sz w:val="24"/>
          <w:szCs w:val="24"/>
        </w:rPr>
        <w:t>à</w:t>
      </w:r>
      <w:r>
        <w:rPr>
          <w:color w:val="000000"/>
          <w:kern w:val="0"/>
          <w:sz w:val="24"/>
          <w:szCs w:val="24"/>
        </w:rPr>
        <w:t xml:space="preserve"> </w:t>
      </w:r>
      <w:r w:rsidR="007746E0">
        <w:rPr>
          <w:color w:val="000000"/>
          <w:kern w:val="0"/>
          <w:sz w:val="24"/>
          <w:szCs w:val="24"/>
        </w:rPr>
        <w:t>U</w:t>
      </w:r>
      <w:r w:rsidR="009A5012">
        <w:rPr>
          <w:color w:val="000000"/>
          <w:kern w:val="0"/>
          <w:sz w:val="24"/>
          <w:szCs w:val="24"/>
        </w:rPr>
        <w:t>n</w:t>
      </w:r>
      <w:r w:rsidR="007746E0">
        <w:rPr>
          <w:color w:val="000000"/>
          <w:kern w:val="0"/>
          <w:sz w:val="24"/>
          <w:szCs w:val="24"/>
        </w:rPr>
        <w:t>B</w:t>
      </w:r>
      <w:r w:rsidR="009A5012">
        <w:rPr>
          <w:color w:val="000000"/>
          <w:kern w:val="0"/>
          <w:sz w:val="24"/>
          <w:szCs w:val="24"/>
        </w:rPr>
        <w:t xml:space="preserve">, as entidades beneficiadas, a juventude do Brasil, a sociedade e os pesquisadores </w:t>
      </w:r>
      <w:r>
        <w:rPr>
          <w:color w:val="000000"/>
          <w:kern w:val="0"/>
          <w:sz w:val="24"/>
          <w:szCs w:val="24"/>
        </w:rPr>
        <w:t>a ela vinculados</w:t>
      </w:r>
      <w:r w:rsidRPr="00CF1121">
        <w:rPr>
          <w:color w:val="000000"/>
          <w:kern w:val="0"/>
          <w:sz w:val="24"/>
          <w:szCs w:val="24"/>
        </w:rPr>
        <w:t>.</w:t>
      </w:r>
    </w:p>
    <w:p w14:paraId="78C62B72" w14:textId="77777777" w:rsidR="00C409F7" w:rsidRDefault="00C409F7" w:rsidP="00C409F7">
      <w:pPr>
        <w:pStyle w:val="Standard"/>
        <w:keepLines/>
        <w:tabs>
          <w:tab w:val="left" w:pos="8504"/>
        </w:tabs>
        <w:ind w:right="-1" w:firstLine="1134"/>
        <w:jc w:val="both"/>
        <w:rPr>
          <w:b/>
          <w:sz w:val="24"/>
          <w:szCs w:val="24"/>
        </w:rPr>
      </w:pPr>
    </w:p>
    <w:p w14:paraId="657D9C90" w14:textId="77777777" w:rsidR="004B5BE0" w:rsidRDefault="004B5BE0" w:rsidP="00C409F7">
      <w:pPr>
        <w:pStyle w:val="Standard"/>
        <w:keepLines/>
        <w:tabs>
          <w:tab w:val="left" w:pos="8504"/>
        </w:tabs>
        <w:ind w:right="-1" w:firstLine="1134"/>
        <w:jc w:val="both"/>
        <w:rPr>
          <w:b/>
          <w:sz w:val="24"/>
          <w:szCs w:val="24"/>
        </w:rPr>
      </w:pPr>
    </w:p>
    <w:p w14:paraId="1EEC2CBC" w14:textId="77777777" w:rsidR="00C409F7" w:rsidRPr="00966CDD" w:rsidRDefault="00C409F7" w:rsidP="00C409F7">
      <w:pPr>
        <w:pStyle w:val="PargrafodaLista"/>
        <w:tabs>
          <w:tab w:val="left" w:pos="0"/>
        </w:tabs>
        <w:ind w:left="0"/>
        <w:jc w:val="both"/>
        <w:rPr>
          <w:b/>
          <w:sz w:val="24"/>
          <w:szCs w:val="24"/>
        </w:rPr>
      </w:pPr>
      <w:r>
        <w:rPr>
          <w:b/>
          <w:sz w:val="24"/>
          <w:szCs w:val="24"/>
        </w:rPr>
        <w:t xml:space="preserve">4. </w:t>
      </w:r>
      <w:r w:rsidRPr="00966CDD">
        <w:rPr>
          <w:b/>
          <w:sz w:val="24"/>
          <w:szCs w:val="24"/>
        </w:rPr>
        <w:t>CONCLUSÃO</w:t>
      </w:r>
    </w:p>
    <w:p w14:paraId="657CFBC4" w14:textId="77777777" w:rsidR="00C409F7" w:rsidRDefault="009D49FC" w:rsidP="00C409F7">
      <w:pPr>
        <w:pStyle w:val="textojustificadorecuoprimeiralinha"/>
      </w:pPr>
      <w:r>
        <w:t>9</w:t>
      </w:r>
      <w:r w:rsidR="002E6D07">
        <w:t>8</w:t>
      </w:r>
      <w:r w:rsidR="00C409F7">
        <w:t>. Considerando o acima exposto, do ponto de vista técnico</w:t>
      </w:r>
      <w:r w:rsidR="00EB6212">
        <w:t xml:space="preserve"> opinativo</w:t>
      </w:r>
      <w:r w:rsidR="00C409F7">
        <w:t>:</w:t>
      </w:r>
    </w:p>
    <w:p w14:paraId="06D37562" w14:textId="37D04E82" w:rsidR="00C409F7" w:rsidRDefault="00A03093" w:rsidP="00A03093">
      <w:pPr>
        <w:pStyle w:val="PargrafodaLista"/>
        <w:widowControl/>
        <w:suppressAutoHyphens w:val="0"/>
        <w:autoSpaceDN/>
        <w:ind w:left="0" w:firstLine="1134"/>
        <w:jc w:val="both"/>
        <w:textAlignment w:val="auto"/>
        <w:rPr>
          <w:color w:val="000000"/>
          <w:kern w:val="0"/>
          <w:sz w:val="24"/>
          <w:szCs w:val="24"/>
        </w:rPr>
      </w:pPr>
      <w:r>
        <w:rPr>
          <w:bCs/>
          <w:color w:val="000000"/>
          <w:kern w:val="0"/>
          <w:sz w:val="24"/>
          <w:szCs w:val="24"/>
        </w:rPr>
        <w:lastRenderedPageBreak/>
        <w:t xml:space="preserve">(a) </w:t>
      </w:r>
      <w:r w:rsidR="00C409F7" w:rsidRPr="00395C8B">
        <w:rPr>
          <w:b/>
          <w:bCs/>
          <w:color w:val="000000"/>
          <w:kern w:val="0"/>
          <w:sz w:val="24"/>
          <w:szCs w:val="24"/>
        </w:rPr>
        <w:t xml:space="preserve">manifestamos </w:t>
      </w:r>
      <w:r w:rsidR="00C409F7" w:rsidRPr="00A30DA4">
        <w:rPr>
          <w:b/>
          <w:bCs/>
          <w:color w:val="000000"/>
          <w:kern w:val="0"/>
          <w:sz w:val="24"/>
          <w:szCs w:val="24"/>
        </w:rPr>
        <w:t>favoravelmente</w:t>
      </w:r>
      <w:r w:rsidR="00C409F7" w:rsidRPr="00A30DA4">
        <w:rPr>
          <w:b/>
          <w:color w:val="000000"/>
          <w:kern w:val="0"/>
          <w:sz w:val="24"/>
          <w:szCs w:val="24"/>
        </w:rPr>
        <w:t> </w:t>
      </w:r>
      <w:r w:rsidR="00C409F7">
        <w:rPr>
          <w:color w:val="000000"/>
          <w:kern w:val="0"/>
          <w:sz w:val="24"/>
          <w:szCs w:val="24"/>
        </w:rPr>
        <w:t>ao pleito d</w:t>
      </w:r>
      <w:r w:rsidR="0094662B">
        <w:rPr>
          <w:color w:val="000000"/>
          <w:kern w:val="0"/>
          <w:sz w:val="24"/>
          <w:szCs w:val="24"/>
        </w:rPr>
        <w:t xml:space="preserve">a Universidade </w:t>
      </w:r>
      <w:r w:rsidR="006F2A36">
        <w:rPr>
          <w:color w:val="000000"/>
          <w:kern w:val="0"/>
          <w:sz w:val="24"/>
          <w:szCs w:val="24"/>
        </w:rPr>
        <w:t>de Brasília</w:t>
      </w:r>
      <w:r w:rsidR="0094662B">
        <w:rPr>
          <w:color w:val="000000"/>
          <w:kern w:val="0"/>
          <w:sz w:val="24"/>
          <w:szCs w:val="24"/>
        </w:rPr>
        <w:t xml:space="preserve"> - </w:t>
      </w:r>
      <w:r w:rsidR="007746E0">
        <w:rPr>
          <w:color w:val="000000"/>
          <w:kern w:val="0"/>
          <w:sz w:val="24"/>
          <w:szCs w:val="24"/>
        </w:rPr>
        <w:t>UNB</w:t>
      </w:r>
      <w:r w:rsidR="00C409F7">
        <w:rPr>
          <w:sz w:val="24"/>
          <w:szCs w:val="24"/>
        </w:rPr>
        <w:t xml:space="preserve">, </w:t>
      </w:r>
      <w:r w:rsidR="00C409F7" w:rsidRPr="00A30DA4">
        <w:rPr>
          <w:b/>
          <w:color w:val="000000"/>
          <w:kern w:val="0"/>
          <w:sz w:val="24"/>
          <w:szCs w:val="24"/>
        </w:rPr>
        <w:t xml:space="preserve">sobre </w:t>
      </w:r>
      <w:r w:rsidR="00C409F7">
        <w:rPr>
          <w:b/>
          <w:color w:val="000000"/>
          <w:kern w:val="0"/>
          <w:sz w:val="24"/>
          <w:szCs w:val="24"/>
        </w:rPr>
        <w:t xml:space="preserve">a </w:t>
      </w:r>
      <w:r w:rsidR="00C330D2">
        <w:rPr>
          <w:b/>
          <w:color w:val="000000"/>
          <w:kern w:val="0"/>
          <w:sz w:val="24"/>
          <w:szCs w:val="24"/>
        </w:rPr>
        <w:t>viabilidade técnica</w:t>
      </w:r>
      <w:r w:rsidR="00BD7492">
        <w:rPr>
          <w:b/>
          <w:color w:val="000000"/>
          <w:kern w:val="0"/>
          <w:sz w:val="24"/>
          <w:szCs w:val="24"/>
        </w:rPr>
        <w:t xml:space="preserve"> do</w:t>
      </w:r>
      <w:r w:rsidR="00C330D2">
        <w:rPr>
          <w:b/>
          <w:color w:val="000000"/>
          <w:kern w:val="0"/>
          <w:sz w:val="24"/>
          <w:szCs w:val="24"/>
        </w:rPr>
        <w:t xml:space="preserve"> </w:t>
      </w:r>
      <w:r w:rsidR="003F0D12">
        <w:rPr>
          <w:b/>
          <w:color w:val="000000"/>
          <w:kern w:val="0"/>
          <w:sz w:val="24"/>
          <w:szCs w:val="24"/>
        </w:rPr>
        <w:t>projeto e do</w:t>
      </w:r>
      <w:r w:rsidR="00C330D2">
        <w:rPr>
          <w:b/>
          <w:color w:val="000000"/>
          <w:kern w:val="0"/>
          <w:sz w:val="24"/>
          <w:szCs w:val="24"/>
        </w:rPr>
        <w:t xml:space="preserve"> Plano de Trabalho </w:t>
      </w:r>
      <w:r w:rsidR="00242679" w:rsidRPr="00242679">
        <w:rPr>
          <w:b/>
          <w:color w:val="000000"/>
          <w:sz w:val="24"/>
          <w:szCs w:val="24"/>
        </w:rPr>
        <w:t xml:space="preserve">(SEI </w:t>
      </w:r>
      <w:r w:rsidR="00D87B3A">
        <w:rPr>
          <w:b/>
          <w:color w:val="000000"/>
          <w:sz w:val="24"/>
          <w:szCs w:val="24"/>
        </w:rPr>
        <w:t>XXXX</w:t>
      </w:r>
      <w:r w:rsidR="00242679" w:rsidRPr="00242679">
        <w:rPr>
          <w:b/>
          <w:color w:val="000000"/>
          <w:sz w:val="24"/>
          <w:szCs w:val="24"/>
        </w:rPr>
        <w:t>)</w:t>
      </w:r>
      <w:r w:rsidR="00C330D2" w:rsidRPr="00242679">
        <w:rPr>
          <w:b/>
          <w:color w:val="000000"/>
          <w:kern w:val="0"/>
          <w:sz w:val="24"/>
          <w:szCs w:val="24"/>
        </w:rPr>
        <w:t>,</w:t>
      </w:r>
      <w:r w:rsidR="00C330D2">
        <w:rPr>
          <w:b/>
          <w:color w:val="000000"/>
          <w:kern w:val="0"/>
          <w:sz w:val="24"/>
          <w:szCs w:val="24"/>
        </w:rPr>
        <w:t xml:space="preserve"> </w:t>
      </w:r>
      <w:r w:rsidR="003F0D12" w:rsidRPr="00232A40">
        <w:rPr>
          <w:b/>
          <w:color w:val="000000"/>
          <w:sz w:val="24"/>
          <w:szCs w:val="24"/>
        </w:rPr>
        <w:t>a adequação aos objetivos do programa</w:t>
      </w:r>
      <w:r w:rsidR="003F0D12">
        <w:rPr>
          <w:b/>
          <w:color w:val="000000"/>
          <w:sz w:val="24"/>
          <w:szCs w:val="24"/>
        </w:rPr>
        <w:t>/ação orçamentária</w:t>
      </w:r>
      <w:r w:rsidR="003F0D12" w:rsidRPr="00232A40">
        <w:rPr>
          <w:b/>
          <w:color w:val="000000"/>
          <w:sz w:val="24"/>
          <w:szCs w:val="24"/>
        </w:rPr>
        <w:t xml:space="preserve"> e a qualificação técnica e capacidade operacional para gestão do instrumento</w:t>
      </w:r>
      <w:r w:rsidR="003F0D12">
        <w:rPr>
          <w:b/>
          <w:color w:val="000000"/>
          <w:sz w:val="24"/>
          <w:szCs w:val="24"/>
        </w:rPr>
        <w:t xml:space="preserve"> proposto, </w:t>
      </w:r>
      <w:r w:rsidR="003F0D12" w:rsidRPr="00201AF3">
        <w:rPr>
          <w:sz w:val="24"/>
          <w:szCs w:val="24"/>
        </w:rPr>
        <w:t xml:space="preserve">e </w:t>
      </w:r>
      <w:r w:rsidR="003F0D12">
        <w:rPr>
          <w:sz w:val="24"/>
          <w:szCs w:val="24"/>
        </w:rPr>
        <w:t>op</w:t>
      </w:r>
      <w:r w:rsidR="00E813A6">
        <w:rPr>
          <w:sz w:val="24"/>
          <w:szCs w:val="24"/>
        </w:rPr>
        <w:t>n</w:t>
      </w:r>
      <w:r w:rsidR="003F0D12">
        <w:rPr>
          <w:sz w:val="24"/>
          <w:szCs w:val="24"/>
        </w:rPr>
        <w:t xml:space="preserve">amos pela </w:t>
      </w:r>
      <w:r w:rsidR="003F0D12" w:rsidRPr="006D4481">
        <w:rPr>
          <w:b/>
          <w:sz w:val="24"/>
          <w:szCs w:val="24"/>
        </w:rPr>
        <w:t>conveniência e oportunidade</w:t>
      </w:r>
      <w:r w:rsidR="003F0D12">
        <w:rPr>
          <w:sz w:val="24"/>
          <w:szCs w:val="24"/>
        </w:rPr>
        <w:t xml:space="preserve"> em se</w:t>
      </w:r>
      <w:r w:rsidR="003F0D12" w:rsidRPr="00201AF3">
        <w:rPr>
          <w:sz w:val="24"/>
          <w:szCs w:val="24"/>
        </w:rPr>
        <w:t xml:space="preserve"> celebra</w:t>
      </w:r>
      <w:r w:rsidR="003F0D12">
        <w:rPr>
          <w:sz w:val="24"/>
          <w:szCs w:val="24"/>
        </w:rPr>
        <w:t xml:space="preserve">r </w:t>
      </w:r>
      <w:r w:rsidR="003F0D12" w:rsidRPr="00201AF3">
        <w:rPr>
          <w:sz w:val="24"/>
          <w:szCs w:val="24"/>
        </w:rPr>
        <w:t xml:space="preserve">o </w:t>
      </w:r>
      <w:r w:rsidR="003F0D12">
        <w:rPr>
          <w:sz w:val="24"/>
          <w:szCs w:val="24"/>
        </w:rPr>
        <w:t xml:space="preserve">instrumento </w:t>
      </w:r>
      <w:r w:rsidR="00647DD7">
        <w:rPr>
          <w:b/>
          <w:color w:val="000000"/>
          <w:kern w:val="0"/>
          <w:sz w:val="24"/>
          <w:szCs w:val="24"/>
        </w:rPr>
        <w:t xml:space="preserve">TED n° XXX/202X  </w:t>
      </w:r>
      <w:r w:rsidR="003F0D12" w:rsidRPr="003F0A18">
        <w:rPr>
          <w:b/>
          <w:bCs/>
          <w:color w:val="000000"/>
          <w:kern w:val="0"/>
          <w:sz w:val="24"/>
          <w:szCs w:val="24"/>
        </w:rPr>
        <w:t xml:space="preserve">(SEI </w:t>
      </w:r>
      <w:r w:rsidR="00D87B3A">
        <w:rPr>
          <w:b/>
          <w:bCs/>
          <w:color w:val="000000"/>
          <w:kern w:val="0"/>
          <w:sz w:val="24"/>
          <w:szCs w:val="24"/>
        </w:rPr>
        <w:t>XXXX</w:t>
      </w:r>
      <w:r w:rsidR="003F0D12" w:rsidRPr="003F0A18">
        <w:rPr>
          <w:b/>
          <w:bCs/>
          <w:color w:val="000000"/>
          <w:kern w:val="0"/>
          <w:sz w:val="24"/>
          <w:szCs w:val="24"/>
        </w:rPr>
        <w:t>)</w:t>
      </w:r>
      <w:r w:rsidR="003F0D12">
        <w:rPr>
          <w:b/>
          <w:bCs/>
          <w:color w:val="000000"/>
          <w:kern w:val="0"/>
          <w:sz w:val="24"/>
          <w:szCs w:val="24"/>
        </w:rPr>
        <w:t xml:space="preserve"> </w:t>
      </w:r>
      <w:r w:rsidR="003F0D12" w:rsidRPr="003F0D12">
        <w:rPr>
          <w:bCs/>
          <w:color w:val="000000"/>
          <w:kern w:val="0"/>
          <w:sz w:val="24"/>
          <w:szCs w:val="24"/>
        </w:rPr>
        <w:t xml:space="preserve">entre o </w:t>
      </w:r>
      <w:r w:rsidR="003B7A08">
        <w:rPr>
          <w:bCs/>
          <w:color w:val="000000"/>
          <w:kern w:val="0"/>
          <w:sz w:val="24"/>
          <w:szCs w:val="24"/>
        </w:rPr>
        <w:t>MGI/SPU</w:t>
      </w:r>
      <w:r w:rsidR="00012081">
        <w:rPr>
          <w:bCs/>
          <w:color w:val="000000"/>
          <w:kern w:val="0"/>
          <w:sz w:val="24"/>
          <w:szCs w:val="24"/>
        </w:rPr>
        <w:t xml:space="preserve"> </w:t>
      </w:r>
      <w:r w:rsidR="003F0D12" w:rsidRPr="003F0D12">
        <w:rPr>
          <w:bCs/>
          <w:color w:val="000000"/>
          <w:kern w:val="0"/>
          <w:sz w:val="24"/>
          <w:szCs w:val="24"/>
        </w:rPr>
        <w:t xml:space="preserve">e </w:t>
      </w:r>
      <w:r w:rsidR="008B25A9">
        <w:rPr>
          <w:bCs/>
          <w:color w:val="000000"/>
          <w:kern w:val="0"/>
          <w:sz w:val="24"/>
          <w:szCs w:val="24"/>
        </w:rPr>
        <w:t xml:space="preserve">a </w:t>
      </w:r>
      <w:r w:rsidR="007746E0">
        <w:rPr>
          <w:bCs/>
          <w:color w:val="000000"/>
          <w:kern w:val="0"/>
          <w:sz w:val="24"/>
          <w:szCs w:val="24"/>
        </w:rPr>
        <w:t>UNB</w:t>
      </w:r>
      <w:r w:rsidR="00551227">
        <w:rPr>
          <w:sz w:val="24"/>
          <w:szCs w:val="24"/>
        </w:rPr>
        <w:t xml:space="preserve">, </w:t>
      </w:r>
      <w:r w:rsidR="00C330D2" w:rsidRPr="00C330D2">
        <w:rPr>
          <w:color w:val="000000"/>
          <w:kern w:val="0"/>
          <w:sz w:val="24"/>
          <w:szCs w:val="24"/>
        </w:rPr>
        <w:t xml:space="preserve">com </w:t>
      </w:r>
      <w:r w:rsidR="00C330D2" w:rsidRPr="003F0D12">
        <w:rPr>
          <w:b/>
          <w:color w:val="000000"/>
          <w:kern w:val="0"/>
          <w:sz w:val="24"/>
          <w:szCs w:val="24"/>
        </w:rPr>
        <w:t xml:space="preserve">prazo de vigência </w:t>
      </w:r>
      <w:r w:rsidR="00217D7C">
        <w:rPr>
          <w:b/>
          <w:color w:val="000000"/>
          <w:kern w:val="0"/>
          <w:sz w:val="24"/>
          <w:szCs w:val="24"/>
        </w:rPr>
        <w:t xml:space="preserve">inicial </w:t>
      </w:r>
      <w:r w:rsidR="00C330D2" w:rsidRPr="003F0D12">
        <w:rPr>
          <w:b/>
          <w:color w:val="000000"/>
          <w:kern w:val="0"/>
          <w:sz w:val="24"/>
          <w:szCs w:val="24"/>
        </w:rPr>
        <w:t xml:space="preserve">de </w:t>
      </w:r>
      <w:r w:rsidR="007F75FB">
        <w:rPr>
          <w:b/>
          <w:color w:val="000000"/>
          <w:kern w:val="0"/>
          <w:sz w:val="24"/>
          <w:szCs w:val="24"/>
        </w:rPr>
        <w:t>12</w:t>
      </w:r>
      <w:r w:rsidR="002274E1">
        <w:rPr>
          <w:b/>
          <w:color w:val="000000"/>
          <w:kern w:val="0"/>
          <w:sz w:val="24"/>
          <w:szCs w:val="24"/>
        </w:rPr>
        <w:t xml:space="preserve"> (</w:t>
      </w:r>
      <w:r w:rsidR="007F75FB">
        <w:rPr>
          <w:b/>
          <w:color w:val="000000"/>
          <w:kern w:val="0"/>
          <w:sz w:val="24"/>
          <w:szCs w:val="24"/>
        </w:rPr>
        <w:t>doze</w:t>
      </w:r>
      <w:r w:rsidR="002274E1">
        <w:rPr>
          <w:b/>
          <w:color w:val="000000"/>
          <w:kern w:val="0"/>
          <w:sz w:val="24"/>
          <w:szCs w:val="24"/>
        </w:rPr>
        <w:t>) meses</w:t>
      </w:r>
      <w:r w:rsidR="00412692">
        <w:rPr>
          <w:color w:val="000000"/>
          <w:kern w:val="0"/>
          <w:sz w:val="24"/>
          <w:szCs w:val="24"/>
        </w:rPr>
        <w:t xml:space="preserve">, contados </w:t>
      </w:r>
      <w:r w:rsidR="000138BB">
        <w:rPr>
          <w:color w:val="000000"/>
          <w:sz w:val="24"/>
          <w:szCs w:val="24"/>
        </w:rPr>
        <w:t>a partir da assinatura do instrumento</w:t>
      </w:r>
      <w:r w:rsidR="00C409F7" w:rsidRPr="00C330D2">
        <w:rPr>
          <w:color w:val="000000"/>
          <w:kern w:val="0"/>
          <w:sz w:val="24"/>
          <w:szCs w:val="24"/>
        </w:rPr>
        <w:t>. </w:t>
      </w:r>
    </w:p>
    <w:p w14:paraId="794AE8A5" w14:textId="77777777" w:rsidR="00BD3221" w:rsidRDefault="00BD3221" w:rsidP="00C409F7">
      <w:pPr>
        <w:pStyle w:val="PargrafodaLista"/>
        <w:widowControl/>
        <w:suppressAutoHyphens w:val="0"/>
        <w:autoSpaceDN/>
        <w:ind w:left="0" w:firstLine="1134"/>
        <w:jc w:val="both"/>
        <w:textAlignment w:val="auto"/>
        <w:rPr>
          <w:color w:val="000000"/>
          <w:kern w:val="0"/>
          <w:sz w:val="24"/>
          <w:szCs w:val="24"/>
        </w:rPr>
      </w:pPr>
    </w:p>
    <w:p w14:paraId="49CBFD0C" w14:textId="585324F1" w:rsidR="00BD3221" w:rsidRPr="00004457" w:rsidRDefault="00BD3221" w:rsidP="00BD3221">
      <w:pPr>
        <w:pStyle w:val="PargrafodaLista"/>
        <w:widowControl/>
        <w:suppressAutoHyphens w:val="0"/>
        <w:autoSpaceDN/>
        <w:ind w:left="0" w:firstLine="1134"/>
        <w:jc w:val="both"/>
        <w:textAlignment w:val="auto"/>
        <w:rPr>
          <w:b/>
          <w:color w:val="000000"/>
          <w:kern w:val="0"/>
          <w:sz w:val="24"/>
          <w:szCs w:val="24"/>
        </w:rPr>
      </w:pPr>
      <w:r>
        <w:rPr>
          <w:color w:val="000000"/>
          <w:kern w:val="0"/>
          <w:sz w:val="24"/>
          <w:szCs w:val="24"/>
        </w:rPr>
        <w:t xml:space="preserve">(b) sugerimos </w:t>
      </w:r>
      <w:r w:rsidRPr="00C324BB">
        <w:rPr>
          <w:color w:val="000000"/>
          <w:kern w:val="0"/>
          <w:sz w:val="24"/>
          <w:szCs w:val="24"/>
        </w:rPr>
        <w:t>a</w:t>
      </w:r>
      <w:r>
        <w:rPr>
          <w:b/>
          <w:color w:val="000000"/>
          <w:kern w:val="0"/>
          <w:sz w:val="24"/>
          <w:szCs w:val="24"/>
        </w:rPr>
        <w:t xml:space="preserve"> aprovação expressa de mérito </w:t>
      </w:r>
      <w:r w:rsidRPr="008F71FD">
        <w:rPr>
          <w:color w:val="000000"/>
          <w:kern w:val="0"/>
          <w:sz w:val="24"/>
          <w:szCs w:val="24"/>
        </w:rPr>
        <w:t>do</w:t>
      </w:r>
      <w:r>
        <w:rPr>
          <w:b/>
          <w:color w:val="000000"/>
          <w:kern w:val="0"/>
          <w:sz w:val="24"/>
          <w:szCs w:val="24"/>
        </w:rPr>
        <w:t xml:space="preserve"> TED </w:t>
      </w:r>
      <w:r w:rsidRPr="00AF4CD0">
        <w:rPr>
          <w:color w:val="000000"/>
          <w:kern w:val="0"/>
          <w:sz w:val="24"/>
          <w:szCs w:val="24"/>
        </w:rPr>
        <w:t>e do</w:t>
      </w:r>
      <w:r>
        <w:rPr>
          <w:b/>
          <w:color w:val="000000"/>
          <w:kern w:val="0"/>
          <w:sz w:val="24"/>
          <w:szCs w:val="24"/>
        </w:rPr>
        <w:t xml:space="preserve"> Plano de Trabalho </w:t>
      </w:r>
      <w:r w:rsidRPr="0071666F">
        <w:rPr>
          <w:color w:val="000000"/>
          <w:kern w:val="0"/>
          <w:sz w:val="24"/>
          <w:szCs w:val="24"/>
        </w:rPr>
        <w:t>pel</w:t>
      </w:r>
      <w:r w:rsidR="004B5BE0">
        <w:rPr>
          <w:color w:val="000000"/>
          <w:kern w:val="0"/>
          <w:sz w:val="24"/>
          <w:szCs w:val="24"/>
        </w:rPr>
        <w:t>o</w:t>
      </w:r>
      <w:r w:rsidR="005D2F83">
        <w:rPr>
          <w:color w:val="000000"/>
          <w:kern w:val="0"/>
          <w:sz w:val="24"/>
          <w:szCs w:val="24"/>
        </w:rPr>
        <w:t>(a)</w:t>
      </w:r>
      <w:r>
        <w:rPr>
          <w:color w:val="000000"/>
          <w:kern w:val="0"/>
          <w:sz w:val="24"/>
          <w:szCs w:val="24"/>
        </w:rPr>
        <w:t xml:space="preserve"> Senhor</w:t>
      </w:r>
      <w:r w:rsidR="005D2F83">
        <w:rPr>
          <w:color w:val="000000"/>
          <w:kern w:val="0"/>
          <w:sz w:val="24"/>
          <w:szCs w:val="24"/>
        </w:rPr>
        <w:t>(a)</w:t>
      </w:r>
      <w:r w:rsidR="004B5BE0">
        <w:rPr>
          <w:color w:val="000000"/>
          <w:kern w:val="0"/>
          <w:sz w:val="24"/>
          <w:szCs w:val="24"/>
        </w:rPr>
        <w:t xml:space="preserve"> </w:t>
      </w:r>
      <w:r w:rsidR="005D2F83">
        <w:rPr>
          <w:color w:val="000000"/>
          <w:kern w:val="0"/>
          <w:sz w:val="24"/>
          <w:szCs w:val="24"/>
        </w:rPr>
        <w:t>Diretor(a)</w:t>
      </w:r>
      <w:r>
        <w:rPr>
          <w:color w:val="000000"/>
          <w:kern w:val="0"/>
          <w:sz w:val="24"/>
          <w:szCs w:val="24"/>
        </w:rPr>
        <w:t xml:space="preserve"> d</w:t>
      </w:r>
      <w:r w:rsidRPr="0071666F">
        <w:rPr>
          <w:color w:val="000000"/>
          <w:kern w:val="0"/>
          <w:sz w:val="24"/>
          <w:szCs w:val="24"/>
        </w:rPr>
        <w:t xml:space="preserve">a </w:t>
      </w:r>
      <w:r w:rsidR="00012081">
        <w:rPr>
          <w:color w:val="000000"/>
          <w:kern w:val="0"/>
          <w:sz w:val="24"/>
          <w:szCs w:val="24"/>
        </w:rPr>
        <w:t xml:space="preserve">Diretoria </w:t>
      </w:r>
      <w:r w:rsidR="00F24DD8">
        <w:rPr>
          <w:color w:val="000000"/>
          <w:kern w:val="0"/>
          <w:sz w:val="24"/>
          <w:szCs w:val="24"/>
        </w:rPr>
        <w:t>XXX - DXXXX</w:t>
      </w:r>
      <w:r w:rsidRPr="0071666F">
        <w:rPr>
          <w:color w:val="000000"/>
          <w:kern w:val="0"/>
          <w:sz w:val="24"/>
          <w:szCs w:val="24"/>
        </w:rPr>
        <w:t>.</w:t>
      </w:r>
      <w:r w:rsidRPr="00C330D2">
        <w:rPr>
          <w:color w:val="000000"/>
          <w:kern w:val="0"/>
          <w:sz w:val="24"/>
          <w:szCs w:val="24"/>
        </w:rPr>
        <w:t> </w:t>
      </w:r>
      <w:r w:rsidRPr="00004457">
        <w:rPr>
          <w:b/>
          <w:color w:val="000000"/>
          <w:kern w:val="0"/>
          <w:sz w:val="24"/>
          <w:szCs w:val="24"/>
        </w:rPr>
        <w:t> </w:t>
      </w:r>
    </w:p>
    <w:p w14:paraId="31B79FFC" w14:textId="77777777" w:rsidR="00C409F7" w:rsidRDefault="00C409F7" w:rsidP="00C409F7">
      <w:pPr>
        <w:pStyle w:val="textojustificadorecuoprimeiralinha"/>
        <w:spacing w:before="0" w:beforeAutospacing="0" w:after="0" w:afterAutospacing="0"/>
        <w:ind w:firstLine="1134"/>
        <w:jc w:val="both"/>
        <w:rPr>
          <w:rStyle w:val="Forte"/>
          <w:u w:val="single"/>
        </w:rPr>
      </w:pPr>
    </w:p>
    <w:p w14:paraId="6C814C3A" w14:textId="77777777" w:rsidR="00C409F7" w:rsidRDefault="00C409F7" w:rsidP="00C409F7">
      <w:pPr>
        <w:pStyle w:val="textojustificadorecuoprimeiralinha"/>
        <w:spacing w:before="0" w:beforeAutospacing="0" w:after="0" w:afterAutospacing="0"/>
        <w:ind w:firstLine="1134"/>
        <w:jc w:val="both"/>
        <w:rPr>
          <w:rStyle w:val="Forte"/>
          <w:u w:val="single"/>
        </w:rPr>
      </w:pPr>
      <w:r>
        <w:rPr>
          <w:rStyle w:val="Forte"/>
          <w:u w:val="single"/>
        </w:rPr>
        <w:t>Recomenda-se ainda que:</w:t>
      </w:r>
    </w:p>
    <w:p w14:paraId="37564A6D" w14:textId="77777777" w:rsidR="00C409F7" w:rsidRDefault="00C409F7" w:rsidP="00C409F7">
      <w:pPr>
        <w:pStyle w:val="textojustificadorecuoprimeiralinha"/>
        <w:spacing w:before="0" w:beforeAutospacing="0" w:after="0" w:afterAutospacing="0"/>
        <w:ind w:firstLine="1134"/>
        <w:jc w:val="both"/>
      </w:pPr>
    </w:p>
    <w:p w14:paraId="04720D18" w14:textId="715EF24C" w:rsidR="00BD3221" w:rsidRPr="00DF3102" w:rsidRDefault="00BD3221" w:rsidP="00BD3221">
      <w:pPr>
        <w:widowControl/>
        <w:suppressAutoHyphens w:val="0"/>
        <w:autoSpaceDN/>
        <w:ind w:firstLine="1134"/>
        <w:jc w:val="both"/>
        <w:textAlignment w:val="auto"/>
        <w:rPr>
          <w:kern w:val="0"/>
          <w:sz w:val="24"/>
          <w:szCs w:val="24"/>
        </w:rPr>
      </w:pPr>
      <w:r w:rsidRPr="00DF3102">
        <w:rPr>
          <w:color w:val="000000"/>
          <w:kern w:val="0"/>
          <w:sz w:val="24"/>
          <w:szCs w:val="24"/>
        </w:rPr>
        <w:t xml:space="preserve">(c) </w:t>
      </w:r>
      <w:r w:rsidRPr="00DF3102">
        <w:rPr>
          <w:sz w:val="24"/>
          <w:szCs w:val="24"/>
        </w:rPr>
        <w:t>a área responsável (</w:t>
      </w:r>
      <w:r w:rsidR="00012081">
        <w:rPr>
          <w:sz w:val="24"/>
          <w:szCs w:val="24"/>
        </w:rPr>
        <w:t xml:space="preserve">Diretoria </w:t>
      </w:r>
      <w:r w:rsidR="00F24DD8">
        <w:rPr>
          <w:sz w:val="24"/>
          <w:szCs w:val="24"/>
        </w:rPr>
        <w:t>XXX - DXXXX</w:t>
      </w:r>
      <w:r w:rsidRPr="00DF3102">
        <w:rPr>
          <w:sz w:val="24"/>
          <w:szCs w:val="24"/>
        </w:rPr>
        <w:t xml:space="preserve">) pela aprovação do TED e do Plano de Trabalho </w:t>
      </w:r>
      <w:r w:rsidR="00012081">
        <w:rPr>
          <w:sz w:val="24"/>
          <w:szCs w:val="24"/>
        </w:rPr>
        <w:t>da Unidade Descentralizadora</w:t>
      </w:r>
      <w:r w:rsidRPr="00DF3102">
        <w:rPr>
          <w:sz w:val="24"/>
          <w:szCs w:val="24"/>
        </w:rPr>
        <w:t xml:space="preserve">, </w:t>
      </w:r>
      <w:r w:rsidRPr="00DF3102">
        <w:rPr>
          <w:color w:val="000000"/>
          <w:sz w:val="24"/>
          <w:szCs w:val="24"/>
        </w:rPr>
        <w:t xml:space="preserve">providencie por meio de </w:t>
      </w:r>
      <w:r w:rsidRPr="00DF3102">
        <w:rPr>
          <w:b/>
          <w:color w:val="000000"/>
          <w:sz w:val="24"/>
          <w:szCs w:val="24"/>
        </w:rPr>
        <w:t xml:space="preserve">Despacho </w:t>
      </w:r>
      <w:r w:rsidRPr="00DF3102">
        <w:rPr>
          <w:color w:val="000000"/>
          <w:sz w:val="24"/>
          <w:szCs w:val="24"/>
        </w:rPr>
        <w:t>do titular da pasta (</w:t>
      </w:r>
      <w:r w:rsidR="005D2F83">
        <w:rPr>
          <w:color w:val="000000"/>
          <w:sz w:val="24"/>
          <w:szCs w:val="24"/>
        </w:rPr>
        <w:t>Diretor</w:t>
      </w:r>
      <w:r w:rsidRPr="00DF3102">
        <w:rPr>
          <w:color w:val="000000"/>
          <w:sz w:val="24"/>
          <w:szCs w:val="24"/>
        </w:rPr>
        <w:t xml:space="preserve">), os seguintes itens: </w:t>
      </w:r>
      <w:r w:rsidR="00344BB5">
        <w:rPr>
          <w:color w:val="000000"/>
          <w:sz w:val="24"/>
          <w:szCs w:val="24"/>
        </w:rPr>
        <w:t>(i</w:t>
      </w:r>
      <w:r w:rsidRPr="00DF3102">
        <w:rPr>
          <w:color w:val="000000"/>
          <w:sz w:val="24"/>
          <w:szCs w:val="24"/>
        </w:rPr>
        <w:t xml:space="preserve">) </w:t>
      </w:r>
      <w:r w:rsidRPr="00DF3102">
        <w:rPr>
          <w:b/>
          <w:color w:val="000000"/>
          <w:sz w:val="24"/>
          <w:szCs w:val="24"/>
        </w:rPr>
        <w:t xml:space="preserve">aprovação expressa de mérito </w:t>
      </w:r>
      <w:r w:rsidRPr="00DF3102">
        <w:rPr>
          <w:color w:val="000000"/>
          <w:sz w:val="24"/>
          <w:szCs w:val="24"/>
        </w:rPr>
        <w:t>do</w:t>
      </w:r>
      <w:r w:rsidRPr="00DF3102">
        <w:rPr>
          <w:b/>
          <w:color w:val="000000"/>
          <w:sz w:val="24"/>
          <w:szCs w:val="24"/>
        </w:rPr>
        <w:t xml:space="preserve"> TED </w:t>
      </w:r>
      <w:r w:rsidRPr="00DF3102">
        <w:rPr>
          <w:color w:val="000000"/>
          <w:sz w:val="24"/>
          <w:szCs w:val="24"/>
        </w:rPr>
        <w:t>e do</w:t>
      </w:r>
      <w:r w:rsidRPr="00DF3102">
        <w:rPr>
          <w:b/>
          <w:color w:val="000000"/>
          <w:sz w:val="24"/>
          <w:szCs w:val="24"/>
        </w:rPr>
        <w:t xml:space="preserve"> Plano de Trabalho</w:t>
      </w:r>
      <w:r w:rsidRPr="00DF3102">
        <w:rPr>
          <w:color w:val="000000"/>
          <w:kern w:val="0"/>
          <w:sz w:val="24"/>
          <w:szCs w:val="24"/>
        </w:rPr>
        <w:t xml:space="preserve">; </w:t>
      </w:r>
      <w:r w:rsidR="00344BB5">
        <w:rPr>
          <w:color w:val="000000"/>
          <w:kern w:val="0"/>
          <w:sz w:val="24"/>
          <w:szCs w:val="24"/>
        </w:rPr>
        <w:t>(ii</w:t>
      </w:r>
      <w:r w:rsidRPr="00DF3102">
        <w:rPr>
          <w:color w:val="000000"/>
          <w:kern w:val="0"/>
          <w:sz w:val="24"/>
          <w:szCs w:val="24"/>
        </w:rPr>
        <w:t xml:space="preserve">) </w:t>
      </w:r>
      <w:r w:rsidRPr="00DF3102">
        <w:rPr>
          <w:b/>
          <w:color w:val="000000"/>
          <w:sz w:val="24"/>
          <w:szCs w:val="24"/>
        </w:rPr>
        <w:t>autorização</w:t>
      </w:r>
      <w:r w:rsidRPr="00DF3102">
        <w:rPr>
          <w:color w:val="000000"/>
          <w:sz w:val="24"/>
          <w:szCs w:val="24"/>
        </w:rPr>
        <w:t xml:space="preserve"> da </w:t>
      </w:r>
      <w:r w:rsidRPr="00DF3102">
        <w:rPr>
          <w:b/>
          <w:color w:val="000000"/>
          <w:sz w:val="24"/>
          <w:szCs w:val="24"/>
        </w:rPr>
        <w:t>emissão da nota de movimentação de crédito</w:t>
      </w:r>
      <w:r w:rsidRPr="00DF3102">
        <w:rPr>
          <w:color w:val="000000"/>
          <w:sz w:val="24"/>
          <w:szCs w:val="24"/>
        </w:rPr>
        <w:t xml:space="preserve"> </w:t>
      </w:r>
      <w:r w:rsidRPr="00DF3102">
        <w:rPr>
          <w:b/>
          <w:color w:val="000000"/>
          <w:sz w:val="24"/>
          <w:szCs w:val="24"/>
        </w:rPr>
        <w:t>orçamentário</w:t>
      </w:r>
      <w:r w:rsidRPr="00DF3102">
        <w:rPr>
          <w:color w:val="000000"/>
          <w:sz w:val="24"/>
          <w:szCs w:val="24"/>
        </w:rPr>
        <w:t xml:space="preserve"> consignado na Lei Orçamentária Anual de 202</w:t>
      </w:r>
      <w:r w:rsidR="005D2F83">
        <w:rPr>
          <w:color w:val="000000"/>
          <w:sz w:val="24"/>
          <w:szCs w:val="24"/>
        </w:rPr>
        <w:t>X</w:t>
      </w:r>
      <w:r w:rsidRPr="00DF3102">
        <w:rPr>
          <w:color w:val="000000"/>
          <w:sz w:val="24"/>
          <w:szCs w:val="24"/>
        </w:rPr>
        <w:t xml:space="preserve"> necessário para a execução da parceria, para que seja realizado pela </w:t>
      </w:r>
      <w:r w:rsidR="00012081">
        <w:rPr>
          <w:color w:val="000000"/>
          <w:sz w:val="24"/>
          <w:szCs w:val="24"/>
        </w:rPr>
        <w:t>Coordenação-Geral de O</w:t>
      </w:r>
      <w:r w:rsidRPr="00DF3102">
        <w:rPr>
          <w:color w:val="000000"/>
          <w:sz w:val="24"/>
          <w:szCs w:val="24"/>
        </w:rPr>
        <w:t>rçament</w:t>
      </w:r>
      <w:r w:rsidR="00012081">
        <w:rPr>
          <w:color w:val="000000"/>
          <w:sz w:val="24"/>
          <w:szCs w:val="24"/>
        </w:rPr>
        <w:t>o e Finanças</w:t>
      </w:r>
      <w:r w:rsidRPr="00DF3102">
        <w:rPr>
          <w:color w:val="000000"/>
          <w:sz w:val="24"/>
          <w:szCs w:val="24"/>
        </w:rPr>
        <w:t xml:space="preserve"> (</w:t>
      </w:r>
      <w:r w:rsidR="00012081">
        <w:rPr>
          <w:color w:val="000000"/>
          <w:sz w:val="24"/>
          <w:szCs w:val="24"/>
        </w:rPr>
        <w:t>CGOFI/DEGOVI/SPU</w:t>
      </w:r>
      <w:r w:rsidRPr="00DF3102">
        <w:rPr>
          <w:color w:val="000000"/>
          <w:sz w:val="24"/>
          <w:szCs w:val="24"/>
        </w:rPr>
        <w:t>) a emissão da</w:t>
      </w:r>
      <w:r w:rsidR="00BE5F76">
        <w:rPr>
          <w:color w:val="000000"/>
          <w:sz w:val="24"/>
          <w:szCs w:val="24"/>
        </w:rPr>
        <w:t xml:space="preserve"> </w:t>
      </w:r>
      <w:r w:rsidR="00BE5F76" w:rsidRPr="00DD6352">
        <w:rPr>
          <w:b/>
          <w:color w:val="000000"/>
          <w:sz w:val="24"/>
          <w:szCs w:val="24"/>
        </w:rPr>
        <w:t>nota de movimentação de crédito</w:t>
      </w:r>
      <w:r w:rsidR="00BE5F76">
        <w:rPr>
          <w:b/>
          <w:color w:val="000000"/>
          <w:sz w:val="24"/>
          <w:szCs w:val="24"/>
        </w:rPr>
        <w:t xml:space="preserve"> (NC), </w:t>
      </w:r>
      <w:r w:rsidR="00BE5F76" w:rsidRPr="00BE5F76">
        <w:rPr>
          <w:bCs/>
          <w:color w:val="000000"/>
          <w:sz w:val="24"/>
          <w:szCs w:val="24"/>
        </w:rPr>
        <w:t>do</w:t>
      </w:r>
      <w:r w:rsidRPr="00DF3102">
        <w:rPr>
          <w:color w:val="000000"/>
          <w:sz w:val="24"/>
          <w:szCs w:val="24"/>
        </w:rPr>
        <w:t xml:space="preserve"> </w:t>
      </w:r>
      <w:r w:rsidR="00012081">
        <w:rPr>
          <w:b/>
          <w:color w:val="000000"/>
          <w:sz w:val="24"/>
          <w:szCs w:val="24"/>
        </w:rPr>
        <w:t>certificado de disponibilidade orçamentária (CDO)</w:t>
      </w:r>
      <w:r w:rsidR="00453004">
        <w:rPr>
          <w:b/>
          <w:color w:val="000000"/>
          <w:sz w:val="24"/>
          <w:szCs w:val="24"/>
        </w:rPr>
        <w:t xml:space="preserve">, </w:t>
      </w:r>
      <w:r w:rsidR="00012081">
        <w:rPr>
          <w:color w:val="000000"/>
          <w:sz w:val="24"/>
          <w:szCs w:val="24"/>
        </w:rPr>
        <w:t xml:space="preserve">da </w:t>
      </w:r>
      <w:r w:rsidR="00012081" w:rsidRPr="00DD6352">
        <w:rPr>
          <w:b/>
          <w:color w:val="000000"/>
          <w:sz w:val="24"/>
          <w:szCs w:val="24"/>
        </w:rPr>
        <w:t xml:space="preserve">nota de </w:t>
      </w:r>
      <w:r w:rsidR="00012081">
        <w:rPr>
          <w:b/>
          <w:color w:val="000000"/>
          <w:sz w:val="24"/>
          <w:szCs w:val="24"/>
        </w:rPr>
        <w:t>P</w:t>
      </w:r>
      <w:r w:rsidR="00012081" w:rsidRPr="00DD6352">
        <w:rPr>
          <w:b/>
          <w:color w:val="000000"/>
          <w:sz w:val="24"/>
          <w:szCs w:val="24"/>
        </w:rPr>
        <w:t xml:space="preserve">rogramação </w:t>
      </w:r>
      <w:r w:rsidR="00012081">
        <w:rPr>
          <w:b/>
          <w:color w:val="000000"/>
          <w:sz w:val="24"/>
          <w:szCs w:val="24"/>
        </w:rPr>
        <w:t>F</w:t>
      </w:r>
      <w:r w:rsidR="00012081" w:rsidRPr="00DD6352">
        <w:rPr>
          <w:b/>
          <w:color w:val="000000"/>
          <w:sz w:val="24"/>
          <w:szCs w:val="24"/>
        </w:rPr>
        <w:t>inanceira</w:t>
      </w:r>
      <w:r w:rsidR="00012081">
        <w:rPr>
          <w:b/>
          <w:color w:val="000000"/>
          <w:sz w:val="24"/>
          <w:szCs w:val="24"/>
        </w:rPr>
        <w:t xml:space="preserve"> (PF)</w:t>
      </w:r>
      <w:r w:rsidR="00D26575">
        <w:rPr>
          <w:b/>
          <w:color w:val="000000"/>
          <w:sz w:val="24"/>
          <w:szCs w:val="24"/>
        </w:rPr>
        <w:t xml:space="preserve"> </w:t>
      </w:r>
      <w:r w:rsidR="00453004" w:rsidRPr="00453004">
        <w:rPr>
          <w:bCs/>
          <w:color w:val="000000"/>
          <w:sz w:val="24"/>
          <w:szCs w:val="24"/>
        </w:rPr>
        <w:t>e da</w:t>
      </w:r>
      <w:r w:rsidR="00453004">
        <w:rPr>
          <w:b/>
          <w:color w:val="000000"/>
          <w:sz w:val="24"/>
          <w:szCs w:val="24"/>
        </w:rPr>
        <w:t xml:space="preserve"> Mensagem no SIAFI (Msg Siafi) </w:t>
      </w:r>
      <w:r w:rsidR="00453004">
        <w:rPr>
          <w:bCs/>
          <w:color w:val="000000"/>
          <w:sz w:val="24"/>
          <w:szCs w:val="24"/>
        </w:rPr>
        <w:t>e registro n</w:t>
      </w:r>
      <w:r w:rsidR="00D26575" w:rsidRPr="00D26575">
        <w:rPr>
          <w:bCs/>
          <w:color w:val="000000"/>
          <w:sz w:val="24"/>
          <w:szCs w:val="24"/>
        </w:rPr>
        <w:t>o SIAFI e SEI</w:t>
      </w:r>
      <w:r w:rsidR="00DF3102" w:rsidRPr="00DF3102">
        <w:rPr>
          <w:color w:val="000000"/>
          <w:sz w:val="24"/>
          <w:szCs w:val="24"/>
        </w:rPr>
        <w:t xml:space="preserve">; e </w:t>
      </w:r>
      <w:r w:rsidR="00344BB5">
        <w:rPr>
          <w:color w:val="000000"/>
          <w:sz w:val="24"/>
          <w:szCs w:val="24"/>
        </w:rPr>
        <w:t>(iii</w:t>
      </w:r>
      <w:r w:rsidR="00DF3102" w:rsidRPr="00DF3102">
        <w:rPr>
          <w:color w:val="000000"/>
          <w:sz w:val="24"/>
          <w:szCs w:val="24"/>
        </w:rPr>
        <w:t>) dar prosseguimento às providências subsequentes </w:t>
      </w:r>
      <w:r w:rsidR="00D26575">
        <w:rPr>
          <w:color w:val="000000"/>
          <w:sz w:val="24"/>
          <w:szCs w:val="24"/>
        </w:rPr>
        <w:t>à assinatura</w:t>
      </w:r>
      <w:r w:rsidR="00DF3102" w:rsidRPr="00DF3102">
        <w:rPr>
          <w:color w:val="000000"/>
          <w:sz w:val="24"/>
          <w:szCs w:val="24"/>
        </w:rPr>
        <w:t xml:space="preserve"> do </w:t>
      </w:r>
      <w:r w:rsidR="00DF3102" w:rsidRPr="00DF3102">
        <w:rPr>
          <w:rStyle w:val="Forte"/>
          <w:color w:val="000000"/>
          <w:sz w:val="24"/>
          <w:szCs w:val="24"/>
        </w:rPr>
        <w:t>TED </w:t>
      </w:r>
      <w:r w:rsidR="00DF3102" w:rsidRPr="00DF3102">
        <w:rPr>
          <w:color w:val="000000"/>
          <w:sz w:val="24"/>
          <w:szCs w:val="24"/>
        </w:rPr>
        <w:t>e do </w:t>
      </w:r>
      <w:r w:rsidR="00DF3102" w:rsidRPr="00DF3102">
        <w:rPr>
          <w:b/>
          <w:bCs/>
          <w:color w:val="000000"/>
          <w:sz w:val="24"/>
          <w:szCs w:val="24"/>
        </w:rPr>
        <w:t>Plano de Trabalho</w:t>
      </w:r>
      <w:r w:rsidR="00DF3102" w:rsidRPr="00DF3102">
        <w:rPr>
          <w:rStyle w:val="Forte"/>
          <w:color w:val="000000"/>
          <w:sz w:val="24"/>
          <w:szCs w:val="24"/>
        </w:rPr>
        <w:t> </w:t>
      </w:r>
      <w:r w:rsidR="00DF3102" w:rsidRPr="00DF3102">
        <w:rPr>
          <w:color w:val="000000"/>
          <w:sz w:val="24"/>
          <w:szCs w:val="24"/>
        </w:rPr>
        <w:t xml:space="preserve">junto </w:t>
      </w:r>
      <w:r w:rsidR="0040134E">
        <w:rPr>
          <w:color w:val="000000"/>
          <w:sz w:val="24"/>
          <w:szCs w:val="24"/>
        </w:rPr>
        <w:t>ao Gabinete/SPU</w:t>
      </w:r>
      <w:r w:rsidR="00DF3102" w:rsidRPr="00DF3102">
        <w:rPr>
          <w:color w:val="000000"/>
          <w:sz w:val="24"/>
          <w:szCs w:val="24"/>
        </w:rPr>
        <w:t>, </w:t>
      </w:r>
      <w:r w:rsidR="00DF3102" w:rsidRPr="00DF3102">
        <w:rPr>
          <w:rStyle w:val="Forte"/>
          <w:color w:val="000000"/>
          <w:sz w:val="24"/>
          <w:szCs w:val="24"/>
        </w:rPr>
        <w:t>sem a necessidade</w:t>
      </w:r>
      <w:r w:rsidR="00DF3102" w:rsidRPr="00DF3102">
        <w:rPr>
          <w:color w:val="000000"/>
          <w:sz w:val="24"/>
          <w:szCs w:val="24"/>
        </w:rPr>
        <w:t> </w:t>
      </w:r>
      <w:r w:rsidR="00DF3102" w:rsidRPr="00DF3102">
        <w:rPr>
          <w:b/>
          <w:bCs/>
          <w:color w:val="000000"/>
          <w:sz w:val="24"/>
          <w:szCs w:val="24"/>
        </w:rPr>
        <w:t>de encaminhar os autos à análise prévia da CONJUR</w:t>
      </w:r>
      <w:r w:rsidR="00DF3102" w:rsidRPr="00DF3102">
        <w:rPr>
          <w:rStyle w:val="Forte"/>
          <w:color w:val="000000"/>
          <w:sz w:val="24"/>
          <w:szCs w:val="24"/>
        </w:rPr>
        <w:t>.</w:t>
      </w:r>
    </w:p>
    <w:p w14:paraId="266D0EDD" w14:textId="77777777" w:rsidR="00BD3221" w:rsidRDefault="00BD3221" w:rsidP="00BD3221">
      <w:pPr>
        <w:pStyle w:val="Default"/>
        <w:ind w:firstLine="1134"/>
        <w:jc w:val="both"/>
        <w:rPr>
          <w:rFonts w:ascii="Times New Roman" w:hAnsi="Times New Roman" w:cs="Times New Roman"/>
        </w:rPr>
      </w:pPr>
      <w:r w:rsidRPr="00855496">
        <w:rPr>
          <w:rFonts w:ascii="Times New Roman" w:hAnsi="Times New Roman" w:cs="Times New Roman"/>
        </w:rPr>
        <w:t xml:space="preserve"> </w:t>
      </w:r>
    </w:p>
    <w:p w14:paraId="40DFF027" w14:textId="38D5B939" w:rsidR="00832AE8" w:rsidRPr="00C62AEB" w:rsidRDefault="000832C6" w:rsidP="00EB6212">
      <w:pPr>
        <w:pStyle w:val="Standard"/>
        <w:keepLines/>
        <w:tabs>
          <w:tab w:val="left" w:pos="8504"/>
        </w:tabs>
        <w:ind w:right="-1" w:firstLine="1134"/>
        <w:jc w:val="both"/>
        <w:rPr>
          <w:color w:val="000000"/>
          <w:sz w:val="24"/>
          <w:szCs w:val="24"/>
        </w:rPr>
      </w:pPr>
      <w:r>
        <w:rPr>
          <w:sz w:val="24"/>
          <w:szCs w:val="24"/>
        </w:rPr>
        <w:t xml:space="preserve">(d) a </w:t>
      </w:r>
      <w:r w:rsidR="00EB6212" w:rsidRPr="00C62AEB">
        <w:rPr>
          <w:sz w:val="24"/>
          <w:szCs w:val="24"/>
        </w:rPr>
        <w:t xml:space="preserve">área responsável pela </w:t>
      </w:r>
      <w:r w:rsidR="00C62AEB" w:rsidRPr="00C62AEB">
        <w:rPr>
          <w:sz w:val="24"/>
          <w:szCs w:val="24"/>
        </w:rPr>
        <w:t xml:space="preserve">aprovação </w:t>
      </w:r>
      <w:r w:rsidR="00EB6212" w:rsidRPr="00C62AEB">
        <w:rPr>
          <w:sz w:val="24"/>
          <w:szCs w:val="24"/>
        </w:rPr>
        <w:t xml:space="preserve">do </w:t>
      </w:r>
      <w:r w:rsidR="00C62AEB">
        <w:rPr>
          <w:sz w:val="24"/>
          <w:szCs w:val="24"/>
        </w:rPr>
        <w:t xml:space="preserve">TED </w:t>
      </w:r>
      <w:r w:rsidR="0040134E">
        <w:rPr>
          <w:sz w:val="24"/>
          <w:szCs w:val="24"/>
        </w:rPr>
        <w:t xml:space="preserve">da Unidade Descentralizadora </w:t>
      </w:r>
      <w:r w:rsidR="00796934">
        <w:rPr>
          <w:sz w:val="24"/>
          <w:szCs w:val="24"/>
        </w:rPr>
        <w:t>(</w:t>
      </w:r>
      <w:r w:rsidR="00D26575">
        <w:rPr>
          <w:sz w:val="24"/>
          <w:szCs w:val="24"/>
        </w:rPr>
        <w:t xml:space="preserve">Diretoria </w:t>
      </w:r>
      <w:r w:rsidR="00F24DD8">
        <w:rPr>
          <w:sz w:val="24"/>
          <w:szCs w:val="24"/>
        </w:rPr>
        <w:t>XXX - DXXXX</w:t>
      </w:r>
      <w:r w:rsidR="00796934">
        <w:rPr>
          <w:sz w:val="24"/>
          <w:szCs w:val="24"/>
        </w:rPr>
        <w:t>)</w:t>
      </w:r>
      <w:r w:rsidR="00796934" w:rsidRPr="00C62AEB">
        <w:rPr>
          <w:sz w:val="24"/>
          <w:szCs w:val="24"/>
        </w:rPr>
        <w:t>,</w:t>
      </w:r>
      <w:r w:rsidR="00796934" w:rsidRPr="00C62AEB">
        <w:rPr>
          <w:color w:val="000000"/>
          <w:sz w:val="24"/>
          <w:szCs w:val="24"/>
        </w:rPr>
        <w:t xml:space="preserve"> providencie a </w:t>
      </w:r>
      <w:r w:rsidR="00796934">
        <w:rPr>
          <w:b/>
          <w:color w:val="000000"/>
          <w:sz w:val="24"/>
          <w:szCs w:val="24"/>
        </w:rPr>
        <w:t>designação</w:t>
      </w:r>
      <w:r w:rsidR="00796934" w:rsidRPr="00C62AEB">
        <w:rPr>
          <w:b/>
          <w:color w:val="000000"/>
          <w:sz w:val="24"/>
          <w:szCs w:val="24"/>
        </w:rPr>
        <w:t xml:space="preserve"> dos agentes públicos federais</w:t>
      </w:r>
      <w:r w:rsidR="00796934" w:rsidRPr="00AA0E99">
        <w:rPr>
          <w:color w:val="000000"/>
          <w:sz w:val="24"/>
          <w:szCs w:val="24"/>
        </w:rPr>
        <w:t xml:space="preserve"> </w:t>
      </w:r>
      <w:r w:rsidR="0040134E">
        <w:rPr>
          <w:color w:val="000000"/>
          <w:sz w:val="24"/>
          <w:szCs w:val="24"/>
        </w:rPr>
        <w:t>da Unidade Descentralizadora</w:t>
      </w:r>
      <w:r w:rsidR="00796934" w:rsidRPr="00C62AEB">
        <w:rPr>
          <w:color w:val="000000"/>
          <w:sz w:val="24"/>
          <w:szCs w:val="24"/>
        </w:rPr>
        <w:t xml:space="preserve">, </w:t>
      </w:r>
      <w:r w:rsidR="00796934" w:rsidRPr="002C0CA9">
        <w:rPr>
          <w:color w:val="000000"/>
          <w:sz w:val="24"/>
          <w:szCs w:val="24"/>
        </w:rPr>
        <w:t>que atuarão como</w:t>
      </w:r>
      <w:r w:rsidR="00796934" w:rsidRPr="00C62AEB">
        <w:rPr>
          <w:b/>
          <w:color w:val="000000"/>
          <w:sz w:val="24"/>
          <w:szCs w:val="24"/>
        </w:rPr>
        <w:t xml:space="preserve"> fiscais titulares e suplentes do TED </w:t>
      </w:r>
      <w:r w:rsidR="00796934" w:rsidRPr="00C62AEB">
        <w:rPr>
          <w:color w:val="000000"/>
          <w:sz w:val="24"/>
          <w:szCs w:val="24"/>
        </w:rPr>
        <w:t>e exercerão a função de monitoramento e avaliação da execução do objeto pactuado</w:t>
      </w:r>
      <w:r w:rsidR="00796934">
        <w:rPr>
          <w:color w:val="000000"/>
          <w:sz w:val="24"/>
          <w:szCs w:val="24"/>
        </w:rPr>
        <w:t xml:space="preserve"> (parágrafo único do art. 17 do </w:t>
      </w:r>
      <w:r w:rsidR="00796934" w:rsidRPr="00CE3FCA">
        <w:rPr>
          <w:sz w:val="24"/>
          <w:szCs w:val="24"/>
        </w:rPr>
        <w:t>Decreto n° 10.426/2020)</w:t>
      </w:r>
      <w:r w:rsidR="00796934" w:rsidRPr="00CE3FCA">
        <w:rPr>
          <w:color w:val="000000"/>
          <w:sz w:val="24"/>
          <w:szCs w:val="24"/>
        </w:rPr>
        <w:t>,</w:t>
      </w:r>
      <w:r w:rsidR="00796934">
        <w:rPr>
          <w:b/>
          <w:color w:val="000000"/>
          <w:sz w:val="24"/>
          <w:szCs w:val="24"/>
        </w:rPr>
        <w:t xml:space="preserve"> </w:t>
      </w:r>
      <w:r w:rsidR="00796934" w:rsidRPr="00455279">
        <w:rPr>
          <w:color w:val="000000"/>
          <w:sz w:val="24"/>
          <w:szCs w:val="24"/>
        </w:rPr>
        <w:t xml:space="preserve">no prazo de </w:t>
      </w:r>
      <w:r w:rsidR="00796934" w:rsidRPr="00D26575">
        <w:rPr>
          <w:b/>
          <w:bCs/>
          <w:color w:val="000000"/>
          <w:sz w:val="24"/>
          <w:szCs w:val="24"/>
        </w:rPr>
        <w:t>20 (vinte) dias</w:t>
      </w:r>
      <w:r w:rsidR="00796934" w:rsidRPr="00455279">
        <w:rPr>
          <w:color w:val="000000"/>
          <w:sz w:val="24"/>
          <w:szCs w:val="24"/>
        </w:rPr>
        <w:t xml:space="preserve"> da data de celebração do TED</w:t>
      </w:r>
      <w:r w:rsidR="00796934">
        <w:rPr>
          <w:color w:val="000000"/>
          <w:sz w:val="24"/>
          <w:szCs w:val="24"/>
        </w:rPr>
        <w:t xml:space="preserve">, </w:t>
      </w:r>
      <w:r w:rsidR="00796934" w:rsidRPr="00AA0E99">
        <w:rPr>
          <w:color w:val="000000"/>
          <w:sz w:val="24"/>
          <w:szCs w:val="24"/>
        </w:rPr>
        <w:t>com</w:t>
      </w:r>
      <w:r w:rsidR="00796934">
        <w:rPr>
          <w:b/>
          <w:color w:val="000000"/>
          <w:sz w:val="24"/>
          <w:szCs w:val="24"/>
        </w:rPr>
        <w:t xml:space="preserve"> publicação no sítio eletrônico oficial </w:t>
      </w:r>
      <w:r w:rsidR="00796934" w:rsidRPr="00453004">
        <w:rPr>
          <w:b/>
          <w:bCs/>
          <w:color w:val="000000"/>
          <w:sz w:val="24"/>
          <w:szCs w:val="24"/>
        </w:rPr>
        <w:t>d</w:t>
      </w:r>
      <w:r w:rsidR="00D26575" w:rsidRPr="00453004">
        <w:rPr>
          <w:b/>
          <w:bCs/>
          <w:color w:val="000000"/>
          <w:sz w:val="24"/>
          <w:szCs w:val="24"/>
        </w:rPr>
        <w:t xml:space="preserve">a </w:t>
      </w:r>
      <w:r w:rsidR="00F24DD8" w:rsidRPr="00453004">
        <w:rPr>
          <w:b/>
          <w:bCs/>
          <w:color w:val="000000"/>
          <w:sz w:val="24"/>
          <w:szCs w:val="24"/>
        </w:rPr>
        <w:t>SPU</w:t>
      </w:r>
      <w:r w:rsidR="00796934" w:rsidRPr="00AA0E99">
        <w:rPr>
          <w:color w:val="000000"/>
          <w:sz w:val="24"/>
          <w:szCs w:val="24"/>
        </w:rPr>
        <w:t>,</w:t>
      </w:r>
      <w:r w:rsidR="00796934" w:rsidRPr="00C62AEB">
        <w:rPr>
          <w:color w:val="000000"/>
          <w:sz w:val="24"/>
          <w:szCs w:val="24"/>
        </w:rPr>
        <w:t xml:space="preserve"> </w:t>
      </w:r>
      <w:r w:rsidR="00AA0E99">
        <w:rPr>
          <w:color w:val="000000"/>
          <w:sz w:val="24"/>
          <w:szCs w:val="24"/>
        </w:rPr>
        <w:t>de acordo com o</w:t>
      </w:r>
      <w:r w:rsidR="00EB6212" w:rsidRPr="00C62AEB">
        <w:rPr>
          <w:color w:val="000000"/>
          <w:sz w:val="24"/>
          <w:szCs w:val="24"/>
        </w:rPr>
        <w:t xml:space="preserve"> </w:t>
      </w:r>
      <w:r w:rsidR="002C0CA9">
        <w:rPr>
          <w:sz w:val="24"/>
          <w:szCs w:val="24"/>
        </w:rPr>
        <w:t>apresentado</w:t>
      </w:r>
      <w:r w:rsidR="00832AE8" w:rsidRPr="00C62AEB">
        <w:rPr>
          <w:sz w:val="24"/>
          <w:szCs w:val="24"/>
        </w:rPr>
        <w:t xml:space="preserve"> </w:t>
      </w:r>
      <w:r w:rsidR="00EB6212" w:rsidRPr="003A69BD">
        <w:rPr>
          <w:sz w:val="24"/>
          <w:szCs w:val="24"/>
        </w:rPr>
        <w:t xml:space="preserve">no item </w:t>
      </w:r>
      <w:r w:rsidR="009D54EF" w:rsidRPr="0064333C">
        <w:rPr>
          <w:sz w:val="24"/>
          <w:szCs w:val="24"/>
        </w:rPr>
        <w:t>7</w:t>
      </w:r>
      <w:r w:rsidR="0064333C" w:rsidRPr="0064333C">
        <w:rPr>
          <w:sz w:val="24"/>
          <w:szCs w:val="24"/>
        </w:rPr>
        <w:t>2</w:t>
      </w:r>
      <w:r w:rsidR="00EB6212" w:rsidRPr="00C62AEB">
        <w:rPr>
          <w:color w:val="000000"/>
          <w:sz w:val="24"/>
          <w:szCs w:val="24"/>
        </w:rPr>
        <w:t>.</w:t>
      </w:r>
    </w:p>
    <w:p w14:paraId="6A0CE706" w14:textId="77777777" w:rsidR="00C409F7" w:rsidRDefault="00C409F7" w:rsidP="00C409F7">
      <w:pPr>
        <w:widowControl/>
        <w:suppressAutoHyphens w:val="0"/>
        <w:autoSpaceDN/>
        <w:ind w:firstLine="1134"/>
        <w:jc w:val="both"/>
        <w:textAlignment w:val="auto"/>
        <w:rPr>
          <w:color w:val="000000"/>
          <w:kern w:val="0"/>
          <w:sz w:val="24"/>
          <w:szCs w:val="24"/>
        </w:rPr>
      </w:pPr>
    </w:p>
    <w:p w14:paraId="0C07CFBD" w14:textId="6269C081" w:rsidR="00C409F7" w:rsidRPr="00DD1DCA" w:rsidRDefault="00C409F7" w:rsidP="00C409F7">
      <w:pPr>
        <w:widowControl/>
        <w:suppressAutoHyphens w:val="0"/>
        <w:autoSpaceDN/>
        <w:ind w:firstLine="1134"/>
        <w:jc w:val="both"/>
        <w:textAlignment w:val="auto"/>
        <w:rPr>
          <w:color w:val="000000"/>
          <w:kern w:val="0"/>
          <w:sz w:val="24"/>
          <w:szCs w:val="24"/>
        </w:rPr>
      </w:pPr>
      <w:r>
        <w:rPr>
          <w:color w:val="000000"/>
          <w:kern w:val="0"/>
          <w:sz w:val="24"/>
          <w:szCs w:val="24"/>
        </w:rPr>
        <w:t>(</w:t>
      </w:r>
      <w:r w:rsidR="00AA0E99">
        <w:rPr>
          <w:color w:val="000000"/>
          <w:kern w:val="0"/>
          <w:sz w:val="24"/>
          <w:szCs w:val="24"/>
        </w:rPr>
        <w:t>e</w:t>
      </w:r>
      <w:r>
        <w:rPr>
          <w:color w:val="000000"/>
          <w:kern w:val="0"/>
          <w:sz w:val="24"/>
          <w:szCs w:val="24"/>
        </w:rPr>
        <w:t>)</w:t>
      </w:r>
      <w:r w:rsidRPr="0051719C">
        <w:rPr>
          <w:color w:val="000000"/>
          <w:kern w:val="0"/>
          <w:sz w:val="24"/>
          <w:szCs w:val="24"/>
        </w:rPr>
        <w:t xml:space="preserve"> </w:t>
      </w:r>
      <w:r w:rsidR="00F24DD8">
        <w:rPr>
          <w:color w:val="000000"/>
          <w:kern w:val="0"/>
          <w:sz w:val="24"/>
          <w:szCs w:val="24"/>
        </w:rPr>
        <w:t xml:space="preserve">a Unidade Descentralizada </w:t>
      </w:r>
      <w:r w:rsidR="003F0D12">
        <w:rPr>
          <w:color w:val="000000"/>
          <w:kern w:val="0"/>
          <w:sz w:val="24"/>
          <w:szCs w:val="24"/>
        </w:rPr>
        <w:t>(</w:t>
      </w:r>
      <w:r w:rsidR="007746E0">
        <w:rPr>
          <w:color w:val="000000"/>
          <w:kern w:val="0"/>
          <w:sz w:val="24"/>
          <w:szCs w:val="24"/>
        </w:rPr>
        <w:t>U</w:t>
      </w:r>
      <w:r w:rsidR="003510FD">
        <w:rPr>
          <w:color w:val="000000"/>
          <w:kern w:val="0"/>
          <w:sz w:val="24"/>
          <w:szCs w:val="24"/>
        </w:rPr>
        <w:t>n</w:t>
      </w:r>
      <w:r w:rsidR="007746E0">
        <w:rPr>
          <w:color w:val="000000"/>
          <w:kern w:val="0"/>
          <w:sz w:val="24"/>
          <w:szCs w:val="24"/>
        </w:rPr>
        <w:t>B</w:t>
      </w:r>
      <w:r w:rsidR="003F0D12">
        <w:rPr>
          <w:color w:val="000000"/>
          <w:kern w:val="0"/>
          <w:sz w:val="24"/>
          <w:szCs w:val="24"/>
        </w:rPr>
        <w:t xml:space="preserve">) </w:t>
      </w:r>
      <w:r w:rsidRPr="00DE348A">
        <w:rPr>
          <w:color w:val="000000"/>
          <w:kern w:val="0"/>
          <w:sz w:val="24"/>
          <w:szCs w:val="24"/>
        </w:rPr>
        <w:t>e</w:t>
      </w:r>
      <w:r>
        <w:rPr>
          <w:color w:val="000000"/>
          <w:kern w:val="0"/>
          <w:sz w:val="24"/>
          <w:szCs w:val="24"/>
        </w:rPr>
        <w:t>n</w:t>
      </w:r>
      <w:r w:rsidRPr="00DE348A">
        <w:rPr>
          <w:color w:val="000000"/>
          <w:kern w:val="0"/>
          <w:sz w:val="24"/>
          <w:szCs w:val="24"/>
        </w:rPr>
        <w:t xml:space="preserve">vide esforços </w:t>
      </w:r>
      <w:r w:rsidRPr="00A720B2">
        <w:rPr>
          <w:color w:val="000000"/>
          <w:kern w:val="0"/>
          <w:sz w:val="24"/>
          <w:szCs w:val="24"/>
        </w:rPr>
        <w:t xml:space="preserve">no intuito de </w:t>
      </w:r>
      <w:r w:rsidRPr="001C0F7C">
        <w:rPr>
          <w:b/>
          <w:color w:val="000000"/>
          <w:sz w:val="24"/>
          <w:szCs w:val="24"/>
        </w:rPr>
        <w:t>adotar providencias necessárias à execução do objeto em sua plenitude</w:t>
      </w:r>
      <w:r w:rsidRPr="00A720B2">
        <w:rPr>
          <w:color w:val="000000"/>
          <w:sz w:val="24"/>
          <w:szCs w:val="24"/>
        </w:rPr>
        <w:t xml:space="preserve">, </w:t>
      </w:r>
      <w:r>
        <w:rPr>
          <w:color w:val="000000"/>
          <w:kern w:val="0"/>
          <w:sz w:val="24"/>
          <w:szCs w:val="24"/>
        </w:rPr>
        <w:t xml:space="preserve">principalmente as metas e etapas/fases relacionadas com </w:t>
      </w:r>
      <w:r w:rsidRPr="00A720B2">
        <w:rPr>
          <w:color w:val="000000"/>
          <w:kern w:val="0"/>
          <w:sz w:val="24"/>
          <w:szCs w:val="24"/>
        </w:rPr>
        <w:t>os recursos financeiros</w:t>
      </w:r>
      <w:r>
        <w:rPr>
          <w:color w:val="000000"/>
          <w:kern w:val="0"/>
          <w:sz w:val="24"/>
          <w:szCs w:val="24"/>
        </w:rPr>
        <w:t xml:space="preserve"> </w:t>
      </w:r>
      <w:r w:rsidR="00E07A95">
        <w:rPr>
          <w:color w:val="000000"/>
          <w:kern w:val="0"/>
          <w:sz w:val="24"/>
          <w:szCs w:val="24"/>
        </w:rPr>
        <w:t xml:space="preserve">a serem </w:t>
      </w:r>
      <w:r w:rsidR="00E26B5A">
        <w:rPr>
          <w:color w:val="000000"/>
          <w:kern w:val="0"/>
          <w:sz w:val="24"/>
          <w:szCs w:val="24"/>
        </w:rPr>
        <w:t>repassados</w:t>
      </w:r>
      <w:r w:rsidRPr="00A720B2">
        <w:rPr>
          <w:color w:val="000000"/>
          <w:kern w:val="0"/>
          <w:sz w:val="24"/>
          <w:szCs w:val="24"/>
        </w:rPr>
        <w:t>,</w:t>
      </w:r>
      <w:r w:rsidRPr="00DE348A">
        <w:rPr>
          <w:color w:val="000000"/>
          <w:kern w:val="0"/>
          <w:sz w:val="24"/>
          <w:szCs w:val="24"/>
        </w:rPr>
        <w:t xml:space="preserve"> </w:t>
      </w:r>
      <w:r w:rsidRPr="00A720B2">
        <w:rPr>
          <w:color w:val="000000"/>
          <w:sz w:val="24"/>
          <w:szCs w:val="24"/>
        </w:rPr>
        <w:t xml:space="preserve">de forma a </w:t>
      </w:r>
      <w:r w:rsidRPr="0075327C">
        <w:rPr>
          <w:b/>
          <w:color w:val="000000"/>
          <w:sz w:val="24"/>
          <w:szCs w:val="24"/>
        </w:rPr>
        <w:t>evitar aditivações do prazo de vigência e</w:t>
      </w:r>
      <w:r w:rsidRPr="0075327C">
        <w:rPr>
          <w:b/>
          <w:color w:val="000000"/>
          <w:kern w:val="0"/>
          <w:sz w:val="24"/>
          <w:szCs w:val="24"/>
        </w:rPr>
        <w:t xml:space="preserve"> finalizar a conclusão do objeto no prazo </w:t>
      </w:r>
      <w:r w:rsidR="00E26B5A" w:rsidRPr="0075327C">
        <w:rPr>
          <w:b/>
          <w:color w:val="000000"/>
          <w:kern w:val="0"/>
          <w:sz w:val="24"/>
          <w:szCs w:val="24"/>
        </w:rPr>
        <w:t>pactuado</w:t>
      </w:r>
      <w:r w:rsidRPr="00DD1DCA">
        <w:rPr>
          <w:color w:val="000000"/>
          <w:kern w:val="0"/>
          <w:sz w:val="24"/>
          <w:szCs w:val="24"/>
        </w:rPr>
        <w:t>.</w:t>
      </w:r>
    </w:p>
    <w:p w14:paraId="22B9311F" w14:textId="77777777" w:rsidR="00C409F7" w:rsidRDefault="00C409F7" w:rsidP="00C409F7">
      <w:pPr>
        <w:widowControl/>
        <w:suppressAutoHyphens w:val="0"/>
        <w:autoSpaceDN/>
        <w:ind w:firstLine="1134"/>
        <w:jc w:val="both"/>
        <w:textAlignment w:val="auto"/>
        <w:rPr>
          <w:color w:val="000000"/>
          <w:kern w:val="0"/>
          <w:sz w:val="24"/>
          <w:szCs w:val="24"/>
        </w:rPr>
      </w:pPr>
    </w:p>
    <w:p w14:paraId="359E333A" w14:textId="636DCAB6" w:rsidR="003F0D12" w:rsidRPr="00D26575" w:rsidRDefault="002E6D07" w:rsidP="003F0D12">
      <w:pPr>
        <w:pStyle w:val="PargrafodaLista"/>
        <w:tabs>
          <w:tab w:val="left" w:pos="1418"/>
        </w:tabs>
        <w:ind w:left="0"/>
        <w:jc w:val="both"/>
        <w:rPr>
          <w:sz w:val="24"/>
          <w:szCs w:val="24"/>
        </w:rPr>
      </w:pPr>
      <w:r>
        <w:rPr>
          <w:sz w:val="24"/>
          <w:szCs w:val="24"/>
        </w:rPr>
        <w:t>99</w:t>
      </w:r>
      <w:r w:rsidR="003F0D12" w:rsidRPr="005B2D4C">
        <w:rPr>
          <w:sz w:val="24"/>
          <w:szCs w:val="24"/>
        </w:rPr>
        <w:t xml:space="preserve">. Destaca-se que </w:t>
      </w:r>
      <w:r w:rsidR="003F0D12" w:rsidRPr="002E179D">
        <w:rPr>
          <w:sz w:val="24"/>
          <w:szCs w:val="24"/>
        </w:rPr>
        <w:t>a</w:t>
      </w:r>
      <w:r w:rsidR="003F0D12" w:rsidRPr="005B2D4C">
        <w:rPr>
          <w:b/>
          <w:sz w:val="24"/>
          <w:szCs w:val="24"/>
        </w:rPr>
        <w:t xml:space="preserve"> presente manifestação apresenta</w:t>
      </w:r>
      <w:r w:rsidR="003F0D12" w:rsidRPr="005B2D4C">
        <w:rPr>
          <w:sz w:val="24"/>
          <w:szCs w:val="24"/>
        </w:rPr>
        <w:t xml:space="preserve"> </w:t>
      </w:r>
      <w:r w:rsidR="003F0D12" w:rsidRPr="005B2D4C">
        <w:rPr>
          <w:b/>
          <w:sz w:val="24"/>
          <w:szCs w:val="24"/>
        </w:rPr>
        <w:t>natureza meramente opinativa</w:t>
      </w:r>
      <w:r w:rsidR="003F0D12" w:rsidRPr="005B2D4C">
        <w:rPr>
          <w:sz w:val="24"/>
          <w:szCs w:val="24"/>
        </w:rPr>
        <w:t xml:space="preserve"> e, por tal motivo, as orientações apresentadas não se tornam vinculantes para o gestor público responsável (</w:t>
      </w:r>
      <w:r w:rsidR="003F0D12">
        <w:rPr>
          <w:sz w:val="24"/>
          <w:szCs w:val="24"/>
        </w:rPr>
        <w:t xml:space="preserve">Ministro de Estado ou dirigente máximo </w:t>
      </w:r>
      <w:r w:rsidR="00012081">
        <w:rPr>
          <w:sz w:val="24"/>
          <w:szCs w:val="24"/>
        </w:rPr>
        <w:t>da Unidade Descentralizadora</w:t>
      </w:r>
      <w:r w:rsidR="00D26575">
        <w:rPr>
          <w:sz w:val="24"/>
          <w:szCs w:val="24"/>
        </w:rPr>
        <w:t xml:space="preserve"> como o Secretário da SPU</w:t>
      </w:r>
      <w:r w:rsidR="003F0D12" w:rsidRPr="005B2D4C">
        <w:rPr>
          <w:sz w:val="24"/>
          <w:szCs w:val="24"/>
        </w:rPr>
        <w:t>), o qual pode, de forma justificada, adotar orientação contrária ou diversa d</w:t>
      </w:r>
      <w:r w:rsidR="003F0D12">
        <w:rPr>
          <w:sz w:val="24"/>
          <w:szCs w:val="24"/>
        </w:rPr>
        <w:t>a</w:t>
      </w:r>
      <w:r w:rsidR="003F0D12" w:rsidRPr="005B2D4C">
        <w:rPr>
          <w:sz w:val="24"/>
          <w:szCs w:val="24"/>
        </w:rPr>
        <w:t xml:space="preserve"> emanada p</w:t>
      </w:r>
      <w:r w:rsidR="005720AE">
        <w:rPr>
          <w:sz w:val="24"/>
          <w:szCs w:val="24"/>
        </w:rPr>
        <w:t>or esta</w:t>
      </w:r>
      <w:r w:rsidR="003F0D12" w:rsidRPr="005B2D4C">
        <w:rPr>
          <w:sz w:val="24"/>
          <w:szCs w:val="24"/>
        </w:rPr>
        <w:t xml:space="preserve"> área técnica </w:t>
      </w:r>
      <w:r w:rsidR="00267B87">
        <w:rPr>
          <w:sz w:val="24"/>
          <w:szCs w:val="24"/>
        </w:rPr>
        <w:t>(</w:t>
      </w:r>
      <w:r w:rsidR="00022F33">
        <w:rPr>
          <w:sz w:val="24"/>
          <w:szCs w:val="24"/>
        </w:rPr>
        <w:t>CGXXX/DXXXX</w:t>
      </w:r>
      <w:r w:rsidR="00267B87">
        <w:rPr>
          <w:sz w:val="24"/>
          <w:szCs w:val="24"/>
        </w:rPr>
        <w:t>)</w:t>
      </w:r>
      <w:r w:rsidR="003F0D12" w:rsidRPr="005B2D4C">
        <w:rPr>
          <w:sz w:val="24"/>
          <w:szCs w:val="24"/>
        </w:rPr>
        <w:t xml:space="preserve">, ou seja, o presente opinativo apresenta </w:t>
      </w:r>
      <w:r w:rsidR="003F0D12" w:rsidRPr="00B36F1A">
        <w:rPr>
          <w:b/>
          <w:sz w:val="24"/>
          <w:szCs w:val="24"/>
        </w:rPr>
        <w:t>natureza não vinculante</w:t>
      </w:r>
      <w:r w:rsidR="003F0D12" w:rsidRPr="005B2D4C">
        <w:rPr>
          <w:sz w:val="24"/>
          <w:szCs w:val="24"/>
        </w:rPr>
        <w:t>.</w:t>
      </w:r>
      <w:r w:rsidR="004A27D3">
        <w:rPr>
          <w:sz w:val="24"/>
          <w:szCs w:val="24"/>
        </w:rPr>
        <w:t xml:space="preserve"> Destacamos ainda que não adentramos nos aspectos jurídicos e nem de conveniência e oportunidade da prática do ato administrativo neste presente opinativo.</w:t>
      </w:r>
    </w:p>
    <w:p w14:paraId="111FFE0E" w14:textId="77777777" w:rsidR="003F0D12" w:rsidRDefault="003F0D12" w:rsidP="00C409F7">
      <w:pPr>
        <w:widowControl/>
        <w:suppressAutoHyphens w:val="0"/>
        <w:autoSpaceDN/>
        <w:jc w:val="both"/>
        <w:textAlignment w:val="auto"/>
        <w:rPr>
          <w:color w:val="000000"/>
          <w:kern w:val="0"/>
          <w:sz w:val="24"/>
          <w:szCs w:val="24"/>
        </w:rPr>
      </w:pPr>
    </w:p>
    <w:p w14:paraId="13622B97" w14:textId="59764762" w:rsidR="00C409F7" w:rsidRPr="00DE348A" w:rsidRDefault="001B738C" w:rsidP="00C409F7">
      <w:pPr>
        <w:widowControl/>
        <w:suppressAutoHyphens w:val="0"/>
        <w:autoSpaceDN/>
        <w:jc w:val="both"/>
        <w:textAlignment w:val="auto"/>
        <w:rPr>
          <w:color w:val="000000"/>
          <w:kern w:val="0"/>
          <w:sz w:val="24"/>
          <w:szCs w:val="24"/>
        </w:rPr>
      </w:pPr>
      <w:r>
        <w:rPr>
          <w:color w:val="000000"/>
          <w:kern w:val="0"/>
          <w:sz w:val="24"/>
          <w:szCs w:val="24"/>
        </w:rPr>
        <w:t>10</w:t>
      </w:r>
      <w:r w:rsidR="002E6D07">
        <w:rPr>
          <w:color w:val="000000"/>
          <w:kern w:val="0"/>
          <w:sz w:val="24"/>
          <w:szCs w:val="24"/>
        </w:rPr>
        <w:t>0</w:t>
      </w:r>
      <w:r w:rsidR="00C409F7">
        <w:rPr>
          <w:color w:val="000000"/>
          <w:kern w:val="0"/>
          <w:sz w:val="24"/>
          <w:szCs w:val="24"/>
        </w:rPr>
        <w:t>. Ressalta-se que o</w:t>
      </w:r>
      <w:r w:rsidR="00C409F7" w:rsidRPr="00DE348A">
        <w:rPr>
          <w:color w:val="000000"/>
          <w:kern w:val="0"/>
          <w:sz w:val="24"/>
          <w:szCs w:val="24"/>
        </w:rPr>
        <w:t xml:space="preserve">s executores </w:t>
      </w:r>
      <w:r w:rsidR="00C409F7">
        <w:rPr>
          <w:color w:val="000000"/>
          <w:kern w:val="0"/>
          <w:sz w:val="24"/>
          <w:szCs w:val="24"/>
        </w:rPr>
        <w:t xml:space="preserve">e </w:t>
      </w:r>
      <w:r w:rsidR="00C409F7" w:rsidRPr="00DE348A">
        <w:rPr>
          <w:color w:val="000000"/>
          <w:kern w:val="0"/>
          <w:sz w:val="24"/>
          <w:szCs w:val="24"/>
        </w:rPr>
        <w:t>responsáve</w:t>
      </w:r>
      <w:r w:rsidR="00C409F7">
        <w:rPr>
          <w:color w:val="000000"/>
          <w:kern w:val="0"/>
          <w:sz w:val="24"/>
          <w:szCs w:val="24"/>
        </w:rPr>
        <w:t>is</w:t>
      </w:r>
      <w:r w:rsidR="00C409F7" w:rsidRPr="00DE348A">
        <w:rPr>
          <w:color w:val="000000"/>
          <w:kern w:val="0"/>
          <w:sz w:val="24"/>
          <w:szCs w:val="24"/>
        </w:rPr>
        <w:t xml:space="preserve"> pela execução física e financeira do projeto</w:t>
      </w:r>
      <w:r w:rsidR="00872CC2">
        <w:rPr>
          <w:color w:val="000000"/>
          <w:kern w:val="0"/>
          <w:sz w:val="24"/>
          <w:szCs w:val="24"/>
        </w:rPr>
        <w:t xml:space="preserve"> d</w:t>
      </w:r>
      <w:r w:rsidR="00F24DD8">
        <w:rPr>
          <w:color w:val="000000"/>
          <w:kern w:val="0"/>
          <w:sz w:val="24"/>
          <w:szCs w:val="24"/>
        </w:rPr>
        <w:t xml:space="preserve">a Unidade Descentralizada </w:t>
      </w:r>
      <w:r w:rsidR="00533779">
        <w:rPr>
          <w:color w:val="000000"/>
          <w:kern w:val="0"/>
          <w:sz w:val="24"/>
          <w:szCs w:val="24"/>
        </w:rPr>
        <w:t>(</w:t>
      </w:r>
      <w:r w:rsidR="007746E0">
        <w:rPr>
          <w:color w:val="000000"/>
          <w:kern w:val="0"/>
          <w:sz w:val="24"/>
          <w:szCs w:val="24"/>
        </w:rPr>
        <w:t>U</w:t>
      </w:r>
      <w:r w:rsidR="00035AD8">
        <w:rPr>
          <w:color w:val="000000"/>
          <w:kern w:val="0"/>
          <w:sz w:val="24"/>
          <w:szCs w:val="24"/>
        </w:rPr>
        <w:t>n</w:t>
      </w:r>
      <w:r w:rsidR="007746E0">
        <w:rPr>
          <w:color w:val="000000"/>
          <w:kern w:val="0"/>
          <w:sz w:val="24"/>
          <w:szCs w:val="24"/>
        </w:rPr>
        <w:t>B</w:t>
      </w:r>
      <w:r w:rsidR="00533779">
        <w:rPr>
          <w:color w:val="000000"/>
          <w:kern w:val="0"/>
          <w:sz w:val="24"/>
          <w:szCs w:val="24"/>
        </w:rPr>
        <w:t xml:space="preserve">) </w:t>
      </w:r>
      <w:r w:rsidR="00C409F7" w:rsidRPr="00DE348A">
        <w:rPr>
          <w:color w:val="000000"/>
          <w:kern w:val="0"/>
          <w:sz w:val="24"/>
          <w:szCs w:val="24"/>
        </w:rPr>
        <w:t xml:space="preserve">deverão praticar todos os atos legais </w:t>
      </w:r>
      <w:r w:rsidR="00E07A95">
        <w:rPr>
          <w:color w:val="000000"/>
          <w:kern w:val="0"/>
          <w:sz w:val="24"/>
          <w:szCs w:val="24"/>
        </w:rPr>
        <w:t>(</w:t>
      </w:r>
      <w:r w:rsidR="00E07A95" w:rsidRPr="00E07A95">
        <w:rPr>
          <w:sz w:val="24"/>
          <w:szCs w:val="24"/>
        </w:rPr>
        <w:t>Decreto n° 10.426, de 16 de julho de 2020)</w:t>
      </w:r>
      <w:r w:rsidR="00E07A95">
        <w:rPr>
          <w:b/>
          <w:sz w:val="24"/>
          <w:szCs w:val="24"/>
        </w:rPr>
        <w:t xml:space="preserve"> </w:t>
      </w:r>
      <w:r w:rsidR="00C409F7" w:rsidRPr="00DE348A">
        <w:rPr>
          <w:color w:val="000000"/>
          <w:kern w:val="0"/>
          <w:sz w:val="24"/>
          <w:szCs w:val="24"/>
        </w:rPr>
        <w:t xml:space="preserve">e obedecer às regras definidas pelo Governo Federal para a utilização dos </w:t>
      </w:r>
      <w:r w:rsidR="00637857">
        <w:rPr>
          <w:color w:val="000000"/>
          <w:kern w:val="0"/>
          <w:sz w:val="24"/>
          <w:szCs w:val="24"/>
        </w:rPr>
        <w:t>créditos</w:t>
      </w:r>
      <w:r w:rsidR="00C409F7" w:rsidRPr="00DE348A">
        <w:rPr>
          <w:color w:val="000000"/>
          <w:kern w:val="0"/>
          <w:sz w:val="24"/>
          <w:szCs w:val="24"/>
        </w:rPr>
        <w:t xml:space="preserve"> </w:t>
      </w:r>
      <w:r w:rsidR="00637857">
        <w:rPr>
          <w:color w:val="000000"/>
          <w:kern w:val="0"/>
          <w:sz w:val="24"/>
          <w:szCs w:val="24"/>
        </w:rPr>
        <w:t>orçamentários</w:t>
      </w:r>
      <w:r w:rsidR="00E770C6">
        <w:rPr>
          <w:color w:val="000000"/>
          <w:kern w:val="0"/>
          <w:sz w:val="24"/>
          <w:szCs w:val="24"/>
        </w:rPr>
        <w:t xml:space="preserve"> descentralizados</w:t>
      </w:r>
      <w:r w:rsidR="00C409F7" w:rsidRPr="00DE348A">
        <w:rPr>
          <w:color w:val="000000"/>
          <w:kern w:val="0"/>
          <w:sz w:val="24"/>
          <w:szCs w:val="24"/>
        </w:rPr>
        <w:t xml:space="preserve">, quando da </w:t>
      </w:r>
      <w:r w:rsidR="007B6168">
        <w:rPr>
          <w:color w:val="000000"/>
          <w:kern w:val="0"/>
          <w:sz w:val="24"/>
          <w:szCs w:val="24"/>
        </w:rPr>
        <w:t>execução de projetos de interesse recíproco e em regime de colaboração mútua</w:t>
      </w:r>
      <w:r w:rsidR="00C409F7" w:rsidRPr="00DE348A">
        <w:rPr>
          <w:color w:val="000000"/>
          <w:kern w:val="0"/>
          <w:sz w:val="24"/>
          <w:szCs w:val="24"/>
        </w:rPr>
        <w:t>.</w:t>
      </w:r>
    </w:p>
    <w:p w14:paraId="382F04CA" w14:textId="77777777" w:rsidR="00C409F7" w:rsidRDefault="00C409F7" w:rsidP="00C409F7">
      <w:pPr>
        <w:pStyle w:val="textojustificadorecuoprimeiralinha"/>
        <w:spacing w:before="0" w:beforeAutospacing="0" w:after="0" w:afterAutospacing="0"/>
        <w:ind w:firstLine="1134"/>
        <w:jc w:val="both"/>
      </w:pPr>
    </w:p>
    <w:p w14:paraId="7ED7976A" w14:textId="77777777" w:rsidR="00C409F7" w:rsidRDefault="001B738C" w:rsidP="00C409F7">
      <w:pPr>
        <w:pStyle w:val="textojustificadorecuoprimeiralinha"/>
        <w:spacing w:before="0" w:beforeAutospacing="0" w:after="0" w:afterAutospacing="0"/>
        <w:jc w:val="both"/>
      </w:pPr>
      <w:r>
        <w:t>10</w:t>
      </w:r>
      <w:r w:rsidR="002E6D07">
        <w:t>1</w:t>
      </w:r>
      <w:r w:rsidR="00C409F7">
        <w:t>. Este é o Parecer que submetemos à consideração superior.</w:t>
      </w:r>
    </w:p>
    <w:p w14:paraId="2FD8BC23" w14:textId="77777777" w:rsidR="00C409F7" w:rsidRDefault="00C409F7" w:rsidP="00C409F7">
      <w:pPr>
        <w:pStyle w:val="textojustificadorecuoprimeiralinha"/>
        <w:spacing w:before="0" w:beforeAutospacing="0" w:after="0" w:afterAutospacing="0"/>
        <w:ind w:firstLine="1134"/>
      </w:pPr>
    </w:p>
    <w:p w14:paraId="28B663A8" w14:textId="77777777" w:rsidR="00C409F7" w:rsidRDefault="00C409F7" w:rsidP="00C409F7">
      <w:pPr>
        <w:pStyle w:val="textojustificadorecuoprimeiralinha"/>
        <w:spacing w:before="0" w:beforeAutospacing="0" w:after="0" w:afterAutospacing="0"/>
        <w:ind w:firstLine="1134"/>
      </w:pPr>
      <w:r>
        <w:lastRenderedPageBreak/>
        <w:t>Atenciosamente,</w:t>
      </w:r>
    </w:p>
    <w:p w14:paraId="7819EECE" w14:textId="77777777" w:rsidR="00C409F7" w:rsidRDefault="00C409F7" w:rsidP="00C409F7">
      <w:pPr>
        <w:pStyle w:val="tabelatextocentralizado"/>
        <w:spacing w:before="0" w:beforeAutospacing="0" w:after="0" w:afterAutospacing="0"/>
        <w:jc w:val="center"/>
        <w:rPr>
          <w:rStyle w:val="nfase"/>
        </w:rPr>
      </w:pPr>
    </w:p>
    <w:p w14:paraId="15EB5FAE" w14:textId="77777777" w:rsidR="00C409F7" w:rsidRDefault="00C409F7" w:rsidP="00C409F7">
      <w:pPr>
        <w:pStyle w:val="tabelatextocentralizado"/>
        <w:spacing w:before="0" w:beforeAutospacing="0" w:after="0" w:afterAutospacing="0"/>
        <w:jc w:val="center"/>
        <w:rPr>
          <w:rStyle w:val="nfase"/>
        </w:rPr>
      </w:pPr>
    </w:p>
    <w:p w14:paraId="01C26005" w14:textId="77777777" w:rsidR="00C409F7" w:rsidRDefault="00C409F7" w:rsidP="00C409F7">
      <w:pPr>
        <w:pStyle w:val="tabelatextocentralizado"/>
        <w:spacing w:before="0" w:beforeAutospacing="0" w:after="0" w:afterAutospacing="0"/>
        <w:jc w:val="center"/>
      </w:pPr>
      <w:r>
        <w:rPr>
          <w:rStyle w:val="nfase"/>
        </w:rPr>
        <w:t>(</w:t>
      </w:r>
      <w:r w:rsidR="00850E04">
        <w:rPr>
          <w:rStyle w:val="nfase"/>
        </w:rPr>
        <w:t>A</w:t>
      </w:r>
      <w:r>
        <w:rPr>
          <w:rStyle w:val="nfase"/>
        </w:rPr>
        <w:t>ssinado eletronicamente)</w:t>
      </w:r>
    </w:p>
    <w:p w14:paraId="18EA5013" w14:textId="61ED68BE" w:rsidR="00EC1560" w:rsidRPr="00EC1560" w:rsidRDefault="00E96A77" w:rsidP="00C409F7">
      <w:pPr>
        <w:pStyle w:val="tabelatextocentralizado"/>
        <w:spacing w:before="0" w:beforeAutospacing="0" w:after="0" w:afterAutospacing="0"/>
        <w:jc w:val="center"/>
        <w:rPr>
          <w:b/>
        </w:rPr>
      </w:pPr>
      <w:r>
        <w:rPr>
          <w:b/>
          <w:color w:val="333333"/>
        </w:rPr>
        <w:t>NOME</w:t>
      </w:r>
      <w:r w:rsidR="00D26575">
        <w:rPr>
          <w:b/>
          <w:color w:val="333333"/>
        </w:rPr>
        <w:t xml:space="preserve"> DO ANALISTA</w:t>
      </w:r>
    </w:p>
    <w:p w14:paraId="700E9B7B" w14:textId="2F52F840" w:rsidR="00C409F7" w:rsidRDefault="00E96A77" w:rsidP="00C409F7">
      <w:pPr>
        <w:pStyle w:val="tabelatextocentralizado"/>
        <w:spacing w:before="0" w:beforeAutospacing="0" w:after="0" w:afterAutospacing="0"/>
        <w:jc w:val="center"/>
      </w:pPr>
      <w:r>
        <w:t>Analista Técnico</w:t>
      </w:r>
    </w:p>
    <w:p w14:paraId="7B6F9F76" w14:textId="77777777" w:rsidR="00C409F7" w:rsidRDefault="00C409F7" w:rsidP="00C409F7">
      <w:pPr>
        <w:pStyle w:val="tabelatextoalinhadoesquerda"/>
        <w:spacing w:before="0" w:beforeAutospacing="0" w:after="0" w:afterAutospacing="0"/>
        <w:jc w:val="both"/>
      </w:pPr>
    </w:p>
    <w:p w14:paraId="044573B9" w14:textId="77777777" w:rsidR="00C409F7" w:rsidRDefault="00C409F7" w:rsidP="00C409F7">
      <w:pPr>
        <w:pStyle w:val="tabelatextoalinhadoesquerda"/>
        <w:spacing w:before="0" w:beforeAutospacing="0" w:after="0" w:afterAutospacing="0"/>
        <w:jc w:val="both"/>
      </w:pPr>
    </w:p>
    <w:p w14:paraId="77752B70" w14:textId="7E0D9C16" w:rsidR="00C409F7" w:rsidRDefault="00C409F7" w:rsidP="00CA600B">
      <w:pPr>
        <w:widowControl/>
        <w:suppressAutoHyphens w:val="0"/>
        <w:autoSpaceDN/>
        <w:ind w:left="1134" w:right="60"/>
        <w:textAlignment w:val="auto"/>
        <w:rPr>
          <w:color w:val="000000"/>
          <w:kern w:val="0"/>
          <w:sz w:val="24"/>
          <w:szCs w:val="24"/>
        </w:rPr>
      </w:pPr>
      <w:r w:rsidRPr="001C4D3B">
        <w:rPr>
          <w:color w:val="000000"/>
          <w:kern w:val="0"/>
          <w:sz w:val="24"/>
          <w:szCs w:val="24"/>
        </w:rPr>
        <w:t>De acordo</w:t>
      </w:r>
      <w:r w:rsidR="00B003C2">
        <w:rPr>
          <w:color w:val="000000"/>
          <w:kern w:val="0"/>
          <w:sz w:val="24"/>
          <w:szCs w:val="24"/>
        </w:rPr>
        <w:t>. À</w:t>
      </w:r>
      <w:r w:rsidRPr="001C4D3B">
        <w:rPr>
          <w:color w:val="000000"/>
          <w:kern w:val="0"/>
          <w:sz w:val="24"/>
          <w:szCs w:val="24"/>
        </w:rPr>
        <w:t xml:space="preserve"> </w:t>
      </w:r>
      <w:r w:rsidR="00D26575">
        <w:rPr>
          <w:color w:val="000000"/>
          <w:kern w:val="0"/>
          <w:sz w:val="24"/>
          <w:szCs w:val="24"/>
        </w:rPr>
        <w:t xml:space="preserve">Diretoria </w:t>
      </w:r>
      <w:r w:rsidR="00F24DD8">
        <w:rPr>
          <w:color w:val="000000"/>
          <w:kern w:val="0"/>
          <w:sz w:val="24"/>
          <w:szCs w:val="24"/>
        </w:rPr>
        <w:t>XXX - DXXXX</w:t>
      </w:r>
      <w:r w:rsidR="00A84867">
        <w:rPr>
          <w:color w:val="000000"/>
          <w:kern w:val="0"/>
          <w:sz w:val="24"/>
          <w:szCs w:val="24"/>
        </w:rPr>
        <w:t xml:space="preserve"> para providências</w:t>
      </w:r>
      <w:r w:rsidR="00D26575">
        <w:rPr>
          <w:color w:val="000000"/>
          <w:kern w:val="0"/>
          <w:sz w:val="24"/>
          <w:szCs w:val="24"/>
        </w:rPr>
        <w:t xml:space="preserve"> subsequentes</w:t>
      </w:r>
      <w:r w:rsidR="00A84867">
        <w:rPr>
          <w:color w:val="000000"/>
          <w:kern w:val="0"/>
          <w:sz w:val="24"/>
          <w:szCs w:val="24"/>
        </w:rPr>
        <w:t>.</w:t>
      </w:r>
      <w:r w:rsidRPr="001C4D3B">
        <w:rPr>
          <w:color w:val="000000"/>
          <w:kern w:val="0"/>
          <w:sz w:val="24"/>
          <w:szCs w:val="24"/>
        </w:rPr>
        <w:t> </w:t>
      </w:r>
    </w:p>
    <w:p w14:paraId="65106078" w14:textId="77777777" w:rsidR="00E770C6" w:rsidRDefault="00E770C6" w:rsidP="00C409F7">
      <w:pPr>
        <w:widowControl/>
        <w:suppressAutoHyphens w:val="0"/>
        <w:autoSpaceDN/>
        <w:ind w:left="60" w:right="60"/>
        <w:textAlignment w:val="auto"/>
        <w:rPr>
          <w:color w:val="000000"/>
          <w:kern w:val="0"/>
          <w:sz w:val="24"/>
          <w:szCs w:val="24"/>
        </w:rPr>
      </w:pPr>
    </w:p>
    <w:p w14:paraId="4051D44E" w14:textId="77777777" w:rsidR="00C409F7" w:rsidRDefault="00C409F7" w:rsidP="00C409F7">
      <w:pPr>
        <w:widowControl/>
        <w:suppressAutoHyphens w:val="0"/>
        <w:autoSpaceDN/>
        <w:ind w:left="60" w:right="60"/>
        <w:textAlignment w:val="auto"/>
        <w:rPr>
          <w:color w:val="000000"/>
          <w:kern w:val="0"/>
          <w:sz w:val="24"/>
          <w:szCs w:val="24"/>
        </w:rPr>
      </w:pPr>
    </w:p>
    <w:p w14:paraId="1E4A7FB7" w14:textId="77777777" w:rsidR="00C409F7" w:rsidRPr="001C4D3B" w:rsidRDefault="00C409F7" w:rsidP="00C409F7">
      <w:pPr>
        <w:widowControl/>
        <w:suppressAutoHyphens w:val="0"/>
        <w:autoSpaceDN/>
        <w:ind w:left="60" w:right="60"/>
        <w:textAlignment w:val="auto"/>
        <w:rPr>
          <w:color w:val="000000"/>
          <w:kern w:val="0"/>
          <w:sz w:val="24"/>
          <w:szCs w:val="24"/>
        </w:rPr>
      </w:pPr>
    </w:p>
    <w:p w14:paraId="2B125EFB" w14:textId="77777777" w:rsidR="00C409F7" w:rsidRPr="001C4D3B" w:rsidRDefault="00850E04" w:rsidP="00C409F7">
      <w:pPr>
        <w:widowControl/>
        <w:suppressAutoHyphens w:val="0"/>
        <w:autoSpaceDN/>
        <w:ind w:left="60" w:right="60"/>
        <w:jc w:val="center"/>
        <w:textAlignment w:val="auto"/>
        <w:rPr>
          <w:color w:val="000000"/>
          <w:kern w:val="0"/>
          <w:sz w:val="24"/>
          <w:szCs w:val="24"/>
        </w:rPr>
      </w:pPr>
      <w:bookmarkStart w:id="2" w:name="_Hlk154501924"/>
      <w:r>
        <w:rPr>
          <w:i/>
          <w:iCs/>
          <w:color w:val="000000"/>
          <w:kern w:val="0"/>
          <w:sz w:val="24"/>
          <w:szCs w:val="24"/>
        </w:rPr>
        <w:t>(A</w:t>
      </w:r>
      <w:r w:rsidR="00C409F7" w:rsidRPr="001C4D3B">
        <w:rPr>
          <w:i/>
          <w:iCs/>
          <w:color w:val="000000"/>
          <w:kern w:val="0"/>
          <w:sz w:val="24"/>
          <w:szCs w:val="24"/>
        </w:rPr>
        <w:t>ssinado eletronicamente)</w:t>
      </w:r>
    </w:p>
    <w:bookmarkEnd w:id="2"/>
    <w:p w14:paraId="7AD2924E" w14:textId="45EA0EA4" w:rsidR="00C409F7" w:rsidRPr="001C4D3B" w:rsidRDefault="00D26575" w:rsidP="00C409F7">
      <w:pPr>
        <w:widowControl/>
        <w:suppressAutoHyphens w:val="0"/>
        <w:autoSpaceDN/>
        <w:ind w:left="60" w:right="60"/>
        <w:jc w:val="center"/>
        <w:textAlignment w:val="auto"/>
        <w:rPr>
          <w:color w:val="000000"/>
          <w:kern w:val="0"/>
          <w:sz w:val="24"/>
          <w:szCs w:val="24"/>
        </w:rPr>
      </w:pPr>
      <w:r>
        <w:rPr>
          <w:b/>
          <w:bCs/>
          <w:color w:val="000000"/>
          <w:kern w:val="0"/>
          <w:sz w:val="24"/>
          <w:szCs w:val="24"/>
        </w:rPr>
        <w:t>NOME DO COORDENADOR(A)-GERAL DA UNIDADE EXECUTORA</w:t>
      </w:r>
    </w:p>
    <w:p w14:paraId="45B5E5DF" w14:textId="46CA4869" w:rsidR="00E96A77" w:rsidRDefault="00E96A77" w:rsidP="00E96A77">
      <w:pPr>
        <w:pStyle w:val="tabelatextocentralizado"/>
        <w:spacing w:before="0" w:beforeAutospacing="0" w:after="0" w:afterAutospacing="0"/>
        <w:jc w:val="center"/>
      </w:pPr>
      <w:r>
        <w:t>Coordenador</w:t>
      </w:r>
      <w:r w:rsidR="00D26575">
        <w:t>(a)</w:t>
      </w:r>
      <w:r>
        <w:t>-Geral d</w:t>
      </w:r>
      <w:r w:rsidR="00D26575">
        <w:t>a Unidade Executora</w:t>
      </w:r>
    </w:p>
    <w:p w14:paraId="7B43B358" w14:textId="7F038944" w:rsidR="00C409F7" w:rsidRPr="000C756F" w:rsidRDefault="00C409F7" w:rsidP="00E96A77">
      <w:pPr>
        <w:widowControl/>
        <w:suppressAutoHyphens w:val="0"/>
        <w:autoSpaceDN/>
        <w:ind w:right="60"/>
        <w:jc w:val="center"/>
        <w:textAlignment w:val="auto"/>
        <w:rPr>
          <w:color w:val="000000"/>
          <w:kern w:val="0"/>
          <w:sz w:val="24"/>
          <w:szCs w:val="24"/>
        </w:rPr>
      </w:pPr>
    </w:p>
    <w:sectPr w:rsidR="00C409F7" w:rsidRPr="000C756F" w:rsidSect="0065270B">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585B" w14:textId="77777777" w:rsidR="0065270B" w:rsidRDefault="0065270B" w:rsidP="00EA089D">
      <w:r>
        <w:separator/>
      </w:r>
    </w:p>
  </w:endnote>
  <w:endnote w:type="continuationSeparator" w:id="0">
    <w:p w14:paraId="6E7F3638" w14:textId="77777777" w:rsidR="0065270B" w:rsidRDefault="0065270B" w:rsidP="00EA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4308" w14:textId="77777777" w:rsidR="00CC2064" w:rsidRDefault="00CC206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A623" w14:textId="77777777" w:rsidR="00CC2064" w:rsidRDefault="00CC206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0501" w14:textId="77777777" w:rsidR="00CC2064" w:rsidRDefault="00CC20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263A" w14:textId="77777777" w:rsidR="0065270B" w:rsidRDefault="0065270B" w:rsidP="00EA089D">
      <w:r>
        <w:separator/>
      </w:r>
    </w:p>
  </w:footnote>
  <w:footnote w:type="continuationSeparator" w:id="0">
    <w:p w14:paraId="15720C51" w14:textId="77777777" w:rsidR="0065270B" w:rsidRDefault="0065270B" w:rsidP="00EA0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D07D" w14:textId="1E4105D7" w:rsidR="00CC2064" w:rsidRDefault="00000000">
    <w:pPr>
      <w:pStyle w:val="Cabealho"/>
    </w:pPr>
    <w:r>
      <w:rPr>
        <w:noProof/>
      </w:rPr>
      <w:pict w14:anchorId="77193C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082594" o:spid="_x0000_s1027" type="#_x0000_t136" style="position:absolute;margin-left:0;margin-top:0;width:512.9pt;height:146.5pt;rotation:315;z-index:-251655168;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7336" w14:textId="658C953C" w:rsidR="00CC2064" w:rsidRDefault="00000000">
    <w:pPr>
      <w:pStyle w:val="Cabealho"/>
    </w:pPr>
    <w:r>
      <w:rPr>
        <w:noProof/>
      </w:rPr>
      <w:pict w14:anchorId="1FA059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082595" o:spid="_x0000_s1028" type="#_x0000_t136" style="position:absolute;margin-left:0;margin-top:0;width:512.9pt;height:146.5pt;rotation:315;z-index:-251653120;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3963" w14:textId="40B0C3E4" w:rsidR="00DF6C47" w:rsidRPr="008716BF" w:rsidRDefault="00000000" w:rsidP="008716BF">
    <w:pPr>
      <w:widowControl/>
      <w:suppressAutoHyphens w:val="0"/>
      <w:autoSpaceDN/>
      <w:textAlignment w:val="auto"/>
      <w:rPr>
        <w:rFonts w:ascii="Arial" w:hAnsi="Arial" w:cs="Arial"/>
        <w:b/>
        <w:bCs/>
        <w:kern w:val="0"/>
        <w:sz w:val="24"/>
        <w:szCs w:val="24"/>
      </w:rPr>
    </w:pPr>
    <w:r>
      <w:rPr>
        <w:noProof/>
      </w:rPr>
      <w:pict w14:anchorId="6C5BDA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082593" o:spid="_x0000_s1026" type="#_x0000_t136" style="position:absolute;margin-left:0;margin-top:0;width:512.9pt;height:146.5pt;rotation:315;z-index:-251657216;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r w:rsidR="00DF6C47" w:rsidRPr="008C7172">
      <w:rPr>
        <w:b/>
        <w:sz w:val="24"/>
        <w:szCs w:val="24"/>
      </w:rPr>
      <w:t xml:space="preserve">                                                                                  </w:t>
    </w:r>
    <w:r w:rsidR="00DF6C47">
      <w:rPr>
        <w:b/>
        <w:sz w:val="24"/>
        <w:szCs w:val="24"/>
      </w:rPr>
      <w:t xml:space="preserve">                       </w:t>
    </w:r>
  </w:p>
  <w:p w14:paraId="5EF05272" w14:textId="77777777" w:rsidR="00DF6C47" w:rsidRPr="008C7172" w:rsidRDefault="00DF6C47">
    <w:pPr>
      <w:pStyle w:val="Cabealho"/>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492"/>
    <w:multiLevelType w:val="multilevel"/>
    <w:tmpl w:val="A24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6C84"/>
    <w:multiLevelType w:val="multilevel"/>
    <w:tmpl w:val="FFFFFFFF"/>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2" w15:restartNumberingAfterBreak="0">
    <w:nsid w:val="2E6633C5"/>
    <w:multiLevelType w:val="hybridMultilevel"/>
    <w:tmpl w:val="923EFD5E"/>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022085"/>
    <w:multiLevelType w:val="hybridMultilevel"/>
    <w:tmpl w:val="91F273A8"/>
    <w:lvl w:ilvl="0" w:tplc="D2221C08">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680569"/>
    <w:multiLevelType w:val="hybridMultilevel"/>
    <w:tmpl w:val="7BBA291C"/>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276A9C"/>
    <w:multiLevelType w:val="hybridMultilevel"/>
    <w:tmpl w:val="DC60EC08"/>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884211B"/>
    <w:multiLevelType w:val="multilevel"/>
    <w:tmpl w:val="FFFFFFFF"/>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4DF0366F"/>
    <w:multiLevelType w:val="hybridMultilevel"/>
    <w:tmpl w:val="10B661EC"/>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2857CDE"/>
    <w:multiLevelType w:val="multilevel"/>
    <w:tmpl w:val="FFFFFFFF"/>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9" w15:restartNumberingAfterBreak="0">
    <w:nsid w:val="5B435089"/>
    <w:multiLevelType w:val="hybridMultilevel"/>
    <w:tmpl w:val="A4E0A9A6"/>
    <w:lvl w:ilvl="0" w:tplc="D2221C08">
      <w:start w:val="1"/>
      <w:numFmt w:val="bullet"/>
      <w:lvlText w:val="─"/>
      <w:lvlJc w:val="left"/>
      <w:pPr>
        <w:ind w:left="762" w:hanging="360"/>
      </w:pPr>
      <w:rPr>
        <w:rFonts w:ascii="Calibri" w:hAnsi="Calibri" w:hint="default"/>
      </w:rPr>
    </w:lvl>
    <w:lvl w:ilvl="1" w:tplc="04160003" w:tentative="1">
      <w:start w:val="1"/>
      <w:numFmt w:val="bullet"/>
      <w:lvlText w:val="o"/>
      <w:lvlJc w:val="left"/>
      <w:pPr>
        <w:ind w:left="1482" w:hanging="360"/>
      </w:pPr>
      <w:rPr>
        <w:rFonts w:ascii="Courier New" w:hAnsi="Courier New" w:cs="Courier New" w:hint="default"/>
      </w:rPr>
    </w:lvl>
    <w:lvl w:ilvl="2" w:tplc="04160005" w:tentative="1">
      <w:start w:val="1"/>
      <w:numFmt w:val="bullet"/>
      <w:lvlText w:val=""/>
      <w:lvlJc w:val="left"/>
      <w:pPr>
        <w:ind w:left="2202" w:hanging="360"/>
      </w:pPr>
      <w:rPr>
        <w:rFonts w:ascii="Wingdings" w:hAnsi="Wingdings" w:hint="default"/>
      </w:rPr>
    </w:lvl>
    <w:lvl w:ilvl="3" w:tplc="04160001" w:tentative="1">
      <w:start w:val="1"/>
      <w:numFmt w:val="bullet"/>
      <w:lvlText w:val=""/>
      <w:lvlJc w:val="left"/>
      <w:pPr>
        <w:ind w:left="2922" w:hanging="360"/>
      </w:pPr>
      <w:rPr>
        <w:rFonts w:ascii="Symbol" w:hAnsi="Symbol" w:hint="default"/>
      </w:rPr>
    </w:lvl>
    <w:lvl w:ilvl="4" w:tplc="04160003" w:tentative="1">
      <w:start w:val="1"/>
      <w:numFmt w:val="bullet"/>
      <w:lvlText w:val="o"/>
      <w:lvlJc w:val="left"/>
      <w:pPr>
        <w:ind w:left="3642" w:hanging="360"/>
      </w:pPr>
      <w:rPr>
        <w:rFonts w:ascii="Courier New" w:hAnsi="Courier New" w:cs="Courier New" w:hint="default"/>
      </w:rPr>
    </w:lvl>
    <w:lvl w:ilvl="5" w:tplc="04160005" w:tentative="1">
      <w:start w:val="1"/>
      <w:numFmt w:val="bullet"/>
      <w:lvlText w:val=""/>
      <w:lvlJc w:val="left"/>
      <w:pPr>
        <w:ind w:left="4362" w:hanging="360"/>
      </w:pPr>
      <w:rPr>
        <w:rFonts w:ascii="Wingdings" w:hAnsi="Wingdings" w:hint="default"/>
      </w:rPr>
    </w:lvl>
    <w:lvl w:ilvl="6" w:tplc="04160001" w:tentative="1">
      <w:start w:val="1"/>
      <w:numFmt w:val="bullet"/>
      <w:lvlText w:val=""/>
      <w:lvlJc w:val="left"/>
      <w:pPr>
        <w:ind w:left="5082" w:hanging="360"/>
      </w:pPr>
      <w:rPr>
        <w:rFonts w:ascii="Symbol" w:hAnsi="Symbol" w:hint="default"/>
      </w:rPr>
    </w:lvl>
    <w:lvl w:ilvl="7" w:tplc="04160003" w:tentative="1">
      <w:start w:val="1"/>
      <w:numFmt w:val="bullet"/>
      <w:lvlText w:val="o"/>
      <w:lvlJc w:val="left"/>
      <w:pPr>
        <w:ind w:left="5802" w:hanging="360"/>
      </w:pPr>
      <w:rPr>
        <w:rFonts w:ascii="Courier New" w:hAnsi="Courier New" w:cs="Courier New" w:hint="default"/>
      </w:rPr>
    </w:lvl>
    <w:lvl w:ilvl="8" w:tplc="04160005" w:tentative="1">
      <w:start w:val="1"/>
      <w:numFmt w:val="bullet"/>
      <w:lvlText w:val=""/>
      <w:lvlJc w:val="left"/>
      <w:pPr>
        <w:ind w:left="6522" w:hanging="360"/>
      </w:pPr>
      <w:rPr>
        <w:rFonts w:ascii="Wingdings" w:hAnsi="Wingdings" w:hint="default"/>
      </w:rPr>
    </w:lvl>
  </w:abstractNum>
  <w:abstractNum w:abstractNumId="10" w15:restartNumberingAfterBreak="0">
    <w:nsid w:val="671859BC"/>
    <w:multiLevelType w:val="hybridMultilevel"/>
    <w:tmpl w:val="F6BC2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C0D7800"/>
    <w:multiLevelType w:val="hybridMultilevel"/>
    <w:tmpl w:val="E4425562"/>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BD372D"/>
    <w:multiLevelType w:val="multilevel"/>
    <w:tmpl w:val="ECD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6039C"/>
    <w:multiLevelType w:val="multilevel"/>
    <w:tmpl w:val="362CB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8C73B02"/>
    <w:multiLevelType w:val="multilevel"/>
    <w:tmpl w:val="FFFFFFFF"/>
    <w:lvl w:ilvl="0">
      <w:start w:val="1"/>
      <w:numFmt w:val="bullet"/>
      <w:lvlText w:val="●"/>
      <w:lvlJc w:val="left"/>
      <w:pPr>
        <w:ind w:left="905" w:hanging="360"/>
      </w:pPr>
      <w:rPr>
        <w:rFonts w:ascii="Noto Sans Symbols" w:eastAsia="Noto Sans Symbols" w:hAnsi="Noto Sans Symbols" w:cs="Noto Sans Symbols"/>
      </w:rPr>
    </w:lvl>
    <w:lvl w:ilvl="1">
      <w:start w:val="1"/>
      <w:numFmt w:val="bullet"/>
      <w:lvlText w:val="o"/>
      <w:lvlJc w:val="left"/>
      <w:pPr>
        <w:ind w:left="1625" w:hanging="360"/>
      </w:pPr>
      <w:rPr>
        <w:rFonts w:ascii="Courier New" w:eastAsia="Courier New" w:hAnsi="Courier New" w:cs="Courier New"/>
      </w:rPr>
    </w:lvl>
    <w:lvl w:ilvl="2">
      <w:start w:val="1"/>
      <w:numFmt w:val="bullet"/>
      <w:lvlText w:val="▪"/>
      <w:lvlJc w:val="left"/>
      <w:pPr>
        <w:ind w:left="2345" w:hanging="360"/>
      </w:pPr>
      <w:rPr>
        <w:rFonts w:ascii="Noto Sans Symbols" w:eastAsia="Noto Sans Symbols" w:hAnsi="Noto Sans Symbols" w:cs="Noto Sans Symbols"/>
      </w:rPr>
    </w:lvl>
    <w:lvl w:ilvl="3">
      <w:start w:val="1"/>
      <w:numFmt w:val="bullet"/>
      <w:lvlText w:val="●"/>
      <w:lvlJc w:val="left"/>
      <w:pPr>
        <w:ind w:left="3065" w:hanging="360"/>
      </w:pPr>
      <w:rPr>
        <w:rFonts w:ascii="Noto Sans Symbols" w:eastAsia="Noto Sans Symbols" w:hAnsi="Noto Sans Symbols" w:cs="Noto Sans Symbols"/>
      </w:rPr>
    </w:lvl>
    <w:lvl w:ilvl="4">
      <w:start w:val="1"/>
      <w:numFmt w:val="bullet"/>
      <w:lvlText w:val="o"/>
      <w:lvlJc w:val="left"/>
      <w:pPr>
        <w:ind w:left="3785" w:hanging="360"/>
      </w:pPr>
      <w:rPr>
        <w:rFonts w:ascii="Courier New" w:eastAsia="Courier New" w:hAnsi="Courier New" w:cs="Courier New"/>
      </w:rPr>
    </w:lvl>
    <w:lvl w:ilvl="5">
      <w:start w:val="1"/>
      <w:numFmt w:val="bullet"/>
      <w:lvlText w:val="▪"/>
      <w:lvlJc w:val="left"/>
      <w:pPr>
        <w:ind w:left="4505" w:hanging="360"/>
      </w:pPr>
      <w:rPr>
        <w:rFonts w:ascii="Noto Sans Symbols" w:eastAsia="Noto Sans Symbols" w:hAnsi="Noto Sans Symbols" w:cs="Noto Sans Symbols"/>
      </w:rPr>
    </w:lvl>
    <w:lvl w:ilvl="6">
      <w:start w:val="1"/>
      <w:numFmt w:val="bullet"/>
      <w:lvlText w:val="●"/>
      <w:lvlJc w:val="left"/>
      <w:pPr>
        <w:ind w:left="5225" w:hanging="360"/>
      </w:pPr>
      <w:rPr>
        <w:rFonts w:ascii="Noto Sans Symbols" w:eastAsia="Noto Sans Symbols" w:hAnsi="Noto Sans Symbols" w:cs="Noto Sans Symbols"/>
      </w:rPr>
    </w:lvl>
    <w:lvl w:ilvl="7">
      <w:start w:val="1"/>
      <w:numFmt w:val="bullet"/>
      <w:lvlText w:val="o"/>
      <w:lvlJc w:val="left"/>
      <w:pPr>
        <w:ind w:left="5945" w:hanging="360"/>
      </w:pPr>
      <w:rPr>
        <w:rFonts w:ascii="Courier New" w:eastAsia="Courier New" w:hAnsi="Courier New" w:cs="Courier New"/>
      </w:rPr>
    </w:lvl>
    <w:lvl w:ilvl="8">
      <w:start w:val="1"/>
      <w:numFmt w:val="bullet"/>
      <w:lvlText w:val="▪"/>
      <w:lvlJc w:val="left"/>
      <w:pPr>
        <w:ind w:left="6665" w:hanging="360"/>
      </w:pPr>
      <w:rPr>
        <w:rFonts w:ascii="Noto Sans Symbols" w:eastAsia="Noto Sans Symbols" w:hAnsi="Noto Sans Symbols" w:cs="Noto Sans Symbols"/>
      </w:rPr>
    </w:lvl>
  </w:abstractNum>
  <w:abstractNum w:abstractNumId="15" w15:restartNumberingAfterBreak="0">
    <w:nsid w:val="7D7B209E"/>
    <w:multiLevelType w:val="hybridMultilevel"/>
    <w:tmpl w:val="0A1E6340"/>
    <w:lvl w:ilvl="0" w:tplc="04160001">
      <w:start w:val="1"/>
      <w:numFmt w:val="bullet"/>
      <w:lvlText w:val=""/>
      <w:lvlJc w:val="left"/>
      <w:pPr>
        <w:ind w:left="905" w:hanging="360"/>
      </w:pPr>
      <w:rPr>
        <w:rFonts w:ascii="Symbol" w:hAnsi="Symbol" w:hint="default"/>
      </w:rPr>
    </w:lvl>
    <w:lvl w:ilvl="1" w:tplc="04160003" w:tentative="1">
      <w:start w:val="1"/>
      <w:numFmt w:val="bullet"/>
      <w:lvlText w:val="o"/>
      <w:lvlJc w:val="left"/>
      <w:pPr>
        <w:ind w:left="1625" w:hanging="360"/>
      </w:pPr>
      <w:rPr>
        <w:rFonts w:ascii="Courier New" w:hAnsi="Courier New" w:cs="Courier New" w:hint="default"/>
      </w:rPr>
    </w:lvl>
    <w:lvl w:ilvl="2" w:tplc="04160005" w:tentative="1">
      <w:start w:val="1"/>
      <w:numFmt w:val="bullet"/>
      <w:lvlText w:val=""/>
      <w:lvlJc w:val="left"/>
      <w:pPr>
        <w:ind w:left="2345" w:hanging="360"/>
      </w:pPr>
      <w:rPr>
        <w:rFonts w:ascii="Wingdings" w:hAnsi="Wingdings" w:hint="default"/>
      </w:rPr>
    </w:lvl>
    <w:lvl w:ilvl="3" w:tplc="04160001" w:tentative="1">
      <w:start w:val="1"/>
      <w:numFmt w:val="bullet"/>
      <w:lvlText w:val=""/>
      <w:lvlJc w:val="left"/>
      <w:pPr>
        <w:ind w:left="3065" w:hanging="360"/>
      </w:pPr>
      <w:rPr>
        <w:rFonts w:ascii="Symbol" w:hAnsi="Symbol" w:hint="default"/>
      </w:rPr>
    </w:lvl>
    <w:lvl w:ilvl="4" w:tplc="04160003" w:tentative="1">
      <w:start w:val="1"/>
      <w:numFmt w:val="bullet"/>
      <w:lvlText w:val="o"/>
      <w:lvlJc w:val="left"/>
      <w:pPr>
        <w:ind w:left="3785" w:hanging="360"/>
      </w:pPr>
      <w:rPr>
        <w:rFonts w:ascii="Courier New" w:hAnsi="Courier New" w:cs="Courier New" w:hint="default"/>
      </w:rPr>
    </w:lvl>
    <w:lvl w:ilvl="5" w:tplc="04160005" w:tentative="1">
      <w:start w:val="1"/>
      <w:numFmt w:val="bullet"/>
      <w:lvlText w:val=""/>
      <w:lvlJc w:val="left"/>
      <w:pPr>
        <w:ind w:left="4505" w:hanging="360"/>
      </w:pPr>
      <w:rPr>
        <w:rFonts w:ascii="Wingdings" w:hAnsi="Wingdings" w:hint="default"/>
      </w:rPr>
    </w:lvl>
    <w:lvl w:ilvl="6" w:tplc="04160001" w:tentative="1">
      <w:start w:val="1"/>
      <w:numFmt w:val="bullet"/>
      <w:lvlText w:val=""/>
      <w:lvlJc w:val="left"/>
      <w:pPr>
        <w:ind w:left="5225" w:hanging="360"/>
      </w:pPr>
      <w:rPr>
        <w:rFonts w:ascii="Symbol" w:hAnsi="Symbol" w:hint="default"/>
      </w:rPr>
    </w:lvl>
    <w:lvl w:ilvl="7" w:tplc="04160003" w:tentative="1">
      <w:start w:val="1"/>
      <w:numFmt w:val="bullet"/>
      <w:lvlText w:val="o"/>
      <w:lvlJc w:val="left"/>
      <w:pPr>
        <w:ind w:left="5945" w:hanging="360"/>
      </w:pPr>
      <w:rPr>
        <w:rFonts w:ascii="Courier New" w:hAnsi="Courier New" w:cs="Courier New" w:hint="default"/>
      </w:rPr>
    </w:lvl>
    <w:lvl w:ilvl="8" w:tplc="04160005" w:tentative="1">
      <w:start w:val="1"/>
      <w:numFmt w:val="bullet"/>
      <w:lvlText w:val=""/>
      <w:lvlJc w:val="left"/>
      <w:pPr>
        <w:ind w:left="6665" w:hanging="360"/>
      </w:pPr>
      <w:rPr>
        <w:rFonts w:ascii="Wingdings" w:hAnsi="Wingdings" w:hint="default"/>
      </w:rPr>
    </w:lvl>
  </w:abstractNum>
  <w:num w:numId="1" w16cid:durableId="1474172305">
    <w:abstractNumId w:val="15"/>
  </w:num>
  <w:num w:numId="2" w16cid:durableId="1281452029">
    <w:abstractNumId w:val="3"/>
  </w:num>
  <w:num w:numId="3" w16cid:durableId="1177422585">
    <w:abstractNumId w:val="7"/>
  </w:num>
  <w:num w:numId="4" w16cid:durableId="1690830952">
    <w:abstractNumId w:val="5"/>
  </w:num>
  <w:num w:numId="5" w16cid:durableId="1129782981">
    <w:abstractNumId w:val="2"/>
  </w:num>
  <w:num w:numId="6" w16cid:durableId="1745377079">
    <w:abstractNumId w:val="9"/>
  </w:num>
  <w:num w:numId="7" w16cid:durableId="365713210">
    <w:abstractNumId w:val="0"/>
  </w:num>
  <w:num w:numId="8" w16cid:durableId="686905064">
    <w:abstractNumId w:val="12"/>
  </w:num>
  <w:num w:numId="9" w16cid:durableId="1542325006">
    <w:abstractNumId w:val="4"/>
  </w:num>
  <w:num w:numId="10" w16cid:durableId="671763904">
    <w:abstractNumId w:val="11"/>
  </w:num>
  <w:num w:numId="11" w16cid:durableId="21633383">
    <w:abstractNumId w:val="14"/>
  </w:num>
  <w:num w:numId="12" w16cid:durableId="1290823718">
    <w:abstractNumId w:val="1"/>
  </w:num>
  <w:num w:numId="13" w16cid:durableId="1183666084">
    <w:abstractNumId w:val="6"/>
  </w:num>
  <w:num w:numId="14" w16cid:durableId="602811159">
    <w:abstractNumId w:val="8"/>
  </w:num>
  <w:num w:numId="15" w16cid:durableId="1446657886">
    <w:abstractNumId w:val="10"/>
  </w:num>
  <w:num w:numId="16" w16cid:durableId="148874308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E7B"/>
    <w:rsid w:val="000000A5"/>
    <w:rsid w:val="000005C4"/>
    <w:rsid w:val="000012BF"/>
    <w:rsid w:val="00002180"/>
    <w:rsid w:val="000023CF"/>
    <w:rsid w:val="00003111"/>
    <w:rsid w:val="00003415"/>
    <w:rsid w:val="00003B75"/>
    <w:rsid w:val="00004568"/>
    <w:rsid w:val="000047AD"/>
    <w:rsid w:val="00004E46"/>
    <w:rsid w:val="0000533C"/>
    <w:rsid w:val="000062F3"/>
    <w:rsid w:val="00006658"/>
    <w:rsid w:val="000066C5"/>
    <w:rsid w:val="00006793"/>
    <w:rsid w:val="00006A02"/>
    <w:rsid w:val="00010A93"/>
    <w:rsid w:val="00010AF4"/>
    <w:rsid w:val="00010B1C"/>
    <w:rsid w:val="00010E73"/>
    <w:rsid w:val="00011761"/>
    <w:rsid w:val="00011925"/>
    <w:rsid w:val="00011EF0"/>
    <w:rsid w:val="00012081"/>
    <w:rsid w:val="00012F61"/>
    <w:rsid w:val="00012F75"/>
    <w:rsid w:val="00013114"/>
    <w:rsid w:val="000135E8"/>
    <w:rsid w:val="0001369B"/>
    <w:rsid w:val="000138BB"/>
    <w:rsid w:val="00013957"/>
    <w:rsid w:val="00013A0A"/>
    <w:rsid w:val="00014953"/>
    <w:rsid w:val="00014B00"/>
    <w:rsid w:val="00015188"/>
    <w:rsid w:val="00015E56"/>
    <w:rsid w:val="000166E0"/>
    <w:rsid w:val="000168F9"/>
    <w:rsid w:val="00017319"/>
    <w:rsid w:val="000174C0"/>
    <w:rsid w:val="00017FD3"/>
    <w:rsid w:val="00020271"/>
    <w:rsid w:val="000207F1"/>
    <w:rsid w:val="000216E8"/>
    <w:rsid w:val="00021DF5"/>
    <w:rsid w:val="00022016"/>
    <w:rsid w:val="0002233B"/>
    <w:rsid w:val="000223FB"/>
    <w:rsid w:val="00022539"/>
    <w:rsid w:val="000229C3"/>
    <w:rsid w:val="00022F33"/>
    <w:rsid w:val="00022F85"/>
    <w:rsid w:val="000238D7"/>
    <w:rsid w:val="000243F3"/>
    <w:rsid w:val="000247F5"/>
    <w:rsid w:val="000247FC"/>
    <w:rsid w:val="0002541E"/>
    <w:rsid w:val="00025803"/>
    <w:rsid w:val="00025CF5"/>
    <w:rsid w:val="00025F4F"/>
    <w:rsid w:val="00026205"/>
    <w:rsid w:val="00026258"/>
    <w:rsid w:val="00026859"/>
    <w:rsid w:val="00027499"/>
    <w:rsid w:val="000300DC"/>
    <w:rsid w:val="0003026F"/>
    <w:rsid w:val="000312F2"/>
    <w:rsid w:val="00031D54"/>
    <w:rsid w:val="000320F2"/>
    <w:rsid w:val="000321F0"/>
    <w:rsid w:val="000326BF"/>
    <w:rsid w:val="0003357D"/>
    <w:rsid w:val="00033664"/>
    <w:rsid w:val="000347DA"/>
    <w:rsid w:val="00035271"/>
    <w:rsid w:val="00035AD8"/>
    <w:rsid w:val="00035C26"/>
    <w:rsid w:val="00035F33"/>
    <w:rsid w:val="0003619E"/>
    <w:rsid w:val="0003634A"/>
    <w:rsid w:val="00036BFE"/>
    <w:rsid w:val="00037501"/>
    <w:rsid w:val="000408E4"/>
    <w:rsid w:val="000409A4"/>
    <w:rsid w:val="00040E01"/>
    <w:rsid w:val="00041240"/>
    <w:rsid w:val="00042710"/>
    <w:rsid w:val="00042B80"/>
    <w:rsid w:val="00042C0C"/>
    <w:rsid w:val="00043778"/>
    <w:rsid w:val="0004389A"/>
    <w:rsid w:val="00043993"/>
    <w:rsid w:val="00043AF1"/>
    <w:rsid w:val="00044597"/>
    <w:rsid w:val="00045725"/>
    <w:rsid w:val="00045F2A"/>
    <w:rsid w:val="0004638F"/>
    <w:rsid w:val="0004651D"/>
    <w:rsid w:val="000467BA"/>
    <w:rsid w:val="00046C84"/>
    <w:rsid w:val="00046E02"/>
    <w:rsid w:val="00047410"/>
    <w:rsid w:val="000474BB"/>
    <w:rsid w:val="000477FA"/>
    <w:rsid w:val="000478D1"/>
    <w:rsid w:val="00047BFD"/>
    <w:rsid w:val="00047C47"/>
    <w:rsid w:val="000507E8"/>
    <w:rsid w:val="0005236A"/>
    <w:rsid w:val="00052D1C"/>
    <w:rsid w:val="00053851"/>
    <w:rsid w:val="000538D4"/>
    <w:rsid w:val="000547F8"/>
    <w:rsid w:val="00054888"/>
    <w:rsid w:val="00054AFC"/>
    <w:rsid w:val="00054CE4"/>
    <w:rsid w:val="0005518E"/>
    <w:rsid w:val="00055A0D"/>
    <w:rsid w:val="000565B9"/>
    <w:rsid w:val="00056A83"/>
    <w:rsid w:val="0005732E"/>
    <w:rsid w:val="000574CD"/>
    <w:rsid w:val="0005783E"/>
    <w:rsid w:val="000600FE"/>
    <w:rsid w:val="0006047D"/>
    <w:rsid w:val="00060941"/>
    <w:rsid w:val="00060B3E"/>
    <w:rsid w:val="00060BDC"/>
    <w:rsid w:val="00060D7D"/>
    <w:rsid w:val="000610F8"/>
    <w:rsid w:val="0006188E"/>
    <w:rsid w:val="00061AAE"/>
    <w:rsid w:val="00061F13"/>
    <w:rsid w:val="00062434"/>
    <w:rsid w:val="000626A7"/>
    <w:rsid w:val="00063ED3"/>
    <w:rsid w:val="00063FA3"/>
    <w:rsid w:val="00064968"/>
    <w:rsid w:val="00064B6C"/>
    <w:rsid w:val="000659D0"/>
    <w:rsid w:val="00065BDB"/>
    <w:rsid w:val="00066161"/>
    <w:rsid w:val="00067095"/>
    <w:rsid w:val="00067A59"/>
    <w:rsid w:val="0007090C"/>
    <w:rsid w:val="0007200A"/>
    <w:rsid w:val="00072285"/>
    <w:rsid w:val="000723F9"/>
    <w:rsid w:val="00072855"/>
    <w:rsid w:val="00072F64"/>
    <w:rsid w:val="000730B7"/>
    <w:rsid w:val="00073AC1"/>
    <w:rsid w:val="00073BEF"/>
    <w:rsid w:val="00074131"/>
    <w:rsid w:val="00074B99"/>
    <w:rsid w:val="00074E8C"/>
    <w:rsid w:val="00074FEC"/>
    <w:rsid w:val="00075066"/>
    <w:rsid w:val="000759AB"/>
    <w:rsid w:val="00075D1E"/>
    <w:rsid w:val="0007648D"/>
    <w:rsid w:val="00076CED"/>
    <w:rsid w:val="00076D0B"/>
    <w:rsid w:val="000770AF"/>
    <w:rsid w:val="0007757D"/>
    <w:rsid w:val="00077912"/>
    <w:rsid w:val="00077A35"/>
    <w:rsid w:val="0008157B"/>
    <w:rsid w:val="000818AF"/>
    <w:rsid w:val="00081AFA"/>
    <w:rsid w:val="00082D50"/>
    <w:rsid w:val="000831A9"/>
    <w:rsid w:val="000832C6"/>
    <w:rsid w:val="000839D1"/>
    <w:rsid w:val="00084613"/>
    <w:rsid w:val="000847D4"/>
    <w:rsid w:val="000860D9"/>
    <w:rsid w:val="000868A8"/>
    <w:rsid w:val="000869F4"/>
    <w:rsid w:val="00086E97"/>
    <w:rsid w:val="00087438"/>
    <w:rsid w:val="00087520"/>
    <w:rsid w:val="000878BE"/>
    <w:rsid w:val="00087E6A"/>
    <w:rsid w:val="00087FA1"/>
    <w:rsid w:val="00090383"/>
    <w:rsid w:val="0009100F"/>
    <w:rsid w:val="000918EF"/>
    <w:rsid w:val="0009324C"/>
    <w:rsid w:val="000943EC"/>
    <w:rsid w:val="00094438"/>
    <w:rsid w:val="00094AB7"/>
    <w:rsid w:val="00094C94"/>
    <w:rsid w:val="00094DA9"/>
    <w:rsid w:val="00094F7E"/>
    <w:rsid w:val="00095204"/>
    <w:rsid w:val="00095282"/>
    <w:rsid w:val="00095C08"/>
    <w:rsid w:val="00096A41"/>
    <w:rsid w:val="00096B6E"/>
    <w:rsid w:val="000978BA"/>
    <w:rsid w:val="000A05B8"/>
    <w:rsid w:val="000A0AE0"/>
    <w:rsid w:val="000A1C38"/>
    <w:rsid w:val="000A1D5C"/>
    <w:rsid w:val="000A2238"/>
    <w:rsid w:val="000A30A7"/>
    <w:rsid w:val="000A3A3C"/>
    <w:rsid w:val="000A3C5E"/>
    <w:rsid w:val="000A3D3E"/>
    <w:rsid w:val="000A3F08"/>
    <w:rsid w:val="000A3FBF"/>
    <w:rsid w:val="000A4486"/>
    <w:rsid w:val="000A4E75"/>
    <w:rsid w:val="000A4FC7"/>
    <w:rsid w:val="000A5B9B"/>
    <w:rsid w:val="000A5C53"/>
    <w:rsid w:val="000A6592"/>
    <w:rsid w:val="000A6637"/>
    <w:rsid w:val="000A71DB"/>
    <w:rsid w:val="000A7234"/>
    <w:rsid w:val="000B00EF"/>
    <w:rsid w:val="000B064F"/>
    <w:rsid w:val="000B33DA"/>
    <w:rsid w:val="000B4751"/>
    <w:rsid w:val="000B4CDB"/>
    <w:rsid w:val="000B4EC6"/>
    <w:rsid w:val="000B535D"/>
    <w:rsid w:val="000B54CB"/>
    <w:rsid w:val="000B5CB8"/>
    <w:rsid w:val="000B67B3"/>
    <w:rsid w:val="000B69A3"/>
    <w:rsid w:val="000B7101"/>
    <w:rsid w:val="000B78A5"/>
    <w:rsid w:val="000B793C"/>
    <w:rsid w:val="000B79A2"/>
    <w:rsid w:val="000C003C"/>
    <w:rsid w:val="000C051D"/>
    <w:rsid w:val="000C1289"/>
    <w:rsid w:val="000C1D18"/>
    <w:rsid w:val="000C2996"/>
    <w:rsid w:val="000C374F"/>
    <w:rsid w:val="000C38DA"/>
    <w:rsid w:val="000C4606"/>
    <w:rsid w:val="000C5132"/>
    <w:rsid w:val="000C555F"/>
    <w:rsid w:val="000C5AC2"/>
    <w:rsid w:val="000C6665"/>
    <w:rsid w:val="000C6C33"/>
    <w:rsid w:val="000C6D13"/>
    <w:rsid w:val="000C74D9"/>
    <w:rsid w:val="000C756F"/>
    <w:rsid w:val="000D075C"/>
    <w:rsid w:val="000D0E68"/>
    <w:rsid w:val="000D12F5"/>
    <w:rsid w:val="000D144E"/>
    <w:rsid w:val="000D150D"/>
    <w:rsid w:val="000D161D"/>
    <w:rsid w:val="000D27DC"/>
    <w:rsid w:val="000D2B5E"/>
    <w:rsid w:val="000D2E70"/>
    <w:rsid w:val="000D2EF1"/>
    <w:rsid w:val="000D3DFE"/>
    <w:rsid w:val="000D50D7"/>
    <w:rsid w:val="000D56B0"/>
    <w:rsid w:val="000D6374"/>
    <w:rsid w:val="000D6543"/>
    <w:rsid w:val="000D6A64"/>
    <w:rsid w:val="000D6B9C"/>
    <w:rsid w:val="000D6CA4"/>
    <w:rsid w:val="000D6E5A"/>
    <w:rsid w:val="000D73D5"/>
    <w:rsid w:val="000D79CA"/>
    <w:rsid w:val="000D7B36"/>
    <w:rsid w:val="000E076F"/>
    <w:rsid w:val="000E0ED1"/>
    <w:rsid w:val="000E1247"/>
    <w:rsid w:val="000E18C5"/>
    <w:rsid w:val="000E1A7E"/>
    <w:rsid w:val="000E21B6"/>
    <w:rsid w:val="000E2604"/>
    <w:rsid w:val="000E278C"/>
    <w:rsid w:val="000E29E8"/>
    <w:rsid w:val="000E2C8D"/>
    <w:rsid w:val="000E2E62"/>
    <w:rsid w:val="000E2FF7"/>
    <w:rsid w:val="000E32FB"/>
    <w:rsid w:val="000E463B"/>
    <w:rsid w:val="000E54F5"/>
    <w:rsid w:val="000E5CEC"/>
    <w:rsid w:val="000E5EE1"/>
    <w:rsid w:val="000E6E19"/>
    <w:rsid w:val="000E712B"/>
    <w:rsid w:val="000E7254"/>
    <w:rsid w:val="000E79C0"/>
    <w:rsid w:val="000E7C10"/>
    <w:rsid w:val="000F0009"/>
    <w:rsid w:val="000F003D"/>
    <w:rsid w:val="000F0441"/>
    <w:rsid w:val="000F07EE"/>
    <w:rsid w:val="000F0ACA"/>
    <w:rsid w:val="000F1143"/>
    <w:rsid w:val="000F1633"/>
    <w:rsid w:val="000F2022"/>
    <w:rsid w:val="000F242E"/>
    <w:rsid w:val="000F2457"/>
    <w:rsid w:val="000F2660"/>
    <w:rsid w:val="000F4009"/>
    <w:rsid w:val="000F52E2"/>
    <w:rsid w:val="000F537C"/>
    <w:rsid w:val="000F6464"/>
    <w:rsid w:val="000F71C2"/>
    <w:rsid w:val="000F7854"/>
    <w:rsid w:val="001000BE"/>
    <w:rsid w:val="00100287"/>
    <w:rsid w:val="001002C7"/>
    <w:rsid w:val="001003D1"/>
    <w:rsid w:val="001006F8"/>
    <w:rsid w:val="00100A26"/>
    <w:rsid w:val="00100C51"/>
    <w:rsid w:val="00100DB6"/>
    <w:rsid w:val="00101FD9"/>
    <w:rsid w:val="0010348B"/>
    <w:rsid w:val="00103C00"/>
    <w:rsid w:val="0010459F"/>
    <w:rsid w:val="00104DBE"/>
    <w:rsid w:val="00104E0F"/>
    <w:rsid w:val="001054CC"/>
    <w:rsid w:val="0010564A"/>
    <w:rsid w:val="00105E3F"/>
    <w:rsid w:val="001060F2"/>
    <w:rsid w:val="00107762"/>
    <w:rsid w:val="0011004E"/>
    <w:rsid w:val="00110A4E"/>
    <w:rsid w:val="00111152"/>
    <w:rsid w:val="001111D6"/>
    <w:rsid w:val="0011154A"/>
    <w:rsid w:val="001121A4"/>
    <w:rsid w:val="00112517"/>
    <w:rsid w:val="00112A58"/>
    <w:rsid w:val="00113DDC"/>
    <w:rsid w:val="00115273"/>
    <w:rsid w:val="001152EE"/>
    <w:rsid w:val="001156C4"/>
    <w:rsid w:val="00115A7A"/>
    <w:rsid w:val="00115D44"/>
    <w:rsid w:val="00116623"/>
    <w:rsid w:val="00116DE6"/>
    <w:rsid w:val="00117BAC"/>
    <w:rsid w:val="00117D26"/>
    <w:rsid w:val="00117D71"/>
    <w:rsid w:val="00120A46"/>
    <w:rsid w:val="00120CE5"/>
    <w:rsid w:val="00121B28"/>
    <w:rsid w:val="001223AC"/>
    <w:rsid w:val="00122E4C"/>
    <w:rsid w:val="00123BD1"/>
    <w:rsid w:val="001240C5"/>
    <w:rsid w:val="00124360"/>
    <w:rsid w:val="001248B3"/>
    <w:rsid w:val="00124B45"/>
    <w:rsid w:val="00124F86"/>
    <w:rsid w:val="00125417"/>
    <w:rsid w:val="00125AE0"/>
    <w:rsid w:val="0012675E"/>
    <w:rsid w:val="00126FAA"/>
    <w:rsid w:val="001275F7"/>
    <w:rsid w:val="00130510"/>
    <w:rsid w:val="001306D7"/>
    <w:rsid w:val="00131105"/>
    <w:rsid w:val="001313FF"/>
    <w:rsid w:val="00131E4C"/>
    <w:rsid w:val="001320B8"/>
    <w:rsid w:val="00134283"/>
    <w:rsid w:val="001342BA"/>
    <w:rsid w:val="001347E3"/>
    <w:rsid w:val="00134925"/>
    <w:rsid w:val="00134C00"/>
    <w:rsid w:val="00134CE6"/>
    <w:rsid w:val="00134D14"/>
    <w:rsid w:val="00134E66"/>
    <w:rsid w:val="0013587B"/>
    <w:rsid w:val="00135EBF"/>
    <w:rsid w:val="00135EF0"/>
    <w:rsid w:val="00136E0D"/>
    <w:rsid w:val="0013713F"/>
    <w:rsid w:val="00137925"/>
    <w:rsid w:val="00137F96"/>
    <w:rsid w:val="00137FD4"/>
    <w:rsid w:val="0014060D"/>
    <w:rsid w:val="00140690"/>
    <w:rsid w:val="00140B56"/>
    <w:rsid w:val="001411EC"/>
    <w:rsid w:val="0014174E"/>
    <w:rsid w:val="001418CF"/>
    <w:rsid w:val="00141DC6"/>
    <w:rsid w:val="00141FB1"/>
    <w:rsid w:val="0014214B"/>
    <w:rsid w:val="001421EA"/>
    <w:rsid w:val="00142579"/>
    <w:rsid w:val="00143E04"/>
    <w:rsid w:val="00144C2D"/>
    <w:rsid w:val="00144E35"/>
    <w:rsid w:val="00144FAB"/>
    <w:rsid w:val="00145133"/>
    <w:rsid w:val="001451D4"/>
    <w:rsid w:val="001453FF"/>
    <w:rsid w:val="001454B3"/>
    <w:rsid w:val="00145FC5"/>
    <w:rsid w:val="0014631F"/>
    <w:rsid w:val="00146813"/>
    <w:rsid w:val="0014748B"/>
    <w:rsid w:val="00147550"/>
    <w:rsid w:val="00147DF5"/>
    <w:rsid w:val="00150893"/>
    <w:rsid w:val="00151155"/>
    <w:rsid w:val="001515A2"/>
    <w:rsid w:val="00151BA4"/>
    <w:rsid w:val="00151E54"/>
    <w:rsid w:val="00152176"/>
    <w:rsid w:val="00152D75"/>
    <w:rsid w:val="00153163"/>
    <w:rsid w:val="001546C9"/>
    <w:rsid w:val="00154AEF"/>
    <w:rsid w:val="0015660F"/>
    <w:rsid w:val="00156A62"/>
    <w:rsid w:val="00157168"/>
    <w:rsid w:val="00157EC3"/>
    <w:rsid w:val="001604E0"/>
    <w:rsid w:val="001615B8"/>
    <w:rsid w:val="00161D57"/>
    <w:rsid w:val="00161F39"/>
    <w:rsid w:val="001635BD"/>
    <w:rsid w:val="00163908"/>
    <w:rsid w:val="00163AC4"/>
    <w:rsid w:val="001642E6"/>
    <w:rsid w:val="00164530"/>
    <w:rsid w:val="0016540E"/>
    <w:rsid w:val="00165D78"/>
    <w:rsid w:val="001664AB"/>
    <w:rsid w:val="00166EB1"/>
    <w:rsid w:val="0016776E"/>
    <w:rsid w:val="00171B31"/>
    <w:rsid w:val="00171DCA"/>
    <w:rsid w:val="00172441"/>
    <w:rsid w:val="00172CB5"/>
    <w:rsid w:val="001730FC"/>
    <w:rsid w:val="0017527D"/>
    <w:rsid w:val="00175E4E"/>
    <w:rsid w:val="00176810"/>
    <w:rsid w:val="00176ACE"/>
    <w:rsid w:val="00177651"/>
    <w:rsid w:val="00180906"/>
    <w:rsid w:val="00181512"/>
    <w:rsid w:val="001816DF"/>
    <w:rsid w:val="0018172A"/>
    <w:rsid w:val="00181757"/>
    <w:rsid w:val="0018190E"/>
    <w:rsid w:val="001829A7"/>
    <w:rsid w:val="0018314A"/>
    <w:rsid w:val="001834AA"/>
    <w:rsid w:val="001835C5"/>
    <w:rsid w:val="001835FF"/>
    <w:rsid w:val="00183A55"/>
    <w:rsid w:val="00183B37"/>
    <w:rsid w:val="001844DC"/>
    <w:rsid w:val="00184637"/>
    <w:rsid w:val="00184B40"/>
    <w:rsid w:val="00184F88"/>
    <w:rsid w:val="00185486"/>
    <w:rsid w:val="001858C5"/>
    <w:rsid w:val="0018601B"/>
    <w:rsid w:val="00186190"/>
    <w:rsid w:val="001861AF"/>
    <w:rsid w:val="00186EC9"/>
    <w:rsid w:val="0018781B"/>
    <w:rsid w:val="00187C87"/>
    <w:rsid w:val="00190204"/>
    <w:rsid w:val="00190238"/>
    <w:rsid w:val="00190635"/>
    <w:rsid w:val="00190A50"/>
    <w:rsid w:val="00190AB0"/>
    <w:rsid w:val="00190AD9"/>
    <w:rsid w:val="00190E1E"/>
    <w:rsid w:val="00190FE9"/>
    <w:rsid w:val="001919FC"/>
    <w:rsid w:val="0019211B"/>
    <w:rsid w:val="0019214E"/>
    <w:rsid w:val="00192A95"/>
    <w:rsid w:val="001937C8"/>
    <w:rsid w:val="00193CA4"/>
    <w:rsid w:val="00193E8C"/>
    <w:rsid w:val="00194FA3"/>
    <w:rsid w:val="001958AE"/>
    <w:rsid w:val="00195FD4"/>
    <w:rsid w:val="0019608F"/>
    <w:rsid w:val="001961D2"/>
    <w:rsid w:val="0019674D"/>
    <w:rsid w:val="00196808"/>
    <w:rsid w:val="00196D42"/>
    <w:rsid w:val="00197957"/>
    <w:rsid w:val="001A0096"/>
    <w:rsid w:val="001A03B9"/>
    <w:rsid w:val="001A050B"/>
    <w:rsid w:val="001A0FAF"/>
    <w:rsid w:val="001A1278"/>
    <w:rsid w:val="001A3397"/>
    <w:rsid w:val="001A365E"/>
    <w:rsid w:val="001A371B"/>
    <w:rsid w:val="001A396F"/>
    <w:rsid w:val="001A3A51"/>
    <w:rsid w:val="001A4DF7"/>
    <w:rsid w:val="001A51FF"/>
    <w:rsid w:val="001A62C7"/>
    <w:rsid w:val="001A7907"/>
    <w:rsid w:val="001A7D99"/>
    <w:rsid w:val="001B0372"/>
    <w:rsid w:val="001B09BA"/>
    <w:rsid w:val="001B0ED3"/>
    <w:rsid w:val="001B0FA9"/>
    <w:rsid w:val="001B2757"/>
    <w:rsid w:val="001B2766"/>
    <w:rsid w:val="001B3668"/>
    <w:rsid w:val="001B3D16"/>
    <w:rsid w:val="001B41A8"/>
    <w:rsid w:val="001B481C"/>
    <w:rsid w:val="001B4B87"/>
    <w:rsid w:val="001B5DBE"/>
    <w:rsid w:val="001B6659"/>
    <w:rsid w:val="001B66A2"/>
    <w:rsid w:val="001B738C"/>
    <w:rsid w:val="001C0A93"/>
    <w:rsid w:val="001C0B39"/>
    <w:rsid w:val="001C0F7C"/>
    <w:rsid w:val="001C11B7"/>
    <w:rsid w:val="001C1437"/>
    <w:rsid w:val="001C214C"/>
    <w:rsid w:val="001C27C3"/>
    <w:rsid w:val="001C2AE1"/>
    <w:rsid w:val="001C2E67"/>
    <w:rsid w:val="001C3879"/>
    <w:rsid w:val="001C38A1"/>
    <w:rsid w:val="001C3BA7"/>
    <w:rsid w:val="001C4A4C"/>
    <w:rsid w:val="001C4CF5"/>
    <w:rsid w:val="001C541F"/>
    <w:rsid w:val="001C542E"/>
    <w:rsid w:val="001C5881"/>
    <w:rsid w:val="001C5E2D"/>
    <w:rsid w:val="001C650B"/>
    <w:rsid w:val="001C6B39"/>
    <w:rsid w:val="001C7007"/>
    <w:rsid w:val="001D033F"/>
    <w:rsid w:val="001D16BF"/>
    <w:rsid w:val="001D194F"/>
    <w:rsid w:val="001D2021"/>
    <w:rsid w:val="001D30D7"/>
    <w:rsid w:val="001D3117"/>
    <w:rsid w:val="001D32C3"/>
    <w:rsid w:val="001D3860"/>
    <w:rsid w:val="001D38F2"/>
    <w:rsid w:val="001D3CE6"/>
    <w:rsid w:val="001D4D02"/>
    <w:rsid w:val="001D535E"/>
    <w:rsid w:val="001D5451"/>
    <w:rsid w:val="001D5C3E"/>
    <w:rsid w:val="001D64ED"/>
    <w:rsid w:val="001D6806"/>
    <w:rsid w:val="001D69BF"/>
    <w:rsid w:val="001D6A9A"/>
    <w:rsid w:val="001D71A2"/>
    <w:rsid w:val="001E1068"/>
    <w:rsid w:val="001E1307"/>
    <w:rsid w:val="001E1E1F"/>
    <w:rsid w:val="001E25D3"/>
    <w:rsid w:val="001E2A96"/>
    <w:rsid w:val="001E3AEC"/>
    <w:rsid w:val="001E3D2B"/>
    <w:rsid w:val="001E4C83"/>
    <w:rsid w:val="001E4D52"/>
    <w:rsid w:val="001E5064"/>
    <w:rsid w:val="001E5185"/>
    <w:rsid w:val="001E51B0"/>
    <w:rsid w:val="001E5952"/>
    <w:rsid w:val="001E6297"/>
    <w:rsid w:val="001E693B"/>
    <w:rsid w:val="001E6988"/>
    <w:rsid w:val="001E6FD0"/>
    <w:rsid w:val="001E720D"/>
    <w:rsid w:val="001E7235"/>
    <w:rsid w:val="001E752C"/>
    <w:rsid w:val="001E79FC"/>
    <w:rsid w:val="001F0116"/>
    <w:rsid w:val="001F017A"/>
    <w:rsid w:val="001F0355"/>
    <w:rsid w:val="001F03F6"/>
    <w:rsid w:val="001F05F9"/>
    <w:rsid w:val="001F0D6D"/>
    <w:rsid w:val="001F145D"/>
    <w:rsid w:val="001F1497"/>
    <w:rsid w:val="001F1737"/>
    <w:rsid w:val="001F17BB"/>
    <w:rsid w:val="001F1E9A"/>
    <w:rsid w:val="001F2B23"/>
    <w:rsid w:val="001F2C00"/>
    <w:rsid w:val="001F3109"/>
    <w:rsid w:val="001F31D9"/>
    <w:rsid w:val="001F373E"/>
    <w:rsid w:val="001F3CA2"/>
    <w:rsid w:val="001F3D06"/>
    <w:rsid w:val="001F3E49"/>
    <w:rsid w:val="001F411C"/>
    <w:rsid w:val="001F449C"/>
    <w:rsid w:val="001F52DC"/>
    <w:rsid w:val="001F5445"/>
    <w:rsid w:val="001F57D2"/>
    <w:rsid w:val="001F6BB0"/>
    <w:rsid w:val="001F6EAB"/>
    <w:rsid w:val="001F7438"/>
    <w:rsid w:val="00200067"/>
    <w:rsid w:val="002003E0"/>
    <w:rsid w:val="00200425"/>
    <w:rsid w:val="0020049C"/>
    <w:rsid w:val="00200BC8"/>
    <w:rsid w:val="00201261"/>
    <w:rsid w:val="00201378"/>
    <w:rsid w:val="00201E33"/>
    <w:rsid w:val="00202456"/>
    <w:rsid w:val="00202597"/>
    <w:rsid w:val="00202F13"/>
    <w:rsid w:val="002030B5"/>
    <w:rsid w:val="00203B64"/>
    <w:rsid w:val="00203ED5"/>
    <w:rsid w:val="0020406C"/>
    <w:rsid w:val="00204715"/>
    <w:rsid w:val="00204819"/>
    <w:rsid w:val="00205736"/>
    <w:rsid w:val="00205C98"/>
    <w:rsid w:val="002061E1"/>
    <w:rsid w:val="00206524"/>
    <w:rsid w:val="00206607"/>
    <w:rsid w:val="00206D59"/>
    <w:rsid w:val="0021051B"/>
    <w:rsid w:val="0021139C"/>
    <w:rsid w:val="00211530"/>
    <w:rsid w:val="00211DE3"/>
    <w:rsid w:val="00212D76"/>
    <w:rsid w:val="00213254"/>
    <w:rsid w:val="00213DA0"/>
    <w:rsid w:val="0021476F"/>
    <w:rsid w:val="002147E9"/>
    <w:rsid w:val="00214CA8"/>
    <w:rsid w:val="00215214"/>
    <w:rsid w:val="002153C2"/>
    <w:rsid w:val="00215751"/>
    <w:rsid w:val="002158D4"/>
    <w:rsid w:val="00215E5A"/>
    <w:rsid w:val="00216492"/>
    <w:rsid w:val="00216569"/>
    <w:rsid w:val="00216823"/>
    <w:rsid w:val="00216DF7"/>
    <w:rsid w:val="002173B3"/>
    <w:rsid w:val="0021741B"/>
    <w:rsid w:val="00217D7C"/>
    <w:rsid w:val="00220669"/>
    <w:rsid w:val="00222439"/>
    <w:rsid w:val="00222884"/>
    <w:rsid w:val="002231D2"/>
    <w:rsid w:val="00224076"/>
    <w:rsid w:val="0022448E"/>
    <w:rsid w:val="0022454A"/>
    <w:rsid w:val="00224AA0"/>
    <w:rsid w:val="00224BC1"/>
    <w:rsid w:val="00224D93"/>
    <w:rsid w:val="00225021"/>
    <w:rsid w:val="002260FF"/>
    <w:rsid w:val="00226D32"/>
    <w:rsid w:val="00226FC3"/>
    <w:rsid w:val="002274E1"/>
    <w:rsid w:val="00227B44"/>
    <w:rsid w:val="00227F27"/>
    <w:rsid w:val="002309F2"/>
    <w:rsid w:val="00231144"/>
    <w:rsid w:val="00231500"/>
    <w:rsid w:val="002317C8"/>
    <w:rsid w:val="00231A40"/>
    <w:rsid w:val="00233913"/>
    <w:rsid w:val="00234495"/>
    <w:rsid w:val="002348AF"/>
    <w:rsid w:val="00235878"/>
    <w:rsid w:val="00235D74"/>
    <w:rsid w:val="002369DA"/>
    <w:rsid w:val="00236DF7"/>
    <w:rsid w:val="00237210"/>
    <w:rsid w:val="002377F1"/>
    <w:rsid w:val="002404D9"/>
    <w:rsid w:val="002404DE"/>
    <w:rsid w:val="00240A6F"/>
    <w:rsid w:val="002414C7"/>
    <w:rsid w:val="002416AE"/>
    <w:rsid w:val="00242679"/>
    <w:rsid w:val="00242EEC"/>
    <w:rsid w:val="00243454"/>
    <w:rsid w:val="00243463"/>
    <w:rsid w:val="00243C6C"/>
    <w:rsid w:val="00243CB8"/>
    <w:rsid w:val="00243D63"/>
    <w:rsid w:val="002445FF"/>
    <w:rsid w:val="00244B5F"/>
    <w:rsid w:val="002452DB"/>
    <w:rsid w:val="00245B2F"/>
    <w:rsid w:val="002465A2"/>
    <w:rsid w:val="002466BF"/>
    <w:rsid w:val="00246AE8"/>
    <w:rsid w:val="002471F8"/>
    <w:rsid w:val="0024733A"/>
    <w:rsid w:val="00247769"/>
    <w:rsid w:val="00250CA5"/>
    <w:rsid w:val="002525EE"/>
    <w:rsid w:val="00253554"/>
    <w:rsid w:val="00253E50"/>
    <w:rsid w:val="00254027"/>
    <w:rsid w:val="0025444C"/>
    <w:rsid w:val="002547C9"/>
    <w:rsid w:val="00255920"/>
    <w:rsid w:val="00255DFF"/>
    <w:rsid w:val="00255FDB"/>
    <w:rsid w:val="00256656"/>
    <w:rsid w:val="00256711"/>
    <w:rsid w:val="002567EA"/>
    <w:rsid w:val="00256DC3"/>
    <w:rsid w:val="00257322"/>
    <w:rsid w:val="002573A9"/>
    <w:rsid w:val="002578B2"/>
    <w:rsid w:val="00260A88"/>
    <w:rsid w:val="00260B41"/>
    <w:rsid w:val="00260E91"/>
    <w:rsid w:val="00261801"/>
    <w:rsid w:val="00261DBD"/>
    <w:rsid w:val="002634BA"/>
    <w:rsid w:val="002635F1"/>
    <w:rsid w:val="00263727"/>
    <w:rsid w:val="00263EA6"/>
    <w:rsid w:val="0026404F"/>
    <w:rsid w:val="0026452B"/>
    <w:rsid w:val="00264C65"/>
    <w:rsid w:val="00265125"/>
    <w:rsid w:val="0026526B"/>
    <w:rsid w:val="00265930"/>
    <w:rsid w:val="00265C60"/>
    <w:rsid w:val="0026634A"/>
    <w:rsid w:val="0026670F"/>
    <w:rsid w:val="00266A27"/>
    <w:rsid w:val="00266A61"/>
    <w:rsid w:val="00266C5A"/>
    <w:rsid w:val="00267506"/>
    <w:rsid w:val="00267A0A"/>
    <w:rsid w:val="00267B87"/>
    <w:rsid w:val="00270294"/>
    <w:rsid w:val="00270E97"/>
    <w:rsid w:val="002712D1"/>
    <w:rsid w:val="00271591"/>
    <w:rsid w:val="00271FA9"/>
    <w:rsid w:val="002722FA"/>
    <w:rsid w:val="00272F24"/>
    <w:rsid w:val="002732AE"/>
    <w:rsid w:val="0027373D"/>
    <w:rsid w:val="00274449"/>
    <w:rsid w:val="002746C3"/>
    <w:rsid w:val="00274F32"/>
    <w:rsid w:val="00275A05"/>
    <w:rsid w:val="0027665E"/>
    <w:rsid w:val="0027718B"/>
    <w:rsid w:val="00277333"/>
    <w:rsid w:val="00277633"/>
    <w:rsid w:val="00277A38"/>
    <w:rsid w:val="00280F38"/>
    <w:rsid w:val="00281231"/>
    <w:rsid w:val="0028200B"/>
    <w:rsid w:val="002822F2"/>
    <w:rsid w:val="0028230C"/>
    <w:rsid w:val="00282A3A"/>
    <w:rsid w:val="002831EE"/>
    <w:rsid w:val="002832B2"/>
    <w:rsid w:val="002843FF"/>
    <w:rsid w:val="002844F4"/>
    <w:rsid w:val="00285718"/>
    <w:rsid w:val="0028574C"/>
    <w:rsid w:val="002858E4"/>
    <w:rsid w:val="00285D09"/>
    <w:rsid w:val="00286890"/>
    <w:rsid w:val="00286F31"/>
    <w:rsid w:val="00287148"/>
    <w:rsid w:val="0028778A"/>
    <w:rsid w:val="00287DE7"/>
    <w:rsid w:val="00290275"/>
    <w:rsid w:val="002907DA"/>
    <w:rsid w:val="002913C7"/>
    <w:rsid w:val="0029169E"/>
    <w:rsid w:val="0029184F"/>
    <w:rsid w:val="0029186F"/>
    <w:rsid w:val="00291B04"/>
    <w:rsid w:val="00292028"/>
    <w:rsid w:val="00292DC1"/>
    <w:rsid w:val="00293B0C"/>
    <w:rsid w:val="00294297"/>
    <w:rsid w:val="0029490D"/>
    <w:rsid w:val="00294C42"/>
    <w:rsid w:val="00294E1F"/>
    <w:rsid w:val="00295264"/>
    <w:rsid w:val="00295448"/>
    <w:rsid w:val="002960FD"/>
    <w:rsid w:val="00297319"/>
    <w:rsid w:val="002978BA"/>
    <w:rsid w:val="00297E8D"/>
    <w:rsid w:val="002A02B0"/>
    <w:rsid w:val="002A1C98"/>
    <w:rsid w:val="002A256E"/>
    <w:rsid w:val="002A2B8B"/>
    <w:rsid w:val="002A2C52"/>
    <w:rsid w:val="002A3B18"/>
    <w:rsid w:val="002A491F"/>
    <w:rsid w:val="002A4A91"/>
    <w:rsid w:val="002A5248"/>
    <w:rsid w:val="002A63BC"/>
    <w:rsid w:val="002A63ED"/>
    <w:rsid w:val="002A72E2"/>
    <w:rsid w:val="002A733F"/>
    <w:rsid w:val="002A776E"/>
    <w:rsid w:val="002A7C7C"/>
    <w:rsid w:val="002B02D4"/>
    <w:rsid w:val="002B0893"/>
    <w:rsid w:val="002B1A3F"/>
    <w:rsid w:val="002B25AD"/>
    <w:rsid w:val="002B3246"/>
    <w:rsid w:val="002B41BB"/>
    <w:rsid w:val="002B46EE"/>
    <w:rsid w:val="002B5C8B"/>
    <w:rsid w:val="002B65BE"/>
    <w:rsid w:val="002B6B2B"/>
    <w:rsid w:val="002B7E75"/>
    <w:rsid w:val="002C0CA9"/>
    <w:rsid w:val="002C0DA5"/>
    <w:rsid w:val="002C0EBD"/>
    <w:rsid w:val="002C11C9"/>
    <w:rsid w:val="002C156B"/>
    <w:rsid w:val="002C1F1E"/>
    <w:rsid w:val="002C26E2"/>
    <w:rsid w:val="002C375A"/>
    <w:rsid w:val="002C3C01"/>
    <w:rsid w:val="002C4BFD"/>
    <w:rsid w:val="002C4C41"/>
    <w:rsid w:val="002C52B8"/>
    <w:rsid w:val="002C54C4"/>
    <w:rsid w:val="002C6815"/>
    <w:rsid w:val="002C6C15"/>
    <w:rsid w:val="002C70F1"/>
    <w:rsid w:val="002D12A9"/>
    <w:rsid w:val="002D2355"/>
    <w:rsid w:val="002D2527"/>
    <w:rsid w:val="002D2854"/>
    <w:rsid w:val="002D2A02"/>
    <w:rsid w:val="002D4574"/>
    <w:rsid w:val="002D4C8D"/>
    <w:rsid w:val="002D4D10"/>
    <w:rsid w:val="002D4F1C"/>
    <w:rsid w:val="002D4F2C"/>
    <w:rsid w:val="002D5481"/>
    <w:rsid w:val="002D55DF"/>
    <w:rsid w:val="002D590B"/>
    <w:rsid w:val="002D6096"/>
    <w:rsid w:val="002D69E8"/>
    <w:rsid w:val="002D6AE6"/>
    <w:rsid w:val="002D70E5"/>
    <w:rsid w:val="002D7BD3"/>
    <w:rsid w:val="002D7C4B"/>
    <w:rsid w:val="002D7DF0"/>
    <w:rsid w:val="002E02AA"/>
    <w:rsid w:val="002E09A6"/>
    <w:rsid w:val="002E0ABF"/>
    <w:rsid w:val="002E11A8"/>
    <w:rsid w:val="002E139F"/>
    <w:rsid w:val="002E1D7F"/>
    <w:rsid w:val="002E2153"/>
    <w:rsid w:val="002E230C"/>
    <w:rsid w:val="002E274C"/>
    <w:rsid w:val="002E2788"/>
    <w:rsid w:val="002E27BA"/>
    <w:rsid w:val="002E34F5"/>
    <w:rsid w:val="002E3A63"/>
    <w:rsid w:val="002E41A8"/>
    <w:rsid w:val="002E42D7"/>
    <w:rsid w:val="002E4353"/>
    <w:rsid w:val="002E480B"/>
    <w:rsid w:val="002E494D"/>
    <w:rsid w:val="002E4C91"/>
    <w:rsid w:val="002E4D03"/>
    <w:rsid w:val="002E5068"/>
    <w:rsid w:val="002E5270"/>
    <w:rsid w:val="002E68C5"/>
    <w:rsid w:val="002E6D07"/>
    <w:rsid w:val="002E6E38"/>
    <w:rsid w:val="002E7167"/>
    <w:rsid w:val="002E77FF"/>
    <w:rsid w:val="002E7C0F"/>
    <w:rsid w:val="002F09D5"/>
    <w:rsid w:val="002F0A26"/>
    <w:rsid w:val="002F2F63"/>
    <w:rsid w:val="002F39DE"/>
    <w:rsid w:val="002F3EC0"/>
    <w:rsid w:val="002F4117"/>
    <w:rsid w:val="002F4624"/>
    <w:rsid w:val="002F4A44"/>
    <w:rsid w:val="002F5DD3"/>
    <w:rsid w:val="002F5F13"/>
    <w:rsid w:val="002F626E"/>
    <w:rsid w:val="002F65F9"/>
    <w:rsid w:val="002F6648"/>
    <w:rsid w:val="002F66CC"/>
    <w:rsid w:val="002F68CD"/>
    <w:rsid w:val="002F7152"/>
    <w:rsid w:val="002F71FC"/>
    <w:rsid w:val="003013FF"/>
    <w:rsid w:val="00301D91"/>
    <w:rsid w:val="003022BD"/>
    <w:rsid w:val="00302313"/>
    <w:rsid w:val="003026BB"/>
    <w:rsid w:val="003035C1"/>
    <w:rsid w:val="00303789"/>
    <w:rsid w:val="003037BE"/>
    <w:rsid w:val="00303A1B"/>
    <w:rsid w:val="00304581"/>
    <w:rsid w:val="003048FE"/>
    <w:rsid w:val="00304913"/>
    <w:rsid w:val="00305882"/>
    <w:rsid w:val="003058A3"/>
    <w:rsid w:val="00305EE6"/>
    <w:rsid w:val="0030639E"/>
    <w:rsid w:val="00306616"/>
    <w:rsid w:val="00306973"/>
    <w:rsid w:val="00306DCE"/>
    <w:rsid w:val="00306EF7"/>
    <w:rsid w:val="0031103E"/>
    <w:rsid w:val="00311231"/>
    <w:rsid w:val="003120DC"/>
    <w:rsid w:val="0031218C"/>
    <w:rsid w:val="00312C25"/>
    <w:rsid w:val="003136DC"/>
    <w:rsid w:val="0031383F"/>
    <w:rsid w:val="00314A46"/>
    <w:rsid w:val="0031575E"/>
    <w:rsid w:val="00316B28"/>
    <w:rsid w:val="00316BBF"/>
    <w:rsid w:val="00316BD5"/>
    <w:rsid w:val="00316D05"/>
    <w:rsid w:val="0031739C"/>
    <w:rsid w:val="0031759C"/>
    <w:rsid w:val="003175F0"/>
    <w:rsid w:val="00317705"/>
    <w:rsid w:val="0031788C"/>
    <w:rsid w:val="0032003C"/>
    <w:rsid w:val="00322D13"/>
    <w:rsid w:val="003235D4"/>
    <w:rsid w:val="00323E0A"/>
    <w:rsid w:val="00323EAE"/>
    <w:rsid w:val="003243D2"/>
    <w:rsid w:val="00324E43"/>
    <w:rsid w:val="00325095"/>
    <w:rsid w:val="003252E8"/>
    <w:rsid w:val="00325372"/>
    <w:rsid w:val="00326AEF"/>
    <w:rsid w:val="00326FB5"/>
    <w:rsid w:val="003275E3"/>
    <w:rsid w:val="00327990"/>
    <w:rsid w:val="00327A55"/>
    <w:rsid w:val="00330347"/>
    <w:rsid w:val="00330917"/>
    <w:rsid w:val="00331131"/>
    <w:rsid w:val="00331DAD"/>
    <w:rsid w:val="00331ED0"/>
    <w:rsid w:val="00332C79"/>
    <w:rsid w:val="00332E50"/>
    <w:rsid w:val="003335F1"/>
    <w:rsid w:val="00333953"/>
    <w:rsid w:val="00333973"/>
    <w:rsid w:val="00333F9D"/>
    <w:rsid w:val="003349B6"/>
    <w:rsid w:val="00334CFD"/>
    <w:rsid w:val="00334D8E"/>
    <w:rsid w:val="00335360"/>
    <w:rsid w:val="0033577E"/>
    <w:rsid w:val="00336A74"/>
    <w:rsid w:val="00340675"/>
    <w:rsid w:val="00341B5E"/>
    <w:rsid w:val="003424F7"/>
    <w:rsid w:val="00342FB9"/>
    <w:rsid w:val="00343FB1"/>
    <w:rsid w:val="0034461B"/>
    <w:rsid w:val="003446DE"/>
    <w:rsid w:val="00344BB5"/>
    <w:rsid w:val="00344BD1"/>
    <w:rsid w:val="00345574"/>
    <w:rsid w:val="00345601"/>
    <w:rsid w:val="0034579A"/>
    <w:rsid w:val="00345EB2"/>
    <w:rsid w:val="00346230"/>
    <w:rsid w:val="00346AB9"/>
    <w:rsid w:val="003477C5"/>
    <w:rsid w:val="003477E9"/>
    <w:rsid w:val="00347BB9"/>
    <w:rsid w:val="00347DD1"/>
    <w:rsid w:val="00350606"/>
    <w:rsid w:val="0035073D"/>
    <w:rsid w:val="0035087C"/>
    <w:rsid w:val="003510FD"/>
    <w:rsid w:val="0035242B"/>
    <w:rsid w:val="0035260A"/>
    <w:rsid w:val="00352914"/>
    <w:rsid w:val="003531DE"/>
    <w:rsid w:val="003533A6"/>
    <w:rsid w:val="00353749"/>
    <w:rsid w:val="00354955"/>
    <w:rsid w:val="00354D6E"/>
    <w:rsid w:val="00355EAE"/>
    <w:rsid w:val="0035666B"/>
    <w:rsid w:val="0035690B"/>
    <w:rsid w:val="00357353"/>
    <w:rsid w:val="00357DA6"/>
    <w:rsid w:val="00360F1F"/>
    <w:rsid w:val="00360F75"/>
    <w:rsid w:val="00361A0B"/>
    <w:rsid w:val="00361B75"/>
    <w:rsid w:val="00362B73"/>
    <w:rsid w:val="00362E19"/>
    <w:rsid w:val="00363480"/>
    <w:rsid w:val="003641DA"/>
    <w:rsid w:val="0036545C"/>
    <w:rsid w:val="003659D9"/>
    <w:rsid w:val="00366998"/>
    <w:rsid w:val="00366DF2"/>
    <w:rsid w:val="00367F02"/>
    <w:rsid w:val="003709DE"/>
    <w:rsid w:val="00371012"/>
    <w:rsid w:val="003711AB"/>
    <w:rsid w:val="003711EB"/>
    <w:rsid w:val="003714C8"/>
    <w:rsid w:val="00373203"/>
    <w:rsid w:val="003733E7"/>
    <w:rsid w:val="0037350E"/>
    <w:rsid w:val="003735EC"/>
    <w:rsid w:val="00373C3F"/>
    <w:rsid w:val="00374A8F"/>
    <w:rsid w:val="00374B7C"/>
    <w:rsid w:val="00374E79"/>
    <w:rsid w:val="00375C8F"/>
    <w:rsid w:val="00375E12"/>
    <w:rsid w:val="00375F89"/>
    <w:rsid w:val="00376466"/>
    <w:rsid w:val="003769D4"/>
    <w:rsid w:val="00376B3B"/>
    <w:rsid w:val="00377017"/>
    <w:rsid w:val="00380451"/>
    <w:rsid w:val="00380677"/>
    <w:rsid w:val="003814F0"/>
    <w:rsid w:val="003815B1"/>
    <w:rsid w:val="00381637"/>
    <w:rsid w:val="0038178B"/>
    <w:rsid w:val="00382542"/>
    <w:rsid w:val="00383954"/>
    <w:rsid w:val="00383FCA"/>
    <w:rsid w:val="00384D33"/>
    <w:rsid w:val="0038571C"/>
    <w:rsid w:val="00385872"/>
    <w:rsid w:val="00385C4E"/>
    <w:rsid w:val="003866F7"/>
    <w:rsid w:val="0038690F"/>
    <w:rsid w:val="0038697D"/>
    <w:rsid w:val="00387A12"/>
    <w:rsid w:val="00387BC7"/>
    <w:rsid w:val="00387C4B"/>
    <w:rsid w:val="00390250"/>
    <w:rsid w:val="00390469"/>
    <w:rsid w:val="00390ECE"/>
    <w:rsid w:val="00390F85"/>
    <w:rsid w:val="0039196E"/>
    <w:rsid w:val="00391C39"/>
    <w:rsid w:val="003922CE"/>
    <w:rsid w:val="003923B0"/>
    <w:rsid w:val="003928B0"/>
    <w:rsid w:val="003936E2"/>
    <w:rsid w:val="00393BF3"/>
    <w:rsid w:val="00394263"/>
    <w:rsid w:val="00394759"/>
    <w:rsid w:val="0039507B"/>
    <w:rsid w:val="003951F3"/>
    <w:rsid w:val="00395B10"/>
    <w:rsid w:val="00395B40"/>
    <w:rsid w:val="003969C6"/>
    <w:rsid w:val="00396DB9"/>
    <w:rsid w:val="0039703F"/>
    <w:rsid w:val="003976EF"/>
    <w:rsid w:val="0039781B"/>
    <w:rsid w:val="003A0F4C"/>
    <w:rsid w:val="003A174F"/>
    <w:rsid w:val="003A19BE"/>
    <w:rsid w:val="003A1C9D"/>
    <w:rsid w:val="003A20C0"/>
    <w:rsid w:val="003A247F"/>
    <w:rsid w:val="003A24B1"/>
    <w:rsid w:val="003A24BD"/>
    <w:rsid w:val="003A26C1"/>
    <w:rsid w:val="003A39C0"/>
    <w:rsid w:val="003A3A84"/>
    <w:rsid w:val="003A4B9E"/>
    <w:rsid w:val="003A5EB6"/>
    <w:rsid w:val="003A64E1"/>
    <w:rsid w:val="003A68D8"/>
    <w:rsid w:val="003A69BD"/>
    <w:rsid w:val="003A7A03"/>
    <w:rsid w:val="003A7B6C"/>
    <w:rsid w:val="003B0230"/>
    <w:rsid w:val="003B0D2E"/>
    <w:rsid w:val="003B0F5C"/>
    <w:rsid w:val="003B11E3"/>
    <w:rsid w:val="003B158A"/>
    <w:rsid w:val="003B2C28"/>
    <w:rsid w:val="003B37BB"/>
    <w:rsid w:val="003B400C"/>
    <w:rsid w:val="003B4B51"/>
    <w:rsid w:val="003B4B7E"/>
    <w:rsid w:val="003B55D1"/>
    <w:rsid w:val="003B6BE6"/>
    <w:rsid w:val="003B7A08"/>
    <w:rsid w:val="003B7EA5"/>
    <w:rsid w:val="003C0779"/>
    <w:rsid w:val="003C098E"/>
    <w:rsid w:val="003C0BC9"/>
    <w:rsid w:val="003C0BFB"/>
    <w:rsid w:val="003C0C03"/>
    <w:rsid w:val="003C0E8B"/>
    <w:rsid w:val="003C0ECB"/>
    <w:rsid w:val="003C1107"/>
    <w:rsid w:val="003C2089"/>
    <w:rsid w:val="003C25FA"/>
    <w:rsid w:val="003C2A26"/>
    <w:rsid w:val="003C2E35"/>
    <w:rsid w:val="003C31CB"/>
    <w:rsid w:val="003C362A"/>
    <w:rsid w:val="003C3D33"/>
    <w:rsid w:val="003C5296"/>
    <w:rsid w:val="003C5CA0"/>
    <w:rsid w:val="003C7078"/>
    <w:rsid w:val="003D0CF0"/>
    <w:rsid w:val="003D1210"/>
    <w:rsid w:val="003D19AC"/>
    <w:rsid w:val="003D19B1"/>
    <w:rsid w:val="003D2124"/>
    <w:rsid w:val="003D2887"/>
    <w:rsid w:val="003D2B19"/>
    <w:rsid w:val="003D391B"/>
    <w:rsid w:val="003D3C91"/>
    <w:rsid w:val="003D4425"/>
    <w:rsid w:val="003D573D"/>
    <w:rsid w:val="003D62E0"/>
    <w:rsid w:val="003D6B16"/>
    <w:rsid w:val="003D7146"/>
    <w:rsid w:val="003E0CCB"/>
    <w:rsid w:val="003E181E"/>
    <w:rsid w:val="003E28B1"/>
    <w:rsid w:val="003E2B78"/>
    <w:rsid w:val="003E3D0F"/>
    <w:rsid w:val="003E3D37"/>
    <w:rsid w:val="003E4B35"/>
    <w:rsid w:val="003E5823"/>
    <w:rsid w:val="003E5C47"/>
    <w:rsid w:val="003E5E21"/>
    <w:rsid w:val="003E5E4E"/>
    <w:rsid w:val="003E65DD"/>
    <w:rsid w:val="003E6B30"/>
    <w:rsid w:val="003E6C09"/>
    <w:rsid w:val="003E7E3F"/>
    <w:rsid w:val="003E7F90"/>
    <w:rsid w:val="003F0A18"/>
    <w:rsid w:val="003F0D12"/>
    <w:rsid w:val="003F0D41"/>
    <w:rsid w:val="003F1193"/>
    <w:rsid w:val="003F14E9"/>
    <w:rsid w:val="003F26E4"/>
    <w:rsid w:val="003F2EAA"/>
    <w:rsid w:val="003F398B"/>
    <w:rsid w:val="003F41DB"/>
    <w:rsid w:val="003F508C"/>
    <w:rsid w:val="003F51DF"/>
    <w:rsid w:val="003F673F"/>
    <w:rsid w:val="003F6CBB"/>
    <w:rsid w:val="003F75C1"/>
    <w:rsid w:val="00400FB0"/>
    <w:rsid w:val="00401330"/>
    <w:rsid w:val="0040134E"/>
    <w:rsid w:val="0040144D"/>
    <w:rsid w:val="0040151B"/>
    <w:rsid w:val="004020F1"/>
    <w:rsid w:val="00402C32"/>
    <w:rsid w:val="00403023"/>
    <w:rsid w:val="00403132"/>
    <w:rsid w:val="00403420"/>
    <w:rsid w:val="00404702"/>
    <w:rsid w:val="00404972"/>
    <w:rsid w:val="00404B87"/>
    <w:rsid w:val="0040549C"/>
    <w:rsid w:val="00405CAE"/>
    <w:rsid w:val="004062F2"/>
    <w:rsid w:val="00407267"/>
    <w:rsid w:val="00407838"/>
    <w:rsid w:val="00407EB5"/>
    <w:rsid w:val="0041031F"/>
    <w:rsid w:val="004104A0"/>
    <w:rsid w:val="00411241"/>
    <w:rsid w:val="00411C16"/>
    <w:rsid w:val="00412581"/>
    <w:rsid w:val="00412692"/>
    <w:rsid w:val="00412DBD"/>
    <w:rsid w:val="00413D64"/>
    <w:rsid w:val="00414000"/>
    <w:rsid w:val="00414260"/>
    <w:rsid w:val="0041447A"/>
    <w:rsid w:val="00414979"/>
    <w:rsid w:val="00414E38"/>
    <w:rsid w:val="00414E72"/>
    <w:rsid w:val="004151F8"/>
    <w:rsid w:val="0041525F"/>
    <w:rsid w:val="00415A4B"/>
    <w:rsid w:val="004163B0"/>
    <w:rsid w:val="004166B8"/>
    <w:rsid w:val="00416E17"/>
    <w:rsid w:val="00416F31"/>
    <w:rsid w:val="004177CF"/>
    <w:rsid w:val="00417A64"/>
    <w:rsid w:val="00417DC6"/>
    <w:rsid w:val="00420341"/>
    <w:rsid w:val="00420389"/>
    <w:rsid w:val="00420AFE"/>
    <w:rsid w:val="00421F20"/>
    <w:rsid w:val="004226FE"/>
    <w:rsid w:val="004232F5"/>
    <w:rsid w:val="004233D3"/>
    <w:rsid w:val="00423464"/>
    <w:rsid w:val="00424185"/>
    <w:rsid w:val="00424292"/>
    <w:rsid w:val="00424295"/>
    <w:rsid w:val="00424F27"/>
    <w:rsid w:val="004250A4"/>
    <w:rsid w:val="0042515D"/>
    <w:rsid w:val="0042585D"/>
    <w:rsid w:val="004258D9"/>
    <w:rsid w:val="00425FBD"/>
    <w:rsid w:val="00426389"/>
    <w:rsid w:val="004263E5"/>
    <w:rsid w:val="004265EA"/>
    <w:rsid w:val="00426CDE"/>
    <w:rsid w:val="004274EE"/>
    <w:rsid w:val="004275B1"/>
    <w:rsid w:val="0042771C"/>
    <w:rsid w:val="00427E98"/>
    <w:rsid w:val="00430208"/>
    <w:rsid w:val="00430558"/>
    <w:rsid w:val="0043061B"/>
    <w:rsid w:val="00430F0B"/>
    <w:rsid w:val="004311DB"/>
    <w:rsid w:val="004323DF"/>
    <w:rsid w:val="00432B4E"/>
    <w:rsid w:val="00433176"/>
    <w:rsid w:val="004337B8"/>
    <w:rsid w:val="00433F2E"/>
    <w:rsid w:val="00434A0D"/>
    <w:rsid w:val="00435569"/>
    <w:rsid w:val="00435AD8"/>
    <w:rsid w:val="00435EC1"/>
    <w:rsid w:val="00435F10"/>
    <w:rsid w:val="00436C33"/>
    <w:rsid w:val="00437999"/>
    <w:rsid w:val="00440C4E"/>
    <w:rsid w:val="00440FD7"/>
    <w:rsid w:val="004411D8"/>
    <w:rsid w:val="0044138E"/>
    <w:rsid w:val="00441689"/>
    <w:rsid w:val="004416F0"/>
    <w:rsid w:val="00441ABC"/>
    <w:rsid w:val="00442BA0"/>
    <w:rsid w:val="004436D7"/>
    <w:rsid w:val="00443ACB"/>
    <w:rsid w:val="004446E6"/>
    <w:rsid w:val="00445166"/>
    <w:rsid w:val="004459C3"/>
    <w:rsid w:val="00445DD3"/>
    <w:rsid w:val="00446057"/>
    <w:rsid w:val="00446C8E"/>
    <w:rsid w:val="0044725F"/>
    <w:rsid w:val="0044769E"/>
    <w:rsid w:val="004478B0"/>
    <w:rsid w:val="00450E7B"/>
    <w:rsid w:val="0045141F"/>
    <w:rsid w:val="00451880"/>
    <w:rsid w:val="004520B6"/>
    <w:rsid w:val="00453004"/>
    <w:rsid w:val="0045322E"/>
    <w:rsid w:val="00453F22"/>
    <w:rsid w:val="0045507C"/>
    <w:rsid w:val="00455279"/>
    <w:rsid w:val="0045528E"/>
    <w:rsid w:val="004563C4"/>
    <w:rsid w:val="00456942"/>
    <w:rsid w:val="00456C7D"/>
    <w:rsid w:val="00456EE2"/>
    <w:rsid w:val="00460502"/>
    <w:rsid w:val="00460662"/>
    <w:rsid w:val="00460B94"/>
    <w:rsid w:val="00460F65"/>
    <w:rsid w:val="00460FEA"/>
    <w:rsid w:val="0046217C"/>
    <w:rsid w:val="004628AE"/>
    <w:rsid w:val="00462E27"/>
    <w:rsid w:val="00463423"/>
    <w:rsid w:val="0046399D"/>
    <w:rsid w:val="00463A0F"/>
    <w:rsid w:val="00463D0A"/>
    <w:rsid w:val="00464187"/>
    <w:rsid w:val="004644CC"/>
    <w:rsid w:val="004645C2"/>
    <w:rsid w:val="00464991"/>
    <w:rsid w:val="00465101"/>
    <w:rsid w:val="004654C4"/>
    <w:rsid w:val="004654EF"/>
    <w:rsid w:val="004656CD"/>
    <w:rsid w:val="00466D02"/>
    <w:rsid w:val="00466EBE"/>
    <w:rsid w:val="0047052F"/>
    <w:rsid w:val="00470704"/>
    <w:rsid w:val="00470BDE"/>
    <w:rsid w:val="00470FD4"/>
    <w:rsid w:val="0047119D"/>
    <w:rsid w:val="004711ED"/>
    <w:rsid w:val="00471400"/>
    <w:rsid w:val="00471B52"/>
    <w:rsid w:val="00472336"/>
    <w:rsid w:val="00472387"/>
    <w:rsid w:val="004724D9"/>
    <w:rsid w:val="0047282C"/>
    <w:rsid w:val="00475A76"/>
    <w:rsid w:val="004768CA"/>
    <w:rsid w:val="004778A5"/>
    <w:rsid w:val="004778B9"/>
    <w:rsid w:val="00477C41"/>
    <w:rsid w:val="00480721"/>
    <w:rsid w:val="004808E5"/>
    <w:rsid w:val="004812A6"/>
    <w:rsid w:val="0048163F"/>
    <w:rsid w:val="004818D2"/>
    <w:rsid w:val="00481C38"/>
    <w:rsid w:val="00482144"/>
    <w:rsid w:val="00482A2D"/>
    <w:rsid w:val="00482CD7"/>
    <w:rsid w:val="004833E2"/>
    <w:rsid w:val="0048351F"/>
    <w:rsid w:val="0048493A"/>
    <w:rsid w:val="00484A0E"/>
    <w:rsid w:val="00484A54"/>
    <w:rsid w:val="00484C74"/>
    <w:rsid w:val="00484D88"/>
    <w:rsid w:val="00485BFF"/>
    <w:rsid w:val="0048762D"/>
    <w:rsid w:val="00490023"/>
    <w:rsid w:val="004900BB"/>
    <w:rsid w:val="004907D5"/>
    <w:rsid w:val="00490A27"/>
    <w:rsid w:val="00491A2C"/>
    <w:rsid w:val="00491EFE"/>
    <w:rsid w:val="0049290D"/>
    <w:rsid w:val="004937DA"/>
    <w:rsid w:val="00493CF2"/>
    <w:rsid w:val="004949F7"/>
    <w:rsid w:val="00494BE7"/>
    <w:rsid w:val="00494D45"/>
    <w:rsid w:val="004951C0"/>
    <w:rsid w:val="00495327"/>
    <w:rsid w:val="00495AA5"/>
    <w:rsid w:val="0049613F"/>
    <w:rsid w:val="004962B8"/>
    <w:rsid w:val="004973B4"/>
    <w:rsid w:val="00497508"/>
    <w:rsid w:val="004A0D92"/>
    <w:rsid w:val="004A218D"/>
    <w:rsid w:val="004A21F8"/>
    <w:rsid w:val="004A27B6"/>
    <w:rsid w:val="004A27D3"/>
    <w:rsid w:val="004A299F"/>
    <w:rsid w:val="004A2AFA"/>
    <w:rsid w:val="004A33D6"/>
    <w:rsid w:val="004A3788"/>
    <w:rsid w:val="004A4232"/>
    <w:rsid w:val="004A4858"/>
    <w:rsid w:val="004A4AFD"/>
    <w:rsid w:val="004A50D9"/>
    <w:rsid w:val="004A576E"/>
    <w:rsid w:val="004A6E45"/>
    <w:rsid w:val="004A79A4"/>
    <w:rsid w:val="004A7D2A"/>
    <w:rsid w:val="004B07DB"/>
    <w:rsid w:val="004B0FEF"/>
    <w:rsid w:val="004B1240"/>
    <w:rsid w:val="004B2A7D"/>
    <w:rsid w:val="004B2E64"/>
    <w:rsid w:val="004B36D4"/>
    <w:rsid w:val="004B3B91"/>
    <w:rsid w:val="004B3BC5"/>
    <w:rsid w:val="004B49BD"/>
    <w:rsid w:val="004B4BEF"/>
    <w:rsid w:val="004B5160"/>
    <w:rsid w:val="004B5BE0"/>
    <w:rsid w:val="004B5E33"/>
    <w:rsid w:val="004B5E90"/>
    <w:rsid w:val="004B626A"/>
    <w:rsid w:val="004B6E35"/>
    <w:rsid w:val="004B6EF1"/>
    <w:rsid w:val="004B751B"/>
    <w:rsid w:val="004C014B"/>
    <w:rsid w:val="004C0D5F"/>
    <w:rsid w:val="004C0D7F"/>
    <w:rsid w:val="004C131E"/>
    <w:rsid w:val="004C1DCE"/>
    <w:rsid w:val="004C22D1"/>
    <w:rsid w:val="004C234C"/>
    <w:rsid w:val="004C368E"/>
    <w:rsid w:val="004C49B2"/>
    <w:rsid w:val="004C51E5"/>
    <w:rsid w:val="004C5524"/>
    <w:rsid w:val="004C5572"/>
    <w:rsid w:val="004C5B33"/>
    <w:rsid w:val="004C6A86"/>
    <w:rsid w:val="004C7C07"/>
    <w:rsid w:val="004C7C89"/>
    <w:rsid w:val="004D0A8D"/>
    <w:rsid w:val="004D0B77"/>
    <w:rsid w:val="004D1450"/>
    <w:rsid w:val="004D18A0"/>
    <w:rsid w:val="004D21C4"/>
    <w:rsid w:val="004D27B2"/>
    <w:rsid w:val="004D2D25"/>
    <w:rsid w:val="004D3330"/>
    <w:rsid w:val="004D33A0"/>
    <w:rsid w:val="004D34A3"/>
    <w:rsid w:val="004D3774"/>
    <w:rsid w:val="004D3A22"/>
    <w:rsid w:val="004D3BF8"/>
    <w:rsid w:val="004D49B2"/>
    <w:rsid w:val="004D621E"/>
    <w:rsid w:val="004D677F"/>
    <w:rsid w:val="004D75AE"/>
    <w:rsid w:val="004D7651"/>
    <w:rsid w:val="004D776F"/>
    <w:rsid w:val="004E108A"/>
    <w:rsid w:val="004E1505"/>
    <w:rsid w:val="004E1834"/>
    <w:rsid w:val="004E1EC4"/>
    <w:rsid w:val="004E27AB"/>
    <w:rsid w:val="004E28E0"/>
    <w:rsid w:val="004E2958"/>
    <w:rsid w:val="004E2E25"/>
    <w:rsid w:val="004E3A6D"/>
    <w:rsid w:val="004E41E3"/>
    <w:rsid w:val="004E4D4A"/>
    <w:rsid w:val="004E5427"/>
    <w:rsid w:val="004E57B6"/>
    <w:rsid w:val="004E5C16"/>
    <w:rsid w:val="004E6541"/>
    <w:rsid w:val="004E6666"/>
    <w:rsid w:val="004E68D3"/>
    <w:rsid w:val="004E6F0D"/>
    <w:rsid w:val="004E6FE0"/>
    <w:rsid w:val="004E7974"/>
    <w:rsid w:val="004F0B8C"/>
    <w:rsid w:val="004F1609"/>
    <w:rsid w:val="004F17DD"/>
    <w:rsid w:val="004F1BC6"/>
    <w:rsid w:val="004F1FC9"/>
    <w:rsid w:val="004F24B7"/>
    <w:rsid w:val="004F316F"/>
    <w:rsid w:val="004F3277"/>
    <w:rsid w:val="004F35B0"/>
    <w:rsid w:val="004F3B58"/>
    <w:rsid w:val="004F4002"/>
    <w:rsid w:val="004F427A"/>
    <w:rsid w:val="004F456C"/>
    <w:rsid w:val="004F464E"/>
    <w:rsid w:val="004F4CC2"/>
    <w:rsid w:val="004F54F8"/>
    <w:rsid w:val="004F5918"/>
    <w:rsid w:val="004F5DD7"/>
    <w:rsid w:val="004F5E92"/>
    <w:rsid w:val="004F631E"/>
    <w:rsid w:val="004F631F"/>
    <w:rsid w:val="004F6409"/>
    <w:rsid w:val="004F6E11"/>
    <w:rsid w:val="004F72C7"/>
    <w:rsid w:val="004F73CE"/>
    <w:rsid w:val="004F7834"/>
    <w:rsid w:val="00500062"/>
    <w:rsid w:val="005002B7"/>
    <w:rsid w:val="005009EE"/>
    <w:rsid w:val="00500AE5"/>
    <w:rsid w:val="0050197F"/>
    <w:rsid w:val="00501B72"/>
    <w:rsid w:val="00502C00"/>
    <w:rsid w:val="00502E36"/>
    <w:rsid w:val="005030A1"/>
    <w:rsid w:val="0050354A"/>
    <w:rsid w:val="00503F00"/>
    <w:rsid w:val="00504030"/>
    <w:rsid w:val="00504C46"/>
    <w:rsid w:val="005051B9"/>
    <w:rsid w:val="005052B8"/>
    <w:rsid w:val="0050606C"/>
    <w:rsid w:val="00506D14"/>
    <w:rsid w:val="00506EAA"/>
    <w:rsid w:val="00507727"/>
    <w:rsid w:val="00507959"/>
    <w:rsid w:val="005079C6"/>
    <w:rsid w:val="00507C7B"/>
    <w:rsid w:val="00507EFE"/>
    <w:rsid w:val="005103E9"/>
    <w:rsid w:val="0051070C"/>
    <w:rsid w:val="005108FC"/>
    <w:rsid w:val="005115F4"/>
    <w:rsid w:val="005142E8"/>
    <w:rsid w:val="00515186"/>
    <w:rsid w:val="00515199"/>
    <w:rsid w:val="00515632"/>
    <w:rsid w:val="00515CF8"/>
    <w:rsid w:val="00516BDD"/>
    <w:rsid w:val="00517152"/>
    <w:rsid w:val="00517662"/>
    <w:rsid w:val="00517BD5"/>
    <w:rsid w:val="0052026F"/>
    <w:rsid w:val="00520A58"/>
    <w:rsid w:val="005213E1"/>
    <w:rsid w:val="005218AD"/>
    <w:rsid w:val="005219F8"/>
    <w:rsid w:val="00521BF8"/>
    <w:rsid w:val="0052237A"/>
    <w:rsid w:val="00523A2B"/>
    <w:rsid w:val="00524BF1"/>
    <w:rsid w:val="005253F1"/>
    <w:rsid w:val="00525D85"/>
    <w:rsid w:val="00526202"/>
    <w:rsid w:val="0052726A"/>
    <w:rsid w:val="00527878"/>
    <w:rsid w:val="00530111"/>
    <w:rsid w:val="0053053B"/>
    <w:rsid w:val="00530E92"/>
    <w:rsid w:val="00531000"/>
    <w:rsid w:val="005310AD"/>
    <w:rsid w:val="00531239"/>
    <w:rsid w:val="0053269B"/>
    <w:rsid w:val="005326A4"/>
    <w:rsid w:val="00532780"/>
    <w:rsid w:val="00532B37"/>
    <w:rsid w:val="00533779"/>
    <w:rsid w:val="005337F8"/>
    <w:rsid w:val="0053438B"/>
    <w:rsid w:val="00534902"/>
    <w:rsid w:val="00534E50"/>
    <w:rsid w:val="00534FF1"/>
    <w:rsid w:val="0053533E"/>
    <w:rsid w:val="00535770"/>
    <w:rsid w:val="00535A57"/>
    <w:rsid w:val="00535CF4"/>
    <w:rsid w:val="00536931"/>
    <w:rsid w:val="005371C6"/>
    <w:rsid w:val="00537B4F"/>
    <w:rsid w:val="00537D4D"/>
    <w:rsid w:val="00540BFD"/>
    <w:rsid w:val="00541266"/>
    <w:rsid w:val="00541269"/>
    <w:rsid w:val="005417DD"/>
    <w:rsid w:val="00541B6C"/>
    <w:rsid w:val="00541E98"/>
    <w:rsid w:val="005428C0"/>
    <w:rsid w:val="00542B72"/>
    <w:rsid w:val="0054393B"/>
    <w:rsid w:val="005445D8"/>
    <w:rsid w:val="00545EDE"/>
    <w:rsid w:val="00545F5D"/>
    <w:rsid w:val="00546CA6"/>
    <w:rsid w:val="00546E40"/>
    <w:rsid w:val="00547AB4"/>
    <w:rsid w:val="00547C66"/>
    <w:rsid w:val="00550037"/>
    <w:rsid w:val="005510F9"/>
    <w:rsid w:val="00551227"/>
    <w:rsid w:val="0055168E"/>
    <w:rsid w:val="00551CC2"/>
    <w:rsid w:val="00551F65"/>
    <w:rsid w:val="0055254C"/>
    <w:rsid w:val="00552A42"/>
    <w:rsid w:val="00553665"/>
    <w:rsid w:val="00553919"/>
    <w:rsid w:val="00553FD9"/>
    <w:rsid w:val="00553FDD"/>
    <w:rsid w:val="005543A6"/>
    <w:rsid w:val="00554583"/>
    <w:rsid w:val="00554933"/>
    <w:rsid w:val="005555CF"/>
    <w:rsid w:val="00556ABB"/>
    <w:rsid w:val="00556ECE"/>
    <w:rsid w:val="00557CAA"/>
    <w:rsid w:val="00557D93"/>
    <w:rsid w:val="00557F34"/>
    <w:rsid w:val="00560079"/>
    <w:rsid w:val="00560DAA"/>
    <w:rsid w:val="005615ED"/>
    <w:rsid w:val="00562282"/>
    <w:rsid w:val="005622BC"/>
    <w:rsid w:val="0056262B"/>
    <w:rsid w:val="005643B4"/>
    <w:rsid w:val="005644BE"/>
    <w:rsid w:val="00564839"/>
    <w:rsid w:val="005648CA"/>
    <w:rsid w:val="0056569C"/>
    <w:rsid w:val="00565DDA"/>
    <w:rsid w:val="00566077"/>
    <w:rsid w:val="005662A5"/>
    <w:rsid w:val="0056679A"/>
    <w:rsid w:val="00567952"/>
    <w:rsid w:val="005704D6"/>
    <w:rsid w:val="005715CB"/>
    <w:rsid w:val="005720AE"/>
    <w:rsid w:val="0057277C"/>
    <w:rsid w:val="005727D0"/>
    <w:rsid w:val="005736D3"/>
    <w:rsid w:val="00573B8A"/>
    <w:rsid w:val="00574855"/>
    <w:rsid w:val="005749C7"/>
    <w:rsid w:val="00576201"/>
    <w:rsid w:val="00576264"/>
    <w:rsid w:val="005768AE"/>
    <w:rsid w:val="0057728B"/>
    <w:rsid w:val="005773C4"/>
    <w:rsid w:val="005773F9"/>
    <w:rsid w:val="005778FA"/>
    <w:rsid w:val="005779D2"/>
    <w:rsid w:val="00577F6D"/>
    <w:rsid w:val="005801D6"/>
    <w:rsid w:val="005820A5"/>
    <w:rsid w:val="005831CF"/>
    <w:rsid w:val="00583781"/>
    <w:rsid w:val="005844EE"/>
    <w:rsid w:val="005844F1"/>
    <w:rsid w:val="005847F6"/>
    <w:rsid w:val="00584A2B"/>
    <w:rsid w:val="00586E05"/>
    <w:rsid w:val="005871C0"/>
    <w:rsid w:val="0058787A"/>
    <w:rsid w:val="00587958"/>
    <w:rsid w:val="0059019F"/>
    <w:rsid w:val="0059074A"/>
    <w:rsid w:val="005907A4"/>
    <w:rsid w:val="00591240"/>
    <w:rsid w:val="00591756"/>
    <w:rsid w:val="0059227B"/>
    <w:rsid w:val="00592457"/>
    <w:rsid w:val="00592AF1"/>
    <w:rsid w:val="0059374C"/>
    <w:rsid w:val="00593AC4"/>
    <w:rsid w:val="005947B9"/>
    <w:rsid w:val="00594C37"/>
    <w:rsid w:val="00594D5A"/>
    <w:rsid w:val="00594EA5"/>
    <w:rsid w:val="00595307"/>
    <w:rsid w:val="005953EC"/>
    <w:rsid w:val="00595D03"/>
    <w:rsid w:val="005975F6"/>
    <w:rsid w:val="005A0335"/>
    <w:rsid w:val="005A1022"/>
    <w:rsid w:val="005A1751"/>
    <w:rsid w:val="005A1EE2"/>
    <w:rsid w:val="005A206F"/>
    <w:rsid w:val="005A23D9"/>
    <w:rsid w:val="005A2816"/>
    <w:rsid w:val="005A2D76"/>
    <w:rsid w:val="005A2FAE"/>
    <w:rsid w:val="005A30B5"/>
    <w:rsid w:val="005A3407"/>
    <w:rsid w:val="005A371F"/>
    <w:rsid w:val="005A3E83"/>
    <w:rsid w:val="005A4339"/>
    <w:rsid w:val="005A4471"/>
    <w:rsid w:val="005A4828"/>
    <w:rsid w:val="005A539D"/>
    <w:rsid w:val="005A5DD1"/>
    <w:rsid w:val="005A62B0"/>
    <w:rsid w:val="005A63E8"/>
    <w:rsid w:val="005A67F3"/>
    <w:rsid w:val="005A71B5"/>
    <w:rsid w:val="005A76DA"/>
    <w:rsid w:val="005A7728"/>
    <w:rsid w:val="005A78E7"/>
    <w:rsid w:val="005B0137"/>
    <w:rsid w:val="005B0232"/>
    <w:rsid w:val="005B0E96"/>
    <w:rsid w:val="005B1829"/>
    <w:rsid w:val="005B1CB7"/>
    <w:rsid w:val="005B26B2"/>
    <w:rsid w:val="005B31E6"/>
    <w:rsid w:val="005B32BD"/>
    <w:rsid w:val="005B3364"/>
    <w:rsid w:val="005B350C"/>
    <w:rsid w:val="005B4454"/>
    <w:rsid w:val="005B4D0A"/>
    <w:rsid w:val="005B4F1A"/>
    <w:rsid w:val="005B5AED"/>
    <w:rsid w:val="005B6817"/>
    <w:rsid w:val="005B6D20"/>
    <w:rsid w:val="005B6D8B"/>
    <w:rsid w:val="005C0D50"/>
    <w:rsid w:val="005C0F41"/>
    <w:rsid w:val="005C124C"/>
    <w:rsid w:val="005C1620"/>
    <w:rsid w:val="005C20BE"/>
    <w:rsid w:val="005C2A83"/>
    <w:rsid w:val="005C2C79"/>
    <w:rsid w:val="005C3139"/>
    <w:rsid w:val="005C3566"/>
    <w:rsid w:val="005C39BB"/>
    <w:rsid w:val="005C5134"/>
    <w:rsid w:val="005C54AF"/>
    <w:rsid w:val="005C598C"/>
    <w:rsid w:val="005C5D4C"/>
    <w:rsid w:val="005C66B9"/>
    <w:rsid w:val="005C70ED"/>
    <w:rsid w:val="005C72AF"/>
    <w:rsid w:val="005D0AF4"/>
    <w:rsid w:val="005D0C09"/>
    <w:rsid w:val="005D0EF0"/>
    <w:rsid w:val="005D2D3D"/>
    <w:rsid w:val="005D2F83"/>
    <w:rsid w:val="005D3255"/>
    <w:rsid w:val="005D4306"/>
    <w:rsid w:val="005D4A9D"/>
    <w:rsid w:val="005D52E7"/>
    <w:rsid w:val="005D5CA6"/>
    <w:rsid w:val="005D5D2C"/>
    <w:rsid w:val="005D5E26"/>
    <w:rsid w:val="005D6D2A"/>
    <w:rsid w:val="005D7EA2"/>
    <w:rsid w:val="005E06ED"/>
    <w:rsid w:val="005E0AFB"/>
    <w:rsid w:val="005E1C94"/>
    <w:rsid w:val="005E1EFC"/>
    <w:rsid w:val="005E3247"/>
    <w:rsid w:val="005E3568"/>
    <w:rsid w:val="005E36F5"/>
    <w:rsid w:val="005E380F"/>
    <w:rsid w:val="005E3AC9"/>
    <w:rsid w:val="005E3DE7"/>
    <w:rsid w:val="005E482D"/>
    <w:rsid w:val="005E4E6D"/>
    <w:rsid w:val="005E4E97"/>
    <w:rsid w:val="005E4EA3"/>
    <w:rsid w:val="005F0E6B"/>
    <w:rsid w:val="005F1995"/>
    <w:rsid w:val="005F1B28"/>
    <w:rsid w:val="005F1C01"/>
    <w:rsid w:val="005F219E"/>
    <w:rsid w:val="005F2AA8"/>
    <w:rsid w:val="005F328C"/>
    <w:rsid w:val="005F3AE1"/>
    <w:rsid w:val="005F45DF"/>
    <w:rsid w:val="005F561F"/>
    <w:rsid w:val="005F5724"/>
    <w:rsid w:val="005F6404"/>
    <w:rsid w:val="005F64AD"/>
    <w:rsid w:val="005F658F"/>
    <w:rsid w:val="005F6983"/>
    <w:rsid w:val="0060037F"/>
    <w:rsid w:val="006006CB"/>
    <w:rsid w:val="006006E2"/>
    <w:rsid w:val="006009C1"/>
    <w:rsid w:val="00600A3A"/>
    <w:rsid w:val="006019D2"/>
    <w:rsid w:val="006028E6"/>
    <w:rsid w:val="00603161"/>
    <w:rsid w:val="0060367A"/>
    <w:rsid w:val="00603807"/>
    <w:rsid w:val="00603CDB"/>
    <w:rsid w:val="006050F8"/>
    <w:rsid w:val="0060520C"/>
    <w:rsid w:val="00605F39"/>
    <w:rsid w:val="00606A2B"/>
    <w:rsid w:val="00607081"/>
    <w:rsid w:val="0060756C"/>
    <w:rsid w:val="0061088E"/>
    <w:rsid w:val="00611849"/>
    <w:rsid w:val="00611CBC"/>
    <w:rsid w:val="00612D68"/>
    <w:rsid w:val="00613C5D"/>
    <w:rsid w:val="00613D3C"/>
    <w:rsid w:val="006153E4"/>
    <w:rsid w:val="00615C32"/>
    <w:rsid w:val="00615CC8"/>
    <w:rsid w:val="00616FA7"/>
    <w:rsid w:val="00616FD2"/>
    <w:rsid w:val="006202BF"/>
    <w:rsid w:val="00620451"/>
    <w:rsid w:val="006208B9"/>
    <w:rsid w:val="006212BD"/>
    <w:rsid w:val="00621844"/>
    <w:rsid w:val="00621A37"/>
    <w:rsid w:val="00621FE5"/>
    <w:rsid w:val="00622033"/>
    <w:rsid w:val="00622789"/>
    <w:rsid w:val="006234C7"/>
    <w:rsid w:val="00623F1D"/>
    <w:rsid w:val="00624A01"/>
    <w:rsid w:val="00626B84"/>
    <w:rsid w:val="00627BF8"/>
    <w:rsid w:val="00630332"/>
    <w:rsid w:val="00630ACC"/>
    <w:rsid w:val="006310AB"/>
    <w:rsid w:val="0063191A"/>
    <w:rsid w:val="0063193C"/>
    <w:rsid w:val="006319AC"/>
    <w:rsid w:val="00632E2B"/>
    <w:rsid w:val="00632E6E"/>
    <w:rsid w:val="006339CD"/>
    <w:rsid w:val="00633B94"/>
    <w:rsid w:val="00633F1C"/>
    <w:rsid w:val="00634B1A"/>
    <w:rsid w:val="00634B86"/>
    <w:rsid w:val="00634C87"/>
    <w:rsid w:val="00634EFC"/>
    <w:rsid w:val="00635B08"/>
    <w:rsid w:val="00635E6E"/>
    <w:rsid w:val="00636099"/>
    <w:rsid w:val="006361C9"/>
    <w:rsid w:val="00636983"/>
    <w:rsid w:val="00637857"/>
    <w:rsid w:val="00637BA9"/>
    <w:rsid w:val="006402E4"/>
    <w:rsid w:val="00640391"/>
    <w:rsid w:val="00640623"/>
    <w:rsid w:val="00640A97"/>
    <w:rsid w:val="00640C18"/>
    <w:rsid w:val="006411BC"/>
    <w:rsid w:val="00641388"/>
    <w:rsid w:val="00641741"/>
    <w:rsid w:val="006423C4"/>
    <w:rsid w:val="00642F9A"/>
    <w:rsid w:val="0064303E"/>
    <w:rsid w:val="00643172"/>
    <w:rsid w:val="0064333C"/>
    <w:rsid w:val="00643CAC"/>
    <w:rsid w:val="0064486E"/>
    <w:rsid w:val="00644B6B"/>
    <w:rsid w:val="00645254"/>
    <w:rsid w:val="00645590"/>
    <w:rsid w:val="00646B16"/>
    <w:rsid w:val="00646E98"/>
    <w:rsid w:val="00647DD7"/>
    <w:rsid w:val="006503F9"/>
    <w:rsid w:val="0065043D"/>
    <w:rsid w:val="00650698"/>
    <w:rsid w:val="006507B6"/>
    <w:rsid w:val="00650FDC"/>
    <w:rsid w:val="00651409"/>
    <w:rsid w:val="00651845"/>
    <w:rsid w:val="00651AC4"/>
    <w:rsid w:val="0065270B"/>
    <w:rsid w:val="00652F14"/>
    <w:rsid w:val="0065377B"/>
    <w:rsid w:val="006537B8"/>
    <w:rsid w:val="0065387E"/>
    <w:rsid w:val="00653A8C"/>
    <w:rsid w:val="0065464E"/>
    <w:rsid w:val="0065473F"/>
    <w:rsid w:val="00654778"/>
    <w:rsid w:val="00654B81"/>
    <w:rsid w:val="00654C83"/>
    <w:rsid w:val="00654D05"/>
    <w:rsid w:val="006552AC"/>
    <w:rsid w:val="0065585E"/>
    <w:rsid w:val="00655DE2"/>
    <w:rsid w:val="00656AAF"/>
    <w:rsid w:val="00656EBD"/>
    <w:rsid w:val="0065736A"/>
    <w:rsid w:val="00657587"/>
    <w:rsid w:val="00661D62"/>
    <w:rsid w:val="0066244F"/>
    <w:rsid w:val="006624DA"/>
    <w:rsid w:val="006630F3"/>
    <w:rsid w:val="006631BE"/>
    <w:rsid w:val="006635BC"/>
    <w:rsid w:val="006647D0"/>
    <w:rsid w:val="00664EDC"/>
    <w:rsid w:val="00665544"/>
    <w:rsid w:val="00665C4F"/>
    <w:rsid w:val="00665DE3"/>
    <w:rsid w:val="0066658E"/>
    <w:rsid w:val="006668BA"/>
    <w:rsid w:val="0066691F"/>
    <w:rsid w:val="00666EB1"/>
    <w:rsid w:val="00666F9F"/>
    <w:rsid w:val="00667B4E"/>
    <w:rsid w:val="00670171"/>
    <w:rsid w:val="006707AF"/>
    <w:rsid w:val="00670A3B"/>
    <w:rsid w:val="0067148D"/>
    <w:rsid w:val="00671B78"/>
    <w:rsid w:val="00671D2F"/>
    <w:rsid w:val="006721B3"/>
    <w:rsid w:val="00672791"/>
    <w:rsid w:val="006728A7"/>
    <w:rsid w:val="006734A9"/>
    <w:rsid w:val="00673630"/>
    <w:rsid w:val="00673E72"/>
    <w:rsid w:val="00673E92"/>
    <w:rsid w:val="0067454D"/>
    <w:rsid w:val="006749EE"/>
    <w:rsid w:val="00674ABF"/>
    <w:rsid w:val="00674F6B"/>
    <w:rsid w:val="00676171"/>
    <w:rsid w:val="00676A33"/>
    <w:rsid w:val="00676B39"/>
    <w:rsid w:val="00677434"/>
    <w:rsid w:val="0067767E"/>
    <w:rsid w:val="00677B84"/>
    <w:rsid w:val="00677F6B"/>
    <w:rsid w:val="00681457"/>
    <w:rsid w:val="00681D42"/>
    <w:rsid w:val="00681E4C"/>
    <w:rsid w:val="00681FF3"/>
    <w:rsid w:val="006822E7"/>
    <w:rsid w:val="006831A2"/>
    <w:rsid w:val="0068330F"/>
    <w:rsid w:val="0068373C"/>
    <w:rsid w:val="0068376B"/>
    <w:rsid w:val="006844CA"/>
    <w:rsid w:val="00684AA1"/>
    <w:rsid w:val="00684ECE"/>
    <w:rsid w:val="006853CC"/>
    <w:rsid w:val="006869C9"/>
    <w:rsid w:val="00686DD8"/>
    <w:rsid w:val="006872AB"/>
    <w:rsid w:val="00687B3E"/>
    <w:rsid w:val="006903D7"/>
    <w:rsid w:val="006921FD"/>
    <w:rsid w:val="00692BE8"/>
    <w:rsid w:val="006938B1"/>
    <w:rsid w:val="00693B57"/>
    <w:rsid w:val="00694D71"/>
    <w:rsid w:val="00694F74"/>
    <w:rsid w:val="00695820"/>
    <w:rsid w:val="0069607F"/>
    <w:rsid w:val="006961A2"/>
    <w:rsid w:val="006964C9"/>
    <w:rsid w:val="0069669E"/>
    <w:rsid w:val="00696A06"/>
    <w:rsid w:val="00697A89"/>
    <w:rsid w:val="006A1264"/>
    <w:rsid w:val="006A13E4"/>
    <w:rsid w:val="006A14C1"/>
    <w:rsid w:val="006A1B06"/>
    <w:rsid w:val="006A1F18"/>
    <w:rsid w:val="006A238F"/>
    <w:rsid w:val="006A2616"/>
    <w:rsid w:val="006A2875"/>
    <w:rsid w:val="006A2CBB"/>
    <w:rsid w:val="006A49BD"/>
    <w:rsid w:val="006A53E6"/>
    <w:rsid w:val="006A6C2D"/>
    <w:rsid w:val="006A72D4"/>
    <w:rsid w:val="006A77D2"/>
    <w:rsid w:val="006A7F5A"/>
    <w:rsid w:val="006B02D5"/>
    <w:rsid w:val="006B0341"/>
    <w:rsid w:val="006B0D37"/>
    <w:rsid w:val="006B1C45"/>
    <w:rsid w:val="006B2559"/>
    <w:rsid w:val="006B38ED"/>
    <w:rsid w:val="006B3987"/>
    <w:rsid w:val="006B3C57"/>
    <w:rsid w:val="006B4177"/>
    <w:rsid w:val="006B4E71"/>
    <w:rsid w:val="006B558B"/>
    <w:rsid w:val="006B5BE0"/>
    <w:rsid w:val="006B5E43"/>
    <w:rsid w:val="006B5FC4"/>
    <w:rsid w:val="006B660D"/>
    <w:rsid w:val="006C087A"/>
    <w:rsid w:val="006C0F31"/>
    <w:rsid w:val="006C0FAF"/>
    <w:rsid w:val="006C2024"/>
    <w:rsid w:val="006C2479"/>
    <w:rsid w:val="006C2D64"/>
    <w:rsid w:val="006C2EB9"/>
    <w:rsid w:val="006C3024"/>
    <w:rsid w:val="006C3B34"/>
    <w:rsid w:val="006C455B"/>
    <w:rsid w:val="006C548F"/>
    <w:rsid w:val="006C550A"/>
    <w:rsid w:val="006C561C"/>
    <w:rsid w:val="006C5838"/>
    <w:rsid w:val="006C5885"/>
    <w:rsid w:val="006C5FFF"/>
    <w:rsid w:val="006C6C7E"/>
    <w:rsid w:val="006C6FEC"/>
    <w:rsid w:val="006D02DD"/>
    <w:rsid w:val="006D1005"/>
    <w:rsid w:val="006D1785"/>
    <w:rsid w:val="006D17C5"/>
    <w:rsid w:val="006D1ADB"/>
    <w:rsid w:val="006D210C"/>
    <w:rsid w:val="006D2615"/>
    <w:rsid w:val="006D3475"/>
    <w:rsid w:val="006D4AF9"/>
    <w:rsid w:val="006D4C49"/>
    <w:rsid w:val="006D4E86"/>
    <w:rsid w:val="006D5699"/>
    <w:rsid w:val="006D5B7A"/>
    <w:rsid w:val="006D5C60"/>
    <w:rsid w:val="006D5F85"/>
    <w:rsid w:val="006D6A29"/>
    <w:rsid w:val="006D6F73"/>
    <w:rsid w:val="006D7421"/>
    <w:rsid w:val="006E03AD"/>
    <w:rsid w:val="006E11AD"/>
    <w:rsid w:val="006E16AC"/>
    <w:rsid w:val="006E1FD5"/>
    <w:rsid w:val="006E2579"/>
    <w:rsid w:val="006E2ED4"/>
    <w:rsid w:val="006E3F4F"/>
    <w:rsid w:val="006E43A2"/>
    <w:rsid w:val="006E4C17"/>
    <w:rsid w:val="006E4F52"/>
    <w:rsid w:val="006E51C7"/>
    <w:rsid w:val="006E550D"/>
    <w:rsid w:val="006E5634"/>
    <w:rsid w:val="006E765F"/>
    <w:rsid w:val="006E77F8"/>
    <w:rsid w:val="006E7DE5"/>
    <w:rsid w:val="006F04D6"/>
    <w:rsid w:val="006F053C"/>
    <w:rsid w:val="006F0CC9"/>
    <w:rsid w:val="006F0DD9"/>
    <w:rsid w:val="006F17AF"/>
    <w:rsid w:val="006F2607"/>
    <w:rsid w:val="006F2A19"/>
    <w:rsid w:val="006F2A36"/>
    <w:rsid w:val="006F2D27"/>
    <w:rsid w:val="006F3F73"/>
    <w:rsid w:val="006F4735"/>
    <w:rsid w:val="006F5ECC"/>
    <w:rsid w:val="006F675D"/>
    <w:rsid w:val="006F76D5"/>
    <w:rsid w:val="006F77AE"/>
    <w:rsid w:val="006F7F05"/>
    <w:rsid w:val="006F7FFE"/>
    <w:rsid w:val="007001FC"/>
    <w:rsid w:val="007016ED"/>
    <w:rsid w:val="0070274B"/>
    <w:rsid w:val="00702873"/>
    <w:rsid w:val="00702D88"/>
    <w:rsid w:val="00703113"/>
    <w:rsid w:val="00704485"/>
    <w:rsid w:val="00704870"/>
    <w:rsid w:val="00705568"/>
    <w:rsid w:val="00705B88"/>
    <w:rsid w:val="007066F3"/>
    <w:rsid w:val="00707F73"/>
    <w:rsid w:val="00710D6C"/>
    <w:rsid w:val="00711624"/>
    <w:rsid w:val="00712246"/>
    <w:rsid w:val="0071255E"/>
    <w:rsid w:val="00712AE2"/>
    <w:rsid w:val="00713052"/>
    <w:rsid w:val="00714023"/>
    <w:rsid w:val="00714063"/>
    <w:rsid w:val="007145FE"/>
    <w:rsid w:val="00714BEC"/>
    <w:rsid w:val="0071502E"/>
    <w:rsid w:val="00715AAE"/>
    <w:rsid w:val="00717686"/>
    <w:rsid w:val="00717888"/>
    <w:rsid w:val="007179D7"/>
    <w:rsid w:val="007205D9"/>
    <w:rsid w:val="00720715"/>
    <w:rsid w:val="00720C51"/>
    <w:rsid w:val="00720DF5"/>
    <w:rsid w:val="00720FF6"/>
    <w:rsid w:val="00722B82"/>
    <w:rsid w:val="00723A00"/>
    <w:rsid w:val="007272D8"/>
    <w:rsid w:val="0072741E"/>
    <w:rsid w:val="0072771A"/>
    <w:rsid w:val="00727B57"/>
    <w:rsid w:val="00727DE1"/>
    <w:rsid w:val="00731949"/>
    <w:rsid w:val="00732046"/>
    <w:rsid w:val="00732E55"/>
    <w:rsid w:val="00733046"/>
    <w:rsid w:val="00733B55"/>
    <w:rsid w:val="00734A69"/>
    <w:rsid w:val="00734C48"/>
    <w:rsid w:val="00734DBA"/>
    <w:rsid w:val="00734E5E"/>
    <w:rsid w:val="007352B6"/>
    <w:rsid w:val="00736AB5"/>
    <w:rsid w:val="00740CBD"/>
    <w:rsid w:val="007413C7"/>
    <w:rsid w:val="007413FE"/>
    <w:rsid w:val="00741495"/>
    <w:rsid w:val="007415C3"/>
    <w:rsid w:val="007418ED"/>
    <w:rsid w:val="00741C2A"/>
    <w:rsid w:val="00742637"/>
    <w:rsid w:val="00742988"/>
    <w:rsid w:val="00743FB2"/>
    <w:rsid w:val="007449B4"/>
    <w:rsid w:val="00745731"/>
    <w:rsid w:val="00745971"/>
    <w:rsid w:val="00745C41"/>
    <w:rsid w:val="00746126"/>
    <w:rsid w:val="00746945"/>
    <w:rsid w:val="00746C35"/>
    <w:rsid w:val="00747548"/>
    <w:rsid w:val="0075060C"/>
    <w:rsid w:val="007506F7"/>
    <w:rsid w:val="0075173E"/>
    <w:rsid w:val="007517ED"/>
    <w:rsid w:val="007521C8"/>
    <w:rsid w:val="00752EF6"/>
    <w:rsid w:val="007541E8"/>
    <w:rsid w:val="00755373"/>
    <w:rsid w:val="00755CCD"/>
    <w:rsid w:val="00755D9C"/>
    <w:rsid w:val="00756533"/>
    <w:rsid w:val="00757902"/>
    <w:rsid w:val="00761061"/>
    <w:rsid w:val="007610C7"/>
    <w:rsid w:val="007611C6"/>
    <w:rsid w:val="007616BB"/>
    <w:rsid w:val="00761AE2"/>
    <w:rsid w:val="00761CE3"/>
    <w:rsid w:val="00762269"/>
    <w:rsid w:val="00762714"/>
    <w:rsid w:val="007635E3"/>
    <w:rsid w:val="0076361B"/>
    <w:rsid w:val="00763708"/>
    <w:rsid w:val="00763791"/>
    <w:rsid w:val="00763BE8"/>
    <w:rsid w:val="00763C53"/>
    <w:rsid w:val="00764360"/>
    <w:rsid w:val="00764B38"/>
    <w:rsid w:val="00764C28"/>
    <w:rsid w:val="0076531D"/>
    <w:rsid w:val="00765A60"/>
    <w:rsid w:val="00766AC6"/>
    <w:rsid w:val="007673B2"/>
    <w:rsid w:val="00767B1D"/>
    <w:rsid w:val="00767F9F"/>
    <w:rsid w:val="00770530"/>
    <w:rsid w:val="0077170B"/>
    <w:rsid w:val="0077195C"/>
    <w:rsid w:val="00771AFE"/>
    <w:rsid w:val="00771C60"/>
    <w:rsid w:val="00772189"/>
    <w:rsid w:val="0077293F"/>
    <w:rsid w:val="00773058"/>
    <w:rsid w:val="007746E0"/>
    <w:rsid w:val="007748D2"/>
    <w:rsid w:val="00774B87"/>
    <w:rsid w:val="00774F26"/>
    <w:rsid w:val="007757A3"/>
    <w:rsid w:val="00775BE8"/>
    <w:rsid w:val="00775E9E"/>
    <w:rsid w:val="007760EF"/>
    <w:rsid w:val="00776270"/>
    <w:rsid w:val="007763E9"/>
    <w:rsid w:val="00776AD0"/>
    <w:rsid w:val="00776BCE"/>
    <w:rsid w:val="00780153"/>
    <w:rsid w:val="00780DD9"/>
    <w:rsid w:val="00780EF2"/>
    <w:rsid w:val="0078156C"/>
    <w:rsid w:val="00781613"/>
    <w:rsid w:val="00781EB0"/>
    <w:rsid w:val="007821D2"/>
    <w:rsid w:val="007850BC"/>
    <w:rsid w:val="00785291"/>
    <w:rsid w:val="00785B52"/>
    <w:rsid w:val="00785C6E"/>
    <w:rsid w:val="00786B12"/>
    <w:rsid w:val="007871D3"/>
    <w:rsid w:val="007875A7"/>
    <w:rsid w:val="00787B60"/>
    <w:rsid w:val="00787DBB"/>
    <w:rsid w:val="00787E86"/>
    <w:rsid w:val="007910CA"/>
    <w:rsid w:val="00791190"/>
    <w:rsid w:val="0079158E"/>
    <w:rsid w:val="007915AE"/>
    <w:rsid w:val="00791C31"/>
    <w:rsid w:val="00792241"/>
    <w:rsid w:val="00793038"/>
    <w:rsid w:val="0079461F"/>
    <w:rsid w:val="00795068"/>
    <w:rsid w:val="007955B3"/>
    <w:rsid w:val="007956D8"/>
    <w:rsid w:val="007960C9"/>
    <w:rsid w:val="0079670C"/>
    <w:rsid w:val="007968DD"/>
    <w:rsid w:val="00796934"/>
    <w:rsid w:val="007977EC"/>
    <w:rsid w:val="00797BA6"/>
    <w:rsid w:val="00797E87"/>
    <w:rsid w:val="00797F0C"/>
    <w:rsid w:val="007A0158"/>
    <w:rsid w:val="007A05B7"/>
    <w:rsid w:val="007A05F1"/>
    <w:rsid w:val="007A0953"/>
    <w:rsid w:val="007A18F1"/>
    <w:rsid w:val="007A2744"/>
    <w:rsid w:val="007A2965"/>
    <w:rsid w:val="007A301B"/>
    <w:rsid w:val="007A3143"/>
    <w:rsid w:val="007A330A"/>
    <w:rsid w:val="007A34E7"/>
    <w:rsid w:val="007A393D"/>
    <w:rsid w:val="007A3BF1"/>
    <w:rsid w:val="007A3C4B"/>
    <w:rsid w:val="007A4470"/>
    <w:rsid w:val="007A44A2"/>
    <w:rsid w:val="007A4AA8"/>
    <w:rsid w:val="007A4BC7"/>
    <w:rsid w:val="007A5348"/>
    <w:rsid w:val="007A60EF"/>
    <w:rsid w:val="007A659D"/>
    <w:rsid w:val="007A7B0D"/>
    <w:rsid w:val="007A7D6F"/>
    <w:rsid w:val="007A7DE5"/>
    <w:rsid w:val="007A7FC5"/>
    <w:rsid w:val="007B079F"/>
    <w:rsid w:val="007B0F13"/>
    <w:rsid w:val="007B0F1F"/>
    <w:rsid w:val="007B1082"/>
    <w:rsid w:val="007B2E4E"/>
    <w:rsid w:val="007B3558"/>
    <w:rsid w:val="007B393B"/>
    <w:rsid w:val="007B3A98"/>
    <w:rsid w:val="007B3D91"/>
    <w:rsid w:val="007B4C07"/>
    <w:rsid w:val="007B4D2C"/>
    <w:rsid w:val="007B5007"/>
    <w:rsid w:val="007B53A9"/>
    <w:rsid w:val="007B6168"/>
    <w:rsid w:val="007B6276"/>
    <w:rsid w:val="007B6391"/>
    <w:rsid w:val="007B6726"/>
    <w:rsid w:val="007B72A2"/>
    <w:rsid w:val="007B72EC"/>
    <w:rsid w:val="007B75F5"/>
    <w:rsid w:val="007B7D56"/>
    <w:rsid w:val="007B7FDF"/>
    <w:rsid w:val="007C1012"/>
    <w:rsid w:val="007C14A6"/>
    <w:rsid w:val="007C1FC8"/>
    <w:rsid w:val="007C3108"/>
    <w:rsid w:val="007C3307"/>
    <w:rsid w:val="007C3F50"/>
    <w:rsid w:val="007C403E"/>
    <w:rsid w:val="007C460A"/>
    <w:rsid w:val="007C51DD"/>
    <w:rsid w:val="007C5ABF"/>
    <w:rsid w:val="007C5BF6"/>
    <w:rsid w:val="007C5F10"/>
    <w:rsid w:val="007C75F6"/>
    <w:rsid w:val="007C7C0F"/>
    <w:rsid w:val="007D0E85"/>
    <w:rsid w:val="007D139C"/>
    <w:rsid w:val="007D1826"/>
    <w:rsid w:val="007D1995"/>
    <w:rsid w:val="007D2383"/>
    <w:rsid w:val="007D2966"/>
    <w:rsid w:val="007D3A4A"/>
    <w:rsid w:val="007D3CAA"/>
    <w:rsid w:val="007D3D64"/>
    <w:rsid w:val="007D3FB9"/>
    <w:rsid w:val="007D45E8"/>
    <w:rsid w:val="007D4729"/>
    <w:rsid w:val="007D4B7B"/>
    <w:rsid w:val="007D53DF"/>
    <w:rsid w:val="007D6186"/>
    <w:rsid w:val="007D65A4"/>
    <w:rsid w:val="007D66C5"/>
    <w:rsid w:val="007D6A34"/>
    <w:rsid w:val="007D6E33"/>
    <w:rsid w:val="007E0A09"/>
    <w:rsid w:val="007E0EB2"/>
    <w:rsid w:val="007E11E0"/>
    <w:rsid w:val="007E1777"/>
    <w:rsid w:val="007E33CA"/>
    <w:rsid w:val="007E4514"/>
    <w:rsid w:val="007E462C"/>
    <w:rsid w:val="007E5284"/>
    <w:rsid w:val="007E687D"/>
    <w:rsid w:val="007E753C"/>
    <w:rsid w:val="007E7E80"/>
    <w:rsid w:val="007F0339"/>
    <w:rsid w:val="007F0799"/>
    <w:rsid w:val="007F0ACE"/>
    <w:rsid w:val="007F0E40"/>
    <w:rsid w:val="007F1A30"/>
    <w:rsid w:val="007F1B8D"/>
    <w:rsid w:val="007F1E0C"/>
    <w:rsid w:val="007F23B3"/>
    <w:rsid w:val="007F23DF"/>
    <w:rsid w:val="007F285C"/>
    <w:rsid w:val="007F3B47"/>
    <w:rsid w:val="007F43D7"/>
    <w:rsid w:val="007F440C"/>
    <w:rsid w:val="007F4B67"/>
    <w:rsid w:val="007F5047"/>
    <w:rsid w:val="007F5E43"/>
    <w:rsid w:val="007F5F2C"/>
    <w:rsid w:val="007F6123"/>
    <w:rsid w:val="007F65B7"/>
    <w:rsid w:val="007F75FB"/>
    <w:rsid w:val="007F765E"/>
    <w:rsid w:val="007F7B6C"/>
    <w:rsid w:val="007F7C89"/>
    <w:rsid w:val="008001FB"/>
    <w:rsid w:val="00800416"/>
    <w:rsid w:val="00800A5F"/>
    <w:rsid w:val="008010BE"/>
    <w:rsid w:val="008017D4"/>
    <w:rsid w:val="00801C3D"/>
    <w:rsid w:val="0080226B"/>
    <w:rsid w:val="00803F4B"/>
    <w:rsid w:val="00804B55"/>
    <w:rsid w:val="00804E31"/>
    <w:rsid w:val="00805FC0"/>
    <w:rsid w:val="00806B8A"/>
    <w:rsid w:val="008075A3"/>
    <w:rsid w:val="0080764E"/>
    <w:rsid w:val="00811258"/>
    <w:rsid w:val="00811323"/>
    <w:rsid w:val="00811FF4"/>
    <w:rsid w:val="008125C7"/>
    <w:rsid w:val="00812A69"/>
    <w:rsid w:val="00812E3C"/>
    <w:rsid w:val="00812FD3"/>
    <w:rsid w:val="00813CCF"/>
    <w:rsid w:val="00813F44"/>
    <w:rsid w:val="008140A6"/>
    <w:rsid w:val="00814557"/>
    <w:rsid w:val="00814587"/>
    <w:rsid w:val="00814CD3"/>
    <w:rsid w:val="00814FEB"/>
    <w:rsid w:val="00815092"/>
    <w:rsid w:val="0081528F"/>
    <w:rsid w:val="00815356"/>
    <w:rsid w:val="0081558A"/>
    <w:rsid w:val="00816075"/>
    <w:rsid w:val="0081666D"/>
    <w:rsid w:val="00817569"/>
    <w:rsid w:val="008205BB"/>
    <w:rsid w:val="008207E2"/>
    <w:rsid w:val="00820CF2"/>
    <w:rsid w:val="008217A0"/>
    <w:rsid w:val="00821EC5"/>
    <w:rsid w:val="008220F9"/>
    <w:rsid w:val="00822741"/>
    <w:rsid w:val="00822951"/>
    <w:rsid w:val="00822BDD"/>
    <w:rsid w:val="00823661"/>
    <w:rsid w:val="00823943"/>
    <w:rsid w:val="00823963"/>
    <w:rsid w:val="00823A3B"/>
    <w:rsid w:val="00823AB4"/>
    <w:rsid w:val="00823BC3"/>
    <w:rsid w:val="00823F88"/>
    <w:rsid w:val="008240C1"/>
    <w:rsid w:val="008243EF"/>
    <w:rsid w:val="00824FCB"/>
    <w:rsid w:val="00825427"/>
    <w:rsid w:val="00825F00"/>
    <w:rsid w:val="00827F65"/>
    <w:rsid w:val="0083007B"/>
    <w:rsid w:val="008304B1"/>
    <w:rsid w:val="008307D2"/>
    <w:rsid w:val="00830EC6"/>
    <w:rsid w:val="00831D44"/>
    <w:rsid w:val="0083203E"/>
    <w:rsid w:val="00832706"/>
    <w:rsid w:val="00832AE8"/>
    <w:rsid w:val="00832E95"/>
    <w:rsid w:val="00833E95"/>
    <w:rsid w:val="00834298"/>
    <w:rsid w:val="00834B35"/>
    <w:rsid w:val="00835871"/>
    <w:rsid w:val="00835876"/>
    <w:rsid w:val="00835985"/>
    <w:rsid w:val="00835BF5"/>
    <w:rsid w:val="0083710B"/>
    <w:rsid w:val="0083723D"/>
    <w:rsid w:val="0083727B"/>
    <w:rsid w:val="008374DE"/>
    <w:rsid w:val="008375D5"/>
    <w:rsid w:val="00837917"/>
    <w:rsid w:val="00837CFB"/>
    <w:rsid w:val="00837FFA"/>
    <w:rsid w:val="008407C0"/>
    <w:rsid w:val="008411B6"/>
    <w:rsid w:val="00841A11"/>
    <w:rsid w:val="008427C1"/>
    <w:rsid w:val="00842E1B"/>
    <w:rsid w:val="00842EEB"/>
    <w:rsid w:val="00843A01"/>
    <w:rsid w:val="00843A84"/>
    <w:rsid w:val="00843C04"/>
    <w:rsid w:val="00843C1A"/>
    <w:rsid w:val="00843EC0"/>
    <w:rsid w:val="00844239"/>
    <w:rsid w:val="00844244"/>
    <w:rsid w:val="008444BD"/>
    <w:rsid w:val="00845314"/>
    <w:rsid w:val="00845735"/>
    <w:rsid w:val="008459E1"/>
    <w:rsid w:val="00845CCB"/>
    <w:rsid w:val="00846598"/>
    <w:rsid w:val="00846650"/>
    <w:rsid w:val="00846933"/>
    <w:rsid w:val="00846A4D"/>
    <w:rsid w:val="00846CF3"/>
    <w:rsid w:val="00846FA4"/>
    <w:rsid w:val="008471D1"/>
    <w:rsid w:val="008473A8"/>
    <w:rsid w:val="008479F8"/>
    <w:rsid w:val="00847B76"/>
    <w:rsid w:val="008502B5"/>
    <w:rsid w:val="00850E04"/>
    <w:rsid w:val="00851D24"/>
    <w:rsid w:val="00852524"/>
    <w:rsid w:val="008528BF"/>
    <w:rsid w:val="0085290D"/>
    <w:rsid w:val="00852B00"/>
    <w:rsid w:val="00853441"/>
    <w:rsid w:val="00853EB6"/>
    <w:rsid w:val="00854606"/>
    <w:rsid w:val="00854E63"/>
    <w:rsid w:val="00855187"/>
    <w:rsid w:val="00855496"/>
    <w:rsid w:val="00856021"/>
    <w:rsid w:val="008569B1"/>
    <w:rsid w:val="008578F8"/>
    <w:rsid w:val="00857993"/>
    <w:rsid w:val="008601EF"/>
    <w:rsid w:val="0086055F"/>
    <w:rsid w:val="00860BA6"/>
    <w:rsid w:val="00860DC4"/>
    <w:rsid w:val="008612F9"/>
    <w:rsid w:val="008613D7"/>
    <w:rsid w:val="00861E70"/>
    <w:rsid w:val="00862716"/>
    <w:rsid w:val="00862F5F"/>
    <w:rsid w:val="00863FA4"/>
    <w:rsid w:val="008645E3"/>
    <w:rsid w:val="00864615"/>
    <w:rsid w:val="0086472F"/>
    <w:rsid w:val="008648F7"/>
    <w:rsid w:val="00865238"/>
    <w:rsid w:val="00865DC8"/>
    <w:rsid w:val="00866C5D"/>
    <w:rsid w:val="00866E6B"/>
    <w:rsid w:val="00866FED"/>
    <w:rsid w:val="0086708B"/>
    <w:rsid w:val="00867286"/>
    <w:rsid w:val="008678AD"/>
    <w:rsid w:val="008711F9"/>
    <w:rsid w:val="008712D7"/>
    <w:rsid w:val="0087154D"/>
    <w:rsid w:val="008716BF"/>
    <w:rsid w:val="00871774"/>
    <w:rsid w:val="00871974"/>
    <w:rsid w:val="00871B3D"/>
    <w:rsid w:val="00871C62"/>
    <w:rsid w:val="00871F6C"/>
    <w:rsid w:val="00872A4F"/>
    <w:rsid w:val="00872CC2"/>
    <w:rsid w:val="00872F69"/>
    <w:rsid w:val="00873379"/>
    <w:rsid w:val="00873433"/>
    <w:rsid w:val="00873B5D"/>
    <w:rsid w:val="00873C65"/>
    <w:rsid w:val="008742B4"/>
    <w:rsid w:val="00874653"/>
    <w:rsid w:val="0087502A"/>
    <w:rsid w:val="008757A7"/>
    <w:rsid w:val="008763F5"/>
    <w:rsid w:val="008767D6"/>
    <w:rsid w:val="008768F2"/>
    <w:rsid w:val="0087711E"/>
    <w:rsid w:val="0087760E"/>
    <w:rsid w:val="00877799"/>
    <w:rsid w:val="008779CE"/>
    <w:rsid w:val="00877D69"/>
    <w:rsid w:val="00877EBD"/>
    <w:rsid w:val="00880FAF"/>
    <w:rsid w:val="008814ED"/>
    <w:rsid w:val="008822E4"/>
    <w:rsid w:val="00882626"/>
    <w:rsid w:val="00883682"/>
    <w:rsid w:val="00885924"/>
    <w:rsid w:val="00885979"/>
    <w:rsid w:val="008859FF"/>
    <w:rsid w:val="00886113"/>
    <w:rsid w:val="00886330"/>
    <w:rsid w:val="00887826"/>
    <w:rsid w:val="00887BA6"/>
    <w:rsid w:val="00887F35"/>
    <w:rsid w:val="0089053D"/>
    <w:rsid w:val="00890624"/>
    <w:rsid w:val="00890ED4"/>
    <w:rsid w:val="0089138F"/>
    <w:rsid w:val="00891F51"/>
    <w:rsid w:val="0089210F"/>
    <w:rsid w:val="0089211B"/>
    <w:rsid w:val="0089245C"/>
    <w:rsid w:val="00892A94"/>
    <w:rsid w:val="00893438"/>
    <w:rsid w:val="00893AF7"/>
    <w:rsid w:val="00893BD0"/>
    <w:rsid w:val="00894592"/>
    <w:rsid w:val="00894EBD"/>
    <w:rsid w:val="00894FF1"/>
    <w:rsid w:val="00895E1C"/>
    <w:rsid w:val="00896590"/>
    <w:rsid w:val="0089679E"/>
    <w:rsid w:val="0089779F"/>
    <w:rsid w:val="008978D4"/>
    <w:rsid w:val="00897D9E"/>
    <w:rsid w:val="008A03CD"/>
    <w:rsid w:val="008A135C"/>
    <w:rsid w:val="008A1D53"/>
    <w:rsid w:val="008A2913"/>
    <w:rsid w:val="008A2DED"/>
    <w:rsid w:val="008A31E5"/>
    <w:rsid w:val="008A3946"/>
    <w:rsid w:val="008A3DCF"/>
    <w:rsid w:val="008A490A"/>
    <w:rsid w:val="008A68A0"/>
    <w:rsid w:val="008A76C2"/>
    <w:rsid w:val="008B0246"/>
    <w:rsid w:val="008B0C9D"/>
    <w:rsid w:val="008B1759"/>
    <w:rsid w:val="008B1AE9"/>
    <w:rsid w:val="008B25A9"/>
    <w:rsid w:val="008B29D0"/>
    <w:rsid w:val="008B2A33"/>
    <w:rsid w:val="008B331E"/>
    <w:rsid w:val="008B3430"/>
    <w:rsid w:val="008B40C9"/>
    <w:rsid w:val="008B422D"/>
    <w:rsid w:val="008B4B54"/>
    <w:rsid w:val="008B4E4B"/>
    <w:rsid w:val="008B5730"/>
    <w:rsid w:val="008B6D62"/>
    <w:rsid w:val="008B73E9"/>
    <w:rsid w:val="008B779D"/>
    <w:rsid w:val="008B794D"/>
    <w:rsid w:val="008B7C35"/>
    <w:rsid w:val="008B7FD4"/>
    <w:rsid w:val="008C0C9A"/>
    <w:rsid w:val="008C0CCE"/>
    <w:rsid w:val="008C1164"/>
    <w:rsid w:val="008C12F1"/>
    <w:rsid w:val="008C1EA2"/>
    <w:rsid w:val="008C1F3A"/>
    <w:rsid w:val="008C2510"/>
    <w:rsid w:val="008C338D"/>
    <w:rsid w:val="008C3551"/>
    <w:rsid w:val="008C3661"/>
    <w:rsid w:val="008C37A8"/>
    <w:rsid w:val="008C3C16"/>
    <w:rsid w:val="008C3DDB"/>
    <w:rsid w:val="008C3F01"/>
    <w:rsid w:val="008C61AA"/>
    <w:rsid w:val="008C6305"/>
    <w:rsid w:val="008C6A4D"/>
    <w:rsid w:val="008C7172"/>
    <w:rsid w:val="008C7C1C"/>
    <w:rsid w:val="008C7D66"/>
    <w:rsid w:val="008D0508"/>
    <w:rsid w:val="008D1184"/>
    <w:rsid w:val="008D14F0"/>
    <w:rsid w:val="008D23DC"/>
    <w:rsid w:val="008D275E"/>
    <w:rsid w:val="008D28ED"/>
    <w:rsid w:val="008D3DA1"/>
    <w:rsid w:val="008D5C65"/>
    <w:rsid w:val="008D6F9B"/>
    <w:rsid w:val="008D750D"/>
    <w:rsid w:val="008E015D"/>
    <w:rsid w:val="008E0372"/>
    <w:rsid w:val="008E1305"/>
    <w:rsid w:val="008E1EF5"/>
    <w:rsid w:val="008E26F9"/>
    <w:rsid w:val="008E279A"/>
    <w:rsid w:val="008E2956"/>
    <w:rsid w:val="008E2D7E"/>
    <w:rsid w:val="008E3218"/>
    <w:rsid w:val="008E32F8"/>
    <w:rsid w:val="008E3691"/>
    <w:rsid w:val="008E392B"/>
    <w:rsid w:val="008E3BF1"/>
    <w:rsid w:val="008E3F9C"/>
    <w:rsid w:val="008E4671"/>
    <w:rsid w:val="008E4C7F"/>
    <w:rsid w:val="008E4E08"/>
    <w:rsid w:val="008E54A7"/>
    <w:rsid w:val="008E5686"/>
    <w:rsid w:val="008E5E6F"/>
    <w:rsid w:val="008F03A9"/>
    <w:rsid w:val="008F124B"/>
    <w:rsid w:val="008F135E"/>
    <w:rsid w:val="008F13C5"/>
    <w:rsid w:val="008F16AD"/>
    <w:rsid w:val="008F19CE"/>
    <w:rsid w:val="008F2184"/>
    <w:rsid w:val="008F2F65"/>
    <w:rsid w:val="008F32CF"/>
    <w:rsid w:val="008F39A0"/>
    <w:rsid w:val="008F3CD9"/>
    <w:rsid w:val="008F4527"/>
    <w:rsid w:val="008F4672"/>
    <w:rsid w:val="008F572E"/>
    <w:rsid w:val="008F59C5"/>
    <w:rsid w:val="008F5AC7"/>
    <w:rsid w:val="008F67E7"/>
    <w:rsid w:val="008F6CFA"/>
    <w:rsid w:val="008F6E8F"/>
    <w:rsid w:val="00901904"/>
    <w:rsid w:val="0090305A"/>
    <w:rsid w:val="0090360B"/>
    <w:rsid w:val="00903D60"/>
    <w:rsid w:val="00904035"/>
    <w:rsid w:val="00904482"/>
    <w:rsid w:val="00904747"/>
    <w:rsid w:val="0090527E"/>
    <w:rsid w:val="00905457"/>
    <w:rsid w:val="00905563"/>
    <w:rsid w:val="0090581A"/>
    <w:rsid w:val="00905D64"/>
    <w:rsid w:val="009062AC"/>
    <w:rsid w:val="00906543"/>
    <w:rsid w:val="009065A5"/>
    <w:rsid w:val="009066AE"/>
    <w:rsid w:val="00906FDB"/>
    <w:rsid w:val="0091080F"/>
    <w:rsid w:val="00910AA9"/>
    <w:rsid w:val="00910FF2"/>
    <w:rsid w:val="0091120E"/>
    <w:rsid w:val="00911241"/>
    <w:rsid w:val="00911573"/>
    <w:rsid w:val="00912EA4"/>
    <w:rsid w:val="00913679"/>
    <w:rsid w:val="009137DC"/>
    <w:rsid w:val="009137E1"/>
    <w:rsid w:val="00913ABA"/>
    <w:rsid w:val="00914058"/>
    <w:rsid w:val="0091466D"/>
    <w:rsid w:val="009160CD"/>
    <w:rsid w:val="00916209"/>
    <w:rsid w:val="00916900"/>
    <w:rsid w:val="009169B9"/>
    <w:rsid w:val="00916BD8"/>
    <w:rsid w:val="0091714E"/>
    <w:rsid w:val="00917676"/>
    <w:rsid w:val="00917961"/>
    <w:rsid w:val="00917EBF"/>
    <w:rsid w:val="00917EF8"/>
    <w:rsid w:val="009204BA"/>
    <w:rsid w:val="00921011"/>
    <w:rsid w:val="00921887"/>
    <w:rsid w:val="00922135"/>
    <w:rsid w:val="0092226F"/>
    <w:rsid w:val="00922A52"/>
    <w:rsid w:val="009256CE"/>
    <w:rsid w:val="009256FD"/>
    <w:rsid w:val="009258A6"/>
    <w:rsid w:val="009258BC"/>
    <w:rsid w:val="009262AB"/>
    <w:rsid w:val="00926692"/>
    <w:rsid w:val="00927204"/>
    <w:rsid w:val="0092778F"/>
    <w:rsid w:val="00930D18"/>
    <w:rsid w:val="00931AA9"/>
    <w:rsid w:val="00933010"/>
    <w:rsid w:val="00933408"/>
    <w:rsid w:val="00933AC6"/>
    <w:rsid w:val="0093489B"/>
    <w:rsid w:val="009355E5"/>
    <w:rsid w:val="00935D4E"/>
    <w:rsid w:val="00940AB6"/>
    <w:rsid w:val="00940AB8"/>
    <w:rsid w:val="009416CF"/>
    <w:rsid w:val="0094236A"/>
    <w:rsid w:val="00942373"/>
    <w:rsid w:val="00943223"/>
    <w:rsid w:val="00943334"/>
    <w:rsid w:val="00943D9A"/>
    <w:rsid w:val="009445FB"/>
    <w:rsid w:val="009456AE"/>
    <w:rsid w:val="00945D74"/>
    <w:rsid w:val="0094662B"/>
    <w:rsid w:val="0094691D"/>
    <w:rsid w:val="00946D11"/>
    <w:rsid w:val="00947725"/>
    <w:rsid w:val="009478B2"/>
    <w:rsid w:val="009502A3"/>
    <w:rsid w:val="00950491"/>
    <w:rsid w:val="0095093B"/>
    <w:rsid w:val="0095095A"/>
    <w:rsid w:val="0095185F"/>
    <w:rsid w:val="009529EE"/>
    <w:rsid w:val="009545A6"/>
    <w:rsid w:val="0095464F"/>
    <w:rsid w:val="0095535C"/>
    <w:rsid w:val="00956318"/>
    <w:rsid w:val="0095631E"/>
    <w:rsid w:val="0095726A"/>
    <w:rsid w:val="0095772B"/>
    <w:rsid w:val="0095788A"/>
    <w:rsid w:val="0095798A"/>
    <w:rsid w:val="009602C5"/>
    <w:rsid w:val="009613D5"/>
    <w:rsid w:val="0096212D"/>
    <w:rsid w:val="00962D28"/>
    <w:rsid w:val="00963513"/>
    <w:rsid w:val="009640D3"/>
    <w:rsid w:val="00964158"/>
    <w:rsid w:val="009641FF"/>
    <w:rsid w:val="00965061"/>
    <w:rsid w:val="00965191"/>
    <w:rsid w:val="009657A8"/>
    <w:rsid w:val="00965D7E"/>
    <w:rsid w:val="009661FE"/>
    <w:rsid w:val="00966882"/>
    <w:rsid w:val="00966CDD"/>
    <w:rsid w:val="00967032"/>
    <w:rsid w:val="00967377"/>
    <w:rsid w:val="00967892"/>
    <w:rsid w:val="00967926"/>
    <w:rsid w:val="00967D77"/>
    <w:rsid w:val="0097028D"/>
    <w:rsid w:val="00970516"/>
    <w:rsid w:val="00971B72"/>
    <w:rsid w:val="00972D10"/>
    <w:rsid w:val="00973198"/>
    <w:rsid w:val="0097339B"/>
    <w:rsid w:val="00974800"/>
    <w:rsid w:val="00974B92"/>
    <w:rsid w:val="00974E07"/>
    <w:rsid w:val="009752AF"/>
    <w:rsid w:val="0097544C"/>
    <w:rsid w:val="00975507"/>
    <w:rsid w:val="00975874"/>
    <w:rsid w:val="00975EFC"/>
    <w:rsid w:val="00975EFD"/>
    <w:rsid w:val="009761A5"/>
    <w:rsid w:val="00977227"/>
    <w:rsid w:val="009772E4"/>
    <w:rsid w:val="00977CB1"/>
    <w:rsid w:val="00977CD5"/>
    <w:rsid w:val="00977F40"/>
    <w:rsid w:val="00980624"/>
    <w:rsid w:val="00980C72"/>
    <w:rsid w:val="00981269"/>
    <w:rsid w:val="00981415"/>
    <w:rsid w:val="0098201B"/>
    <w:rsid w:val="009837A7"/>
    <w:rsid w:val="009844D5"/>
    <w:rsid w:val="00984D23"/>
    <w:rsid w:val="00985408"/>
    <w:rsid w:val="00985FD4"/>
    <w:rsid w:val="0098615E"/>
    <w:rsid w:val="0098658C"/>
    <w:rsid w:val="00986F07"/>
    <w:rsid w:val="0098763E"/>
    <w:rsid w:val="00987854"/>
    <w:rsid w:val="00990772"/>
    <w:rsid w:val="00990896"/>
    <w:rsid w:val="00991B8C"/>
    <w:rsid w:val="009927CE"/>
    <w:rsid w:val="00993316"/>
    <w:rsid w:val="009935E2"/>
    <w:rsid w:val="00993AA1"/>
    <w:rsid w:val="009942B3"/>
    <w:rsid w:val="009947D7"/>
    <w:rsid w:val="00994E65"/>
    <w:rsid w:val="00994F2D"/>
    <w:rsid w:val="00994F2F"/>
    <w:rsid w:val="00995167"/>
    <w:rsid w:val="00995276"/>
    <w:rsid w:val="00995E0E"/>
    <w:rsid w:val="00996497"/>
    <w:rsid w:val="00996642"/>
    <w:rsid w:val="0099691D"/>
    <w:rsid w:val="00996B42"/>
    <w:rsid w:val="00997329"/>
    <w:rsid w:val="00997DD7"/>
    <w:rsid w:val="009A0AC4"/>
    <w:rsid w:val="009A0AC9"/>
    <w:rsid w:val="009A0E14"/>
    <w:rsid w:val="009A1CB5"/>
    <w:rsid w:val="009A218F"/>
    <w:rsid w:val="009A2886"/>
    <w:rsid w:val="009A292F"/>
    <w:rsid w:val="009A29FA"/>
    <w:rsid w:val="009A2B6B"/>
    <w:rsid w:val="009A2F49"/>
    <w:rsid w:val="009A33DC"/>
    <w:rsid w:val="009A4004"/>
    <w:rsid w:val="009A4459"/>
    <w:rsid w:val="009A5012"/>
    <w:rsid w:val="009A57D9"/>
    <w:rsid w:val="009A70AC"/>
    <w:rsid w:val="009A70FE"/>
    <w:rsid w:val="009B003F"/>
    <w:rsid w:val="009B01BD"/>
    <w:rsid w:val="009B0282"/>
    <w:rsid w:val="009B06FF"/>
    <w:rsid w:val="009B07B1"/>
    <w:rsid w:val="009B092E"/>
    <w:rsid w:val="009B0BA9"/>
    <w:rsid w:val="009B1F10"/>
    <w:rsid w:val="009B2587"/>
    <w:rsid w:val="009B3B93"/>
    <w:rsid w:val="009B3EC6"/>
    <w:rsid w:val="009B4452"/>
    <w:rsid w:val="009B4CF9"/>
    <w:rsid w:val="009B54C2"/>
    <w:rsid w:val="009B5869"/>
    <w:rsid w:val="009B5DFC"/>
    <w:rsid w:val="009B77B6"/>
    <w:rsid w:val="009B7861"/>
    <w:rsid w:val="009C4B39"/>
    <w:rsid w:val="009C50B9"/>
    <w:rsid w:val="009C57DE"/>
    <w:rsid w:val="009C581E"/>
    <w:rsid w:val="009C5E9F"/>
    <w:rsid w:val="009C617D"/>
    <w:rsid w:val="009C659C"/>
    <w:rsid w:val="009C6670"/>
    <w:rsid w:val="009C6A83"/>
    <w:rsid w:val="009C7387"/>
    <w:rsid w:val="009D0B01"/>
    <w:rsid w:val="009D0B80"/>
    <w:rsid w:val="009D10F7"/>
    <w:rsid w:val="009D1750"/>
    <w:rsid w:val="009D1BDF"/>
    <w:rsid w:val="009D294D"/>
    <w:rsid w:val="009D31B1"/>
    <w:rsid w:val="009D3C2F"/>
    <w:rsid w:val="009D3CD1"/>
    <w:rsid w:val="009D49FC"/>
    <w:rsid w:val="009D54EF"/>
    <w:rsid w:val="009D59D5"/>
    <w:rsid w:val="009D6223"/>
    <w:rsid w:val="009D67E9"/>
    <w:rsid w:val="009D6F04"/>
    <w:rsid w:val="009D70FD"/>
    <w:rsid w:val="009E0287"/>
    <w:rsid w:val="009E2A88"/>
    <w:rsid w:val="009E2C56"/>
    <w:rsid w:val="009E2D2D"/>
    <w:rsid w:val="009E2F52"/>
    <w:rsid w:val="009E3760"/>
    <w:rsid w:val="009E3A2B"/>
    <w:rsid w:val="009E3AB3"/>
    <w:rsid w:val="009E3CFD"/>
    <w:rsid w:val="009E43BD"/>
    <w:rsid w:val="009E4672"/>
    <w:rsid w:val="009E47CE"/>
    <w:rsid w:val="009E513C"/>
    <w:rsid w:val="009E53B5"/>
    <w:rsid w:val="009E5E9A"/>
    <w:rsid w:val="009E6918"/>
    <w:rsid w:val="009E7548"/>
    <w:rsid w:val="009E75C5"/>
    <w:rsid w:val="009F205E"/>
    <w:rsid w:val="009F25B5"/>
    <w:rsid w:val="009F273A"/>
    <w:rsid w:val="009F39E3"/>
    <w:rsid w:val="009F4B6D"/>
    <w:rsid w:val="009F4DB7"/>
    <w:rsid w:val="009F57F0"/>
    <w:rsid w:val="009F5F52"/>
    <w:rsid w:val="009F69C0"/>
    <w:rsid w:val="009F6BC2"/>
    <w:rsid w:val="009F70D1"/>
    <w:rsid w:val="009F74DC"/>
    <w:rsid w:val="009F7B87"/>
    <w:rsid w:val="009F7D38"/>
    <w:rsid w:val="00A00818"/>
    <w:rsid w:val="00A00F0A"/>
    <w:rsid w:val="00A015AD"/>
    <w:rsid w:val="00A0190D"/>
    <w:rsid w:val="00A01DE4"/>
    <w:rsid w:val="00A01E0C"/>
    <w:rsid w:val="00A02A77"/>
    <w:rsid w:val="00A03009"/>
    <w:rsid w:val="00A03026"/>
    <w:rsid w:val="00A03093"/>
    <w:rsid w:val="00A0318A"/>
    <w:rsid w:val="00A03547"/>
    <w:rsid w:val="00A03DDC"/>
    <w:rsid w:val="00A0411D"/>
    <w:rsid w:val="00A04217"/>
    <w:rsid w:val="00A0493D"/>
    <w:rsid w:val="00A04BE1"/>
    <w:rsid w:val="00A04DCE"/>
    <w:rsid w:val="00A05309"/>
    <w:rsid w:val="00A05B4D"/>
    <w:rsid w:val="00A061C9"/>
    <w:rsid w:val="00A0722D"/>
    <w:rsid w:val="00A075E3"/>
    <w:rsid w:val="00A10DD3"/>
    <w:rsid w:val="00A11931"/>
    <w:rsid w:val="00A11B59"/>
    <w:rsid w:val="00A124B8"/>
    <w:rsid w:val="00A1257F"/>
    <w:rsid w:val="00A128F2"/>
    <w:rsid w:val="00A12A15"/>
    <w:rsid w:val="00A12E21"/>
    <w:rsid w:val="00A13372"/>
    <w:rsid w:val="00A13FDE"/>
    <w:rsid w:val="00A14096"/>
    <w:rsid w:val="00A14C18"/>
    <w:rsid w:val="00A14CDA"/>
    <w:rsid w:val="00A15346"/>
    <w:rsid w:val="00A164F3"/>
    <w:rsid w:val="00A16568"/>
    <w:rsid w:val="00A16AFD"/>
    <w:rsid w:val="00A1736E"/>
    <w:rsid w:val="00A173A5"/>
    <w:rsid w:val="00A175FA"/>
    <w:rsid w:val="00A2016E"/>
    <w:rsid w:val="00A209B4"/>
    <w:rsid w:val="00A20B06"/>
    <w:rsid w:val="00A2262F"/>
    <w:rsid w:val="00A2297F"/>
    <w:rsid w:val="00A22E82"/>
    <w:rsid w:val="00A245C5"/>
    <w:rsid w:val="00A24FA0"/>
    <w:rsid w:val="00A25624"/>
    <w:rsid w:val="00A25EB0"/>
    <w:rsid w:val="00A267F1"/>
    <w:rsid w:val="00A26821"/>
    <w:rsid w:val="00A26C66"/>
    <w:rsid w:val="00A27237"/>
    <w:rsid w:val="00A30632"/>
    <w:rsid w:val="00A30B28"/>
    <w:rsid w:val="00A30B5C"/>
    <w:rsid w:val="00A30DA4"/>
    <w:rsid w:val="00A31105"/>
    <w:rsid w:val="00A316D5"/>
    <w:rsid w:val="00A319DB"/>
    <w:rsid w:val="00A31A2A"/>
    <w:rsid w:val="00A31ED3"/>
    <w:rsid w:val="00A321FE"/>
    <w:rsid w:val="00A328F6"/>
    <w:rsid w:val="00A32D65"/>
    <w:rsid w:val="00A33861"/>
    <w:rsid w:val="00A33A09"/>
    <w:rsid w:val="00A33A51"/>
    <w:rsid w:val="00A33E99"/>
    <w:rsid w:val="00A3434C"/>
    <w:rsid w:val="00A3445F"/>
    <w:rsid w:val="00A34558"/>
    <w:rsid w:val="00A3463D"/>
    <w:rsid w:val="00A34A3A"/>
    <w:rsid w:val="00A34EEC"/>
    <w:rsid w:val="00A34F02"/>
    <w:rsid w:val="00A35049"/>
    <w:rsid w:val="00A360FD"/>
    <w:rsid w:val="00A36A1B"/>
    <w:rsid w:val="00A37044"/>
    <w:rsid w:val="00A37110"/>
    <w:rsid w:val="00A37133"/>
    <w:rsid w:val="00A371A5"/>
    <w:rsid w:val="00A374EF"/>
    <w:rsid w:val="00A37634"/>
    <w:rsid w:val="00A379C0"/>
    <w:rsid w:val="00A37C8E"/>
    <w:rsid w:val="00A37CCF"/>
    <w:rsid w:val="00A40539"/>
    <w:rsid w:val="00A40CE0"/>
    <w:rsid w:val="00A40EC8"/>
    <w:rsid w:val="00A4154A"/>
    <w:rsid w:val="00A41A4C"/>
    <w:rsid w:val="00A42630"/>
    <w:rsid w:val="00A43C51"/>
    <w:rsid w:val="00A43F9D"/>
    <w:rsid w:val="00A44B76"/>
    <w:rsid w:val="00A44D79"/>
    <w:rsid w:val="00A44EDC"/>
    <w:rsid w:val="00A4518B"/>
    <w:rsid w:val="00A45505"/>
    <w:rsid w:val="00A46619"/>
    <w:rsid w:val="00A47B15"/>
    <w:rsid w:val="00A47EB4"/>
    <w:rsid w:val="00A50F0B"/>
    <w:rsid w:val="00A51336"/>
    <w:rsid w:val="00A51599"/>
    <w:rsid w:val="00A5199F"/>
    <w:rsid w:val="00A5282F"/>
    <w:rsid w:val="00A5397C"/>
    <w:rsid w:val="00A53CDE"/>
    <w:rsid w:val="00A54AAF"/>
    <w:rsid w:val="00A550DC"/>
    <w:rsid w:val="00A5545F"/>
    <w:rsid w:val="00A55798"/>
    <w:rsid w:val="00A55AAC"/>
    <w:rsid w:val="00A560D5"/>
    <w:rsid w:val="00A566F2"/>
    <w:rsid w:val="00A56DBA"/>
    <w:rsid w:val="00A56F92"/>
    <w:rsid w:val="00A57169"/>
    <w:rsid w:val="00A572D6"/>
    <w:rsid w:val="00A57583"/>
    <w:rsid w:val="00A57A1B"/>
    <w:rsid w:val="00A57F7F"/>
    <w:rsid w:val="00A603A3"/>
    <w:rsid w:val="00A604F0"/>
    <w:rsid w:val="00A61118"/>
    <w:rsid w:val="00A61305"/>
    <w:rsid w:val="00A61CBF"/>
    <w:rsid w:val="00A61E8B"/>
    <w:rsid w:val="00A61F66"/>
    <w:rsid w:val="00A64D68"/>
    <w:rsid w:val="00A64DD9"/>
    <w:rsid w:val="00A652E5"/>
    <w:rsid w:val="00A659B5"/>
    <w:rsid w:val="00A65D0B"/>
    <w:rsid w:val="00A662C5"/>
    <w:rsid w:val="00A6689F"/>
    <w:rsid w:val="00A66A2B"/>
    <w:rsid w:val="00A67C85"/>
    <w:rsid w:val="00A67DC9"/>
    <w:rsid w:val="00A70313"/>
    <w:rsid w:val="00A70633"/>
    <w:rsid w:val="00A70F54"/>
    <w:rsid w:val="00A7106E"/>
    <w:rsid w:val="00A71145"/>
    <w:rsid w:val="00A717D6"/>
    <w:rsid w:val="00A720B2"/>
    <w:rsid w:val="00A72633"/>
    <w:rsid w:val="00A72B4A"/>
    <w:rsid w:val="00A73F95"/>
    <w:rsid w:val="00A742E0"/>
    <w:rsid w:val="00A75343"/>
    <w:rsid w:val="00A754BE"/>
    <w:rsid w:val="00A756A9"/>
    <w:rsid w:val="00A75D79"/>
    <w:rsid w:val="00A7650B"/>
    <w:rsid w:val="00A7651D"/>
    <w:rsid w:val="00A7687F"/>
    <w:rsid w:val="00A77242"/>
    <w:rsid w:val="00A774D8"/>
    <w:rsid w:val="00A80658"/>
    <w:rsid w:val="00A80871"/>
    <w:rsid w:val="00A80C87"/>
    <w:rsid w:val="00A80CC0"/>
    <w:rsid w:val="00A80FAD"/>
    <w:rsid w:val="00A8108B"/>
    <w:rsid w:val="00A8112D"/>
    <w:rsid w:val="00A8161D"/>
    <w:rsid w:val="00A820B8"/>
    <w:rsid w:val="00A82A9C"/>
    <w:rsid w:val="00A83305"/>
    <w:rsid w:val="00A83559"/>
    <w:rsid w:val="00A841B7"/>
    <w:rsid w:val="00A84867"/>
    <w:rsid w:val="00A8493F"/>
    <w:rsid w:val="00A84954"/>
    <w:rsid w:val="00A84DF4"/>
    <w:rsid w:val="00A86132"/>
    <w:rsid w:val="00A86770"/>
    <w:rsid w:val="00A91652"/>
    <w:rsid w:val="00A919AD"/>
    <w:rsid w:val="00A921F5"/>
    <w:rsid w:val="00A92618"/>
    <w:rsid w:val="00A9285B"/>
    <w:rsid w:val="00A92B84"/>
    <w:rsid w:val="00A938F4"/>
    <w:rsid w:val="00A94019"/>
    <w:rsid w:val="00A941B0"/>
    <w:rsid w:val="00A94EFE"/>
    <w:rsid w:val="00A961C2"/>
    <w:rsid w:val="00A9642D"/>
    <w:rsid w:val="00A96E4E"/>
    <w:rsid w:val="00A97382"/>
    <w:rsid w:val="00AA088F"/>
    <w:rsid w:val="00AA0E99"/>
    <w:rsid w:val="00AA1AA7"/>
    <w:rsid w:val="00AA2466"/>
    <w:rsid w:val="00AA270C"/>
    <w:rsid w:val="00AA27CD"/>
    <w:rsid w:val="00AA3A43"/>
    <w:rsid w:val="00AA422E"/>
    <w:rsid w:val="00AA4B3F"/>
    <w:rsid w:val="00AA55CE"/>
    <w:rsid w:val="00AA5A4C"/>
    <w:rsid w:val="00AA5E02"/>
    <w:rsid w:val="00AA666E"/>
    <w:rsid w:val="00AA6B90"/>
    <w:rsid w:val="00AA6D8A"/>
    <w:rsid w:val="00AA70FB"/>
    <w:rsid w:val="00AA72E9"/>
    <w:rsid w:val="00AA76F9"/>
    <w:rsid w:val="00AA7A58"/>
    <w:rsid w:val="00AA7BC3"/>
    <w:rsid w:val="00AB05A3"/>
    <w:rsid w:val="00AB1277"/>
    <w:rsid w:val="00AB164E"/>
    <w:rsid w:val="00AB1738"/>
    <w:rsid w:val="00AB242E"/>
    <w:rsid w:val="00AB3B3F"/>
    <w:rsid w:val="00AB4B4C"/>
    <w:rsid w:val="00AB559B"/>
    <w:rsid w:val="00AB6564"/>
    <w:rsid w:val="00AB7914"/>
    <w:rsid w:val="00AB7A0B"/>
    <w:rsid w:val="00AC0E9B"/>
    <w:rsid w:val="00AC1957"/>
    <w:rsid w:val="00AC209C"/>
    <w:rsid w:val="00AC2AD9"/>
    <w:rsid w:val="00AC3BF2"/>
    <w:rsid w:val="00AC4855"/>
    <w:rsid w:val="00AC486E"/>
    <w:rsid w:val="00AC563A"/>
    <w:rsid w:val="00AC68D7"/>
    <w:rsid w:val="00AC6C34"/>
    <w:rsid w:val="00AD03AB"/>
    <w:rsid w:val="00AD0A24"/>
    <w:rsid w:val="00AD15D5"/>
    <w:rsid w:val="00AD18ED"/>
    <w:rsid w:val="00AD2530"/>
    <w:rsid w:val="00AD29B2"/>
    <w:rsid w:val="00AD2E3D"/>
    <w:rsid w:val="00AD31C4"/>
    <w:rsid w:val="00AD31E5"/>
    <w:rsid w:val="00AD3378"/>
    <w:rsid w:val="00AD3A18"/>
    <w:rsid w:val="00AD49ED"/>
    <w:rsid w:val="00AD5043"/>
    <w:rsid w:val="00AD5B52"/>
    <w:rsid w:val="00AD64C9"/>
    <w:rsid w:val="00AD6E25"/>
    <w:rsid w:val="00AD6F9B"/>
    <w:rsid w:val="00AD72A8"/>
    <w:rsid w:val="00AD75BB"/>
    <w:rsid w:val="00AD75C0"/>
    <w:rsid w:val="00AE02F8"/>
    <w:rsid w:val="00AE0482"/>
    <w:rsid w:val="00AE1419"/>
    <w:rsid w:val="00AE1594"/>
    <w:rsid w:val="00AE1D76"/>
    <w:rsid w:val="00AE24F9"/>
    <w:rsid w:val="00AE2D15"/>
    <w:rsid w:val="00AE2EDE"/>
    <w:rsid w:val="00AE2FD0"/>
    <w:rsid w:val="00AE3DCF"/>
    <w:rsid w:val="00AE43A1"/>
    <w:rsid w:val="00AE561D"/>
    <w:rsid w:val="00AE58EB"/>
    <w:rsid w:val="00AE5A69"/>
    <w:rsid w:val="00AF02A5"/>
    <w:rsid w:val="00AF052D"/>
    <w:rsid w:val="00AF05C2"/>
    <w:rsid w:val="00AF0B60"/>
    <w:rsid w:val="00AF0CD0"/>
    <w:rsid w:val="00AF0FD1"/>
    <w:rsid w:val="00AF1CA4"/>
    <w:rsid w:val="00AF1D0E"/>
    <w:rsid w:val="00AF1D29"/>
    <w:rsid w:val="00AF2D05"/>
    <w:rsid w:val="00AF3229"/>
    <w:rsid w:val="00AF32D1"/>
    <w:rsid w:val="00AF3AD5"/>
    <w:rsid w:val="00AF3BA1"/>
    <w:rsid w:val="00AF4875"/>
    <w:rsid w:val="00AF4E0D"/>
    <w:rsid w:val="00AF5091"/>
    <w:rsid w:val="00AF572E"/>
    <w:rsid w:val="00AF57FA"/>
    <w:rsid w:val="00AF6F8D"/>
    <w:rsid w:val="00AF79BA"/>
    <w:rsid w:val="00B003C2"/>
    <w:rsid w:val="00B020AA"/>
    <w:rsid w:val="00B026EC"/>
    <w:rsid w:val="00B0482B"/>
    <w:rsid w:val="00B04AD1"/>
    <w:rsid w:val="00B050D6"/>
    <w:rsid w:val="00B054C9"/>
    <w:rsid w:val="00B05861"/>
    <w:rsid w:val="00B05C6F"/>
    <w:rsid w:val="00B05D72"/>
    <w:rsid w:val="00B06D9B"/>
    <w:rsid w:val="00B07115"/>
    <w:rsid w:val="00B071B6"/>
    <w:rsid w:val="00B07413"/>
    <w:rsid w:val="00B07B59"/>
    <w:rsid w:val="00B07F32"/>
    <w:rsid w:val="00B10018"/>
    <w:rsid w:val="00B106D2"/>
    <w:rsid w:val="00B10A5B"/>
    <w:rsid w:val="00B10B3F"/>
    <w:rsid w:val="00B110E6"/>
    <w:rsid w:val="00B11242"/>
    <w:rsid w:val="00B11438"/>
    <w:rsid w:val="00B11C53"/>
    <w:rsid w:val="00B12C23"/>
    <w:rsid w:val="00B13378"/>
    <w:rsid w:val="00B13553"/>
    <w:rsid w:val="00B151B5"/>
    <w:rsid w:val="00B16B23"/>
    <w:rsid w:val="00B1702D"/>
    <w:rsid w:val="00B173A1"/>
    <w:rsid w:val="00B173A8"/>
    <w:rsid w:val="00B207FE"/>
    <w:rsid w:val="00B2106A"/>
    <w:rsid w:val="00B21C32"/>
    <w:rsid w:val="00B2225E"/>
    <w:rsid w:val="00B22383"/>
    <w:rsid w:val="00B22A74"/>
    <w:rsid w:val="00B23A3A"/>
    <w:rsid w:val="00B23F0E"/>
    <w:rsid w:val="00B2432E"/>
    <w:rsid w:val="00B2489C"/>
    <w:rsid w:val="00B25275"/>
    <w:rsid w:val="00B25276"/>
    <w:rsid w:val="00B25B7B"/>
    <w:rsid w:val="00B25E04"/>
    <w:rsid w:val="00B26B4B"/>
    <w:rsid w:val="00B26B64"/>
    <w:rsid w:val="00B26FE3"/>
    <w:rsid w:val="00B2710C"/>
    <w:rsid w:val="00B27188"/>
    <w:rsid w:val="00B27A8A"/>
    <w:rsid w:val="00B27C03"/>
    <w:rsid w:val="00B303DC"/>
    <w:rsid w:val="00B30B5D"/>
    <w:rsid w:val="00B31799"/>
    <w:rsid w:val="00B3275C"/>
    <w:rsid w:val="00B32AB3"/>
    <w:rsid w:val="00B330DF"/>
    <w:rsid w:val="00B3427F"/>
    <w:rsid w:val="00B34A9F"/>
    <w:rsid w:val="00B34D77"/>
    <w:rsid w:val="00B35928"/>
    <w:rsid w:val="00B36167"/>
    <w:rsid w:val="00B363C4"/>
    <w:rsid w:val="00B36965"/>
    <w:rsid w:val="00B37004"/>
    <w:rsid w:val="00B37A49"/>
    <w:rsid w:val="00B37FAA"/>
    <w:rsid w:val="00B40636"/>
    <w:rsid w:val="00B40E08"/>
    <w:rsid w:val="00B40E87"/>
    <w:rsid w:val="00B4125B"/>
    <w:rsid w:val="00B42151"/>
    <w:rsid w:val="00B422B2"/>
    <w:rsid w:val="00B42ED3"/>
    <w:rsid w:val="00B430A7"/>
    <w:rsid w:val="00B4388F"/>
    <w:rsid w:val="00B43C15"/>
    <w:rsid w:val="00B44242"/>
    <w:rsid w:val="00B44484"/>
    <w:rsid w:val="00B4499F"/>
    <w:rsid w:val="00B4527B"/>
    <w:rsid w:val="00B455A0"/>
    <w:rsid w:val="00B45D6D"/>
    <w:rsid w:val="00B45DBC"/>
    <w:rsid w:val="00B46495"/>
    <w:rsid w:val="00B467CB"/>
    <w:rsid w:val="00B4744C"/>
    <w:rsid w:val="00B4792E"/>
    <w:rsid w:val="00B504A7"/>
    <w:rsid w:val="00B50E19"/>
    <w:rsid w:val="00B51DCD"/>
    <w:rsid w:val="00B523EA"/>
    <w:rsid w:val="00B52680"/>
    <w:rsid w:val="00B5270B"/>
    <w:rsid w:val="00B53293"/>
    <w:rsid w:val="00B53383"/>
    <w:rsid w:val="00B533BF"/>
    <w:rsid w:val="00B536BC"/>
    <w:rsid w:val="00B537BC"/>
    <w:rsid w:val="00B53959"/>
    <w:rsid w:val="00B550D0"/>
    <w:rsid w:val="00B55F6B"/>
    <w:rsid w:val="00B560AF"/>
    <w:rsid w:val="00B5673A"/>
    <w:rsid w:val="00B574CB"/>
    <w:rsid w:val="00B61219"/>
    <w:rsid w:val="00B617AE"/>
    <w:rsid w:val="00B618C2"/>
    <w:rsid w:val="00B62162"/>
    <w:rsid w:val="00B62F01"/>
    <w:rsid w:val="00B63A6F"/>
    <w:rsid w:val="00B63B8D"/>
    <w:rsid w:val="00B64349"/>
    <w:rsid w:val="00B65397"/>
    <w:rsid w:val="00B6565C"/>
    <w:rsid w:val="00B659F6"/>
    <w:rsid w:val="00B65B99"/>
    <w:rsid w:val="00B65DE5"/>
    <w:rsid w:val="00B6614E"/>
    <w:rsid w:val="00B66AA2"/>
    <w:rsid w:val="00B67214"/>
    <w:rsid w:val="00B67A06"/>
    <w:rsid w:val="00B67B85"/>
    <w:rsid w:val="00B7034F"/>
    <w:rsid w:val="00B7130E"/>
    <w:rsid w:val="00B7141B"/>
    <w:rsid w:val="00B71819"/>
    <w:rsid w:val="00B71D3A"/>
    <w:rsid w:val="00B7285A"/>
    <w:rsid w:val="00B72EEB"/>
    <w:rsid w:val="00B73D08"/>
    <w:rsid w:val="00B74315"/>
    <w:rsid w:val="00B74A3B"/>
    <w:rsid w:val="00B767EB"/>
    <w:rsid w:val="00B76C1D"/>
    <w:rsid w:val="00B7758C"/>
    <w:rsid w:val="00B7763A"/>
    <w:rsid w:val="00B77F58"/>
    <w:rsid w:val="00B77F6F"/>
    <w:rsid w:val="00B80061"/>
    <w:rsid w:val="00B8022F"/>
    <w:rsid w:val="00B80CCB"/>
    <w:rsid w:val="00B8101E"/>
    <w:rsid w:val="00B82830"/>
    <w:rsid w:val="00B829BA"/>
    <w:rsid w:val="00B82FDE"/>
    <w:rsid w:val="00B83091"/>
    <w:rsid w:val="00B833AB"/>
    <w:rsid w:val="00B84891"/>
    <w:rsid w:val="00B84F08"/>
    <w:rsid w:val="00B85089"/>
    <w:rsid w:val="00B86547"/>
    <w:rsid w:val="00B866B8"/>
    <w:rsid w:val="00B867BC"/>
    <w:rsid w:val="00B87488"/>
    <w:rsid w:val="00B8752A"/>
    <w:rsid w:val="00B878A2"/>
    <w:rsid w:val="00B87BCA"/>
    <w:rsid w:val="00B902CA"/>
    <w:rsid w:val="00B90B14"/>
    <w:rsid w:val="00B90CED"/>
    <w:rsid w:val="00B9145C"/>
    <w:rsid w:val="00B9178A"/>
    <w:rsid w:val="00B92F1E"/>
    <w:rsid w:val="00B94959"/>
    <w:rsid w:val="00B95998"/>
    <w:rsid w:val="00B96156"/>
    <w:rsid w:val="00B961B3"/>
    <w:rsid w:val="00B96340"/>
    <w:rsid w:val="00B96679"/>
    <w:rsid w:val="00B97250"/>
    <w:rsid w:val="00B97EDC"/>
    <w:rsid w:val="00BA0669"/>
    <w:rsid w:val="00BA0A22"/>
    <w:rsid w:val="00BA12FB"/>
    <w:rsid w:val="00BA134F"/>
    <w:rsid w:val="00BA2E48"/>
    <w:rsid w:val="00BA365E"/>
    <w:rsid w:val="00BA381C"/>
    <w:rsid w:val="00BA3C44"/>
    <w:rsid w:val="00BA44A3"/>
    <w:rsid w:val="00BA49CA"/>
    <w:rsid w:val="00BA4BD6"/>
    <w:rsid w:val="00BA51E0"/>
    <w:rsid w:val="00BA5573"/>
    <w:rsid w:val="00BA5B72"/>
    <w:rsid w:val="00BA5B9B"/>
    <w:rsid w:val="00BA6602"/>
    <w:rsid w:val="00BA69B4"/>
    <w:rsid w:val="00BA6AA0"/>
    <w:rsid w:val="00BA6CA1"/>
    <w:rsid w:val="00BB0DCB"/>
    <w:rsid w:val="00BB2214"/>
    <w:rsid w:val="00BB223C"/>
    <w:rsid w:val="00BB2678"/>
    <w:rsid w:val="00BB267B"/>
    <w:rsid w:val="00BB2827"/>
    <w:rsid w:val="00BB3429"/>
    <w:rsid w:val="00BB35BB"/>
    <w:rsid w:val="00BB35C2"/>
    <w:rsid w:val="00BB37E5"/>
    <w:rsid w:val="00BB381E"/>
    <w:rsid w:val="00BB4E2B"/>
    <w:rsid w:val="00BB5EAF"/>
    <w:rsid w:val="00BB62CC"/>
    <w:rsid w:val="00BB69CB"/>
    <w:rsid w:val="00BB6CF5"/>
    <w:rsid w:val="00BB7E2B"/>
    <w:rsid w:val="00BC0784"/>
    <w:rsid w:val="00BC1280"/>
    <w:rsid w:val="00BC1335"/>
    <w:rsid w:val="00BC17DB"/>
    <w:rsid w:val="00BC24DE"/>
    <w:rsid w:val="00BC34AC"/>
    <w:rsid w:val="00BC4AF8"/>
    <w:rsid w:val="00BC4D7B"/>
    <w:rsid w:val="00BC4ED6"/>
    <w:rsid w:val="00BC5454"/>
    <w:rsid w:val="00BC558C"/>
    <w:rsid w:val="00BC59E5"/>
    <w:rsid w:val="00BC5E0C"/>
    <w:rsid w:val="00BC61D6"/>
    <w:rsid w:val="00BC6754"/>
    <w:rsid w:val="00BC6AAC"/>
    <w:rsid w:val="00BC710B"/>
    <w:rsid w:val="00BC7611"/>
    <w:rsid w:val="00BC7E72"/>
    <w:rsid w:val="00BD13C4"/>
    <w:rsid w:val="00BD2284"/>
    <w:rsid w:val="00BD2805"/>
    <w:rsid w:val="00BD29A1"/>
    <w:rsid w:val="00BD3221"/>
    <w:rsid w:val="00BD35D5"/>
    <w:rsid w:val="00BD3844"/>
    <w:rsid w:val="00BD38FC"/>
    <w:rsid w:val="00BD3DE7"/>
    <w:rsid w:val="00BD434A"/>
    <w:rsid w:val="00BD51B7"/>
    <w:rsid w:val="00BD54EB"/>
    <w:rsid w:val="00BD59E0"/>
    <w:rsid w:val="00BD5B81"/>
    <w:rsid w:val="00BD6D7C"/>
    <w:rsid w:val="00BD7492"/>
    <w:rsid w:val="00BD7594"/>
    <w:rsid w:val="00BD7985"/>
    <w:rsid w:val="00BE0175"/>
    <w:rsid w:val="00BE0703"/>
    <w:rsid w:val="00BE1237"/>
    <w:rsid w:val="00BE1894"/>
    <w:rsid w:val="00BE19D7"/>
    <w:rsid w:val="00BE1A4F"/>
    <w:rsid w:val="00BE1B45"/>
    <w:rsid w:val="00BE1B6D"/>
    <w:rsid w:val="00BE2126"/>
    <w:rsid w:val="00BE263B"/>
    <w:rsid w:val="00BE3CEB"/>
    <w:rsid w:val="00BE3DAA"/>
    <w:rsid w:val="00BE3E27"/>
    <w:rsid w:val="00BE4F58"/>
    <w:rsid w:val="00BE5DB0"/>
    <w:rsid w:val="00BE5F76"/>
    <w:rsid w:val="00BE7838"/>
    <w:rsid w:val="00BE7D76"/>
    <w:rsid w:val="00BF0B6B"/>
    <w:rsid w:val="00BF18A8"/>
    <w:rsid w:val="00BF22C3"/>
    <w:rsid w:val="00BF2BBC"/>
    <w:rsid w:val="00BF355C"/>
    <w:rsid w:val="00BF4116"/>
    <w:rsid w:val="00BF4805"/>
    <w:rsid w:val="00BF4943"/>
    <w:rsid w:val="00BF4D64"/>
    <w:rsid w:val="00BF5822"/>
    <w:rsid w:val="00BF5B41"/>
    <w:rsid w:val="00C00210"/>
    <w:rsid w:val="00C00304"/>
    <w:rsid w:val="00C00585"/>
    <w:rsid w:val="00C00987"/>
    <w:rsid w:val="00C01539"/>
    <w:rsid w:val="00C027AE"/>
    <w:rsid w:val="00C03141"/>
    <w:rsid w:val="00C034A4"/>
    <w:rsid w:val="00C03DC3"/>
    <w:rsid w:val="00C03E40"/>
    <w:rsid w:val="00C05EA7"/>
    <w:rsid w:val="00C06666"/>
    <w:rsid w:val="00C06EC1"/>
    <w:rsid w:val="00C07CF7"/>
    <w:rsid w:val="00C10D03"/>
    <w:rsid w:val="00C11A32"/>
    <w:rsid w:val="00C130C4"/>
    <w:rsid w:val="00C1350F"/>
    <w:rsid w:val="00C1391F"/>
    <w:rsid w:val="00C13BD2"/>
    <w:rsid w:val="00C13EB8"/>
    <w:rsid w:val="00C141BA"/>
    <w:rsid w:val="00C14285"/>
    <w:rsid w:val="00C15199"/>
    <w:rsid w:val="00C158FE"/>
    <w:rsid w:val="00C15D26"/>
    <w:rsid w:val="00C15F96"/>
    <w:rsid w:val="00C16F52"/>
    <w:rsid w:val="00C17547"/>
    <w:rsid w:val="00C17B87"/>
    <w:rsid w:val="00C20B33"/>
    <w:rsid w:val="00C20BE1"/>
    <w:rsid w:val="00C20F66"/>
    <w:rsid w:val="00C21A82"/>
    <w:rsid w:val="00C21BF3"/>
    <w:rsid w:val="00C221B1"/>
    <w:rsid w:val="00C237FE"/>
    <w:rsid w:val="00C23801"/>
    <w:rsid w:val="00C23ACA"/>
    <w:rsid w:val="00C23D91"/>
    <w:rsid w:val="00C240FD"/>
    <w:rsid w:val="00C24323"/>
    <w:rsid w:val="00C24520"/>
    <w:rsid w:val="00C24C36"/>
    <w:rsid w:val="00C25E10"/>
    <w:rsid w:val="00C2643D"/>
    <w:rsid w:val="00C27B48"/>
    <w:rsid w:val="00C306F5"/>
    <w:rsid w:val="00C30BC0"/>
    <w:rsid w:val="00C30C35"/>
    <w:rsid w:val="00C3226C"/>
    <w:rsid w:val="00C330D2"/>
    <w:rsid w:val="00C334A5"/>
    <w:rsid w:val="00C33A16"/>
    <w:rsid w:val="00C341D2"/>
    <w:rsid w:val="00C357FA"/>
    <w:rsid w:val="00C35ADD"/>
    <w:rsid w:val="00C35FA3"/>
    <w:rsid w:val="00C36183"/>
    <w:rsid w:val="00C3680C"/>
    <w:rsid w:val="00C36908"/>
    <w:rsid w:val="00C36D09"/>
    <w:rsid w:val="00C3713A"/>
    <w:rsid w:val="00C372C1"/>
    <w:rsid w:val="00C37640"/>
    <w:rsid w:val="00C402AC"/>
    <w:rsid w:val="00C4092E"/>
    <w:rsid w:val="00C409F7"/>
    <w:rsid w:val="00C41622"/>
    <w:rsid w:val="00C41676"/>
    <w:rsid w:val="00C417B9"/>
    <w:rsid w:val="00C41D92"/>
    <w:rsid w:val="00C44768"/>
    <w:rsid w:val="00C44BFE"/>
    <w:rsid w:val="00C46096"/>
    <w:rsid w:val="00C47090"/>
    <w:rsid w:val="00C4715B"/>
    <w:rsid w:val="00C476B3"/>
    <w:rsid w:val="00C476B4"/>
    <w:rsid w:val="00C501B4"/>
    <w:rsid w:val="00C504FB"/>
    <w:rsid w:val="00C515EB"/>
    <w:rsid w:val="00C52CE3"/>
    <w:rsid w:val="00C531A5"/>
    <w:rsid w:val="00C541FE"/>
    <w:rsid w:val="00C55128"/>
    <w:rsid w:val="00C55161"/>
    <w:rsid w:val="00C55DAA"/>
    <w:rsid w:val="00C55FAD"/>
    <w:rsid w:val="00C561B7"/>
    <w:rsid w:val="00C56B3C"/>
    <w:rsid w:val="00C574C6"/>
    <w:rsid w:val="00C57EDA"/>
    <w:rsid w:val="00C60052"/>
    <w:rsid w:val="00C60858"/>
    <w:rsid w:val="00C60D36"/>
    <w:rsid w:val="00C611ED"/>
    <w:rsid w:val="00C613F9"/>
    <w:rsid w:val="00C61739"/>
    <w:rsid w:val="00C61A6A"/>
    <w:rsid w:val="00C62AEB"/>
    <w:rsid w:val="00C6365A"/>
    <w:rsid w:val="00C65BC1"/>
    <w:rsid w:val="00C66F77"/>
    <w:rsid w:val="00C67112"/>
    <w:rsid w:val="00C673DE"/>
    <w:rsid w:val="00C67422"/>
    <w:rsid w:val="00C70414"/>
    <w:rsid w:val="00C7106C"/>
    <w:rsid w:val="00C71DA0"/>
    <w:rsid w:val="00C73279"/>
    <w:rsid w:val="00C732C3"/>
    <w:rsid w:val="00C736D4"/>
    <w:rsid w:val="00C74BFD"/>
    <w:rsid w:val="00C74E5F"/>
    <w:rsid w:val="00C74F0A"/>
    <w:rsid w:val="00C7573A"/>
    <w:rsid w:val="00C76B11"/>
    <w:rsid w:val="00C76D36"/>
    <w:rsid w:val="00C76D8A"/>
    <w:rsid w:val="00C7727E"/>
    <w:rsid w:val="00C77995"/>
    <w:rsid w:val="00C77D83"/>
    <w:rsid w:val="00C77F8D"/>
    <w:rsid w:val="00C8018D"/>
    <w:rsid w:val="00C8064D"/>
    <w:rsid w:val="00C806EB"/>
    <w:rsid w:val="00C81D8C"/>
    <w:rsid w:val="00C820BC"/>
    <w:rsid w:val="00C82A37"/>
    <w:rsid w:val="00C82E2F"/>
    <w:rsid w:val="00C831BA"/>
    <w:rsid w:val="00C837B9"/>
    <w:rsid w:val="00C83EEF"/>
    <w:rsid w:val="00C84F9D"/>
    <w:rsid w:val="00C8539E"/>
    <w:rsid w:val="00C85D2C"/>
    <w:rsid w:val="00C85E23"/>
    <w:rsid w:val="00C869CD"/>
    <w:rsid w:val="00C87126"/>
    <w:rsid w:val="00C87256"/>
    <w:rsid w:val="00C87BB4"/>
    <w:rsid w:val="00C87E2E"/>
    <w:rsid w:val="00C90781"/>
    <w:rsid w:val="00C90851"/>
    <w:rsid w:val="00C90D0A"/>
    <w:rsid w:val="00C91A44"/>
    <w:rsid w:val="00C91BB9"/>
    <w:rsid w:val="00C922F3"/>
    <w:rsid w:val="00C92808"/>
    <w:rsid w:val="00C92960"/>
    <w:rsid w:val="00C92F31"/>
    <w:rsid w:val="00C93158"/>
    <w:rsid w:val="00C937D2"/>
    <w:rsid w:val="00C9394A"/>
    <w:rsid w:val="00C94CF1"/>
    <w:rsid w:val="00C952DE"/>
    <w:rsid w:val="00C95A88"/>
    <w:rsid w:val="00C95E20"/>
    <w:rsid w:val="00C960E0"/>
    <w:rsid w:val="00C9625C"/>
    <w:rsid w:val="00C96420"/>
    <w:rsid w:val="00C96623"/>
    <w:rsid w:val="00C967F9"/>
    <w:rsid w:val="00C96A60"/>
    <w:rsid w:val="00C96E99"/>
    <w:rsid w:val="00C96E9F"/>
    <w:rsid w:val="00C97A71"/>
    <w:rsid w:val="00CA04C2"/>
    <w:rsid w:val="00CA069D"/>
    <w:rsid w:val="00CA07E1"/>
    <w:rsid w:val="00CA0967"/>
    <w:rsid w:val="00CA2BE8"/>
    <w:rsid w:val="00CA3B44"/>
    <w:rsid w:val="00CA3E6A"/>
    <w:rsid w:val="00CA5577"/>
    <w:rsid w:val="00CA600B"/>
    <w:rsid w:val="00CA650B"/>
    <w:rsid w:val="00CA77B1"/>
    <w:rsid w:val="00CA7C5B"/>
    <w:rsid w:val="00CB2483"/>
    <w:rsid w:val="00CB36B1"/>
    <w:rsid w:val="00CB3C8C"/>
    <w:rsid w:val="00CB4A69"/>
    <w:rsid w:val="00CB658F"/>
    <w:rsid w:val="00CB77A6"/>
    <w:rsid w:val="00CC0857"/>
    <w:rsid w:val="00CC0896"/>
    <w:rsid w:val="00CC17E0"/>
    <w:rsid w:val="00CC1AF6"/>
    <w:rsid w:val="00CC1B80"/>
    <w:rsid w:val="00CC2064"/>
    <w:rsid w:val="00CC2A7C"/>
    <w:rsid w:val="00CC34D1"/>
    <w:rsid w:val="00CC4E02"/>
    <w:rsid w:val="00CC504F"/>
    <w:rsid w:val="00CC53CC"/>
    <w:rsid w:val="00CC5DFE"/>
    <w:rsid w:val="00CC69A7"/>
    <w:rsid w:val="00CC7356"/>
    <w:rsid w:val="00CC7760"/>
    <w:rsid w:val="00CC7798"/>
    <w:rsid w:val="00CD0873"/>
    <w:rsid w:val="00CD1AE9"/>
    <w:rsid w:val="00CD1B6B"/>
    <w:rsid w:val="00CD2CC7"/>
    <w:rsid w:val="00CD3570"/>
    <w:rsid w:val="00CD38C7"/>
    <w:rsid w:val="00CD53E2"/>
    <w:rsid w:val="00CD54C9"/>
    <w:rsid w:val="00CD67B4"/>
    <w:rsid w:val="00CD6D53"/>
    <w:rsid w:val="00CD7379"/>
    <w:rsid w:val="00CE01F5"/>
    <w:rsid w:val="00CE09DC"/>
    <w:rsid w:val="00CE0A57"/>
    <w:rsid w:val="00CE2327"/>
    <w:rsid w:val="00CE2403"/>
    <w:rsid w:val="00CE25A6"/>
    <w:rsid w:val="00CE25C3"/>
    <w:rsid w:val="00CE275D"/>
    <w:rsid w:val="00CE2783"/>
    <w:rsid w:val="00CE2F6D"/>
    <w:rsid w:val="00CE3940"/>
    <w:rsid w:val="00CE3FCA"/>
    <w:rsid w:val="00CE4D77"/>
    <w:rsid w:val="00CE507E"/>
    <w:rsid w:val="00CE5347"/>
    <w:rsid w:val="00CE5522"/>
    <w:rsid w:val="00CE5751"/>
    <w:rsid w:val="00CE577E"/>
    <w:rsid w:val="00CE57B3"/>
    <w:rsid w:val="00CE61E7"/>
    <w:rsid w:val="00CE6B56"/>
    <w:rsid w:val="00CE6F2E"/>
    <w:rsid w:val="00CE742C"/>
    <w:rsid w:val="00CF0734"/>
    <w:rsid w:val="00CF0BA1"/>
    <w:rsid w:val="00CF0BAD"/>
    <w:rsid w:val="00CF0EEC"/>
    <w:rsid w:val="00CF1350"/>
    <w:rsid w:val="00CF1895"/>
    <w:rsid w:val="00CF1F96"/>
    <w:rsid w:val="00CF272C"/>
    <w:rsid w:val="00CF45C9"/>
    <w:rsid w:val="00CF462F"/>
    <w:rsid w:val="00CF49ED"/>
    <w:rsid w:val="00CF4BD9"/>
    <w:rsid w:val="00CF5782"/>
    <w:rsid w:val="00CF5809"/>
    <w:rsid w:val="00CF64CF"/>
    <w:rsid w:val="00CF68D5"/>
    <w:rsid w:val="00CF7BC0"/>
    <w:rsid w:val="00CF7CB1"/>
    <w:rsid w:val="00D00729"/>
    <w:rsid w:val="00D00D25"/>
    <w:rsid w:val="00D00FDB"/>
    <w:rsid w:val="00D02E0D"/>
    <w:rsid w:val="00D02FFC"/>
    <w:rsid w:val="00D03F53"/>
    <w:rsid w:val="00D04E1D"/>
    <w:rsid w:val="00D0620B"/>
    <w:rsid w:val="00D0659C"/>
    <w:rsid w:val="00D06BE1"/>
    <w:rsid w:val="00D07F1B"/>
    <w:rsid w:val="00D1015C"/>
    <w:rsid w:val="00D1024E"/>
    <w:rsid w:val="00D103C9"/>
    <w:rsid w:val="00D105B4"/>
    <w:rsid w:val="00D10A10"/>
    <w:rsid w:val="00D10AD2"/>
    <w:rsid w:val="00D11729"/>
    <w:rsid w:val="00D11F68"/>
    <w:rsid w:val="00D12076"/>
    <w:rsid w:val="00D124EF"/>
    <w:rsid w:val="00D129C1"/>
    <w:rsid w:val="00D130AF"/>
    <w:rsid w:val="00D13AD6"/>
    <w:rsid w:val="00D142BF"/>
    <w:rsid w:val="00D15F81"/>
    <w:rsid w:val="00D160B7"/>
    <w:rsid w:val="00D16548"/>
    <w:rsid w:val="00D175DF"/>
    <w:rsid w:val="00D17D31"/>
    <w:rsid w:val="00D17E5D"/>
    <w:rsid w:val="00D2085E"/>
    <w:rsid w:val="00D21113"/>
    <w:rsid w:val="00D215FC"/>
    <w:rsid w:val="00D218C4"/>
    <w:rsid w:val="00D22186"/>
    <w:rsid w:val="00D23639"/>
    <w:rsid w:val="00D246C6"/>
    <w:rsid w:val="00D249BB"/>
    <w:rsid w:val="00D24A96"/>
    <w:rsid w:val="00D26263"/>
    <w:rsid w:val="00D26575"/>
    <w:rsid w:val="00D26D4F"/>
    <w:rsid w:val="00D2702F"/>
    <w:rsid w:val="00D272B7"/>
    <w:rsid w:val="00D272D1"/>
    <w:rsid w:val="00D27890"/>
    <w:rsid w:val="00D30086"/>
    <w:rsid w:val="00D30603"/>
    <w:rsid w:val="00D30ABD"/>
    <w:rsid w:val="00D30B11"/>
    <w:rsid w:val="00D319ED"/>
    <w:rsid w:val="00D31B14"/>
    <w:rsid w:val="00D321CC"/>
    <w:rsid w:val="00D32247"/>
    <w:rsid w:val="00D32AEB"/>
    <w:rsid w:val="00D32AF4"/>
    <w:rsid w:val="00D32F46"/>
    <w:rsid w:val="00D3358E"/>
    <w:rsid w:val="00D33B83"/>
    <w:rsid w:val="00D33BEF"/>
    <w:rsid w:val="00D34075"/>
    <w:rsid w:val="00D344A6"/>
    <w:rsid w:val="00D34535"/>
    <w:rsid w:val="00D346E9"/>
    <w:rsid w:val="00D34DAC"/>
    <w:rsid w:val="00D352EC"/>
    <w:rsid w:val="00D35802"/>
    <w:rsid w:val="00D3637D"/>
    <w:rsid w:val="00D368B3"/>
    <w:rsid w:val="00D37C35"/>
    <w:rsid w:val="00D40388"/>
    <w:rsid w:val="00D407AA"/>
    <w:rsid w:val="00D40949"/>
    <w:rsid w:val="00D4099B"/>
    <w:rsid w:val="00D40BCC"/>
    <w:rsid w:val="00D40C0A"/>
    <w:rsid w:val="00D41D14"/>
    <w:rsid w:val="00D41F6E"/>
    <w:rsid w:val="00D42F3F"/>
    <w:rsid w:val="00D43429"/>
    <w:rsid w:val="00D44B6E"/>
    <w:rsid w:val="00D45DF1"/>
    <w:rsid w:val="00D45E41"/>
    <w:rsid w:val="00D46305"/>
    <w:rsid w:val="00D46360"/>
    <w:rsid w:val="00D467BD"/>
    <w:rsid w:val="00D47292"/>
    <w:rsid w:val="00D47809"/>
    <w:rsid w:val="00D5077E"/>
    <w:rsid w:val="00D50A46"/>
    <w:rsid w:val="00D50BE1"/>
    <w:rsid w:val="00D5132E"/>
    <w:rsid w:val="00D51A4B"/>
    <w:rsid w:val="00D52D45"/>
    <w:rsid w:val="00D535F9"/>
    <w:rsid w:val="00D53A00"/>
    <w:rsid w:val="00D53AF1"/>
    <w:rsid w:val="00D542B6"/>
    <w:rsid w:val="00D543F5"/>
    <w:rsid w:val="00D54BD6"/>
    <w:rsid w:val="00D54D61"/>
    <w:rsid w:val="00D55223"/>
    <w:rsid w:val="00D5574C"/>
    <w:rsid w:val="00D55BCB"/>
    <w:rsid w:val="00D56509"/>
    <w:rsid w:val="00D56568"/>
    <w:rsid w:val="00D56F7B"/>
    <w:rsid w:val="00D57437"/>
    <w:rsid w:val="00D6077A"/>
    <w:rsid w:val="00D608B2"/>
    <w:rsid w:val="00D616AF"/>
    <w:rsid w:val="00D61A70"/>
    <w:rsid w:val="00D61B08"/>
    <w:rsid w:val="00D62D71"/>
    <w:rsid w:val="00D62F06"/>
    <w:rsid w:val="00D62F21"/>
    <w:rsid w:val="00D63441"/>
    <w:rsid w:val="00D635DB"/>
    <w:rsid w:val="00D65420"/>
    <w:rsid w:val="00D66A94"/>
    <w:rsid w:val="00D679C3"/>
    <w:rsid w:val="00D67E26"/>
    <w:rsid w:val="00D67EB9"/>
    <w:rsid w:val="00D70D10"/>
    <w:rsid w:val="00D71553"/>
    <w:rsid w:val="00D723DD"/>
    <w:rsid w:val="00D72879"/>
    <w:rsid w:val="00D72B87"/>
    <w:rsid w:val="00D735E6"/>
    <w:rsid w:val="00D73A3F"/>
    <w:rsid w:val="00D73B32"/>
    <w:rsid w:val="00D73CD8"/>
    <w:rsid w:val="00D74354"/>
    <w:rsid w:val="00D753C4"/>
    <w:rsid w:val="00D75D1D"/>
    <w:rsid w:val="00D75D4F"/>
    <w:rsid w:val="00D77329"/>
    <w:rsid w:val="00D80055"/>
    <w:rsid w:val="00D80CC5"/>
    <w:rsid w:val="00D80E32"/>
    <w:rsid w:val="00D80F86"/>
    <w:rsid w:val="00D81458"/>
    <w:rsid w:val="00D82EBB"/>
    <w:rsid w:val="00D835D6"/>
    <w:rsid w:val="00D83645"/>
    <w:rsid w:val="00D8390D"/>
    <w:rsid w:val="00D83BCF"/>
    <w:rsid w:val="00D84068"/>
    <w:rsid w:val="00D8443F"/>
    <w:rsid w:val="00D84739"/>
    <w:rsid w:val="00D85498"/>
    <w:rsid w:val="00D85AFD"/>
    <w:rsid w:val="00D85EAA"/>
    <w:rsid w:val="00D860E5"/>
    <w:rsid w:val="00D86985"/>
    <w:rsid w:val="00D87089"/>
    <w:rsid w:val="00D87B3A"/>
    <w:rsid w:val="00D9055E"/>
    <w:rsid w:val="00D90D46"/>
    <w:rsid w:val="00D919C9"/>
    <w:rsid w:val="00D92A6B"/>
    <w:rsid w:val="00D92F57"/>
    <w:rsid w:val="00D949E3"/>
    <w:rsid w:val="00D94A91"/>
    <w:rsid w:val="00D95696"/>
    <w:rsid w:val="00D9569E"/>
    <w:rsid w:val="00D960E0"/>
    <w:rsid w:val="00D9666D"/>
    <w:rsid w:val="00D97DB7"/>
    <w:rsid w:val="00DA1023"/>
    <w:rsid w:val="00DA195E"/>
    <w:rsid w:val="00DA1A81"/>
    <w:rsid w:val="00DA2221"/>
    <w:rsid w:val="00DA308D"/>
    <w:rsid w:val="00DA3C15"/>
    <w:rsid w:val="00DA4975"/>
    <w:rsid w:val="00DA6165"/>
    <w:rsid w:val="00DA6B54"/>
    <w:rsid w:val="00DA6D89"/>
    <w:rsid w:val="00DA734D"/>
    <w:rsid w:val="00DA7A9F"/>
    <w:rsid w:val="00DA7AF9"/>
    <w:rsid w:val="00DB0169"/>
    <w:rsid w:val="00DB0A74"/>
    <w:rsid w:val="00DB0B18"/>
    <w:rsid w:val="00DB0BA1"/>
    <w:rsid w:val="00DB0D9B"/>
    <w:rsid w:val="00DB1114"/>
    <w:rsid w:val="00DB1209"/>
    <w:rsid w:val="00DB1732"/>
    <w:rsid w:val="00DB2BCB"/>
    <w:rsid w:val="00DB2EFC"/>
    <w:rsid w:val="00DB301C"/>
    <w:rsid w:val="00DB3064"/>
    <w:rsid w:val="00DB3FBD"/>
    <w:rsid w:val="00DB4016"/>
    <w:rsid w:val="00DB4E2A"/>
    <w:rsid w:val="00DB516D"/>
    <w:rsid w:val="00DB5F68"/>
    <w:rsid w:val="00DB681D"/>
    <w:rsid w:val="00DC0503"/>
    <w:rsid w:val="00DC1329"/>
    <w:rsid w:val="00DC149E"/>
    <w:rsid w:val="00DC1919"/>
    <w:rsid w:val="00DC2F5B"/>
    <w:rsid w:val="00DC32A8"/>
    <w:rsid w:val="00DC380A"/>
    <w:rsid w:val="00DC3B9E"/>
    <w:rsid w:val="00DC43F5"/>
    <w:rsid w:val="00DC4637"/>
    <w:rsid w:val="00DC4726"/>
    <w:rsid w:val="00DC5A63"/>
    <w:rsid w:val="00DC67E6"/>
    <w:rsid w:val="00DC6C09"/>
    <w:rsid w:val="00DC752F"/>
    <w:rsid w:val="00DC7967"/>
    <w:rsid w:val="00DC7EFA"/>
    <w:rsid w:val="00DD0A35"/>
    <w:rsid w:val="00DD112D"/>
    <w:rsid w:val="00DD16D4"/>
    <w:rsid w:val="00DD25B2"/>
    <w:rsid w:val="00DD2C74"/>
    <w:rsid w:val="00DD4840"/>
    <w:rsid w:val="00DD4A1B"/>
    <w:rsid w:val="00DD4A56"/>
    <w:rsid w:val="00DD559F"/>
    <w:rsid w:val="00DD564E"/>
    <w:rsid w:val="00DD6352"/>
    <w:rsid w:val="00DD70C3"/>
    <w:rsid w:val="00DE0F43"/>
    <w:rsid w:val="00DE18A6"/>
    <w:rsid w:val="00DE1910"/>
    <w:rsid w:val="00DE1EC0"/>
    <w:rsid w:val="00DE2AF8"/>
    <w:rsid w:val="00DE348A"/>
    <w:rsid w:val="00DE37B0"/>
    <w:rsid w:val="00DE397A"/>
    <w:rsid w:val="00DE3990"/>
    <w:rsid w:val="00DE3BC0"/>
    <w:rsid w:val="00DE3C31"/>
    <w:rsid w:val="00DE40AC"/>
    <w:rsid w:val="00DE5A38"/>
    <w:rsid w:val="00DE5B19"/>
    <w:rsid w:val="00DE63BC"/>
    <w:rsid w:val="00DE717C"/>
    <w:rsid w:val="00DE7559"/>
    <w:rsid w:val="00DF03C4"/>
    <w:rsid w:val="00DF1285"/>
    <w:rsid w:val="00DF1BAE"/>
    <w:rsid w:val="00DF2189"/>
    <w:rsid w:val="00DF3102"/>
    <w:rsid w:val="00DF3554"/>
    <w:rsid w:val="00DF3747"/>
    <w:rsid w:val="00DF3973"/>
    <w:rsid w:val="00DF3DDA"/>
    <w:rsid w:val="00DF4099"/>
    <w:rsid w:val="00DF41AC"/>
    <w:rsid w:val="00DF476A"/>
    <w:rsid w:val="00DF4D25"/>
    <w:rsid w:val="00DF67E0"/>
    <w:rsid w:val="00DF688C"/>
    <w:rsid w:val="00DF68E4"/>
    <w:rsid w:val="00DF6C47"/>
    <w:rsid w:val="00DF793E"/>
    <w:rsid w:val="00DF7E82"/>
    <w:rsid w:val="00E0031E"/>
    <w:rsid w:val="00E00486"/>
    <w:rsid w:val="00E016B8"/>
    <w:rsid w:val="00E01B5C"/>
    <w:rsid w:val="00E026FB"/>
    <w:rsid w:val="00E02D25"/>
    <w:rsid w:val="00E02F9B"/>
    <w:rsid w:val="00E03019"/>
    <w:rsid w:val="00E03406"/>
    <w:rsid w:val="00E04C56"/>
    <w:rsid w:val="00E04CDD"/>
    <w:rsid w:val="00E04E9E"/>
    <w:rsid w:val="00E053BE"/>
    <w:rsid w:val="00E060BE"/>
    <w:rsid w:val="00E063A4"/>
    <w:rsid w:val="00E06F49"/>
    <w:rsid w:val="00E07154"/>
    <w:rsid w:val="00E072CA"/>
    <w:rsid w:val="00E07A95"/>
    <w:rsid w:val="00E07D78"/>
    <w:rsid w:val="00E07FC8"/>
    <w:rsid w:val="00E112F5"/>
    <w:rsid w:val="00E12001"/>
    <w:rsid w:val="00E12109"/>
    <w:rsid w:val="00E12699"/>
    <w:rsid w:val="00E12B07"/>
    <w:rsid w:val="00E12CC8"/>
    <w:rsid w:val="00E12DB4"/>
    <w:rsid w:val="00E13561"/>
    <w:rsid w:val="00E1389B"/>
    <w:rsid w:val="00E13BB9"/>
    <w:rsid w:val="00E13EA8"/>
    <w:rsid w:val="00E13F77"/>
    <w:rsid w:val="00E1402B"/>
    <w:rsid w:val="00E14116"/>
    <w:rsid w:val="00E14B00"/>
    <w:rsid w:val="00E15D05"/>
    <w:rsid w:val="00E16645"/>
    <w:rsid w:val="00E167FF"/>
    <w:rsid w:val="00E175C3"/>
    <w:rsid w:val="00E176E2"/>
    <w:rsid w:val="00E17CE4"/>
    <w:rsid w:val="00E17D7F"/>
    <w:rsid w:val="00E200E4"/>
    <w:rsid w:val="00E2013D"/>
    <w:rsid w:val="00E20CAB"/>
    <w:rsid w:val="00E21019"/>
    <w:rsid w:val="00E21573"/>
    <w:rsid w:val="00E21CE7"/>
    <w:rsid w:val="00E22033"/>
    <w:rsid w:val="00E22554"/>
    <w:rsid w:val="00E228EE"/>
    <w:rsid w:val="00E22C69"/>
    <w:rsid w:val="00E23559"/>
    <w:rsid w:val="00E23BCB"/>
    <w:rsid w:val="00E241AD"/>
    <w:rsid w:val="00E24946"/>
    <w:rsid w:val="00E258BB"/>
    <w:rsid w:val="00E25CC0"/>
    <w:rsid w:val="00E26AF8"/>
    <w:rsid w:val="00E26B5A"/>
    <w:rsid w:val="00E26BB8"/>
    <w:rsid w:val="00E26FEF"/>
    <w:rsid w:val="00E27993"/>
    <w:rsid w:val="00E30AE0"/>
    <w:rsid w:val="00E30E53"/>
    <w:rsid w:val="00E32107"/>
    <w:rsid w:val="00E321C8"/>
    <w:rsid w:val="00E321E6"/>
    <w:rsid w:val="00E32665"/>
    <w:rsid w:val="00E33431"/>
    <w:rsid w:val="00E33703"/>
    <w:rsid w:val="00E33B18"/>
    <w:rsid w:val="00E3414C"/>
    <w:rsid w:val="00E3552A"/>
    <w:rsid w:val="00E358EE"/>
    <w:rsid w:val="00E35A45"/>
    <w:rsid w:val="00E35AF8"/>
    <w:rsid w:val="00E35C76"/>
    <w:rsid w:val="00E35D74"/>
    <w:rsid w:val="00E36638"/>
    <w:rsid w:val="00E367BF"/>
    <w:rsid w:val="00E375C4"/>
    <w:rsid w:val="00E377B2"/>
    <w:rsid w:val="00E37E82"/>
    <w:rsid w:val="00E40344"/>
    <w:rsid w:val="00E40552"/>
    <w:rsid w:val="00E415A2"/>
    <w:rsid w:val="00E41BB9"/>
    <w:rsid w:val="00E41BFF"/>
    <w:rsid w:val="00E422BF"/>
    <w:rsid w:val="00E423CD"/>
    <w:rsid w:val="00E4351C"/>
    <w:rsid w:val="00E439CE"/>
    <w:rsid w:val="00E43F92"/>
    <w:rsid w:val="00E445E2"/>
    <w:rsid w:val="00E44CCB"/>
    <w:rsid w:val="00E4552C"/>
    <w:rsid w:val="00E46D50"/>
    <w:rsid w:val="00E4708B"/>
    <w:rsid w:val="00E470A7"/>
    <w:rsid w:val="00E474FD"/>
    <w:rsid w:val="00E47F1F"/>
    <w:rsid w:val="00E5038F"/>
    <w:rsid w:val="00E505FB"/>
    <w:rsid w:val="00E5165E"/>
    <w:rsid w:val="00E51C45"/>
    <w:rsid w:val="00E522B7"/>
    <w:rsid w:val="00E5295D"/>
    <w:rsid w:val="00E529F9"/>
    <w:rsid w:val="00E52AF3"/>
    <w:rsid w:val="00E52E28"/>
    <w:rsid w:val="00E5398C"/>
    <w:rsid w:val="00E53A76"/>
    <w:rsid w:val="00E54720"/>
    <w:rsid w:val="00E54BEA"/>
    <w:rsid w:val="00E5524C"/>
    <w:rsid w:val="00E555A0"/>
    <w:rsid w:val="00E55740"/>
    <w:rsid w:val="00E5575F"/>
    <w:rsid w:val="00E56F8B"/>
    <w:rsid w:val="00E5780E"/>
    <w:rsid w:val="00E60C49"/>
    <w:rsid w:val="00E6183D"/>
    <w:rsid w:val="00E61C52"/>
    <w:rsid w:val="00E62549"/>
    <w:rsid w:val="00E63784"/>
    <w:rsid w:val="00E63D59"/>
    <w:rsid w:val="00E6419E"/>
    <w:rsid w:val="00E641C1"/>
    <w:rsid w:val="00E65990"/>
    <w:rsid w:val="00E65AE0"/>
    <w:rsid w:val="00E65F86"/>
    <w:rsid w:val="00E66225"/>
    <w:rsid w:val="00E6668D"/>
    <w:rsid w:val="00E66754"/>
    <w:rsid w:val="00E66895"/>
    <w:rsid w:val="00E66E71"/>
    <w:rsid w:val="00E67230"/>
    <w:rsid w:val="00E67967"/>
    <w:rsid w:val="00E70075"/>
    <w:rsid w:val="00E7071E"/>
    <w:rsid w:val="00E70792"/>
    <w:rsid w:val="00E70807"/>
    <w:rsid w:val="00E7120A"/>
    <w:rsid w:val="00E7183C"/>
    <w:rsid w:val="00E721A7"/>
    <w:rsid w:val="00E73AF9"/>
    <w:rsid w:val="00E73C10"/>
    <w:rsid w:val="00E744BE"/>
    <w:rsid w:val="00E74D01"/>
    <w:rsid w:val="00E761AE"/>
    <w:rsid w:val="00E767B5"/>
    <w:rsid w:val="00E76AA6"/>
    <w:rsid w:val="00E76C4E"/>
    <w:rsid w:val="00E770C6"/>
    <w:rsid w:val="00E77DDB"/>
    <w:rsid w:val="00E806D6"/>
    <w:rsid w:val="00E8087C"/>
    <w:rsid w:val="00E80A80"/>
    <w:rsid w:val="00E80EDE"/>
    <w:rsid w:val="00E813A6"/>
    <w:rsid w:val="00E817D1"/>
    <w:rsid w:val="00E82A0B"/>
    <w:rsid w:val="00E8389A"/>
    <w:rsid w:val="00E84BC5"/>
    <w:rsid w:val="00E84EB5"/>
    <w:rsid w:val="00E8562D"/>
    <w:rsid w:val="00E8598F"/>
    <w:rsid w:val="00E85D33"/>
    <w:rsid w:val="00E86982"/>
    <w:rsid w:val="00E86ED0"/>
    <w:rsid w:val="00E8749A"/>
    <w:rsid w:val="00E874A9"/>
    <w:rsid w:val="00E9023A"/>
    <w:rsid w:val="00E908BA"/>
    <w:rsid w:val="00E91038"/>
    <w:rsid w:val="00E91288"/>
    <w:rsid w:val="00E91529"/>
    <w:rsid w:val="00E92000"/>
    <w:rsid w:val="00E92035"/>
    <w:rsid w:val="00E922CD"/>
    <w:rsid w:val="00E92C04"/>
    <w:rsid w:val="00E92E7F"/>
    <w:rsid w:val="00E92EE4"/>
    <w:rsid w:val="00E92FA5"/>
    <w:rsid w:val="00E93235"/>
    <w:rsid w:val="00E936EF"/>
    <w:rsid w:val="00E93953"/>
    <w:rsid w:val="00E93D3E"/>
    <w:rsid w:val="00E94170"/>
    <w:rsid w:val="00E94231"/>
    <w:rsid w:val="00E948F9"/>
    <w:rsid w:val="00E94E7F"/>
    <w:rsid w:val="00E957BC"/>
    <w:rsid w:val="00E96173"/>
    <w:rsid w:val="00E96A77"/>
    <w:rsid w:val="00E96FBE"/>
    <w:rsid w:val="00E97BC2"/>
    <w:rsid w:val="00EA00E3"/>
    <w:rsid w:val="00EA089D"/>
    <w:rsid w:val="00EA0ED8"/>
    <w:rsid w:val="00EA1DCD"/>
    <w:rsid w:val="00EA2181"/>
    <w:rsid w:val="00EA250E"/>
    <w:rsid w:val="00EA35E2"/>
    <w:rsid w:val="00EA3C08"/>
    <w:rsid w:val="00EA3EA3"/>
    <w:rsid w:val="00EA4273"/>
    <w:rsid w:val="00EA4344"/>
    <w:rsid w:val="00EA516A"/>
    <w:rsid w:val="00EA532F"/>
    <w:rsid w:val="00EA5A61"/>
    <w:rsid w:val="00EA62FB"/>
    <w:rsid w:val="00EA74EC"/>
    <w:rsid w:val="00EB00DA"/>
    <w:rsid w:val="00EB0331"/>
    <w:rsid w:val="00EB0C2C"/>
    <w:rsid w:val="00EB0DC5"/>
    <w:rsid w:val="00EB10AC"/>
    <w:rsid w:val="00EB130E"/>
    <w:rsid w:val="00EB14F5"/>
    <w:rsid w:val="00EB2276"/>
    <w:rsid w:val="00EB29A8"/>
    <w:rsid w:val="00EB41B8"/>
    <w:rsid w:val="00EB4571"/>
    <w:rsid w:val="00EB5398"/>
    <w:rsid w:val="00EB6212"/>
    <w:rsid w:val="00EB6405"/>
    <w:rsid w:val="00EB6518"/>
    <w:rsid w:val="00EB659B"/>
    <w:rsid w:val="00EB69B3"/>
    <w:rsid w:val="00EB7440"/>
    <w:rsid w:val="00EB786F"/>
    <w:rsid w:val="00EB7A6E"/>
    <w:rsid w:val="00EC01E4"/>
    <w:rsid w:val="00EC0FA9"/>
    <w:rsid w:val="00EC0FAA"/>
    <w:rsid w:val="00EC1560"/>
    <w:rsid w:val="00EC15E9"/>
    <w:rsid w:val="00EC18AC"/>
    <w:rsid w:val="00EC18B0"/>
    <w:rsid w:val="00EC1CE6"/>
    <w:rsid w:val="00EC20BD"/>
    <w:rsid w:val="00EC3404"/>
    <w:rsid w:val="00EC3449"/>
    <w:rsid w:val="00EC3670"/>
    <w:rsid w:val="00EC3E06"/>
    <w:rsid w:val="00EC5739"/>
    <w:rsid w:val="00EC6A39"/>
    <w:rsid w:val="00EC7A8E"/>
    <w:rsid w:val="00EC7EAB"/>
    <w:rsid w:val="00EC7FED"/>
    <w:rsid w:val="00ED1270"/>
    <w:rsid w:val="00ED12F0"/>
    <w:rsid w:val="00ED15DF"/>
    <w:rsid w:val="00ED1871"/>
    <w:rsid w:val="00ED1B61"/>
    <w:rsid w:val="00ED24EA"/>
    <w:rsid w:val="00ED25BA"/>
    <w:rsid w:val="00ED2987"/>
    <w:rsid w:val="00ED3944"/>
    <w:rsid w:val="00ED39B2"/>
    <w:rsid w:val="00ED4BD6"/>
    <w:rsid w:val="00ED5182"/>
    <w:rsid w:val="00ED6159"/>
    <w:rsid w:val="00ED6D67"/>
    <w:rsid w:val="00ED7AE0"/>
    <w:rsid w:val="00ED7BBA"/>
    <w:rsid w:val="00ED7C55"/>
    <w:rsid w:val="00EE01A6"/>
    <w:rsid w:val="00EE01AE"/>
    <w:rsid w:val="00EE078D"/>
    <w:rsid w:val="00EE0911"/>
    <w:rsid w:val="00EE10AE"/>
    <w:rsid w:val="00EE28F1"/>
    <w:rsid w:val="00EE33A1"/>
    <w:rsid w:val="00EE3486"/>
    <w:rsid w:val="00EE3FB3"/>
    <w:rsid w:val="00EE4041"/>
    <w:rsid w:val="00EE46FD"/>
    <w:rsid w:val="00EE46FF"/>
    <w:rsid w:val="00EE530E"/>
    <w:rsid w:val="00EE5D73"/>
    <w:rsid w:val="00EE5EFF"/>
    <w:rsid w:val="00EE5FAF"/>
    <w:rsid w:val="00EE6B80"/>
    <w:rsid w:val="00EE6C7A"/>
    <w:rsid w:val="00EE7177"/>
    <w:rsid w:val="00EE7314"/>
    <w:rsid w:val="00EE7B75"/>
    <w:rsid w:val="00EF0736"/>
    <w:rsid w:val="00EF1650"/>
    <w:rsid w:val="00EF1654"/>
    <w:rsid w:val="00EF1BBB"/>
    <w:rsid w:val="00EF2637"/>
    <w:rsid w:val="00EF2A36"/>
    <w:rsid w:val="00EF3B73"/>
    <w:rsid w:val="00EF3C72"/>
    <w:rsid w:val="00EF434A"/>
    <w:rsid w:val="00EF4812"/>
    <w:rsid w:val="00EF48EA"/>
    <w:rsid w:val="00EF4F36"/>
    <w:rsid w:val="00EF5667"/>
    <w:rsid w:val="00EF5857"/>
    <w:rsid w:val="00EF599C"/>
    <w:rsid w:val="00EF5A44"/>
    <w:rsid w:val="00EF6E8A"/>
    <w:rsid w:val="00EF715D"/>
    <w:rsid w:val="00F002AD"/>
    <w:rsid w:val="00F014CF"/>
    <w:rsid w:val="00F0160B"/>
    <w:rsid w:val="00F01FDF"/>
    <w:rsid w:val="00F02841"/>
    <w:rsid w:val="00F02A70"/>
    <w:rsid w:val="00F043F4"/>
    <w:rsid w:val="00F048BE"/>
    <w:rsid w:val="00F04CEE"/>
    <w:rsid w:val="00F04DAE"/>
    <w:rsid w:val="00F04F31"/>
    <w:rsid w:val="00F05242"/>
    <w:rsid w:val="00F052B0"/>
    <w:rsid w:val="00F062EE"/>
    <w:rsid w:val="00F0671F"/>
    <w:rsid w:val="00F068C2"/>
    <w:rsid w:val="00F069B1"/>
    <w:rsid w:val="00F06D0B"/>
    <w:rsid w:val="00F0752E"/>
    <w:rsid w:val="00F078E9"/>
    <w:rsid w:val="00F102B8"/>
    <w:rsid w:val="00F10ADF"/>
    <w:rsid w:val="00F1143B"/>
    <w:rsid w:val="00F11557"/>
    <w:rsid w:val="00F11570"/>
    <w:rsid w:val="00F11CED"/>
    <w:rsid w:val="00F11F3D"/>
    <w:rsid w:val="00F120D0"/>
    <w:rsid w:val="00F13ED8"/>
    <w:rsid w:val="00F1483D"/>
    <w:rsid w:val="00F149C7"/>
    <w:rsid w:val="00F153DC"/>
    <w:rsid w:val="00F15516"/>
    <w:rsid w:val="00F16D4E"/>
    <w:rsid w:val="00F16E73"/>
    <w:rsid w:val="00F1783F"/>
    <w:rsid w:val="00F2015A"/>
    <w:rsid w:val="00F21477"/>
    <w:rsid w:val="00F22337"/>
    <w:rsid w:val="00F223A7"/>
    <w:rsid w:val="00F223B7"/>
    <w:rsid w:val="00F22582"/>
    <w:rsid w:val="00F22E5D"/>
    <w:rsid w:val="00F23868"/>
    <w:rsid w:val="00F2393A"/>
    <w:rsid w:val="00F23A75"/>
    <w:rsid w:val="00F23EF5"/>
    <w:rsid w:val="00F24018"/>
    <w:rsid w:val="00F2406E"/>
    <w:rsid w:val="00F24961"/>
    <w:rsid w:val="00F24DD8"/>
    <w:rsid w:val="00F2615A"/>
    <w:rsid w:val="00F26390"/>
    <w:rsid w:val="00F2745D"/>
    <w:rsid w:val="00F301C1"/>
    <w:rsid w:val="00F30275"/>
    <w:rsid w:val="00F30B30"/>
    <w:rsid w:val="00F31615"/>
    <w:rsid w:val="00F32A28"/>
    <w:rsid w:val="00F32A42"/>
    <w:rsid w:val="00F34355"/>
    <w:rsid w:val="00F34DB5"/>
    <w:rsid w:val="00F3515E"/>
    <w:rsid w:val="00F3597E"/>
    <w:rsid w:val="00F35EFB"/>
    <w:rsid w:val="00F364F7"/>
    <w:rsid w:val="00F369AC"/>
    <w:rsid w:val="00F37401"/>
    <w:rsid w:val="00F37F5D"/>
    <w:rsid w:val="00F403F5"/>
    <w:rsid w:val="00F40858"/>
    <w:rsid w:val="00F40F33"/>
    <w:rsid w:val="00F41A34"/>
    <w:rsid w:val="00F42016"/>
    <w:rsid w:val="00F429AD"/>
    <w:rsid w:val="00F42AC2"/>
    <w:rsid w:val="00F4342B"/>
    <w:rsid w:val="00F43F66"/>
    <w:rsid w:val="00F446AE"/>
    <w:rsid w:val="00F44985"/>
    <w:rsid w:val="00F44AD5"/>
    <w:rsid w:val="00F44F6D"/>
    <w:rsid w:val="00F45398"/>
    <w:rsid w:val="00F459BA"/>
    <w:rsid w:val="00F45F14"/>
    <w:rsid w:val="00F466CD"/>
    <w:rsid w:val="00F46FB4"/>
    <w:rsid w:val="00F501B7"/>
    <w:rsid w:val="00F501D4"/>
    <w:rsid w:val="00F5037E"/>
    <w:rsid w:val="00F50AA6"/>
    <w:rsid w:val="00F512D1"/>
    <w:rsid w:val="00F5266F"/>
    <w:rsid w:val="00F527E9"/>
    <w:rsid w:val="00F532AA"/>
    <w:rsid w:val="00F538D9"/>
    <w:rsid w:val="00F53DB4"/>
    <w:rsid w:val="00F540BE"/>
    <w:rsid w:val="00F541B2"/>
    <w:rsid w:val="00F547D8"/>
    <w:rsid w:val="00F549E9"/>
    <w:rsid w:val="00F55270"/>
    <w:rsid w:val="00F5552F"/>
    <w:rsid w:val="00F55BF7"/>
    <w:rsid w:val="00F55E76"/>
    <w:rsid w:val="00F56606"/>
    <w:rsid w:val="00F56A7A"/>
    <w:rsid w:val="00F57383"/>
    <w:rsid w:val="00F5785F"/>
    <w:rsid w:val="00F57D7C"/>
    <w:rsid w:val="00F57F60"/>
    <w:rsid w:val="00F61590"/>
    <w:rsid w:val="00F61777"/>
    <w:rsid w:val="00F61C20"/>
    <w:rsid w:val="00F62349"/>
    <w:rsid w:val="00F6239C"/>
    <w:rsid w:val="00F627AB"/>
    <w:rsid w:val="00F62B9D"/>
    <w:rsid w:val="00F62D8A"/>
    <w:rsid w:val="00F6306E"/>
    <w:rsid w:val="00F630EC"/>
    <w:rsid w:val="00F633E0"/>
    <w:rsid w:val="00F63470"/>
    <w:rsid w:val="00F63606"/>
    <w:rsid w:val="00F63862"/>
    <w:rsid w:val="00F641A7"/>
    <w:rsid w:val="00F64B5E"/>
    <w:rsid w:val="00F65458"/>
    <w:rsid w:val="00F65CA7"/>
    <w:rsid w:val="00F66791"/>
    <w:rsid w:val="00F668D1"/>
    <w:rsid w:val="00F67A23"/>
    <w:rsid w:val="00F67C7B"/>
    <w:rsid w:val="00F70350"/>
    <w:rsid w:val="00F7037B"/>
    <w:rsid w:val="00F7061A"/>
    <w:rsid w:val="00F717CD"/>
    <w:rsid w:val="00F720F3"/>
    <w:rsid w:val="00F72F20"/>
    <w:rsid w:val="00F7366D"/>
    <w:rsid w:val="00F73B84"/>
    <w:rsid w:val="00F73D31"/>
    <w:rsid w:val="00F73F7F"/>
    <w:rsid w:val="00F74222"/>
    <w:rsid w:val="00F749A8"/>
    <w:rsid w:val="00F74AA9"/>
    <w:rsid w:val="00F75056"/>
    <w:rsid w:val="00F750E3"/>
    <w:rsid w:val="00F753F0"/>
    <w:rsid w:val="00F76118"/>
    <w:rsid w:val="00F769BB"/>
    <w:rsid w:val="00F76C6C"/>
    <w:rsid w:val="00F7767C"/>
    <w:rsid w:val="00F80069"/>
    <w:rsid w:val="00F8014C"/>
    <w:rsid w:val="00F81111"/>
    <w:rsid w:val="00F81386"/>
    <w:rsid w:val="00F81427"/>
    <w:rsid w:val="00F828FA"/>
    <w:rsid w:val="00F82926"/>
    <w:rsid w:val="00F82CA5"/>
    <w:rsid w:val="00F832F1"/>
    <w:rsid w:val="00F838E3"/>
    <w:rsid w:val="00F846E7"/>
    <w:rsid w:val="00F84CCA"/>
    <w:rsid w:val="00F8547A"/>
    <w:rsid w:val="00F85567"/>
    <w:rsid w:val="00F857A4"/>
    <w:rsid w:val="00F85871"/>
    <w:rsid w:val="00F85B4F"/>
    <w:rsid w:val="00F86378"/>
    <w:rsid w:val="00F86DC4"/>
    <w:rsid w:val="00F873A1"/>
    <w:rsid w:val="00F875C2"/>
    <w:rsid w:val="00F87A51"/>
    <w:rsid w:val="00F90079"/>
    <w:rsid w:val="00F90BEF"/>
    <w:rsid w:val="00F91A58"/>
    <w:rsid w:val="00F91E7F"/>
    <w:rsid w:val="00F92496"/>
    <w:rsid w:val="00F9255F"/>
    <w:rsid w:val="00F9304C"/>
    <w:rsid w:val="00F949B6"/>
    <w:rsid w:val="00F94D62"/>
    <w:rsid w:val="00F95021"/>
    <w:rsid w:val="00F95886"/>
    <w:rsid w:val="00F95FCA"/>
    <w:rsid w:val="00F96B7C"/>
    <w:rsid w:val="00F96E61"/>
    <w:rsid w:val="00F970FE"/>
    <w:rsid w:val="00F9712F"/>
    <w:rsid w:val="00F97309"/>
    <w:rsid w:val="00F97A53"/>
    <w:rsid w:val="00F97C7B"/>
    <w:rsid w:val="00FA024F"/>
    <w:rsid w:val="00FA08D9"/>
    <w:rsid w:val="00FA0B72"/>
    <w:rsid w:val="00FA0E6E"/>
    <w:rsid w:val="00FA2215"/>
    <w:rsid w:val="00FA270F"/>
    <w:rsid w:val="00FA316F"/>
    <w:rsid w:val="00FA3966"/>
    <w:rsid w:val="00FA3A05"/>
    <w:rsid w:val="00FA4BAA"/>
    <w:rsid w:val="00FA4C87"/>
    <w:rsid w:val="00FA5555"/>
    <w:rsid w:val="00FA6119"/>
    <w:rsid w:val="00FA629A"/>
    <w:rsid w:val="00FA64A3"/>
    <w:rsid w:val="00FA67C3"/>
    <w:rsid w:val="00FA67D9"/>
    <w:rsid w:val="00FA7369"/>
    <w:rsid w:val="00FA73D7"/>
    <w:rsid w:val="00FA74EE"/>
    <w:rsid w:val="00FB00CA"/>
    <w:rsid w:val="00FB0457"/>
    <w:rsid w:val="00FB058C"/>
    <w:rsid w:val="00FB08A8"/>
    <w:rsid w:val="00FB0926"/>
    <w:rsid w:val="00FB09CB"/>
    <w:rsid w:val="00FB0A3C"/>
    <w:rsid w:val="00FB194B"/>
    <w:rsid w:val="00FB3286"/>
    <w:rsid w:val="00FB3826"/>
    <w:rsid w:val="00FB3DE7"/>
    <w:rsid w:val="00FB449E"/>
    <w:rsid w:val="00FB4D50"/>
    <w:rsid w:val="00FB50E7"/>
    <w:rsid w:val="00FB53EC"/>
    <w:rsid w:val="00FB596E"/>
    <w:rsid w:val="00FB5C0C"/>
    <w:rsid w:val="00FB5F7F"/>
    <w:rsid w:val="00FB70D1"/>
    <w:rsid w:val="00FB711A"/>
    <w:rsid w:val="00FC09D4"/>
    <w:rsid w:val="00FC1128"/>
    <w:rsid w:val="00FC1510"/>
    <w:rsid w:val="00FC180A"/>
    <w:rsid w:val="00FC24F0"/>
    <w:rsid w:val="00FC2BD7"/>
    <w:rsid w:val="00FC2E2B"/>
    <w:rsid w:val="00FC3236"/>
    <w:rsid w:val="00FC35D5"/>
    <w:rsid w:val="00FC3CEA"/>
    <w:rsid w:val="00FC488B"/>
    <w:rsid w:val="00FC4C03"/>
    <w:rsid w:val="00FC4E26"/>
    <w:rsid w:val="00FC4E64"/>
    <w:rsid w:val="00FC5676"/>
    <w:rsid w:val="00FC5811"/>
    <w:rsid w:val="00FC5DF1"/>
    <w:rsid w:val="00FC625C"/>
    <w:rsid w:val="00FC701F"/>
    <w:rsid w:val="00FC770B"/>
    <w:rsid w:val="00FD013A"/>
    <w:rsid w:val="00FD0304"/>
    <w:rsid w:val="00FD0E8D"/>
    <w:rsid w:val="00FD17C0"/>
    <w:rsid w:val="00FD1A75"/>
    <w:rsid w:val="00FD23CC"/>
    <w:rsid w:val="00FD25D8"/>
    <w:rsid w:val="00FD29C0"/>
    <w:rsid w:val="00FD3CF4"/>
    <w:rsid w:val="00FD44AD"/>
    <w:rsid w:val="00FD4B54"/>
    <w:rsid w:val="00FD56F2"/>
    <w:rsid w:val="00FD5B6E"/>
    <w:rsid w:val="00FD6158"/>
    <w:rsid w:val="00FD7B3A"/>
    <w:rsid w:val="00FE0074"/>
    <w:rsid w:val="00FE0444"/>
    <w:rsid w:val="00FE11D9"/>
    <w:rsid w:val="00FE12C9"/>
    <w:rsid w:val="00FE1771"/>
    <w:rsid w:val="00FE1BF0"/>
    <w:rsid w:val="00FE1CDA"/>
    <w:rsid w:val="00FE1D4D"/>
    <w:rsid w:val="00FE1DF9"/>
    <w:rsid w:val="00FE22B5"/>
    <w:rsid w:val="00FE2825"/>
    <w:rsid w:val="00FE3A11"/>
    <w:rsid w:val="00FE46B1"/>
    <w:rsid w:val="00FE4B10"/>
    <w:rsid w:val="00FE5286"/>
    <w:rsid w:val="00FE62EF"/>
    <w:rsid w:val="00FE6871"/>
    <w:rsid w:val="00FE71D2"/>
    <w:rsid w:val="00FE7FB1"/>
    <w:rsid w:val="00FE7FDD"/>
    <w:rsid w:val="00FF01D4"/>
    <w:rsid w:val="00FF0F60"/>
    <w:rsid w:val="00FF1502"/>
    <w:rsid w:val="00FF32C0"/>
    <w:rsid w:val="00FF3910"/>
    <w:rsid w:val="00FF3F79"/>
    <w:rsid w:val="00FF48C2"/>
    <w:rsid w:val="00FF541C"/>
    <w:rsid w:val="00FF5515"/>
    <w:rsid w:val="00FF557C"/>
    <w:rsid w:val="00FF5C3F"/>
    <w:rsid w:val="00FF5C50"/>
    <w:rsid w:val="00FF6AF5"/>
    <w:rsid w:val="00FF6D99"/>
    <w:rsid w:val="00FF70E3"/>
    <w:rsid w:val="00FF7646"/>
    <w:rsid w:val="00FF79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75F79"/>
  <w15:docId w15:val="{94A12A7C-9BA1-4993-949B-59EB54B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39C"/>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eastAsia="pt-BR"/>
    </w:rPr>
  </w:style>
  <w:style w:type="paragraph" w:styleId="Ttulo3">
    <w:name w:val="heading 3"/>
    <w:basedOn w:val="Normal"/>
    <w:next w:val="Normal"/>
    <w:link w:val="Ttulo3Char"/>
    <w:uiPriority w:val="9"/>
    <w:unhideWhenUsed/>
    <w:qFormat/>
    <w:rsid w:val="006A13E4"/>
    <w:pPr>
      <w:keepNext/>
      <w:keepLines/>
      <w:widowControl/>
      <w:suppressAutoHyphens w:val="0"/>
      <w:autoSpaceDN/>
      <w:spacing w:before="40" w:line="249" w:lineRule="auto"/>
      <w:ind w:left="10" w:right="2" w:hanging="10"/>
      <w:jc w:val="both"/>
      <w:textAlignment w:val="auto"/>
      <w:outlineLvl w:val="2"/>
    </w:pPr>
    <w:rPr>
      <w:rFonts w:asciiTheme="majorHAnsi" w:eastAsiaTheme="majorEastAsia" w:hAnsiTheme="majorHAnsi" w:cstheme="majorBidi"/>
      <w:color w:val="243F60" w:themeColor="accent1" w:themeShade="7F"/>
      <w:kern w:val="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450E7B"/>
    <w:pPr>
      <w:suppressAutoHyphens/>
      <w:autoSpaceDN w:val="0"/>
      <w:spacing w:after="0" w:line="240" w:lineRule="auto"/>
      <w:textAlignment w:val="baseline"/>
    </w:pPr>
    <w:rPr>
      <w:rFonts w:ascii="Times New Roman" w:eastAsia="Times New Roman" w:hAnsi="Times New Roman" w:cs="Times New Roman"/>
      <w:kern w:val="3"/>
      <w:sz w:val="20"/>
      <w:szCs w:val="20"/>
      <w:lang w:eastAsia="pt-BR"/>
    </w:rPr>
  </w:style>
  <w:style w:type="paragraph" w:styleId="Textodebalo">
    <w:name w:val="Balloon Text"/>
    <w:basedOn w:val="Normal"/>
    <w:link w:val="TextodebaloChar"/>
    <w:uiPriority w:val="99"/>
    <w:semiHidden/>
    <w:unhideWhenUsed/>
    <w:rsid w:val="00450E7B"/>
    <w:rPr>
      <w:rFonts w:ascii="Tahoma" w:hAnsi="Tahoma" w:cs="Tahoma"/>
      <w:sz w:val="16"/>
      <w:szCs w:val="16"/>
    </w:rPr>
  </w:style>
  <w:style w:type="character" w:customStyle="1" w:styleId="TextodebaloChar">
    <w:name w:val="Texto de balão Char"/>
    <w:basedOn w:val="Fontepargpadro"/>
    <w:link w:val="Textodebalo"/>
    <w:uiPriority w:val="99"/>
    <w:semiHidden/>
    <w:rsid w:val="00450E7B"/>
    <w:rPr>
      <w:rFonts w:ascii="Tahoma" w:hAnsi="Tahoma" w:cs="Tahoma"/>
      <w:sz w:val="16"/>
      <w:szCs w:val="16"/>
    </w:rPr>
  </w:style>
  <w:style w:type="paragraph" w:styleId="PargrafodaLista">
    <w:name w:val="List Paragraph"/>
    <w:basedOn w:val="Normal"/>
    <w:link w:val="PargrafodaListaChar"/>
    <w:uiPriority w:val="34"/>
    <w:qFormat/>
    <w:rsid w:val="00842EEB"/>
    <w:pPr>
      <w:ind w:left="720"/>
      <w:contextualSpacing/>
    </w:pPr>
  </w:style>
  <w:style w:type="paragraph" w:styleId="Cabealho">
    <w:name w:val="header"/>
    <w:basedOn w:val="Normal"/>
    <w:link w:val="CabealhoChar"/>
    <w:uiPriority w:val="99"/>
    <w:unhideWhenUsed/>
    <w:rsid w:val="00EA089D"/>
    <w:pPr>
      <w:tabs>
        <w:tab w:val="center" w:pos="4252"/>
        <w:tab w:val="right" w:pos="8504"/>
      </w:tabs>
    </w:pPr>
  </w:style>
  <w:style w:type="character" w:customStyle="1" w:styleId="CabealhoChar">
    <w:name w:val="Cabeçalho Char"/>
    <w:basedOn w:val="Fontepargpadro"/>
    <w:link w:val="Cabealho"/>
    <w:uiPriority w:val="99"/>
    <w:rsid w:val="00EA089D"/>
    <w:rPr>
      <w:rFonts w:ascii="Times New Roman" w:eastAsia="Times New Roman" w:hAnsi="Times New Roman" w:cs="Times New Roman"/>
      <w:kern w:val="3"/>
      <w:sz w:val="20"/>
      <w:szCs w:val="20"/>
      <w:lang w:eastAsia="pt-BR"/>
    </w:rPr>
  </w:style>
  <w:style w:type="paragraph" w:styleId="Rodap">
    <w:name w:val="footer"/>
    <w:basedOn w:val="Normal"/>
    <w:link w:val="RodapChar"/>
    <w:uiPriority w:val="99"/>
    <w:unhideWhenUsed/>
    <w:rsid w:val="00EA089D"/>
    <w:pPr>
      <w:tabs>
        <w:tab w:val="center" w:pos="4252"/>
        <w:tab w:val="right" w:pos="8504"/>
      </w:tabs>
    </w:pPr>
  </w:style>
  <w:style w:type="character" w:customStyle="1" w:styleId="RodapChar">
    <w:name w:val="Rodapé Char"/>
    <w:basedOn w:val="Fontepargpadro"/>
    <w:link w:val="Rodap"/>
    <w:uiPriority w:val="99"/>
    <w:rsid w:val="00EA089D"/>
    <w:rPr>
      <w:rFonts w:ascii="Times New Roman" w:eastAsia="Times New Roman" w:hAnsi="Times New Roman" w:cs="Times New Roman"/>
      <w:kern w:val="3"/>
      <w:sz w:val="20"/>
      <w:szCs w:val="20"/>
      <w:lang w:eastAsia="pt-BR"/>
    </w:rPr>
  </w:style>
  <w:style w:type="paragraph" w:customStyle="1" w:styleId="Default">
    <w:name w:val="Default"/>
    <w:rsid w:val="00EB5398"/>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F223A7"/>
    <w:rPr>
      <w:i/>
      <w:iCs/>
    </w:rPr>
  </w:style>
  <w:style w:type="paragraph" w:customStyle="1" w:styleId="textojustificadorecuoprimeiralinha">
    <w:name w:val="texto_justificado_recuo_primeira_linha"/>
    <w:basedOn w:val="Normal"/>
    <w:rsid w:val="00BE7838"/>
    <w:pPr>
      <w:widowControl/>
      <w:suppressAutoHyphens w:val="0"/>
      <w:autoSpaceDN/>
      <w:spacing w:before="100" w:beforeAutospacing="1" w:after="100" w:afterAutospacing="1"/>
      <w:textAlignment w:val="auto"/>
    </w:pPr>
    <w:rPr>
      <w:kern w:val="0"/>
      <w:sz w:val="24"/>
      <w:szCs w:val="24"/>
    </w:rPr>
  </w:style>
  <w:style w:type="character" w:styleId="Forte">
    <w:name w:val="Strong"/>
    <w:basedOn w:val="Fontepargpadro"/>
    <w:uiPriority w:val="22"/>
    <w:qFormat/>
    <w:rsid w:val="00612D68"/>
    <w:rPr>
      <w:b/>
      <w:bCs/>
    </w:rPr>
  </w:style>
  <w:style w:type="character" w:styleId="Hyperlink">
    <w:name w:val="Hyperlink"/>
    <w:basedOn w:val="Fontepargpadro"/>
    <w:uiPriority w:val="99"/>
    <w:unhideWhenUsed/>
    <w:rsid w:val="00612D68"/>
    <w:rPr>
      <w:color w:val="0000FF"/>
      <w:u w:val="single"/>
    </w:rPr>
  </w:style>
  <w:style w:type="table" w:styleId="Tabelacomgrade">
    <w:name w:val="Table Grid"/>
    <w:basedOn w:val="Tabelanormal"/>
    <w:uiPriority w:val="39"/>
    <w:rsid w:val="0001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41D2"/>
    <w:pPr>
      <w:widowControl/>
      <w:suppressAutoHyphens w:val="0"/>
      <w:autoSpaceDN/>
      <w:spacing w:before="100" w:beforeAutospacing="1" w:after="100" w:afterAutospacing="1"/>
      <w:textAlignment w:val="auto"/>
    </w:pPr>
    <w:rPr>
      <w:kern w:val="0"/>
      <w:sz w:val="24"/>
      <w:szCs w:val="24"/>
    </w:rPr>
  </w:style>
  <w:style w:type="paragraph" w:customStyle="1" w:styleId="textojustificado">
    <w:name w:val="texto_justificado"/>
    <w:basedOn w:val="Normal"/>
    <w:rsid w:val="00C341D2"/>
    <w:pPr>
      <w:widowControl/>
      <w:suppressAutoHyphens w:val="0"/>
      <w:autoSpaceDN/>
      <w:spacing w:before="100" w:beforeAutospacing="1" w:after="100" w:afterAutospacing="1"/>
      <w:textAlignment w:val="auto"/>
    </w:pPr>
    <w:rPr>
      <w:kern w:val="0"/>
      <w:sz w:val="24"/>
      <w:szCs w:val="24"/>
    </w:rPr>
  </w:style>
  <w:style w:type="paragraph" w:customStyle="1" w:styleId="paragrafonumeradonivel1">
    <w:name w:val="paragrafo_numerado_nivel1"/>
    <w:basedOn w:val="Normal"/>
    <w:rsid w:val="00BB223C"/>
    <w:pPr>
      <w:widowControl/>
      <w:suppressAutoHyphens w:val="0"/>
      <w:autoSpaceDN/>
      <w:spacing w:before="100" w:beforeAutospacing="1" w:after="100" w:afterAutospacing="1"/>
      <w:textAlignment w:val="auto"/>
    </w:pPr>
    <w:rPr>
      <w:kern w:val="0"/>
      <w:sz w:val="24"/>
      <w:szCs w:val="24"/>
    </w:rPr>
  </w:style>
  <w:style w:type="paragraph" w:customStyle="1" w:styleId="textocitao">
    <w:name w:val="texto_citação"/>
    <w:basedOn w:val="Normal"/>
    <w:rsid w:val="00BB223C"/>
    <w:pPr>
      <w:widowControl/>
      <w:suppressAutoHyphens w:val="0"/>
      <w:autoSpaceDN/>
      <w:spacing w:before="100" w:beforeAutospacing="1" w:after="100" w:afterAutospacing="1"/>
      <w:textAlignment w:val="auto"/>
    </w:pPr>
    <w:rPr>
      <w:kern w:val="0"/>
      <w:sz w:val="24"/>
      <w:szCs w:val="24"/>
    </w:rPr>
  </w:style>
  <w:style w:type="paragraph" w:customStyle="1" w:styleId="tabelatextocentralizado">
    <w:name w:val="tabela_texto_centralizado"/>
    <w:basedOn w:val="Normal"/>
    <w:rsid w:val="004E1834"/>
    <w:pPr>
      <w:widowControl/>
      <w:suppressAutoHyphens w:val="0"/>
      <w:autoSpaceDN/>
      <w:spacing w:before="100" w:beforeAutospacing="1" w:after="100" w:afterAutospacing="1"/>
      <w:textAlignment w:val="auto"/>
    </w:pPr>
    <w:rPr>
      <w:kern w:val="0"/>
      <w:sz w:val="24"/>
      <w:szCs w:val="24"/>
    </w:rPr>
  </w:style>
  <w:style w:type="character" w:customStyle="1" w:styleId="Meno1">
    <w:name w:val="Menção1"/>
    <w:basedOn w:val="Fontepargpadro"/>
    <w:uiPriority w:val="99"/>
    <w:semiHidden/>
    <w:unhideWhenUsed/>
    <w:rsid w:val="00594D5A"/>
    <w:rPr>
      <w:color w:val="2B579A"/>
      <w:shd w:val="clear" w:color="auto" w:fill="E6E6E6"/>
    </w:rPr>
  </w:style>
  <w:style w:type="paragraph" w:customStyle="1" w:styleId="paragrafonumeradonegritonivel1">
    <w:name w:val="paragrafo_numerado_negrito_nivel1"/>
    <w:basedOn w:val="Normal"/>
    <w:rsid w:val="00DA308D"/>
    <w:pPr>
      <w:widowControl/>
      <w:suppressAutoHyphens w:val="0"/>
      <w:autoSpaceDN/>
      <w:spacing w:before="100" w:beforeAutospacing="1" w:after="100" w:afterAutospacing="1"/>
      <w:textAlignment w:val="auto"/>
    </w:pPr>
    <w:rPr>
      <w:kern w:val="0"/>
      <w:sz w:val="24"/>
      <w:szCs w:val="24"/>
    </w:rPr>
  </w:style>
  <w:style w:type="paragraph" w:customStyle="1" w:styleId="textoalinhadoesquerda">
    <w:name w:val="texto_alinhado_esquerda"/>
    <w:basedOn w:val="Normal"/>
    <w:rsid w:val="00C409F7"/>
    <w:pPr>
      <w:widowControl/>
      <w:suppressAutoHyphens w:val="0"/>
      <w:autoSpaceDN/>
      <w:spacing w:before="100" w:beforeAutospacing="1" w:after="100" w:afterAutospacing="1"/>
      <w:textAlignment w:val="auto"/>
    </w:pPr>
    <w:rPr>
      <w:kern w:val="0"/>
      <w:sz w:val="24"/>
      <w:szCs w:val="24"/>
    </w:rPr>
  </w:style>
  <w:style w:type="paragraph" w:customStyle="1" w:styleId="tabelatextoalinhadoesquerda">
    <w:name w:val="tabela_texto_alinhado_esquerda"/>
    <w:basedOn w:val="Normal"/>
    <w:rsid w:val="00C409F7"/>
    <w:pPr>
      <w:widowControl/>
      <w:suppressAutoHyphens w:val="0"/>
      <w:autoSpaceDN/>
      <w:spacing w:before="100" w:beforeAutospacing="1" w:after="100" w:afterAutospacing="1"/>
      <w:textAlignment w:val="auto"/>
    </w:pPr>
    <w:rPr>
      <w:kern w:val="0"/>
      <w:sz w:val="24"/>
      <w:szCs w:val="24"/>
    </w:rPr>
  </w:style>
  <w:style w:type="paragraph" w:customStyle="1" w:styleId="textbody">
    <w:name w:val="textbody"/>
    <w:basedOn w:val="Normal"/>
    <w:rsid w:val="00EE7177"/>
    <w:pPr>
      <w:widowControl/>
      <w:suppressAutoHyphens w:val="0"/>
      <w:autoSpaceDN/>
      <w:spacing w:before="100" w:beforeAutospacing="1" w:after="100" w:afterAutospacing="1"/>
      <w:textAlignment w:val="auto"/>
    </w:pPr>
    <w:rPr>
      <w:kern w:val="0"/>
      <w:sz w:val="24"/>
      <w:szCs w:val="24"/>
    </w:rPr>
  </w:style>
  <w:style w:type="character" w:customStyle="1" w:styleId="Ttulo3Char">
    <w:name w:val="Título 3 Char"/>
    <w:basedOn w:val="Fontepargpadro"/>
    <w:link w:val="Ttulo3"/>
    <w:uiPriority w:val="9"/>
    <w:rsid w:val="006A13E4"/>
    <w:rPr>
      <w:rFonts w:asciiTheme="majorHAnsi" w:eastAsiaTheme="majorEastAsia" w:hAnsiTheme="majorHAnsi" w:cstheme="majorBidi"/>
      <w:color w:val="243F60" w:themeColor="accent1" w:themeShade="7F"/>
      <w:sz w:val="24"/>
      <w:szCs w:val="24"/>
      <w:lang w:eastAsia="pt-BR"/>
    </w:rPr>
  </w:style>
  <w:style w:type="table" w:customStyle="1" w:styleId="TableGrid">
    <w:name w:val="TableGrid"/>
    <w:rsid w:val="00EA5A61"/>
    <w:pPr>
      <w:spacing w:after="0" w:line="240" w:lineRule="auto"/>
    </w:pPr>
    <w:rPr>
      <w:rFonts w:eastAsia="Times New Roman"/>
      <w:lang w:eastAsia="pt-BR"/>
    </w:rPr>
    <w:tblPr>
      <w:tblCellMar>
        <w:top w:w="0" w:type="dxa"/>
        <w:left w:w="0" w:type="dxa"/>
        <w:bottom w:w="0" w:type="dxa"/>
        <w:right w:w="0" w:type="dxa"/>
      </w:tblCellMar>
    </w:tblPr>
  </w:style>
  <w:style w:type="character" w:customStyle="1" w:styleId="PargrafodaListaChar">
    <w:name w:val="Parágrafo da Lista Char"/>
    <w:basedOn w:val="Fontepargpadro"/>
    <w:link w:val="PargrafodaLista"/>
    <w:uiPriority w:val="34"/>
    <w:qFormat/>
    <w:locked/>
    <w:rsid w:val="00B533BF"/>
    <w:rPr>
      <w:rFonts w:ascii="Times New Roman" w:eastAsia="Times New Roman" w:hAnsi="Times New Roman" w:cs="Times New Roman"/>
      <w:kern w:val="3"/>
      <w:sz w:val="20"/>
      <w:szCs w:val="20"/>
      <w:lang w:eastAsia="pt-BR"/>
    </w:rPr>
  </w:style>
  <w:style w:type="character" w:styleId="Refdenotaderodap">
    <w:name w:val="footnote reference"/>
    <w:basedOn w:val="Fontepargpadro"/>
    <w:uiPriority w:val="99"/>
    <w:unhideWhenUsed/>
    <w:rsid w:val="00157EC3"/>
    <w:rPr>
      <w:vertAlign w:val="superscript"/>
    </w:rPr>
  </w:style>
  <w:style w:type="table" w:customStyle="1" w:styleId="TableNormal">
    <w:name w:val="Table Normal"/>
    <w:uiPriority w:val="2"/>
    <w:semiHidden/>
    <w:unhideWhenUsed/>
    <w:qFormat/>
    <w:rsid w:val="005E1C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E1C94"/>
    <w:pPr>
      <w:suppressAutoHyphens w:val="0"/>
      <w:autoSpaceDE w:val="0"/>
      <w:ind w:left="53"/>
      <w:jc w:val="center"/>
      <w:textAlignment w:val="auto"/>
    </w:pPr>
    <w:rPr>
      <w:kern w:val="0"/>
      <w:sz w:val="22"/>
      <w:szCs w:val="22"/>
      <w:lang w:val="en-US" w:eastAsia="en-US"/>
    </w:rPr>
  </w:style>
  <w:style w:type="paragraph" w:customStyle="1" w:styleId="textocentralizado">
    <w:name w:val="texto_centralizado"/>
    <w:basedOn w:val="Normal"/>
    <w:rsid w:val="00190AB0"/>
    <w:pPr>
      <w:widowControl/>
      <w:suppressAutoHyphens w:val="0"/>
      <w:autoSpaceDN/>
      <w:spacing w:before="100" w:beforeAutospacing="1" w:after="100" w:afterAutospacing="1"/>
      <w:textAlignment w:val="auto"/>
    </w:pPr>
    <w:rPr>
      <w:kern w:val="0"/>
      <w:sz w:val="24"/>
      <w:szCs w:val="24"/>
    </w:rPr>
  </w:style>
  <w:style w:type="paragraph" w:customStyle="1" w:styleId="LO-normal">
    <w:name w:val="LO-normal"/>
    <w:qFormat/>
    <w:rsid w:val="00A83305"/>
    <w:pPr>
      <w:spacing w:after="160" w:line="259" w:lineRule="auto"/>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1439">
      <w:bodyDiv w:val="1"/>
      <w:marLeft w:val="0"/>
      <w:marRight w:val="0"/>
      <w:marTop w:val="0"/>
      <w:marBottom w:val="0"/>
      <w:divBdr>
        <w:top w:val="none" w:sz="0" w:space="0" w:color="auto"/>
        <w:left w:val="none" w:sz="0" w:space="0" w:color="auto"/>
        <w:bottom w:val="none" w:sz="0" w:space="0" w:color="auto"/>
        <w:right w:val="none" w:sz="0" w:space="0" w:color="auto"/>
      </w:divBdr>
    </w:div>
    <w:div w:id="90854792">
      <w:bodyDiv w:val="1"/>
      <w:marLeft w:val="0"/>
      <w:marRight w:val="0"/>
      <w:marTop w:val="0"/>
      <w:marBottom w:val="0"/>
      <w:divBdr>
        <w:top w:val="none" w:sz="0" w:space="0" w:color="auto"/>
        <w:left w:val="none" w:sz="0" w:space="0" w:color="auto"/>
        <w:bottom w:val="none" w:sz="0" w:space="0" w:color="auto"/>
        <w:right w:val="none" w:sz="0" w:space="0" w:color="auto"/>
      </w:divBdr>
    </w:div>
    <w:div w:id="100809179">
      <w:bodyDiv w:val="1"/>
      <w:marLeft w:val="0"/>
      <w:marRight w:val="0"/>
      <w:marTop w:val="0"/>
      <w:marBottom w:val="0"/>
      <w:divBdr>
        <w:top w:val="none" w:sz="0" w:space="0" w:color="auto"/>
        <w:left w:val="none" w:sz="0" w:space="0" w:color="auto"/>
        <w:bottom w:val="none" w:sz="0" w:space="0" w:color="auto"/>
        <w:right w:val="none" w:sz="0" w:space="0" w:color="auto"/>
      </w:divBdr>
    </w:div>
    <w:div w:id="122693142">
      <w:bodyDiv w:val="1"/>
      <w:marLeft w:val="0"/>
      <w:marRight w:val="0"/>
      <w:marTop w:val="0"/>
      <w:marBottom w:val="0"/>
      <w:divBdr>
        <w:top w:val="none" w:sz="0" w:space="0" w:color="auto"/>
        <w:left w:val="none" w:sz="0" w:space="0" w:color="auto"/>
        <w:bottom w:val="none" w:sz="0" w:space="0" w:color="auto"/>
        <w:right w:val="none" w:sz="0" w:space="0" w:color="auto"/>
      </w:divBdr>
    </w:div>
    <w:div w:id="134840188">
      <w:bodyDiv w:val="1"/>
      <w:marLeft w:val="0"/>
      <w:marRight w:val="0"/>
      <w:marTop w:val="0"/>
      <w:marBottom w:val="0"/>
      <w:divBdr>
        <w:top w:val="none" w:sz="0" w:space="0" w:color="auto"/>
        <w:left w:val="none" w:sz="0" w:space="0" w:color="auto"/>
        <w:bottom w:val="none" w:sz="0" w:space="0" w:color="auto"/>
        <w:right w:val="none" w:sz="0" w:space="0" w:color="auto"/>
      </w:divBdr>
    </w:div>
    <w:div w:id="175192854">
      <w:bodyDiv w:val="1"/>
      <w:marLeft w:val="0"/>
      <w:marRight w:val="0"/>
      <w:marTop w:val="0"/>
      <w:marBottom w:val="0"/>
      <w:divBdr>
        <w:top w:val="none" w:sz="0" w:space="0" w:color="auto"/>
        <w:left w:val="none" w:sz="0" w:space="0" w:color="auto"/>
        <w:bottom w:val="none" w:sz="0" w:space="0" w:color="auto"/>
        <w:right w:val="none" w:sz="0" w:space="0" w:color="auto"/>
      </w:divBdr>
    </w:div>
    <w:div w:id="181672466">
      <w:bodyDiv w:val="1"/>
      <w:marLeft w:val="0"/>
      <w:marRight w:val="0"/>
      <w:marTop w:val="0"/>
      <w:marBottom w:val="0"/>
      <w:divBdr>
        <w:top w:val="none" w:sz="0" w:space="0" w:color="auto"/>
        <w:left w:val="none" w:sz="0" w:space="0" w:color="auto"/>
        <w:bottom w:val="none" w:sz="0" w:space="0" w:color="auto"/>
        <w:right w:val="none" w:sz="0" w:space="0" w:color="auto"/>
      </w:divBdr>
    </w:div>
    <w:div w:id="197203507">
      <w:bodyDiv w:val="1"/>
      <w:marLeft w:val="0"/>
      <w:marRight w:val="0"/>
      <w:marTop w:val="0"/>
      <w:marBottom w:val="0"/>
      <w:divBdr>
        <w:top w:val="none" w:sz="0" w:space="0" w:color="auto"/>
        <w:left w:val="none" w:sz="0" w:space="0" w:color="auto"/>
        <w:bottom w:val="none" w:sz="0" w:space="0" w:color="auto"/>
        <w:right w:val="none" w:sz="0" w:space="0" w:color="auto"/>
      </w:divBdr>
    </w:div>
    <w:div w:id="198788039">
      <w:bodyDiv w:val="1"/>
      <w:marLeft w:val="0"/>
      <w:marRight w:val="0"/>
      <w:marTop w:val="0"/>
      <w:marBottom w:val="0"/>
      <w:divBdr>
        <w:top w:val="none" w:sz="0" w:space="0" w:color="auto"/>
        <w:left w:val="none" w:sz="0" w:space="0" w:color="auto"/>
        <w:bottom w:val="none" w:sz="0" w:space="0" w:color="auto"/>
        <w:right w:val="none" w:sz="0" w:space="0" w:color="auto"/>
      </w:divBdr>
    </w:div>
    <w:div w:id="234634819">
      <w:bodyDiv w:val="1"/>
      <w:marLeft w:val="0"/>
      <w:marRight w:val="0"/>
      <w:marTop w:val="0"/>
      <w:marBottom w:val="0"/>
      <w:divBdr>
        <w:top w:val="none" w:sz="0" w:space="0" w:color="auto"/>
        <w:left w:val="none" w:sz="0" w:space="0" w:color="auto"/>
        <w:bottom w:val="none" w:sz="0" w:space="0" w:color="auto"/>
        <w:right w:val="none" w:sz="0" w:space="0" w:color="auto"/>
      </w:divBdr>
    </w:div>
    <w:div w:id="295066504">
      <w:bodyDiv w:val="1"/>
      <w:marLeft w:val="0"/>
      <w:marRight w:val="0"/>
      <w:marTop w:val="0"/>
      <w:marBottom w:val="0"/>
      <w:divBdr>
        <w:top w:val="none" w:sz="0" w:space="0" w:color="auto"/>
        <w:left w:val="none" w:sz="0" w:space="0" w:color="auto"/>
        <w:bottom w:val="none" w:sz="0" w:space="0" w:color="auto"/>
        <w:right w:val="none" w:sz="0" w:space="0" w:color="auto"/>
      </w:divBdr>
    </w:div>
    <w:div w:id="345523396">
      <w:bodyDiv w:val="1"/>
      <w:marLeft w:val="0"/>
      <w:marRight w:val="0"/>
      <w:marTop w:val="0"/>
      <w:marBottom w:val="0"/>
      <w:divBdr>
        <w:top w:val="none" w:sz="0" w:space="0" w:color="auto"/>
        <w:left w:val="none" w:sz="0" w:space="0" w:color="auto"/>
        <w:bottom w:val="none" w:sz="0" w:space="0" w:color="auto"/>
        <w:right w:val="none" w:sz="0" w:space="0" w:color="auto"/>
      </w:divBdr>
    </w:div>
    <w:div w:id="350451820">
      <w:bodyDiv w:val="1"/>
      <w:marLeft w:val="0"/>
      <w:marRight w:val="0"/>
      <w:marTop w:val="0"/>
      <w:marBottom w:val="0"/>
      <w:divBdr>
        <w:top w:val="none" w:sz="0" w:space="0" w:color="auto"/>
        <w:left w:val="none" w:sz="0" w:space="0" w:color="auto"/>
        <w:bottom w:val="none" w:sz="0" w:space="0" w:color="auto"/>
        <w:right w:val="none" w:sz="0" w:space="0" w:color="auto"/>
      </w:divBdr>
    </w:div>
    <w:div w:id="365519963">
      <w:bodyDiv w:val="1"/>
      <w:marLeft w:val="0"/>
      <w:marRight w:val="0"/>
      <w:marTop w:val="0"/>
      <w:marBottom w:val="0"/>
      <w:divBdr>
        <w:top w:val="none" w:sz="0" w:space="0" w:color="auto"/>
        <w:left w:val="none" w:sz="0" w:space="0" w:color="auto"/>
        <w:bottom w:val="none" w:sz="0" w:space="0" w:color="auto"/>
        <w:right w:val="none" w:sz="0" w:space="0" w:color="auto"/>
      </w:divBdr>
    </w:div>
    <w:div w:id="374353611">
      <w:bodyDiv w:val="1"/>
      <w:marLeft w:val="0"/>
      <w:marRight w:val="0"/>
      <w:marTop w:val="0"/>
      <w:marBottom w:val="0"/>
      <w:divBdr>
        <w:top w:val="none" w:sz="0" w:space="0" w:color="auto"/>
        <w:left w:val="none" w:sz="0" w:space="0" w:color="auto"/>
        <w:bottom w:val="none" w:sz="0" w:space="0" w:color="auto"/>
        <w:right w:val="none" w:sz="0" w:space="0" w:color="auto"/>
      </w:divBdr>
    </w:div>
    <w:div w:id="401830521">
      <w:bodyDiv w:val="1"/>
      <w:marLeft w:val="0"/>
      <w:marRight w:val="0"/>
      <w:marTop w:val="0"/>
      <w:marBottom w:val="0"/>
      <w:divBdr>
        <w:top w:val="none" w:sz="0" w:space="0" w:color="auto"/>
        <w:left w:val="none" w:sz="0" w:space="0" w:color="auto"/>
        <w:bottom w:val="none" w:sz="0" w:space="0" w:color="auto"/>
        <w:right w:val="none" w:sz="0" w:space="0" w:color="auto"/>
      </w:divBdr>
      <w:divsChild>
        <w:div w:id="1738092317">
          <w:marLeft w:val="0"/>
          <w:marRight w:val="0"/>
          <w:marTop w:val="0"/>
          <w:marBottom w:val="0"/>
          <w:divBdr>
            <w:top w:val="none" w:sz="0" w:space="0" w:color="auto"/>
            <w:left w:val="none" w:sz="0" w:space="0" w:color="auto"/>
            <w:bottom w:val="none" w:sz="0" w:space="0" w:color="auto"/>
            <w:right w:val="none" w:sz="0" w:space="0" w:color="auto"/>
          </w:divBdr>
        </w:div>
        <w:div w:id="24603027">
          <w:marLeft w:val="0"/>
          <w:marRight w:val="0"/>
          <w:marTop w:val="0"/>
          <w:marBottom w:val="0"/>
          <w:divBdr>
            <w:top w:val="none" w:sz="0" w:space="0" w:color="auto"/>
            <w:left w:val="none" w:sz="0" w:space="0" w:color="auto"/>
            <w:bottom w:val="none" w:sz="0" w:space="0" w:color="auto"/>
            <w:right w:val="none" w:sz="0" w:space="0" w:color="auto"/>
          </w:divBdr>
        </w:div>
        <w:div w:id="1114979670">
          <w:marLeft w:val="0"/>
          <w:marRight w:val="0"/>
          <w:marTop w:val="0"/>
          <w:marBottom w:val="0"/>
          <w:divBdr>
            <w:top w:val="none" w:sz="0" w:space="0" w:color="auto"/>
            <w:left w:val="none" w:sz="0" w:space="0" w:color="auto"/>
            <w:bottom w:val="none" w:sz="0" w:space="0" w:color="auto"/>
            <w:right w:val="none" w:sz="0" w:space="0" w:color="auto"/>
          </w:divBdr>
        </w:div>
        <w:div w:id="836723687">
          <w:marLeft w:val="0"/>
          <w:marRight w:val="0"/>
          <w:marTop w:val="0"/>
          <w:marBottom w:val="0"/>
          <w:divBdr>
            <w:top w:val="none" w:sz="0" w:space="0" w:color="auto"/>
            <w:left w:val="none" w:sz="0" w:space="0" w:color="auto"/>
            <w:bottom w:val="none" w:sz="0" w:space="0" w:color="auto"/>
            <w:right w:val="none" w:sz="0" w:space="0" w:color="auto"/>
          </w:divBdr>
        </w:div>
        <w:div w:id="1116826852">
          <w:marLeft w:val="0"/>
          <w:marRight w:val="0"/>
          <w:marTop w:val="0"/>
          <w:marBottom w:val="0"/>
          <w:divBdr>
            <w:top w:val="none" w:sz="0" w:space="0" w:color="auto"/>
            <w:left w:val="none" w:sz="0" w:space="0" w:color="auto"/>
            <w:bottom w:val="none" w:sz="0" w:space="0" w:color="auto"/>
            <w:right w:val="none" w:sz="0" w:space="0" w:color="auto"/>
          </w:divBdr>
        </w:div>
        <w:div w:id="167985667">
          <w:marLeft w:val="0"/>
          <w:marRight w:val="0"/>
          <w:marTop w:val="0"/>
          <w:marBottom w:val="0"/>
          <w:divBdr>
            <w:top w:val="none" w:sz="0" w:space="0" w:color="auto"/>
            <w:left w:val="none" w:sz="0" w:space="0" w:color="auto"/>
            <w:bottom w:val="none" w:sz="0" w:space="0" w:color="auto"/>
            <w:right w:val="none" w:sz="0" w:space="0" w:color="auto"/>
          </w:divBdr>
        </w:div>
      </w:divsChild>
    </w:div>
    <w:div w:id="460196310">
      <w:bodyDiv w:val="1"/>
      <w:marLeft w:val="0"/>
      <w:marRight w:val="0"/>
      <w:marTop w:val="0"/>
      <w:marBottom w:val="0"/>
      <w:divBdr>
        <w:top w:val="none" w:sz="0" w:space="0" w:color="auto"/>
        <w:left w:val="none" w:sz="0" w:space="0" w:color="auto"/>
        <w:bottom w:val="none" w:sz="0" w:space="0" w:color="auto"/>
        <w:right w:val="none" w:sz="0" w:space="0" w:color="auto"/>
      </w:divBdr>
    </w:div>
    <w:div w:id="570386920">
      <w:bodyDiv w:val="1"/>
      <w:marLeft w:val="0"/>
      <w:marRight w:val="0"/>
      <w:marTop w:val="0"/>
      <w:marBottom w:val="0"/>
      <w:divBdr>
        <w:top w:val="none" w:sz="0" w:space="0" w:color="auto"/>
        <w:left w:val="none" w:sz="0" w:space="0" w:color="auto"/>
        <w:bottom w:val="none" w:sz="0" w:space="0" w:color="auto"/>
        <w:right w:val="none" w:sz="0" w:space="0" w:color="auto"/>
      </w:divBdr>
    </w:div>
    <w:div w:id="601301486">
      <w:bodyDiv w:val="1"/>
      <w:marLeft w:val="0"/>
      <w:marRight w:val="0"/>
      <w:marTop w:val="0"/>
      <w:marBottom w:val="0"/>
      <w:divBdr>
        <w:top w:val="none" w:sz="0" w:space="0" w:color="auto"/>
        <w:left w:val="none" w:sz="0" w:space="0" w:color="auto"/>
        <w:bottom w:val="none" w:sz="0" w:space="0" w:color="auto"/>
        <w:right w:val="none" w:sz="0" w:space="0" w:color="auto"/>
      </w:divBdr>
    </w:div>
    <w:div w:id="601765341">
      <w:bodyDiv w:val="1"/>
      <w:marLeft w:val="0"/>
      <w:marRight w:val="0"/>
      <w:marTop w:val="0"/>
      <w:marBottom w:val="0"/>
      <w:divBdr>
        <w:top w:val="none" w:sz="0" w:space="0" w:color="auto"/>
        <w:left w:val="none" w:sz="0" w:space="0" w:color="auto"/>
        <w:bottom w:val="none" w:sz="0" w:space="0" w:color="auto"/>
        <w:right w:val="none" w:sz="0" w:space="0" w:color="auto"/>
      </w:divBdr>
    </w:div>
    <w:div w:id="643268322">
      <w:bodyDiv w:val="1"/>
      <w:marLeft w:val="0"/>
      <w:marRight w:val="0"/>
      <w:marTop w:val="0"/>
      <w:marBottom w:val="0"/>
      <w:divBdr>
        <w:top w:val="none" w:sz="0" w:space="0" w:color="auto"/>
        <w:left w:val="none" w:sz="0" w:space="0" w:color="auto"/>
        <w:bottom w:val="none" w:sz="0" w:space="0" w:color="auto"/>
        <w:right w:val="none" w:sz="0" w:space="0" w:color="auto"/>
      </w:divBdr>
    </w:div>
    <w:div w:id="656763373">
      <w:bodyDiv w:val="1"/>
      <w:marLeft w:val="0"/>
      <w:marRight w:val="0"/>
      <w:marTop w:val="0"/>
      <w:marBottom w:val="0"/>
      <w:divBdr>
        <w:top w:val="none" w:sz="0" w:space="0" w:color="auto"/>
        <w:left w:val="none" w:sz="0" w:space="0" w:color="auto"/>
        <w:bottom w:val="none" w:sz="0" w:space="0" w:color="auto"/>
        <w:right w:val="none" w:sz="0" w:space="0" w:color="auto"/>
      </w:divBdr>
    </w:div>
    <w:div w:id="698316835">
      <w:bodyDiv w:val="1"/>
      <w:marLeft w:val="0"/>
      <w:marRight w:val="0"/>
      <w:marTop w:val="0"/>
      <w:marBottom w:val="0"/>
      <w:divBdr>
        <w:top w:val="none" w:sz="0" w:space="0" w:color="auto"/>
        <w:left w:val="none" w:sz="0" w:space="0" w:color="auto"/>
        <w:bottom w:val="none" w:sz="0" w:space="0" w:color="auto"/>
        <w:right w:val="none" w:sz="0" w:space="0" w:color="auto"/>
      </w:divBdr>
    </w:div>
    <w:div w:id="719669455">
      <w:bodyDiv w:val="1"/>
      <w:marLeft w:val="0"/>
      <w:marRight w:val="0"/>
      <w:marTop w:val="0"/>
      <w:marBottom w:val="0"/>
      <w:divBdr>
        <w:top w:val="none" w:sz="0" w:space="0" w:color="auto"/>
        <w:left w:val="none" w:sz="0" w:space="0" w:color="auto"/>
        <w:bottom w:val="none" w:sz="0" w:space="0" w:color="auto"/>
        <w:right w:val="none" w:sz="0" w:space="0" w:color="auto"/>
      </w:divBdr>
    </w:div>
    <w:div w:id="722799431">
      <w:bodyDiv w:val="1"/>
      <w:marLeft w:val="0"/>
      <w:marRight w:val="0"/>
      <w:marTop w:val="0"/>
      <w:marBottom w:val="0"/>
      <w:divBdr>
        <w:top w:val="none" w:sz="0" w:space="0" w:color="auto"/>
        <w:left w:val="none" w:sz="0" w:space="0" w:color="auto"/>
        <w:bottom w:val="none" w:sz="0" w:space="0" w:color="auto"/>
        <w:right w:val="none" w:sz="0" w:space="0" w:color="auto"/>
      </w:divBdr>
    </w:div>
    <w:div w:id="758329064">
      <w:bodyDiv w:val="1"/>
      <w:marLeft w:val="0"/>
      <w:marRight w:val="0"/>
      <w:marTop w:val="0"/>
      <w:marBottom w:val="0"/>
      <w:divBdr>
        <w:top w:val="none" w:sz="0" w:space="0" w:color="auto"/>
        <w:left w:val="none" w:sz="0" w:space="0" w:color="auto"/>
        <w:bottom w:val="none" w:sz="0" w:space="0" w:color="auto"/>
        <w:right w:val="none" w:sz="0" w:space="0" w:color="auto"/>
      </w:divBdr>
    </w:div>
    <w:div w:id="777061322">
      <w:bodyDiv w:val="1"/>
      <w:marLeft w:val="0"/>
      <w:marRight w:val="0"/>
      <w:marTop w:val="0"/>
      <w:marBottom w:val="0"/>
      <w:divBdr>
        <w:top w:val="none" w:sz="0" w:space="0" w:color="auto"/>
        <w:left w:val="none" w:sz="0" w:space="0" w:color="auto"/>
        <w:bottom w:val="none" w:sz="0" w:space="0" w:color="auto"/>
        <w:right w:val="none" w:sz="0" w:space="0" w:color="auto"/>
      </w:divBdr>
    </w:div>
    <w:div w:id="816579547">
      <w:bodyDiv w:val="1"/>
      <w:marLeft w:val="0"/>
      <w:marRight w:val="0"/>
      <w:marTop w:val="0"/>
      <w:marBottom w:val="0"/>
      <w:divBdr>
        <w:top w:val="none" w:sz="0" w:space="0" w:color="auto"/>
        <w:left w:val="none" w:sz="0" w:space="0" w:color="auto"/>
        <w:bottom w:val="none" w:sz="0" w:space="0" w:color="auto"/>
        <w:right w:val="none" w:sz="0" w:space="0" w:color="auto"/>
      </w:divBdr>
    </w:div>
    <w:div w:id="825976144">
      <w:bodyDiv w:val="1"/>
      <w:marLeft w:val="0"/>
      <w:marRight w:val="0"/>
      <w:marTop w:val="0"/>
      <w:marBottom w:val="0"/>
      <w:divBdr>
        <w:top w:val="none" w:sz="0" w:space="0" w:color="auto"/>
        <w:left w:val="none" w:sz="0" w:space="0" w:color="auto"/>
        <w:bottom w:val="none" w:sz="0" w:space="0" w:color="auto"/>
        <w:right w:val="none" w:sz="0" w:space="0" w:color="auto"/>
      </w:divBdr>
    </w:div>
    <w:div w:id="903831640">
      <w:bodyDiv w:val="1"/>
      <w:marLeft w:val="0"/>
      <w:marRight w:val="0"/>
      <w:marTop w:val="0"/>
      <w:marBottom w:val="0"/>
      <w:divBdr>
        <w:top w:val="none" w:sz="0" w:space="0" w:color="auto"/>
        <w:left w:val="none" w:sz="0" w:space="0" w:color="auto"/>
        <w:bottom w:val="none" w:sz="0" w:space="0" w:color="auto"/>
        <w:right w:val="none" w:sz="0" w:space="0" w:color="auto"/>
      </w:divBdr>
    </w:div>
    <w:div w:id="933590890">
      <w:bodyDiv w:val="1"/>
      <w:marLeft w:val="0"/>
      <w:marRight w:val="0"/>
      <w:marTop w:val="0"/>
      <w:marBottom w:val="0"/>
      <w:divBdr>
        <w:top w:val="none" w:sz="0" w:space="0" w:color="auto"/>
        <w:left w:val="none" w:sz="0" w:space="0" w:color="auto"/>
        <w:bottom w:val="none" w:sz="0" w:space="0" w:color="auto"/>
        <w:right w:val="none" w:sz="0" w:space="0" w:color="auto"/>
      </w:divBdr>
    </w:div>
    <w:div w:id="953365424">
      <w:bodyDiv w:val="1"/>
      <w:marLeft w:val="0"/>
      <w:marRight w:val="0"/>
      <w:marTop w:val="0"/>
      <w:marBottom w:val="0"/>
      <w:divBdr>
        <w:top w:val="none" w:sz="0" w:space="0" w:color="auto"/>
        <w:left w:val="none" w:sz="0" w:space="0" w:color="auto"/>
        <w:bottom w:val="none" w:sz="0" w:space="0" w:color="auto"/>
        <w:right w:val="none" w:sz="0" w:space="0" w:color="auto"/>
      </w:divBdr>
    </w:div>
    <w:div w:id="954559328">
      <w:bodyDiv w:val="1"/>
      <w:marLeft w:val="0"/>
      <w:marRight w:val="0"/>
      <w:marTop w:val="0"/>
      <w:marBottom w:val="0"/>
      <w:divBdr>
        <w:top w:val="none" w:sz="0" w:space="0" w:color="auto"/>
        <w:left w:val="none" w:sz="0" w:space="0" w:color="auto"/>
        <w:bottom w:val="none" w:sz="0" w:space="0" w:color="auto"/>
        <w:right w:val="none" w:sz="0" w:space="0" w:color="auto"/>
      </w:divBdr>
    </w:div>
    <w:div w:id="955792677">
      <w:bodyDiv w:val="1"/>
      <w:marLeft w:val="0"/>
      <w:marRight w:val="0"/>
      <w:marTop w:val="0"/>
      <w:marBottom w:val="0"/>
      <w:divBdr>
        <w:top w:val="none" w:sz="0" w:space="0" w:color="auto"/>
        <w:left w:val="none" w:sz="0" w:space="0" w:color="auto"/>
        <w:bottom w:val="none" w:sz="0" w:space="0" w:color="auto"/>
        <w:right w:val="none" w:sz="0" w:space="0" w:color="auto"/>
      </w:divBdr>
    </w:div>
    <w:div w:id="984970462">
      <w:bodyDiv w:val="1"/>
      <w:marLeft w:val="0"/>
      <w:marRight w:val="0"/>
      <w:marTop w:val="0"/>
      <w:marBottom w:val="0"/>
      <w:divBdr>
        <w:top w:val="none" w:sz="0" w:space="0" w:color="auto"/>
        <w:left w:val="none" w:sz="0" w:space="0" w:color="auto"/>
        <w:bottom w:val="none" w:sz="0" w:space="0" w:color="auto"/>
        <w:right w:val="none" w:sz="0" w:space="0" w:color="auto"/>
      </w:divBdr>
    </w:div>
    <w:div w:id="990597567">
      <w:bodyDiv w:val="1"/>
      <w:marLeft w:val="0"/>
      <w:marRight w:val="0"/>
      <w:marTop w:val="0"/>
      <w:marBottom w:val="0"/>
      <w:divBdr>
        <w:top w:val="none" w:sz="0" w:space="0" w:color="auto"/>
        <w:left w:val="none" w:sz="0" w:space="0" w:color="auto"/>
        <w:bottom w:val="none" w:sz="0" w:space="0" w:color="auto"/>
        <w:right w:val="none" w:sz="0" w:space="0" w:color="auto"/>
      </w:divBdr>
    </w:div>
    <w:div w:id="1041125789">
      <w:bodyDiv w:val="1"/>
      <w:marLeft w:val="0"/>
      <w:marRight w:val="0"/>
      <w:marTop w:val="0"/>
      <w:marBottom w:val="0"/>
      <w:divBdr>
        <w:top w:val="none" w:sz="0" w:space="0" w:color="auto"/>
        <w:left w:val="none" w:sz="0" w:space="0" w:color="auto"/>
        <w:bottom w:val="none" w:sz="0" w:space="0" w:color="auto"/>
        <w:right w:val="none" w:sz="0" w:space="0" w:color="auto"/>
      </w:divBdr>
    </w:div>
    <w:div w:id="1042439097">
      <w:bodyDiv w:val="1"/>
      <w:marLeft w:val="0"/>
      <w:marRight w:val="0"/>
      <w:marTop w:val="0"/>
      <w:marBottom w:val="0"/>
      <w:divBdr>
        <w:top w:val="none" w:sz="0" w:space="0" w:color="auto"/>
        <w:left w:val="none" w:sz="0" w:space="0" w:color="auto"/>
        <w:bottom w:val="none" w:sz="0" w:space="0" w:color="auto"/>
        <w:right w:val="none" w:sz="0" w:space="0" w:color="auto"/>
      </w:divBdr>
    </w:div>
    <w:div w:id="1064260996">
      <w:bodyDiv w:val="1"/>
      <w:marLeft w:val="0"/>
      <w:marRight w:val="0"/>
      <w:marTop w:val="0"/>
      <w:marBottom w:val="0"/>
      <w:divBdr>
        <w:top w:val="none" w:sz="0" w:space="0" w:color="auto"/>
        <w:left w:val="none" w:sz="0" w:space="0" w:color="auto"/>
        <w:bottom w:val="none" w:sz="0" w:space="0" w:color="auto"/>
        <w:right w:val="none" w:sz="0" w:space="0" w:color="auto"/>
      </w:divBdr>
    </w:div>
    <w:div w:id="1117871089">
      <w:bodyDiv w:val="1"/>
      <w:marLeft w:val="0"/>
      <w:marRight w:val="0"/>
      <w:marTop w:val="0"/>
      <w:marBottom w:val="0"/>
      <w:divBdr>
        <w:top w:val="none" w:sz="0" w:space="0" w:color="auto"/>
        <w:left w:val="none" w:sz="0" w:space="0" w:color="auto"/>
        <w:bottom w:val="none" w:sz="0" w:space="0" w:color="auto"/>
        <w:right w:val="none" w:sz="0" w:space="0" w:color="auto"/>
      </w:divBdr>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57451533">
      <w:bodyDiv w:val="1"/>
      <w:marLeft w:val="0"/>
      <w:marRight w:val="0"/>
      <w:marTop w:val="0"/>
      <w:marBottom w:val="0"/>
      <w:divBdr>
        <w:top w:val="none" w:sz="0" w:space="0" w:color="auto"/>
        <w:left w:val="none" w:sz="0" w:space="0" w:color="auto"/>
        <w:bottom w:val="none" w:sz="0" w:space="0" w:color="auto"/>
        <w:right w:val="none" w:sz="0" w:space="0" w:color="auto"/>
      </w:divBdr>
    </w:div>
    <w:div w:id="1158348860">
      <w:bodyDiv w:val="1"/>
      <w:marLeft w:val="0"/>
      <w:marRight w:val="0"/>
      <w:marTop w:val="0"/>
      <w:marBottom w:val="0"/>
      <w:divBdr>
        <w:top w:val="none" w:sz="0" w:space="0" w:color="auto"/>
        <w:left w:val="none" w:sz="0" w:space="0" w:color="auto"/>
        <w:bottom w:val="none" w:sz="0" w:space="0" w:color="auto"/>
        <w:right w:val="none" w:sz="0" w:space="0" w:color="auto"/>
      </w:divBdr>
    </w:div>
    <w:div w:id="1278415677">
      <w:bodyDiv w:val="1"/>
      <w:marLeft w:val="0"/>
      <w:marRight w:val="0"/>
      <w:marTop w:val="0"/>
      <w:marBottom w:val="0"/>
      <w:divBdr>
        <w:top w:val="none" w:sz="0" w:space="0" w:color="auto"/>
        <w:left w:val="none" w:sz="0" w:space="0" w:color="auto"/>
        <w:bottom w:val="none" w:sz="0" w:space="0" w:color="auto"/>
        <w:right w:val="none" w:sz="0" w:space="0" w:color="auto"/>
      </w:divBdr>
    </w:div>
    <w:div w:id="1296448533">
      <w:bodyDiv w:val="1"/>
      <w:marLeft w:val="0"/>
      <w:marRight w:val="0"/>
      <w:marTop w:val="0"/>
      <w:marBottom w:val="0"/>
      <w:divBdr>
        <w:top w:val="none" w:sz="0" w:space="0" w:color="auto"/>
        <w:left w:val="none" w:sz="0" w:space="0" w:color="auto"/>
        <w:bottom w:val="none" w:sz="0" w:space="0" w:color="auto"/>
        <w:right w:val="none" w:sz="0" w:space="0" w:color="auto"/>
      </w:divBdr>
    </w:div>
    <w:div w:id="1297177431">
      <w:bodyDiv w:val="1"/>
      <w:marLeft w:val="0"/>
      <w:marRight w:val="0"/>
      <w:marTop w:val="0"/>
      <w:marBottom w:val="0"/>
      <w:divBdr>
        <w:top w:val="none" w:sz="0" w:space="0" w:color="auto"/>
        <w:left w:val="none" w:sz="0" w:space="0" w:color="auto"/>
        <w:bottom w:val="none" w:sz="0" w:space="0" w:color="auto"/>
        <w:right w:val="none" w:sz="0" w:space="0" w:color="auto"/>
      </w:divBdr>
    </w:div>
    <w:div w:id="1303537717">
      <w:bodyDiv w:val="1"/>
      <w:marLeft w:val="0"/>
      <w:marRight w:val="0"/>
      <w:marTop w:val="0"/>
      <w:marBottom w:val="0"/>
      <w:divBdr>
        <w:top w:val="none" w:sz="0" w:space="0" w:color="auto"/>
        <w:left w:val="none" w:sz="0" w:space="0" w:color="auto"/>
        <w:bottom w:val="none" w:sz="0" w:space="0" w:color="auto"/>
        <w:right w:val="none" w:sz="0" w:space="0" w:color="auto"/>
      </w:divBdr>
    </w:div>
    <w:div w:id="1317101439">
      <w:bodyDiv w:val="1"/>
      <w:marLeft w:val="0"/>
      <w:marRight w:val="0"/>
      <w:marTop w:val="0"/>
      <w:marBottom w:val="0"/>
      <w:divBdr>
        <w:top w:val="none" w:sz="0" w:space="0" w:color="auto"/>
        <w:left w:val="none" w:sz="0" w:space="0" w:color="auto"/>
        <w:bottom w:val="none" w:sz="0" w:space="0" w:color="auto"/>
        <w:right w:val="none" w:sz="0" w:space="0" w:color="auto"/>
      </w:divBdr>
    </w:div>
    <w:div w:id="1444156707">
      <w:bodyDiv w:val="1"/>
      <w:marLeft w:val="0"/>
      <w:marRight w:val="0"/>
      <w:marTop w:val="0"/>
      <w:marBottom w:val="0"/>
      <w:divBdr>
        <w:top w:val="none" w:sz="0" w:space="0" w:color="auto"/>
        <w:left w:val="none" w:sz="0" w:space="0" w:color="auto"/>
        <w:bottom w:val="none" w:sz="0" w:space="0" w:color="auto"/>
        <w:right w:val="none" w:sz="0" w:space="0" w:color="auto"/>
      </w:divBdr>
    </w:div>
    <w:div w:id="1461262055">
      <w:bodyDiv w:val="1"/>
      <w:marLeft w:val="0"/>
      <w:marRight w:val="0"/>
      <w:marTop w:val="0"/>
      <w:marBottom w:val="0"/>
      <w:divBdr>
        <w:top w:val="none" w:sz="0" w:space="0" w:color="auto"/>
        <w:left w:val="none" w:sz="0" w:space="0" w:color="auto"/>
        <w:bottom w:val="none" w:sz="0" w:space="0" w:color="auto"/>
        <w:right w:val="none" w:sz="0" w:space="0" w:color="auto"/>
      </w:divBdr>
    </w:div>
    <w:div w:id="1474759211">
      <w:bodyDiv w:val="1"/>
      <w:marLeft w:val="0"/>
      <w:marRight w:val="0"/>
      <w:marTop w:val="0"/>
      <w:marBottom w:val="0"/>
      <w:divBdr>
        <w:top w:val="none" w:sz="0" w:space="0" w:color="auto"/>
        <w:left w:val="none" w:sz="0" w:space="0" w:color="auto"/>
        <w:bottom w:val="none" w:sz="0" w:space="0" w:color="auto"/>
        <w:right w:val="none" w:sz="0" w:space="0" w:color="auto"/>
      </w:divBdr>
    </w:div>
    <w:div w:id="1543059348">
      <w:bodyDiv w:val="1"/>
      <w:marLeft w:val="0"/>
      <w:marRight w:val="0"/>
      <w:marTop w:val="0"/>
      <w:marBottom w:val="0"/>
      <w:divBdr>
        <w:top w:val="none" w:sz="0" w:space="0" w:color="auto"/>
        <w:left w:val="none" w:sz="0" w:space="0" w:color="auto"/>
        <w:bottom w:val="none" w:sz="0" w:space="0" w:color="auto"/>
        <w:right w:val="none" w:sz="0" w:space="0" w:color="auto"/>
      </w:divBdr>
    </w:div>
    <w:div w:id="1567032360">
      <w:bodyDiv w:val="1"/>
      <w:marLeft w:val="0"/>
      <w:marRight w:val="0"/>
      <w:marTop w:val="0"/>
      <w:marBottom w:val="0"/>
      <w:divBdr>
        <w:top w:val="none" w:sz="0" w:space="0" w:color="auto"/>
        <w:left w:val="none" w:sz="0" w:space="0" w:color="auto"/>
        <w:bottom w:val="none" w:sz="0" w:space="0" w:color="auto"/>
        <w:right w:val="none" w:sz="0" w:space="0" w:color="auto"/>
      </w:divBdr>
    </w:div>
    <w:div w:id="1607342936">
      <w:bodyDiv w:val="1"/>
      <w:marLeft w:val="0"/>
      <w:marRight w:val="0"/>
      <w:marTop w:val="0"/>
      <w:marBottom w:val="0"/>
      <w:divBdr>
        <w:top w:val="none" w:sz="0" w:space="0" w:color="auto"/>
        <w:left w:val="none" w:sz="0" w:space="0" w:color="auto"/>
        <w:bottom w:val="none" w:sz="0" w:space="0" w:color="auto"/>
        <w:right w:val="none" w:sz="0" w:space="0" w:color="auto"/>
      </w:divBdr>
    </w:div>
    <w:div w:id="1614945366">
      <w:bodyDiv w:val="1"/>
      <w:marLeft w:val="0"/>
      <w:marRight w:val="0"/>
      <w:marTop w:val="0"/>
      <w:marBottom w:val="0"/>
      <w:divBdr>
        <w:top w:val="none" w:sz="0" w:space="0" w:color="auto"/>
        <w:left w:val="none" w:sz="0" w:space="0" w:color="auto"/>
        <w:bottom w:val="none" w:sz="0" w:space="0" w:color="auto"/>
        <w:right w:val="none" w:sz="0" w:space="0" w:color="auto"/>
      </w:divBdr>
    </w:div>
    <w:div w:id="1637876022">
      <w:bodyDiv w:val="1"/>
      <w:marLeft w:val="0"/>
      <w:marRight w:val="0"/>
      <w:marTop w:val="0"/>
      <w:marBottom w:val="0"/>
      <w:divBdr>
        <w:top w:val="none" w:sz="0" w:space="0" w:color="auto"/>
        <w:left w:val="none" w:sz="0" w:space="0" w:color="auto"/>
        <w:bottom w:val="none" w:sz="0" w:space="0" w:color="auto"/>
        <w:right w:val="none" w:sz="0" w:space="0" w:color="auto"/>
      </w:divBdr>
    </w:div>
    <w:div w:id="1696080225">
      <w:bodyDiv w:val="1"/>
      <w:marLeft w:val="0"/>
      <w:marRight w:val="0"/>
      <w:marTop w:val="0"/>
      <w:marBottom w:val="0"/>
      <w:divBdr>
        <w:top w:val="none" w:sz="0" w:space="0" w:color="auto"/>
        <w:left w:val="none" w:sz="0" w:space="0" w:color="auto"/>
        <w:bottom w:val="none" w:sz="0" w:space="0" w:color="auto"/>
        <w:right w:val="none" w:sz="0" w:space="0" w:color="auto"/>
      </w:divBdr>
    </w:div>
    <w:div w:id="1758864709">
      <w:bodyDiv w:val="1"/>
      <w:marLeft w:val="0"/>
      <w:marRight w:val="0"/>
      <w:marTop w:val="0"/>
      <w:marBottom w:val="0"/>
      <w:divBdr>
        <w:top w:val="none" w:sz="0" w:space="0" w:color="auto"/>
        <w:left w:val="none" w:sz="0" w:space="0" w:color="auto"/>
        <w:bottom w:val="none" w:sz="0" w:space="0" w:color="auto"/>
        <w:right w:val="none" w:sz="0" w:space="0" w:color="auto"/>
      </w:divBdr>
    </w:div>
    <w:div w:id="1762214340">
      <w:bodyDiv w:val="1"/>
      <w:marLeft w:val="0"/>
      <w:marRight w:val="0"/>
      <w:marTop w:val="0"/>
      <w:marBottom w:val="0"/>
      <w:divBdr>
        <w:top w:val="none" w:sz="0" w:space="0" w:color="auto"/>
        <w:left w:val="none" w:sz="0" w:space="0" w:color="auto"/>
        <w:bottom w:val="none" w:sz="0" w:space="0" w:color="auto"/>
        <w:right w:val="none" w:sz="0" w:space="0" w:color="auto"/>
      </w:divBdr>
    </w:div>
    <w:div w:id="1912764959">
      <w:bodyDiv w:val="1"/>
      <w:marLeft w:val="0"/>
      <w:marRight w:val="0"/>
      <w:marTop w:val="0"/>
      <w:marBottom w:val="0"/>
      <w:divBdr>
        <w:top w:val="none" w:sz="0" w:space="0" w:color="auto"/>
        <w:left w:val="none" w:sz="0" w:space="0" w:color="auto"/>
        <w:bottom w:val="none" w:sz="0" w:space="0" w:color="auto"/>
        <w:right w:val="none" w:sz="0" w:space="0" w:color="auto"/>
      </w:divBdr>
    </w:div>
    <w:div w:id="2026249830">
      <w:bodyDiv w:val="1"/>
      <w:marLeft w:val="0"/>
      <w:marRight w:val="0"/>
      <w:marTop w:val="0"/>
      <w:marBottom w:val="0"/>
      <w:divBdr>
        <w:top w:val="none" w:sz="0" w:space="0" w:color="auto"/>
        <w:left w:val="none" w:sz="0" w:space="0" w:color="auto"/>
        <w:bottom w:val="none" w:sz="0" w:space="0" w:color="auto"/>
        <w:right w:val="none" w:sz="0" w:space="0" w:color="auto"/>
      </w:divBdr>
    </w:div>
    <w:div w:id="2029864731">
      <w:bodyDiv w:val="1"/>
      <w:marLeft w:val="0"/>
      <w:marRight w:val="0"/>
      <w:marTop w:val="0"/>
      <w:marBottom w:val="0"/>
      <w:divBdr>
        <w:top w:val="none" w:sz="0" w:space="0" w:color="auto"/>
        <w:left w:val="none" w:sz="0" w:space="0" w:color="auto"/>
        <w:bottom w:val="none" w:sz="0" w:space="0" w:color="auto"/>
        <w:right w:val="none" w:sz="0" w:space="0" w:color="auto"/>
      </w:divBdr>
    </w:div>
    <w:div w:id="2032536269">
      <w:bodyDiv w:val="1"/>
      <w:marLeft w:val="0"/>
      <w:marRight w:val="0"/>
      <w:marTop w:val="0"/>
      <w:marBottom w:val="0"/>
      <w:divBdr>
        <w:top w:val="none" w:sz="0" w:space="0" w:color="auto"/>
        <w:left w:val="none" w:sz="0" w:space="0" w:color="auto"/>
        <w:bottom w:val="none" w:sz="0" w:space="0" w:color="auto"/>
        <w:right w:val="none" w:sz="0" w:space="0" w:color="auto"/>
      </w:divBdr>
    </w:div>
    <w:div w:id="2058384053">
      <w:bodyDiv w:val="1"/>
      <w:marLeft w:val="0"/>
      <w:marRight w:val="0"/>
      <w:marTop w:val="0"/>
      <w:marBottom w:val="0"/>
      <w:divBdr>
        <w:top w:val="none" w:sz="0" w:space="0" w:color="auto"/>
        <w:left w:val="none" w:sz="0" w:space="0" w:color="auto"/>
        <w:bottom w:val="none" w:sz="0" w:space="0" w:color="auto"/>
        <w:right w:val="none" w:sz="0" w:space="0" w:color="auto"/>
      </w:divBdr>
    </w:div>
    <w:div w:id="21267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773D9-28C2-40B5-87B8-04B787EC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16055</TotalTime>
  <Pages>32</Pages>
  <Words>13433</Words>
  <Characters>72541</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 Sanches</dc:creator>
  <cp:lastModifiedBy>Eder Angelo Sanches</cp:lastModifiedBy>
  <cp:revision>5590</cp:revision>
  <cp:lastPrinted>2018-04-23T14:52:00Z</cp:lastPrinted>
  <dcterms:created xsi:type="dcterms:W3CDTF">2018-04-24T12:12:00Z</dcterms:created>
  <dcterms:modified xsi:type="dcterms:W3CDTF">2024-02-28T15:40:00Z</dcterms:modified>
</cp:coreProperties>
</file>