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4B06C" w14:textId="53B408A6" w:rsidR="00A77735" w:rsidRDefault="00A77735" w:rsidP="00A77735">
      <w:pPr>
        <w:pStyle w:val="Title"/>
      </w:pPr>
      <w:r>
        <w:t>Structure Placement</w:t>
      </w:r>
    </w:p>
    <w:p w14:paraId="4810D435" w14:textId="6A643AC0" w:rsidR="00A77735" w:rsidRDefault="00A77735" w:rsidP="00A77735">
      <w:pPr>
        <w:pStyle w:val="Heading1"/>
      </w:pPr>
      <w:r>
        <w:t xml:space="preserve">Object: </w:t>
      </w:r>
      <w:proofErr w:type="spellStart"/>
      <w:r>
        <w:t>StructurePlacementController</w:t>
      </w:r>
      <w:proofErr w:type="spellEnd"/>
    </w:p>
    <w:p w14:paraId="2ABB84B4" w14:textId="596EAC8C" w:rsidR="00A77735" w:rsidRDefault="00A77735" w:rsidP="00A77735">
      <w:pPr>
        <w:pStyle w:val="Heading2"/>
      </w:pPr>
      <w:r>
        <w:t>Description</w:t>
      </w:r>
    </w:p>
    <w:p w14:paraId="05DE5BF1" w14:textId="5DE08547" w:rsidR="00A77735" w:rsidRDefault="00A77735" w:rsidP="00A77735">
      <w:pPr>
        <w:ind w:left="720"/>
      </w:pPr>
      <w:r w:rsidRPr="00A77735">
        <w:t>This class performs the structure placement function of our game, Kairos</w:t>
      </w:r>
      <w:r>
        <w:t xml:space="preserve"> via </w:t>
      </w:r>
      <w:r w:rsidR="00DF1FF6">
        <w:t>r</w:t>
      </w:r>
      <w:r>
        <w:t>ay</w:t>
      </w:r>
      <w:r w:rsidR="00DF1FF6">
        <w:t xml:space="preserve"> c</w:t>
      </w:r>
      <w:r>
        <w:t>asting to get the exact position of the mouse.</w:t>
      </w:r>
    </w:p>
    <w:p w14:paraId="10385B37" w14:textId="1B7D23A9" w:rsidR="00E757AE" w:rsidRDefault="00C11E2C" w:rsidP="00E757AE">
      <w:pPr>
        <w:pStyle w:val="Heading2"/>
      </w:pPr>
      <w:r>
        <w:t>Namespaces</w:t>
      </w:r>
    </w:p>
    <w:tbl>
      <w:tblPr>
        <w:tblStyle w:val="GridTable4-Accent6"/>
        <w:tblW w:w="8823" w:type="dxa"/>
        <w:tblInd w:w="775" w:type="dxa"/>
        <w:tblLook w:val="04A0" w:firstRow="1" w:lastRow="0" w:firstColumn="1" w:lastColumn="0" w:noHBand="0" w:noVBand="1"/>
      </w:tblPr>
      <w:tblGrid>
        <w:gridCol w:w="3906"/>
        <w:gridCol w:w="4917"/>
      </w:tblGrid>
      <w:tr w:rsidR="00E757AE" w14:paraId="52788D9B" w14:textId="77777777" w:rsidTr="00E757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6" w:type="dxa"/>
            <w:vAlign w:val="center"/>
            <w:hideMark/>
          </w:tcPr>
          <w:p w14:paraId="5D1017AF" w14:textId="33F03669" w:rsidR="00E757AE" w:rsidRDefault="00E757AE" w:rsidP="003018FF">
            <w:pPr>
              <w:spacing w:after="0" w:line="240" w:lineRule="auto"/>
              <w:jc w:val="center"/>
            </w:pPr>
            <w:r>
              <w:t>Name</w:t>
            </w:r>
          </w:p>
        </w:tc>
        <w:tc>
          <w:tcPr>
            <w:tcW w:w="4917" w:type="dxa"/>
            <w:vAlign w:val="center"/>
            <w:hideMark/>
          </w:tcPr>
          <w:p w14:paraId="4D697216" w14:textId="0F2EA71C" w:rsidR="00E757AE" w:rsidRDefault="00E757AE" w:rsidP="003018FF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E757AE" w14:paraId="4635A336" w14:textId="77777777" w:rsidTr="00E757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6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  <w:hideMark/>
          </w:tcPr>
          <w:p w14:paraId="75DD5251" w14:textId="0DB9DA3E" w:rsidR="00E757AE" w:rsidRDefault="00E757AE" w:rsidP="003018FF">
            <w:pPr>
              <w:spacing w:after="0" w:line="240" w:lineRule="auto"/>
              <w:jc w:val="center"/>
            </w:pPr>
            <w:proofErr w:type="spellStart"/>
            <w:r>
              <w:t>Systems.Collection</w:t>
            </w:r>
            <w:proofErr w:type="spellEnd"/>
          </w:p>
        </w:tc>
        <w:tc>
          <w:tcPr>
            <w:tcW w:w="491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  <w:hideMark/>
          </w:tcPr>
          <w:p w14:paraId="46ABEA8E" w14:textId="33D1507A" w:rsidR="00E757AE" w:rsidRDefault="00C11E2C" w:rsidP="003018F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E2C">
              <w:t>Contains interfaces and classes that define various collections of objects, such as lists, queues, bit arrays, hash tables and dictionaries.</w:t>
            </w:r>
          </w:p>
        </w:tc>
      </w:tr>
      <w:tr w:rsidR="00E757AE" w14:paraId="3BE29AD0" w14:textId="77777777" w:rsidTr="00E757AE">
        <w:trPr>
          <w:trHeight w:val="413"/>
        </w:trPr>
        <w:tc>
          <w:tcPr>
            <w:tcW w:w="3906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  <w:hideMark/>
          </w:tcPr>
          <w:p w14:paraId="12C3386B" w14:textId="09C5CD2E" w:rsidR="00E757AE" w:rsidRDefault="00E757AE" w:rsidP="003018FF">
            <w:pPr>
              <w:spacing w:after="0" w:line="240" w:lineRule="auto"/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Systems.Collection.Generic</w:t>
            </w:r>
            <w:proofErr w:type="spellEnd"/>
            <w:proofErr w:type="gramEnd"/>
          </w:p>
        </w:tc>
        <w:tc>
          <w:tcPr>
            <w:tcW w:w="491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  <w:hideMark/>
          </w:tcPr>
          <w:p w14:paraId="665826A1" w14:textId="2C1B0346" w:rsidR="00E757AE" w:rsidRDefault="00C11E2C" w:rsidP="003018FF">
            <w:pPr>
              <w:spacing w:after="0" w:line="240" w:lineRule="auto"/>
              <w:jc w:val="center"/>
            </w:pPr>
            <w:r w:rsidRPr="00C11E2C">
              <w:t>Contains interfaces and classes that define generic collections, which allow users to create strongly typed collections that provide better type safety and performance than non-generic strongly typed collections.</w:t>
            </w:r>
          </w:p>
        </w:tc>
      </w:tr>
      <w:tr w:rsidR="00E757AE" w14:paraId="0BA382DA" w14:textId="77777777" w:rsidTr="00E757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6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  <w:hideMark/>
          </w:tcPr>
          <w:p w14:paraId="7F5A0064" w14:textId="4BE2A5C6" w:rsidR="00E757AE" w:rsidRDefault="00E757AE" w:rsidP="003018FF">
            <w:pPr>
              <w:spacing w:after="0" w:line="240" w:lineRule="auto"/>
              <w:jc w:val="center"/>
            </w:pPr>
            <w:proofErr w:type="spellStart"/>
            <w:r>
              <w:t>UnityEngine</w:t>
            </w:r>
            <w:proofErr w:type="spellEnd"/>
          </w:p>
        </w:tc>
        <w:tc>
          <w:tcPr>
            <w:tcW w:w="491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  <w:hideMark/>
          </w:tcPr>
          <w:p w14:paraId="3ACDEC92" w14:textId="4CA8C2F8" w:rsidR="00E757AE" w:rsidRDefault="00C11E2C" w:rsidP="003018F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Contains </w:t>
            </w:r>
            <w:proofErr w:type="gramStart"/>
            <w:r>
              <w:t>all of</w:t>
            </w:r>
            <w:proofErr w:type="gramEnd"/>
            <w:r>
              <w:t xml:space="preserve"> the Unity Engine’s interfaces and classes used to develop games.</w:t>
            </w:r>
          </w:p>
        </w:tc>
      </w:tr>
    </w:tbl>
    <w:p w14:paraId="40762A0F" w14:textId="77777777" w:rsidR="00E757AE" w:rsidRPr="00A77735" w:rsidRDefault="00E757AE" w:rsidP="00A77735">
      <w:pPr>
        <w:ind w:left="720"/>
      </w:pPr>
    </w:p>
    <w:p w14:paraId="248582A9" w14:textId="1621488B" w:rsidR="00A77735" w:rsidRDefault="00E757AE" w:rsidP="00A77735">
      <w:pPr>
        <w:pStyle w:val="Heading2"/>
      </w:pPr>
      <w:r>
        <w:t xml:space="preserve">Serialized </w:t>
      </w:r>
      <w:r w:rsidR="00A77735">
        <w:t>Fields</w:t>
      </w:r>
    </w:p>
    <w:tbl>
      <w:tblPr>
        <w:tblStyle w:val="GridTable4-Accent6"/>
        <w:tblW w:w="9373" w:type="dxa"/>
        <w:tblInd w:w="775" w:type="dxa"/>
        <w:tblLook w:val="04A0" w:firstRow="1" w:lastRow="0" w:firstColumn="1" w:lastColumn="0" w:noHBand="0" w:noVBand="1"/>
      </w:tblPr>
      <w:tblGrid>
        <w:gridCol w:w="1429"/>
        <w:gridCol w:w="1794"/>
        <w:gridCol w:w="2019"/>
        <w:gridCol w:w="4131"/>
      </w:tblGrid>
      <w:tr w:rsidR="00A77735" w14:paraId="636263B4" w14:textId="77777777" w:rsidTr="00DF1F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dxa"/>
            <w:vAlign w:val="center"/>
            <w:hideMark/>
          </w:tcPr>
          <w:p w14:paraId="30F247C4" w14:textId="77777777" w:rsidR="00A77735" w:rsidRDefault="00A77735">
            <w:pPr>
              <w:spacing w:after="0" w:line="240" w:lineRule="auto"/>
              <w:jc w:val="center"/>
            </w:pPr>
            <w:bookmarkStart w:id="0" w:name="_Hlk119404582"/>
            <w:r>
              <w:t>Accessibility</w:t>
            </w:r>
          </w:p>
        </w:tc>
        <w:tc>
          <w:tcPr>
            <w:tcW w:w="1794" w:type="dxa"/>
            <w:vAlign w:val="center"/>
            <w:hideMark/>
          </w:tcPr>
          <w:p w14:paraId="59B7F0C9" w14:textId="77777777" w:rsidR="00A77735" w:rsidRDefault="00A7773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019" w:type="dxa"/>
            <w:vAlign w:val="center"/>
            <w:hideMark/>
          </w:tcPr>
          <w:p w14:paraId="009D2CE9" w14:textId="77777777" w:rsidR="00A77735" w:rsidRDefault="00A7773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4131" w:type="dxa"/>
            <w:vAlign w:val="center"/>
            <w:hideMark/>
          </w:tcPr>
          <w:p w14:paraId="28D08A9D" w14:textId="77777777" w:rsidR="00A77735" w:rsidRDefault="00A7773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Descritption</w:t>
            </w:r>
            <w:proofErr w:type="spellEnd"/>
          </w:p>
        </w:tc>
      </w:tr>
      <w:tr w:rsidR="00A77735" w14:paraId="1D8CC036" w14:textId="77777777" w:rsidTr="00DF1F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  <w:hideMark/>
          </w:tcPr>
          <w:p w14:paraId="5097DE59" w14:textId="352D6967" w:rsidR="00A77735" w:rsidRDefault="00E757AE">
            <w:pPr>
              <w:spacing w:after="0" w:line="240" w:lineRule="auto"/>
              <w:jc w:val="center"/>
            </w:pPr>
            <w:r>
              <w:t>Private</w:t>
            </w:r>
          </w:p>
        </w:tc>
        <w:tc>
          <w:tcPr>
            <w:tcW w:w="1794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  <w:hideMark/>
          </w:tcPr>
          <w:p w14:paraId="6D39D857" w14:textId="33E0106A" w:rsidR="00A77735" w:rsidRDefault="00E757A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GameObject</w:t>
            </w:r>
            <w:proofErr w:type="spellEnd"/>
          </w:p>
        </w:tc>
        <w:tc>
          <w:tcPr>
            <w:tcW w:w="201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  <w:hideMark/>
          </w:tcPr>
          <w:p w14:paraId="5F2D83E7" w14:textId="22E38D8A" w:rsidR="00A77735" w:rsidRDefault="00E757A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</w:t>
            </w:r>
            <w:proofErr w:type="spellStart"/>
            <w:r>
              <w:t>placeholderBuilding</w:t>
            </w:r>
            <w:proofErr w:type="spellEnd"/>
          </w:p>
        </w:tc>
        <w:tc>
          <w:tcPr>
            <w:tcW w:w="4131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  <w:hideMark/>
          </w:tcPr>
          <w:p w14:paraId="702A3052" w14:textId="081A5835" w:rsidR="00A77735" w:rsidRDefault="00E757A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structure </w:t>
            </w:r>
            <w:r w:rsidR="00DF1FF6">
              <w:t xml:space="preserve">is </w:t>
            </w:r>
            <w:r>
              <w:t>shown on the mouse when placing said structure.</w:t>
            </w:r>
          </w:p>
        </w:tc>
      </w:tr>
      <w:tr w:rsidR="00A77735" w14:paraId="00480D21" w14:textId="77777777" w:rsidTr="00DF1FF6">
        <w:trPr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  <w:hideMark/>
          </w:tcPr>
          <w:p w14:paraId="3BB6AC5D" w14:textId="5D9CA85D" w:rsidR="00A77735" w:rsidRDefault="00E757AE">
            <w:pPr>
              <w:spacing w:after="0" w:line="240" w:lineRule="auto"/>
              <w:jc w:val="center"/>
            </w:pPr>
            <w:r>
              <w:t>Private</w:t>
            </w:r>
          </w:p>
        </w:tc>
        <w:tc>
          <w:tcPr>
            <w:tcW w:w="1794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  <w:hideMark/>
          </w:tcPr>
          <w:p w14:paraId="69FF2FF8" w14:textId="6A6362A8" w:rsidR="00A77735" w:rsidRDefault="00E757A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GameObject</w:t>
            </w:r>
            <w:proofErr w:type="spellEnd"/>
          </w:p>
        </w:tc>
        <w:tc>
          <w:tcPr>
            <w:tcW w:w="201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  <w:hideMark/>
          </w:tcPr>
          <w:p w14:paraId="7DE0222B" w14:textId="2EBD577B" w:rsidR="00A77735" w:rsidRDefault="00E757A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_placeholder</w:t>
            </w:r>
          </w:p>
        </w:tc>
        <w:tc>
          <w:tcPr>
            <w:tcW w:w="4131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  <w:hideMark/>
          </w:tcPr>
          <w:p w14:paraId="1A8BCD1A" w14:textId="56A103B7" w:rsidR="00A77735" w:rsidRDefault="00DF1FF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copy of the structure from the building to manipulate its position.</w:t>
            </w:r>
          </w:p>
        </w:tc>
      </w:tr>
      <w:tr w:rsidR="00A77735" w14:paraId="42E48D7C" w14:textId="77777777" w:rsidTr="00DF1F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  <w:hideMark/>
          </w:tcPr>
          <w:p w14:paraId="672C64AE" w14:textId="55AED008" w:rsidR="00A77735" w:rsidRDefault="00E757AE">
            <w:pPr>
              <w:spacing w:after="0" w:line="240" w:lineRule="auto"/>
              <w:jc w:val="center"/>
            </w:pPr>
            <w:r>
              <w:t>Private</w:t>
            </w:r>
          </w:p>
        </w:tc>
        <w:tc>
          <w:tcPr>
            <w:tcW w:w="1794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  <w:hideMark/>
          </w:tcPr>
          <w:p w14:paraId="2D1F622C" w14:textId="1B803734" w:rsidR="00A77735" w:rsidRDefault="00DF1FF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Grid</w:t>
            </w:r>
          </w:p>
        </w:tc>
        <w:tc>
          <w:tcPr>
            <w:tcW w:w="201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  <w:hideMark/>
          </w:tcPr>
          <w:p w14:paraId="2805F69F" w14:textId="2C531881" w:rsidR="00A77735" w:rsidRDefault="00DF1FF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_grid</w:t>
            </w:r>
          </w:p>
        </w:tc>
        <w:tc>
          <w:tcPr>
            <w:tcW w:w="4131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  <w:hideMark/>
          </w:tcPr>
          <w:p w14:paraId="07D2F3ED" w14:textId="561E2999" w:rsidR="00A77735" w:rsidRDefault="00DF1FF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grid used to find the position of the structure is placed.</w:t>
            </w:r>
          </w:p>
        </w:tc>
      </w:tr>
      <w:tr w:rsidR="00A77735" w14:paraId="3A4119A0" w14:textId="77777777" w:rsidTr="00DF1FF6">
        <w:trPr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  <w:hideMark/>
          </w:tcPr>
          <w:p w14:paraId="5514A556" w14:textId="63B2D8BD" w:rsidR="00A77735" w:rsidRDefault="00DF1FF6">
            <w:pPr>
              <w:spacing w:after="0" w:line="240" w:lineRule="auto"/>
              <w:jc w:val="center"/>
            </w:pPr>
            <w:r>
              <w:t>Private</w:t>
            </w:r>
          </w:p>
        </w:tc>
        <w:tc>
          <w:tcPr>
            <w:tcW w:w="1794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  <w:hideMark/>
          </w:tcPr>
          <w:p w14:paraId="1417C589" w14:textId="4AD7A356" w:rsidR="00A77735" w:rsidRDefault="00DF1FF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GameObject</w:t>
            </w:r>
            <w:proofErr w:type="spellEnd"/>
          </w:p>
        </w:tc>
        <w:tc>
          <w:tcPr>
            <w:tcW w:w="201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  <w:hideMark/>
          </w:tcPr>
          <w:p w14:paraId="6F01E4D2" w14:textId="3D44248D" w:rsidR="00A77735" w:rsidRDefault="00DF1FF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_building</w:t>
            </w:r>
          </w:p>
        </w:tc>
        <w:tc>
          <w:tcPr>
            <w:tcW w:w="4131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  <w:hideMark/>
          </w:tcPr>
          <w:p w14:paraId="36B43424" w14:textId="2FBEDF7E" w:rsidR="00A77735" w:rsidRDefault="00DF1FF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structure </w:t>
            </w:r>
            <w:r w:rsidR="009612D1">
              <w:t>that will</w:t>
            </w:r>
            <w:r>
              <w:t xml:space="preserve"> be placed down on the grid.</w:t>
            </w:r>
          </w:p>
        </w:tc>
      </w:tr>
    </w:tbl>
    <w:bookmarkEnd w:id="0"/>
    <w:p w14:paraId="6857C80D" w14:textId="429139C7" w:rsidR="00A77735" w:rsidRDefault="00DF1FF6" w:rsidP="00A77735">
      <w:r>
        <w:tab/>
      </w:r>
    </w:p>
    <w:p w14:paraId="5123E7CC" w14:textId="7713E076" w:rsidR="00DF1FF6" w:rsidRDefault="00DF1FF6" w:rsidP="00EC0102">
      <w:pPr>
        <w:pStyle w:val="Heading2"/>
      </w:pPr>
      <w:r>
        <w:lastRenderedPageBreak/>
        <w:t>Fields</w:t>
      </w:r>
    </w:p>
    <w:tbl>
      <w:tblPr>
        <w:tblStyle w:val="GridTable4-Accent6"/>
        <w:tblW w:w="9373" w:type="dxa"/>
        <w:tblInd w:w="775" w:type="dxa"/>
        <w:tblLook w:val="04A0" w:firstRow="1" w:lastRow="0" w:firstColumn="1" w:lastColumn="0" w:noHBand="0" w:noVBand="1"/>
      </w:tblPr>
      <w:tblGrid>
        <w:gridCol w:w="1429"/>
        <w:gridCol w:w="1794"/>
        <w:gridCol w:w="2019"/>
        <w:gridCol w:w="4131"/>
      </w:tblGrid>
      <w:tr w:rsidR="00DF1FF6" w14:paraId="688A8382" w14:textId="77777777" w:rsidTr="003018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dxa"/>
            <w:vAlign w:val="center"/>
            <w:hideMark/>
          </w:tcPr>
          <w:p w14:paraId="69806F39" w14:textId="77777777" w:rsidR="00DF1FF6" w:rsidRDefault="00DF1FF6" w:rsidP="00EC0102">
            <w:pPr>
              <w:keepNext/>
              <w:keepLines/>
              <w:spacing w:after="0" w:line="240" w:lineRule="auto"/>
              <w:jc w:val="center"/>
            </w:pPr>
            <w:r>
              <w:t>Accessibility</w:t>
            </w:r>
          </w:p>
        </w:tc>
        <w:tc>
          <w:tcPr>
            <w:tcW w:w="1794" w:type="dxa"/>
            <w:vAlign w:val="center"/>
            <w:hideMark/>
          </w:tcPr>
          <w:p w14:paraId="7F37D00B" w14:textId="77777777" w:rsidR="00DF1FF6" w:rsidRDefault="00DF1FF6" w:rsidP="00EC0102">
            <w:pPr>
              <w:keepNext/>
              <w:keepLines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019" w:type="dxa"/>
            <w:vAlign w:val="center"/>
            <w:hideMark/>
          </w:tcPr>
          <w:p w14:paraId="1B353D3F" w14:textId="77777777" w:rsidR="00DF1FF6" w:rsidRDefault="00DF1FF6" w:rsidP="00EC0102">
            <w:pPr>
              <w:keepNext/>
              <w:keepLines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4131" w:type="dxa"/>
            <w:vAlign w:val="center"/>
            <w:hideMark/>
          </w:tcPr>
          <w:p w14:paraId="647B481E" w14:textId="77777777" w:rsidR="00DF1FF6" w:rsidRDefault="00DF1FF6" w:rsidP="00EC0102">
            <w:pPr>
              <w:keepNext/>
              <w:keepLines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Descritption</w:t>
            </w:r>
            <w:proofErr w:type="spellEnd"/>
          </w:p>
        </w:tc>
      </w:tr>
      <w:tr w:rsidR="00DF1FF6" w14:paraId="505D9B84" w14:textId="77777777" w:rsidTr="003018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  <w:hideMark/>
          </w:tcPr>
          <w:p w14:paraId="24E3FF8D" w14:textId="77777777" w:rsidR="00DF1FF6" w:rsidRDefault="00DF1FF6" w:rsidP="00EC0102">
            <w:pPr>
              <w:keepNext/>
              <w:keepLines/>
              <w:spacing w:after="0" w:line="240" w:lineRule="auto"/>
              <w:jc w:val="center"/>
            </w:pPr>
            <w:r>
              <w:t>Private</w:t>
            </w:r>
          </w:p>
        </w:tc>
        <w:tc>
          <w:tcPr>
            <w:tcW w:w="1794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  <w:hideMark/>
          </w:tcPr>
          <w:p w14:paraId="59CF7839" w14:textId="00099CAC" w:rsidR="00DF1FF6" w:rsidRDefault="00DF1FF6" w:rsidP="00EC0102">
            <w:pPr>
              <w:keepNext/>
              <w:keepLines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Vector3</w:t>
            </w:r>
          </w:p>
        </w:tc>
        <w:tc>
          <w:tcPr>
            <w:tcW w:w="201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  <w:hideMark/>
          </w:tcPr>
          <w:p w14:paraId="0743FECC" w14:textId="6DD6BA5D" w:rsidR="00DF1FF6" w:rsidRDefault="00DF1FF6" w:rsidP="00EC0102">
            <w:pPr>
              <w:keepNext/>
              <w:keepLines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</w:t>
            </w:r>
            <w:proofErr w:type="spellStart"/>
            <w:r>
              <w:t>mousePosition</w:t>
            </w:r>
            <w:proofErr w:type="spellEnd"/>
          </w:p>
        </w:tc>
        <w:tc>
          <w:tcPr>
            <w:tcW w:w="4131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  <w:hideMark/>
          </w:tcPr>
          <w:p w14:paraId="569294A6" w14:textId="1C81DCED" w:rsidR="00DF1FF6" w:rsidRDefault="00DF1FF6" w:rsidP="00EC0102">
            <w:pPr>
              <w:keepNext/>
              <w:keepLines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Position of the mouse being used to place the structure.</w:t>
            </w:r>
          </w:p>
        </w:tc>
      </w:tr>
      <w:tr w:rsidR="00DF1FF6" w14:paraId="6B495C95" w14:textId="77777777" w:rsidTr="00DF1FF6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  <w:hideMark/>
          </w:tcPr>
          <w:p w14:paraId="3223F06B" w14:textId="77777777" w:rsidR="00DF1FF6" w:rsidRDefault="00DF1FF6" w:rsidP="00EC0102">
            <w:pPr>
              <w:keepNext/>
              <w:keepLines/>
              <w:spacing w:after="0" w:line="240" w:lineRule="auto"/>
              <w:jc w:val="center"/>
            </w:pPr>
            <w:r>
              <w:t>Private</w:t>
            </w:r>
          </w:p>
        </w:tc>
        <w:tc>
          <w:tcPr>
            <w:tcW w:w="1794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  <w:hideMark/>
          </w:tcPr>
          <w:p w14:paraId="27CB0E11" w14:textId="4DB51AC4" w:rsidR="00DF1FF6" w:rsidRDefault="00DF1FF6" w:rsidP="00EC0102">
            <w:pPr>
              <w:keepNext/>
              <w:keepLines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201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  <w:hideMark/>
          </w:tcPr>
          <w:p w14:paraId="33E769CF" w14:textId="48C5588D" w:rsidR="00DF1FF6" w:rsidRDefault="00DF1FF6" w:rsidP="00EC0102">
            <w:pPr>
              <w:keepNext/>
              <w:keepLines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</w:t>
            </w:r>
            <w:proofErr w:type="spellStart"/>
            <w:r>
              <w:t>previousX</w:t>
            </w:r>
            <w:proofErr w:type="spellEnd"/>
          </w:p>
        </w:tc>
        <w:tc>
          <w:tcPr>
            <w:tcW w:w="4131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  <w:hideMark/>
          </w:tcPr>
          <w:p w14:paraId="4FD2F68D" w14:textId="5C28A8F5" w:rsidR="00DF1FF6" w:rsidRDefault="00DF1FF6" w:rsidP="00EC0102">
            <w:pPr>
              <w:keepNext/>
              <w:keepLines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previous X coordinate of the ray cast if a structure was placed down.</w:t>
            </w:r>
          </w:p>
        </w:tc>
      </w:tr>
      <w:tr w:rsidR="00DF1FF6" w14:paraId="62E42B83" w14:textId="77777777" w:rsidTr="003018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  <w:hideMark/>
          </w:tcPr>
          <w:p w14:paraId="7871A667" w14:textId="77777777" w:rsidR="00DF1FF6" w:rsidRDefault="00DF1FF6" w:rsidP="00EC0102">
            <w:pPr>
              <w:keepNext/>
              <w:keepLines/>
              <w:spacing w:after="0" w:line="240" w:lineRule="auto"/>
              <w:jc w:val="center"/>
            </w:pPr>
            <w:r>
              <w:t>Private</w:t>
            </w:r>
          </w:p>
        </w:tc>
        <w:tc>
          <w:tcPr>
            <w:tcW w:w="1794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  <w:hideMark/>
          </w:tcPr>
          <w:p w14:paraId="3B09BB60" w14:textId="2108AB84" w:rsidR="00DF1FF6" w:rsidRDefault="00DF1FF6" w:rsidP="00EC0102">
            <w:pPr>
              <w:keepNext/>
              <w:keepLines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201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  <w:hideMark/>
          </w:tcPr>
          <w:p w14:paraId="7F661262" w14:textId="34C3F346" w:rsidR="00DF1FF6" w:rsidRDefault="00DF1FF6" w:rsidP="00EC0102">
            <w:pPr>
              <w:keepNext/>
              <w:keepLines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</w:t>
            </w:r>
            <w:proofErr w:type="spellStart"/>
            <w:r>
              <w:t>previousY</w:t>
            </w:r>
            <w:proofErr w:type="spellEnd"/>
          </w:p>
        </w:tc>
        <w:tc>
          <w:tcPr>
            <w:tcW w:w="4131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  <w:hideMark/>
          </w:tcPr>
          <w:p w14:paraId="09DC48DE" w14:textId="1AD9615D" w:rsidR="00DF1FF6" w:rsidRDefault="00DF1FF6" w:rsidP="00EC0102">
            <w:pPr>
              <w:keepNext/>
              <w:keepLines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previous </w:t>
            </w:r>
            <w:r>
              <w:t>Y</w:t>
            </w:r>
            <w:r>
              <w:t xml:space="preserve"> coordinate of the ray cast if a structure was placed down.</w:t>
            </w:r>
          </w:p>
        </w:tc>
      </w:tr>
      <w:tr w:rsidR="00DF1FF6" w14:paraId="649CEC7B" w14:textId="77777777" w:rsidTr="003018FF">
        <w:trPr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  <w:hideMark/>
          </w:tcPr>
          <w:p w14:paraId="666629A3" w14:textId="77777777" w:rsidR="00DF1FF6" w:rsidRDefault="00DF1FF6" w:rsidP="00EC0102">
            <w:pPr>
              <w:keepNext/>
              <w:keepLines/>
              <w:spacing w:after="0" w:line="240" w:lineRule="auto"/>
              <w:jc w:val="center"/>
            </w:pPr>
            <w:r>
              <w:t>Private</w:t>
            </w:r>
          </w:p>
        </w:tc>
        <w:tc>
          <w:tcPr>
            <w:tcW w:w="1794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  <w:hideMark/>
          </w:tcPr>
          <w:p w14:paraId="78584560" w14:textId="3DE5330C" w:rsidR="00DF1FF6" w:rsidRDefault="00DF1FF6" w:rsidP="00EC0102">
            <w:pPr>
              <w:keepNext/>
              <w:keepLines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201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  <w:hideMark/>
          </w:tcPr>
          <w:p w14:paraId="6D6A7B0B" w14:textId="0D689AE4" w:rsidR="00DF1FF6" w:rsidRDefault="00DF1FF6" w:rsidP="00EC0102">
            <w:pPr>
              <w:keepNext/>
              <w:keepLines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</w:t>
            </w:r>
            <w:proofErr w:type="spellStart"/>
            <w:r>
              <w:t>previousZ</w:t>
            </w:r>
            <w:proofErr w:type="spellEnd"/>
          </w:p>
        </w:tc>
        <w:tc>
          <w:tcPr>
            <w:tcW w:w="4131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  <w:hideMark/>
          </w:tcPr>
          <w:p w14:paraId="28FF48E9" w14:textId="38B71A2E" w:rsidR="00DF1FF6" w:rsidRDefault="00DF1FF6" w:rsidP="00EC0102">
            <w:pPr>
              <w:keepNext/>
              <w:keepLines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previous </w:t>
            </w:r>
            <w:r>
              <w:t>Z</w:t>
            </w:r>
            <w:r>
              <w:t xml:space="preserve"> coordinate of the ray cast if a structure was placed down.</w:t>
            </w:r>
          </w:p>
        </w:tc>
      </w:tr>
    </w:tbl>
    <w:p w14:paraId="586260AE" w14:textId="77777777" w:rsidR="00DF1FF6" w:rsidRDefault="00DF1FF6" w:rsidP="00A77735"/>
    <w:p w14:paraId="0AA278D6" w14:textId="77777777" w:rsidR="00A77735" w:rsidRDefault="00A77735" w:rsidP="00A77735">
      <w:pPr>
        <w:pStyle w:val="Heading2"/>
      </w:pPr>
      <w:r>
        <w:t>Functions</w:t>
      </w:r>
    </w:p>
    <w:tbl>
      <w:tblPr>
        <w:tblStyle w:val="GridTable4-Accent6"/>
        <w:tblW w:w="9373" w:type="dxa"/>
        <w:tblInd w:w="775" w:type="dxa"/>
        <w:tblLook w:val="04A0" w:firstRow="1" w:lastRow="0" w:firstColumn="1" w:lastColumn="0" w:noHBand="0" w:noVBand="1"/>
      </w:tblPr>
      <w:tblGrid>
        <w:gridCol w:w="1415"/>
        <w:gridCol w:w="1682"/>
        <w:gridCol w:w="2413"/>
        <w:gridCol w:w="3863"/>
      </w:tblGrid>
      <w:tr w:rsidR="00A77735" w14:paraId="6C0363DA" w14:textId="77777777" w:rsidTr="00A777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vAlign w:val="center"/>
            <w:hideMark/>
          </w:tcPr>
          <w:p w14:paraId="1602629E" w14:textId="77777777" w:rsidR="00A77735" w:rsidRDefault="00A77735">
            <w:pPr>
              <w:spacing w:after="0" w:line="240" w:lineRule="auto"/>
              <w:jc w:val="center"/>
            </w:pPr>
            <w:r>
              <w:t>Accessibility</w:t>
            </w:r>
          </w:p>
        </w:tc>
        <w:tc>
          <w:tcPr>
            <w:tcW w:w="1800" w:type="dxa"/>
            <w:vAlign w:val="center"/>
            <w:hideMark/>
          </w:tcPr>
          <w:p w14:paraId="748DF5B4" w14:textId="77777777" w:rsidR="00A77735" w:rsidRDefault="00A7773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980" w:type="dxa"/>
            <w:vAlign w:val="center"/>
            <w:hideMark/>
          </w:tcPr>
          <w:p w14:paraId="0517DDF9" w14:textId="77777777" w:rsidR="00A77735" w:rsidRDefault="00A7773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4163" w:type="dxa"/>
            <w:vAlign w:val="center"/>
            <w:hideMark/>
          </w:tcPr>
          <w:p w14:paraId="7FAB5C5D" w14:textId="0C81D2F4" w:rsidR="00A77735" w:rsidRDefault="0084065E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77735" w14:paraId="4C3F6B59" w14:textId="77777777" w:rsidTr="00A77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  <w:hideMark/>
          </w:tcPr>
          <w:p w14:paraId="591A9D00" w14:textId="77777777" w:rsidR="00A77735" w:rsidRDefault="00A77735">
            <w:pPr>
              <w:spacing w:after="0" w:line="240" w:lineRule="auto"/>
              <w:jc w:val="center"/>
            </w:pPr>
            <w:r>
              <w:t>Public</w:t>
            </w:r>
          </w:p>
        </w:tc>
        <w:tc>
          <w:tcPr>
            <w:tcW w:w="180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  <w:hideMark/>
          </w:tcPr>
          <w:p w14:paraId="6D05FE1C" w14:textId="7AC2A985" w:rsidR="00A77735" w:rsidRDefault="00DF1FF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198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  <w:hideMark/>
          </w:tcPr>
          <w:p w14:paraId="19F274B5" w14:textId="7AE8A2F7" w:rsidR="00A77735" w:rsidRDefault="00DF1FF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</w:t>
            </w:r>
          </w:p>
        </w:tc>
        <w:tc>
          <w:tcPr>
            <w:tcW w:w="4163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  <w:hideMark/>
          </w:tcPr>
          <w:p w14:paraId="0573F30A" w14:textId="532675C8" w:rsidR="00A77735" w:rsidRDefault="00DF1FF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FF6">
              <w:t>This function allows the player to place a Structure onto a Grid below the Terrain object</w:t>
            </w:r>
          </w:p>
        </w:tc>
      </w:tr>
      <w:tr w:rsidR="00A77735" w14:paraId="7623145B" w14:textId="77777777" w:rsidTr="00A77735">
        <w:trPr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  <w:hideMark/>
          </w:tcPr>
          <w:p w14:paraId="38060F52" w14:textId="77777777" w:rsidR="00A77735" w:rsidRDefault="00A77735">
            <w:pPr>
              <w:spacing w:after="0" w:line="240" w:lineRule="auto"/>
              <w:jc w:val="center"/>
            </w:pPr>
            <w:r>
              <w:t>Public</w:t>
            </w:r>
          </w:p>
        </w:tc>
        <w:tc>
          <w:tcPr>
            <w:tcW w:w="180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  <w:hideMark/>
          </w:tcPr>
          <w:p w14:paraId="5B869C65" w14:textId="29CD8955" w:rsidR="00A77735" w:rsidRDefault="00DF1FF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198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  <w:hideMark/>
          </w:tcPr>
          <w:p w14:paraId="562AC633" w14:textId="1EA4F667" w:rsidR="00A77735" w:rsidRDefault="00DF1FF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HandleBuildingPlacement</w:t>
            </w:r>
            <w:proofErr w:type="spellEnd"/>
          </w:p>
        </w:tc>
        <w:tc>
          <w:tcPr>
            <w:tcW w:w="4163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  <w:hideMark/>
          </w:tcPr>
          <w:p w14:paraId="420287DE" w14:textId="0ED7587B" w:rsidR="00A77735" w:rsidRPr="00DF1FF6" w:rsidRDefault="00DF1FF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1FF6">
              <w:t>This function sees if the player can place a building in the current position they’re mousing over or not.</w:t>
            </w:r>
          </w:p>
        </w:tc>
      </w:tr>
    </w:tbl>
    <w:p w14:paraId="541FC38C" w14:textId="77777777" w:rsidR="00237B04" w:rsidRDefault="00237B04"/>
    <w:sectPr w:rsidR="00237B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BD7"/>
    <w:rsid w:val="00237B04"/>
    <w:rsid w:val="007E480F"/>
    <w:rsid w:val="0084065E"/>
    <w:rsid w:val="009612D1"/>
    <w:rsid w:val="009C7BD7"/>
    <w:rsid w:val="00A77735"/>
    <w:rsid w:val="00C11E2C"/>
    <w:rsid w:val="00DF1FF6"/>
    <w:rsid w:val="00E757AE"/>
    <w:rsid w:val="00EC0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84125"/>
  <w15:chartTrackingRefBased/>
  <w15:docId w15:val="{F8852D55-8071-4015-9068-4AB48DE3C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7735"/>
    <w:pPr>
      <w:spacing w:after="200" w:line="288" w:lineRule="auto"/>
    </w:pPr>
    <w:rPr>
      <w:rFonts w:eastAsiaTheme="minorEastAsia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7735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735"/>
    <w:pPr>
      <w:keepNext/>
      <w:keepLines/>
      <w:spacing w:before="200" w:after="120" w:line="240" w:lineRule="auto"/>
      <w:ind w:left="720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7735"/>
    <w:pPr>
      <w:keepNext/>
      <w:keepLines/>
      <w:spacing w:before="120" w:after="120" w:line="240" w:lineRule="auto"/>
      <w:ind w:left="1440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7735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77735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7735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7773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A77735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table" w:styleId="GridTable4-Accent6">
    <w:name w:val="Grid Table 4 Accent 6"/>
    <w:basedOn w:val="TableNormal"/>
    <w:uiPriority w:val="49"/>
    <w:rsid w:val="00A77735"/>
    <w:pPr>
      <w:spacing w:after="0" w:line="240" w:lineRule="auto"/>
    </w:pPr>
    <w:rPr>
      <w:rFonts w:eastAsiaTheme="minorEastAsia"/>
      <w:sz w:val="21"/>
      <w:szCs w:val="21"/>
    </w:rPr>
    <w:tblPr>
      <w:tblStyleRowBandSize w:val="1"/>
      <w:tblStyleColBandSize w:val="1"/>
      <w:tblInd w:w="0" w:type="nil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00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307</Words>
  <Characters>1586</Characters>
  <Application>Microsoft Office Word</Application>
  <DocSecurity>0</DocSecurity>
  <Lines>144</Lines>
  <Paragraphs>145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Kanooni, Nathaniel</dc:creator>
  <cp:keywords/>
  <dc:description/>
  <cp:lastModifiedBy>Kanooni, Nathaniel</cp:lastModifiedBy>
  <cp:revision>7</cp:revision>
  <dcterms:created xsi:type="dcterms:W3CDTF">2022-11-17T18:10:00Z</dcterms:created>
  <dcterms:modified xsi:type="dcterms:W3CDTF">2022-11-17T18:36:00Z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3526709be1903261c1b0a95845bed1f715d7637a134014e61aed2e89dd178064</vt:lpwstr>
  </property>
</Properties>
</file>