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251BB" w:rsidR="006251BB" w:rsidP="520C1A6F" w:rsidRDefault="006251BB" w14:paraId="61728CA8" w14:textId="4E59482C">
      <w:pPr>
        <w:jc w:val="center"/>
      </w:pPr>
    </w:p>
    <w:p w:rsidR="006251BB" w:rsidP="520C1A6F" w:rsidRDefault="006251BB" w14:paraId="63D4C94A" w14:textId="19D37D17">
      <w:pPr>
        <w:jc w:val="center"/>
        <w:rPr>
          <w:rFonts w:ascii="Arial" w:hAnsi="Arial" w:eastAsia="Arial" w:cs="Arial"/>
          <w:sz w:val="48"/>
          <w:szCs w:val="48"/>
        </w:rPr>
      </w:pPr>
      <w:r w:rsidRPr="520C1A6F">
        <w:rPr>
          <w:rFonts w:ascii="Arial" w:hAnsi="Arial" w:eastAsia="Arial" w:cs="Arial"/>
          <w:sz w:val="48"/>
          <w:szCs w:val="48"/>
        </w:rPr>
        <w:t>SE 4485: Software Engineering Projects</w:t>
      </w:r>
    </w:p>
    <w:p w:rsidR="006251BB" w:rsidP="520C1A6F" w:rsidRDefault="006251BB" w14:paraId="753B133E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6251BB" w:rsidP="520C1A6F" w:rsidRDefault="00885411" w14:paraId="765E18EC" w14:textId="3690AD5A">
      <w:pPr>
        <w:jc w:val="center"/>
        <w:rPr>
          <w:rFonts w:ascii="Arial" w:hAnsi="Arial" w:eastAsia="Arial" w:cs="Arial"/>
          <w:sz w:val="36"/>
          <w:szCs w:val="36"/>
        </w:rPr>
      </w:pPr>
      <w:r w:rsidRPr="520C1A6F">
        <w:rPr>
          <w:rFonts w:ascii="Arial" w:hAnsi="Arial" w:eastAsia="Arial" w:cs="Arial"/>
          <w:sz w:val="36"/>
          <w:szCs w:val="36"/>
        </w:rPr>
        <w:t>Fall</w:t>
      </w:r>
      <w:r w:rsidRPr="520C1A6F" w:rsidR="006251BB">
        <w:rPr>
          <w:rFonts w:ascii="Arial" w:hAnsi="Arial" w:eastAsia="Arial" w:cs="Arial"/>
          <w:sz w:val="36"/>
          <w:szCs w:val="36"/>
        </w:rPr>
        <w:t xml:space="preserve"> 2024</w:t>
      </w:r>
    </w:p>
    <w:p w:rsidR="006251BB" w:rsidP="520C1A6F" w:rsidRDefault="006251BB" w14:paraId="12EF090D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6251BB" w:rsidP="520C1A6F" w:rsidRDefault="006251BB" w14:paraId="773B002D" w14:textId="6A37ECC3">
      <w:pPr>
        <w:jc w:val="center"/>
        <w:rPr>
          <w:rFonts w:ascii="Arial" w:hAnsi="Arial" w:eastAsia="Arial" w:cs="Arial"/>
          <w:color w:val="000000"/>
          <w:sz w:val="36"/>
          <w:szCs w:val="36"/>
        </w:rPr>
      </w:pPr>
      <w:r w:rsidRPr="520C1A6F">
        <w:rPr>
          <w:rFonts w:ascii="Arial" w:hAnsi="Arial" w:eastAsia="Arial" w:cs="Arial"/>
          <w:color w:val="000000" w:themeColor="text1"/>
          <w:sz w:val="36"/>
          <w:szCs w:val="36"/>
        </w:rPr>
        <w:t>Requirement</w:t>
      </w:r>
      <w:r w:rsidRPr="520C1A6F" w:rsidR="75EC479D">
        <w:rPr>
          <w:rFonts w:ascii="Arial" w:hAnsi="Arial" w:eastAsia="Arial" w:cs="Arial"/>
          <w:color w:val="000000" w:themeColor="text1"/>
          <w:sz w:val="36"/>
          <w:szCs w:val="36"/>
        </w:rPr>
        <w:t>s</w:t>
      </w:r>
      <w:r w:rsidRPr="520C1A6F">
        <w:rPr>
          <w:rFonts w:ascii="Arial" w:hAnsi="Arial" w:eastAsia="Arial" w:cs="Arial"/>
          <w:color w:val="000000" w:themeColor="text1"/>
          <w:sz w:val="36"/>
          <w:szCs w:val="36"/>
        </w:rPr>
        <w:t xml:space="preserve"> Documentation</w:t>
      </w:r>
    </w:p>
    <w:p w:rsidR="006251BB" w:rsidP="006251BB" w:rsidRDefault="006251BB" w14:paraId="2D82B0FD" w14:textId="77777777">
      <w:pPr>
        <w:rPr>
          <w:color w:val="000000"/>
          <w:sz w:val="24"/>
          <w:szCs w:val="24"/>
        </w:rPr>
      </w:pPr>
    </w:p>
    <w:p w:rsidR="006251BB" w:rsidP="006251BB" w:rsidRDefault="006251BB" w14:paraId="09CCB075" w14:textId="77777777">
      <w:pPr>
        <w:rPr>
          <w:color w:val="000000"/>
          <w:sz w:val="24"/>
          <w:szCs w:val="24"/>
        </w:rPr>
      </w:pPr>
    </w:p>
    <w:p w:rsidR="006251BB" w:rsidP="006251BB" w:rsidRDefault="006251BB" w14:paraId="0C9A241E" w14:textId="77777777">
      <w:pPr>
        <w:rPr>
          <w:color w:val="000000"/>
          <w:sz w:val="24"/>
          <w:szCs w:val="24"/>
        </w:rPr>
      </w:pPr>
    </w:p>
    <w:tbl>
      <w:tblPr>
        <w:tblStyle w:val="TableGrid"/>
        <w:tblW w:w="8370" w:type="dxa"/>
        <w:tblInd w:w="445" w:type="dxa"/>
        <w:tblLook w:val="04A0" w:firstRow="1" w:lastRow="0" w:firstColumn="1" w:lastColumn="0" w:noHBand="0" w:noVBand="1"/>
      </w:tblPr>
      <w:tblGrid>
        <w:gridCol w:w="2250"/>
        <w:gridCol w:w="6120"/>
      </w:tblGrid>
      <w:tr w:rsidR="006251BB" w:rsidTr="520C1A6F" w14:paraId="3ECBDDDF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10683B70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Group Number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257ECE98" w14:paraId="31204A37" w14:textId="29B8B4B5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7</w:t>
            </w:r>
          </w:p>
        </w:tc>
      </w:tr>
      <w:tr w:rsidR="006251BB" w:rsidTr="520C1A6F" w14:paraId="6D64F850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2E0B8F33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Project Title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015FB8B4" w14:paraId="2144F483" w14:textId="032CE272">
            <w:pPr>
              <w:widowControl w:val="0"/>
              <w:rPr>
                <w:rFonts w:ascii="Arial" w:hAnsi="Arial" w:eastAsia="Arial" w:cs="Arial"/>
                <w:color w:val="000000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Build a Private Architecture Assessment LLM Using Past FCG Architectural Documents</w:t>
            </w:r>
          </w:p>
        </w:tc>
      </w:tr>
      <w:tr w:rsidR="006251BB" w:rsidTr="520C1A6F" w14:paraId="114E68AF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55971424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Sponsoring Company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75D1DF75" w14:paraId="105112E4" w14:textId="566402F1">
            <w:pPr>
              <w:widowControl w:val="0"/>
              <w:rPr>
                <w:rFonts w:ascii="Arial" w:hAnsi="Arial" w:eastAsia="Arial" w:cs="Arial"/>
                <w:color w:val="000000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The Fellows Consulting Group (FCG)</w:t>
            </w:r>
          </w:p>
        </w:tc>
      </w:tr>
      <w:tr w:rsidR="006251BB" w:rsidTr="520C1A6F" w14:paraId="148F1BC0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0812A95D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Sponsor(s)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51BB" w:rsidP="520C1A6F" w:rsidRDefault="5B9D3568" w14:paraId="6F330D38" w14:textId="79280F9A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Tom Hill</w:t>
            </w:r>
          </w:p>
        </w:tc>
      </w:tr>
      <w:tr w:rsidR="006251BB" w:rsidTr="520C1A6F" w14:paraId="47470523" w14:textId="77777777"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06251BB" w14:paraId="512858B6" w14:textId="77777777">
            <w:pPr>
              <w:rPr>
                <w:rFonts w:ascii="Arial" w:hAnsi="Arial" w:eastAsia="Arial" w:cs="Arial"/>
                <w:color w:val="000000"/>
                <w:lang w:eastAsia="zh-CN"/>
              </w:rPr>
            </w:pPr>
            <w:r w:rsidRPr="520C1A6F">
              <w:rPr>
                <w:rFonts w:ascii="Arial" w:hAnsi="Arial" w:eastAsia="Arial" w:cs="Arial"/>
                <w:color w:val="000000" w:themeColor="text1"/>
                <w:lang w:eastAsia="zh-CN"/>
              </w:rPr>
              <w:t>Students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251BB" w:rsidP="520C1A6F" w:rsidRDefault="09FBF228" w14:paraId="512A9BDF" w14:textId="6DA14FEA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Gehrig French</w:t>
            </w:r>
          </w:p>
          <w:p w:rsidR="006251BB" w:rsidP="520C1A6F" w:rsidRDefault="09FBF228" w14:paraId="6AA513D9" w14:textId="451A2E66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Brandon Hernandez</w:t>
            </w:r>
          </w:p>
          <w:p w:rsidR="006251BB" w:rsidP="520C1A6F" w:rsidRDefault="09FBF228" w14:paraId="73EC351E" w14:textId="18662BE1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Debra Samia</w:t>
            </w:r>
          </w:p>
          <w:p w:rsidR="006251BB" w:rsidP="520C1A6F" w:rsidRDefault="09FBF228" w14:paraId="3F1682A2" w14:textId="478E59D6">
            <w:pPr>
              <w:widowControl w:val="0"/>
              <w:rPr>
                <w:rFonts w:ascii="Arial" w:hAnsi="Arial" w:eastAsia="Arial" w:cs="Arial"/>
                <w:color w:val="000000" w:themeColor="text1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Samuel Williford</w:t>
            </w:r>
          </w:p>
          <w:p w:rsidR="006251BB" w:rsidP="520C1A6F" w:rsidRDefault="09FBF228" w14:paraId="576B37C2" w14:textId="1448A6B7">
            <w:pPr>
              <w:widowControl w:val="0"/>
              <w:rPr>
                <w:rFonts w:ascii="Arial" w:hAnsi="Arial" w:eastAsia="Arial" w:cs="Arial"/>
                <w:color w:val="000000"/>
              </w:rPr>
            </w:pPr>
            <w:r w:rsidRPr="520C1A6F">
              <w:rPr>
                <w:rFonts w:ascii="Arial" w:hAnsi="Arial" w:eastAsia="Arial" w:cs="Arial"/>
                <w:color w:val="000000" w:themeColor="text1"/>
              </w:rPr>
              <w:t>Bilal Zubair</w:t>
            </w:r>
          </w:p>
        </w:tc>
      </w:tr>
    </w:tbl>
    <w:p w:rsidR="006251BB" w:rsidP="006251BB" w:rsidRDefault="006251BB" w14:paraId="0A9CECA1" w14:textId="77777777">
      <w:pPr>
        <w:rPr>
          <w:color w:val="000000"/>
          <w:sz w:val="24"/>
          <w:szCs w:val="24"/>
        </w:rPr>
      </w:pPr>
    </w:p>
    <w:p w:rsidR="006251BB" w:rsidP="006251BB" w:rsidRDefault="006251BB" w14:paraId="412E98F5" w14:textId="77777777">
      <w:pPr>
        <w:ind w:left="2610"/>
        <w:rPr>
          <w:sz w:val="24"/>
          <w:szCs w:val="24"/>
        </w:rPr>
      </w:pPr>
    </w:p>
    <w:p w:rsidR="006251BB" w:rsidP="006251BB" w:rsidRDefault="006251BB" w14:paraId="33AEB8E2" w14:textId="77777777">
      <w:pPr>
        <w:pStyle w:val="Title"/>
        <w:spacing w:before="0"/>
        <w:ind w:left="0" w:right="20"/>
        <w:jc w:val="left"/>
        <w:rPr>
          <w:sz w:val="22"/>
          <w:szCs w:val="22"/>
        </w:rPr>
      </w:pPr>
    </w:p>
    <w:p w:rsidR="006251BB" w:rsidP="006251BB" w:rsidRDefault="006251BB" w14:paraId="50F793B0" w14:textId="77777777">
      <w:pPr>
        <w:pStyle w:val="BodyText"/>
        <w:ind w:left="0" w:right="20"/>
        <w:jc w:val="center"/>
        <w:rPr>
          <w:b/>
          <w:sz w:val="22"/>
          <w:szCs w:val="22"/>
        </w:rPr>
      </w:pPr>
    </w:p>
    <w:p w:rsidR="006251BB" w:rsidP="006251BB" w:rsidRDefault="006251BB" w14:paraId="44E99BC2" w14:textId="77777777">
      <w:r>
        <w:br w:type="page"/>
      </w:r>
    </w:p>
    <w:p w:rsidR="001F7C5C" w:rsidP="520C1A6F" w:rsidRDefault="001F7C5C" w14:paraId="26EF6A4E" w14:textId="4BB95893"/>
    <w:p w:rsidR="0D546AFC" w:rsidP="520C1A6F" w:rsidRDefault="0D546AFC" w14:paraId="676D1C4F" w14:textId="0001B85E">
      <w:pPr>
        <w:pStyle w:val="BodyText"/>
        <w:spacing w:line="259" w:lineRule="auto"/>
        <w:ind w:left="0" w:right="20"/>
        <w:rPr>
          <w:rFonts w:ascii="Arial" w:hAnsi="Arial" w:eastAsia="Arial" w:cs="Arial"/>
          <w:sz w:val="48"/>
          <w:szCs w:val="48"/>
        </w:rPr>
      </w:pPr>
      <w:r w:rsidRPr="520C1A6F">
        <w:rPr>
          <w:rFonts w:ascii="Arial" w:hAnsi="Arial" w:eastAsia="Arial" w:cs="Arial"/>
          <w:b/>
          <w:bCs/>
          <w:sz w:val="48"/>
          <w:szCs w:val="48"/>
        </w:rPr>
        <w:t>Requirements Documentation</w:t>
      </w:r>
    </w:p>
    <w:p w:rsidR="0D546AFC" w:rsidP="520C1A6F" w:rsidRDefault="0D546AFC" w14:paraId="3DCBA737" w14:textId="4C00EEB1">
      <w:pPr>
        <w:pStyle w:val="BodyText"/>
        <w:spacing w:line="259" w:lineRule="auto"/>
        <w:ind w:left="0" w:right="20"/>
        <w:rPr>
          <w:rFonts w:ascii="Arial" w:hAnsi="Arial" w:eastAsia="Arial" w:cs="Arial"/>
          <w:sz w:val="36"/>
          <w:szCs w:val="36"/>
        </w:rPr>
      </w:pPr>
      <w:r w:rsidRPr="520C1A6F">
        <w:rPr>
          <w:rFonts w:ascii="Arial" w:hAnsi="Arial" w:eastAsia="Arial" w:cs="Arial"/>
          <w:b/>
          <w:bCs/>
          <w:sz w:val="36"/>
          <w:szCs w:val="36"/>
        </w:rPr>
        <w:t>Software Engineering Capstone Project</w:t>
      </w:r>
    </w:p>
    <w:p w:rsidR="520C1A6F" w:rsidP="520C1A6F" w:rsidRDefault="520C1A6F" w14:paraId="14A5E309" w14:textId="148CDF5D">
      <w:pPr>
        <w:spacing w:line="259" w:lineRule="auto"/>
        <w:ind w:right="20"/>
        <w:rPr>
          <w:rFonts w:ascii="Arial" w:hAnsi="Arial" w:eastAsia="Arial" w:cs="Arial"/>
          <w:sz w:val="36"/>
          <w:szCs w:val="36"/>
        </w:rPr>
      </w:pPr>
    </w:p>
    <w:p w:rsidR="0D546AFC" w:rsidP="520C1A6F" w:rsidRDefault="0D546AFC" w14:paraId="6EC226FD" w14:textId="6586A1AE">
      <w:pPr>
        <w:pStyle w:val="BodyText"/>
        <w:spacing w:line="259" w:lineRule="auto"/>
        <w:ind w:left="0" w:right="20"/>
        <w:rPr>
          <w:rFonts w:ascii="Arial" w:hAnsi="Arial" w:eastAsia="Arial" w:cs="Arial"/>
          <w:color w:val="000000" w:themeColor="text1"/>
          <w:sz w:val="36"/>
          <w:szCs w:val="36"/>
        </w:rPr>
      </w:pPr>
      <w:r w:rsidRPr="520C1A6F">
        <w:rPr>
          <w:rFonts w:ascii="Arial" w:hAnsi="Arial" w:eastAsia="Arial" w:cs="Arial"/>
          <w:color w:val="000000" w:themeColor="text1"/>
          <w:sz w:val="36"/>
          <w:szCs w:val="36"/>
        </w:rPr>
        <w:t>Build a Private Architecture Assessment LLM Using Past FCG Architectural Documents</w:t>
      </w:r>
    </w:p>
    <w:p w:rsidR="520C1A6F" w:rsidP="520C1A6F" w:rsidRDefault="520C1A6F" w14:paraId="272654E3" w14:textId="0C330091">
      <w:pPr>
        <w:spacing w:line="259" w:lineRule="auto"/>
        <w:ind w:right="20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D546AFC" w:rsidP="520C1A6F" w:rsidRDefault="0D546AFC" w14:paraId="36E8C7F7" w14:textId="01D059A6">
      <w:pPr>
        <w:spacing w:line="259" w:lineRule="auto"/>
        <w:ind w:right="20"/>
        <w:rPr>
          <w:rFonts w:ascii="Arial" w:hAnsi="Arial" w:eastAsia="Arial" w:cs="Arial"/>
          <w:color w:val="000000" w:themeColor="text1"/>
          <w:sz w:val="28"/>
          <w:szCs w:val="28"/>
        </w:rPr>
      </w:pPr>
      <w:r w:rsidRPr="520C1A6F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Group 7</w:t>
      </w:r>
    </w:p>
    <w:p w:rsidR="0D546AFC" w:rsidP="520C1A6F" w:rsidRDefault="0D546AFC" w14:paraId="03FCF0AA" w14:textId="402716B9">
      <w:pPr>
        <w:spacing w:line="259" w:lineRule="auto"/>
        <w:ind w:left="720" w:right="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Gehrig French</w:t>
      </w:r>
    </w:p>
    <w:p w:rsidR="0D546AFC" w:rsidP="520C1A6F" w:rsidRDefault="0D546AFC" w14:paraId="3F9A51D1" w14:textId="06BE0951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Brandon Hernandez</w:t>
      </w:r>
    </w:p>
    <w:p w:rsidR="0D546AFC" w:rsidP="520C1A6F" w:rsidRDefault="0D546AFC" w14:paraId="5E9F9E63" w14:textId="3B33005A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Debra Samia</w:t>
      </w:r>
    </w:p>
    <w:p w:rsidR="0D546AFC" w:rsidP="520C1A6F" w:rsidRDefault="0D546AFC" w14:paraId="2986C460" w14:textId="1775C1E5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 xml:space="preserve">Sam Williford </w:t>
      </w:r>
    </w:p>
    <w:p w:rsidR="0D546AFC" w:rsidP="520C1A6F" w:rsidRDefault="0D546AFC" w14:paraId="5B7B3F5A" w14:textId="2D3999E5">
      <w:pPr>
        <w:ind w:left="720"/>
        <w:rPr>
          <w:color w:val="000000" w:themeColor="text1"/>
          <w:sz w:val="24"/>
          <w:szCs w:val="24"/>
        </w:rPr>
      </w:pPr>
      <w:r w:rsidRPr="520C1A6F">
        <w:rPr>
          <w:color w:val="000000" w:themeColor="text1"/>
          <w:sz w:val="24"/>
          <w:szCs w:val="24"/>
        </w:rPr>
        <w:t>Bilal Zubair</w:t>
      </w:r>
    </w:p>
    <w:p w:rsidR="520C1A6F" w:rsidP="520C1A6F" w:rsidRDefault="520C1A6F" w14:paraId="4EF832E5" w14:textId="55A6B6D0">
      <w:pPr>
        <w:spacing w:line="259" w:lineRule="auto"/>
        <w:ind w:left="720" w:right="20"/>
        <w:rPr>
          <w:sz w:val="20"/>
          <w:szCs w:val="20"/>
        </w:rPr>
      </w:pPr>
    </w:p>
    <w:p w:rsidR="0D546AFC" w:rsidP="520C1A6F" w:rsidRDefault="0D546AFC" w14:paraId="2C959E2E" w14:textId="23E567C4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Department of Computer Science</w:t>
      </w:r>
    </w:p>
    <w:p w:rsidR="0D546AFC" w:rsidP="520C1A6F" w:rsidRDefault="0D546AFC" w14:paraId="7E5F3B5E" w14:textId="7193791B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University of Texas at Dallas</w:t>
      </w:r>
    </w:p>
    <w:p w:rsidR="0D546AFC" w:rsidP="520C1A6F" w:rsidRDefault="0D546AFC" w14:paraId="4C9B061E" w14:textId="6159AE95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800 West Campbell Road</w:t>
      </w:r>
    </w:p>
    <w:p w:rsidR="0D546AFC" w:rsidP="520C1A6F" w:rsidRDefault="0D546AFC" w14:paraId="3E3316F4" w14:textId="62299F30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Richardson, TX 75080</w:t>
      </w:r>
    </w:p>
    <w:p w:rsidR="520C1A6F" w:rsidP="520C1A6F" w:rsidRDefault="520C1A6F" w14:paraId="7A264722" w14:textId="3ECDE54B">
      <w:pPr>
        <w:spacing w:line="259" w:lineRule="auto"/>
        <w:ind w:right="20"/>
        <w:rPr>
          <w:rFonts w:ascii="Arial" w:hAnsi="Arial" w:eastAsia="Arial" w:cs="Arial"/>
          <w:sz w:val="20"/>
          <w:szCs w:val="20"/>
        </w:rPr>
      </w:pPr>
    </w:p>
    <w:p w:rsidR="0D546AFC" w:rsidP="520C1A6F" w:rsidRDefault="0D546AFC" w14:paraId="584BF723" w14:textId="15A9A952">
      <w:pPr>
        <w:pStyle w:val="BodyText"/>
        <w:spacing w:line="259" w:lineRule="auto"/>
        <w:ind w:left="0" w:right="20"/>
        <w:rPr>
          <w:rFonts w:ascii="Arial" w:hAnsi="Arial" w:eastAsia="Arial" w:cs="Arial"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Industry Sponsor</w:t>
      </w:r>
    </w:p>
    <w:p w:rsidR="0D546AFC" w:rsidP="520C1A6F" w:rsidRDefault="0D546AFC" w14:paraId="50F2A61B" w14:textId="147114B2">
      <w:pPr>
        <w:pStyle w:val="BodyText"/>
        <w:spacing w:line="259" w:lineRule="auto"/>
        <w:ind w:left="720" w:right="20"/>
      </w:pPr>
      <w:r w:rsidRPr="520C1A6F">
        <w:t>Tom Hill</w:t>
      </w:r>
    </w:p>
    <w:p w:rsidR="520C1A6F" w:rsidP="520C1A6F" w:rsidRDefault="520C1A6F" w14:paraId="1BA8248B" w14:textId="6C9C4535">
      <w:pPr>
        <w:spacing w:line="259" w:lineRule="auto"/>
        <w:ind w:left="720" w:right="20"/>
        <w:rPr>
          <w:sz w:val="20"/>
          <w:szCs w:val="20"/>
        </w:rPr>
      </w:pPr>
    </w:p>
    <w:p w:rsidR="0D546AFC" w:rsidP="520C1A6F" w:rsidRDefault="0D546AFC" w14:paraId="09038C08" w14:textId="60B74980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The Fellows Consulting Group (FCG)</w:t>
      </w:r>
    </w:p>
    <w:p w:rsidR="0D546AFC" w:rsidP="520C1A6F" w:rsidRDefault="0D546AFC" w14:paraId="27C05CB1" w14:textId="7431B311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7356 Lane Park Ct</w:t>
      </w:r>
    </w:p>
    <w:p w:rsidR="0D546AFC" w:rsidP="520C1A6F" w:rsidRDefault="0D546AFC" w14:paraId="229CD441" w14:textId="6AD40546">
      <w:pPr>
        <w:pStyle w:val="BodyText"/>
        <w:spacing w:line="259" w:lineRule="auto"/>
        <w:ind w:left="720" w:right="20"/>
        <w:rPr>
          <w:sz w:val="20"/>
          <w:szCs w:val="20"/>
        </w:rPr>
      </w:pPr>
      <w:r w:rsidRPr="520C1A6F">
        <w:rPr>
          <w:sz w:val="20"/>
          <w:szCs w:val="20"/>
        </w:rPr>
        <w:t>Dallas, TX 75225</w:t>
      </w:r>
    </w:p>
    <w:p w:rsidR="520C1A6F" w:rsidP="520C1A6F" w:rsidRDefault="520C1A6F" w14:paraId="1E598187" w14:textId="02B34BC2">
      <w:pPr>
        <w:spacing w:line="259" w:lineRule="auto"/>
        <w:ind w:right="20"/>
        <w:rPr>
          <w:rFonts w:ascii="Arial" w:hAnsi="Arial" w:eastAsia="Arial" w:cs="Arial"/>
        </w:rPr>
      </w:pPr>
    </w:p>
    <w:p w:rsidR="520C1A6F" w:rsidP="520C1A6F" w:rsidRDefault="520C1A6F" w14:paraId="37FE1595" w14:textId="6E4DCD1E">
      <w:pPr>
        <w:rPr>
          <w:rFonts w:ascii="Arial" w:hAnsi="Arial" w:eastAsia="Arial" w:cs="Arial"/>
        </w:rPr>
      </w:pPr>
    </w:p>
    <w:p w:rsidR="520C1A6F" w:rsidP="520C1A6F" w:rsidRDefault="520C1A6F" w14:paraId="669D03FB" w14:textId="24082988">
      <w:pPr>
        <w:rPr>
          <w:rFonts w:ascii="Arial" w:hAnsi="Arial" w:eastAsia="Arial" w:cs="Arial"/>
        </w:rPr>
      </w:pPr>
    </w:p>
    <w:p w:rsidR="0D546AFC" w:rsidP="1A7FC68B" w:rsidRDefault="1393967C" w14:paraId="7A5FCEC1" w14:textId="5EB181D5">
      <w:pPr>
        <w:rPr>
          <w:rFonts w:ascii="Arial" w:hAnsi="Arial" w:eastAsia="Arial" w:cs="Arial"/>
          <w:sz w:val="28"/>
          <w:szCs w:val="28"/>
        </w:rPr>
      </w:pPr>
      <w:r w:rsidRPr="1A7FC68B">
        <w:rPr>
          <w:rFonts w:ascii="Arial" w:hAnsi="Arial" w:eastAsia="Arial" w:cs="Arial"/>
          <w:b/>
          <w:bCs/>
          <w:sz w:val="28"/>
          <w:szCs w:val="28"/>
        </w:rPr>
        <w:t>ABSTRACT</w:t>
      </w:r>
    </w:p>
    <w:p w:rsidR="520C1A6F" w:rsidP="520C1A6F" w:rsidRDefault="520C1A6F" w14:paraId="29EF26E2" w14:textId="5AEC458B">
      <w:pPr>
        <w:rPr>
          <w:rFonts w:ascii="Arial" w:hAnsi="Arial" w:eastAsia="Arial" w:cs="Arial"/>
        </w:rPr>
      </w:pPr>
    </w:p>
    <w:p w:rsidR="520C1A6F" w:rsidP="1A7FC68B" w:rsidRDefault="1393967C" w14:paraId="157B84EB" w14:textId="3E3D0705">
      <w:pPr>
        <w:rPr>
          <w:rFonts w:ascii="Arial" w:hAnsi="Arial" w:eastAsia="Arial" w:cs="Arial"/>
        </w:rPr>
      </w:pPr>
      <w:r>
        <w:t xml:space="preserve">This document </w:t>
      </w:r>
      <w:r w:rsidR="6AFE1CF3">
        <w:t xml:space="preserve">presents the initial functional and non-functional requirements for </w:t>
      </w:r>
      <w:r w:rsidR="6B72C4B9">
        <w:t xml:space="preserve">CIO-Brain, </w:t>
      </w:r>
      <w:r w:rsidR="2DEFEDE7">
        <w:t>a conversational</w:t>
      </w:r>
      <w:r w:rsidR="090005A6">
        <w:t>,</w:t>
      </w:r>
      <w:r w:rsidR="2DEFEDE7">
        <w:t xml:space="preserve"> private </w:t>
      </w:r>
      <w:r w:rsidR="213AD313">
        <w:t xml:space="preserve">software architecture assessment </w:t>
      </w:r>
      <w:r w:rsidR="2DEFEDE7">
        <w:t>LLM</w:t>
      </w:r>
      <w:r w:rsidR="3A8D27CC">
        <w:t xml:space="preserve">. </w:t>
      </w:r>
      <w:r w:rsidR="527CC4A5">
        <w:t xml:space="preserve">It provides a preliminary understanding of the system’s </w:t>
      </w:r>
      <w:r w:rsidR="59048AB0">
        <w:t xml:space="preserve">functionality and constraints, which may evolve as we continue to collaborate with stakeholders. The document includes an </w:t>
      </w:r>
      <w:r w:rsidR="7A4E6ACE">
        <w:t>introduction</w:t>
      </w:r>
      <w:r w:rsidR="59048AB0">
        <w:t xml:space="preserve"> to its structu</w:t>
      </w:r>
      <w:r w:rsidR="29C7A833">
        <w:t xml:space="preserve">re, a detailed use case model, supporting rationale, and outlines and special requirements and key non-functional criteria necessary for the project’s success. </w:t>
      </w:r>
    </w:p>
    <w:p w:rsidR="520C1A6F" w:rsidP="1A7FC68B" w:rsidRDefault="520C1A6F" w14:paraId="5616E881" w14:textId="34F0FF13"/>
    <w:p w:rsidR="1A7FC68B" w:rsidP="1A7FC68B" w:rsidRDefault="1A7FC68B" w14:paraId="5C9B7613" w14:textId="24ADFF84"/>
    <w:p w:rsidR="520C1A6F" w:rsidP="520C1A6F" w:rsidRDefault="520C1A6F" w14:paraId="55D6B5BB" w14:textId="212F80D2">
      <w:pPr>
        <w:jc w:val="both"/>
      </w:pPr>
    </w:p>
    <w:p w:rsidR="2B00A6C6" w:rsidP="2B00A6C6" w:rsidRDefault="2B00A6C6" w14:paraId="59485CB3" w14:textId="7A72479B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="2B00A6C6" w:rsidP="2B00A6C6" w:rsidRDefault="2B00A6C6" w14:paraId="27E1597B" w14:textId="3F4B0F3B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="2B00A6C6" w:rsidP="2B00A6C6" w:rsidRDefault="2B00A6C6" w14:paraId="4A1AC1B3" w14:textId="3F99710F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="001F7C5C" w:rsidP="520C1A6F" w:rsidRDefault="00CB38D6" w14:paraId="222F14E9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TABLE</w:t>
      </w:r>
      <w:r w:rsidRPr="520C1A6F">
        <w:rPr>
          <w:rFonts w:ascii="Arial" w:hAnsi="Arial" w:eastAsia="Arial" w:cs="Arial"/>
          <w:b/>
          <w:bCs/>
          <w:spacing w:val="-15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OF</w:t>
      </w:r>
      <w:r w:rsidRPr="520C1A6F">
        <w:rPr>
          <w:rFonts w:ascii="Arial" w:hAnsi="Arial" w:eastAsia="Arial" w:cs="Arial"/>
          <w:b/>
          <w:bCs/>
          <w:spacing w:val="-15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CONTENTS</w:t>
      </w:r>
    </w:p>
    <w:p w:rsidR="00190109" w:rsidP="2B00A6C6" w:rsidRDefault="49F73BEF" w14:paraId="6EDCE467" w14:textId="5DFBC501">
      <w:pPr>
        <w:jc w:val="both"/>
      </w:pPr>
      <w:r w:rsidR="00F097C1">
        <w:rPr/>
        <w:t>Title</w:t>
      </w:r>
      <w:r w:rsidR="1145F25A">
        <w:rPr/>
        <w:t xml:space="preserve"> </w:t>
      </w:r>
      <w:r w:rsidR="00F097C1">
        <w:rPr/>
        <w:t>.....</w:t>
      </w:r>
      <w:r w:rsidR="05E23B53">
        <w:rPr/>
        <w:t>........................................................................................................................................................</w:t>
      </w:r>
      <w:r w:rsidR="1171465C">
        <w:rPr/>
        <w:t xml:space="preserve"> </w:t>
      </w:r>
      <w:r w:rsidR="00F097C1">
        <w:rPr/>
        <w:t>1</w:t>
      </w:r>
    </w:p>
    <w:p w:rsidR="2BE77E41" w:rsidP="2B00A6C6" w:rsidRDefault="2BE77E41" w14:paraId="5E5204C6" w14:textId="551B9F4F">
      <w:pPr>
        <w:jc w:val="both"/>
      </w:pPr>
      <w:r w:rsidR="50CB3014">
        <w:rPr/>
        <w:t>Abstract .......................................................................................................................................................</w:t>
      </w:r>
      <w:r w:rsidR="5B01C1F5">
        <w:rPr/>
        <w:t xml:space="preserve"> </w:t>
      </w:r>
      <w:r w:rsidR="50CB3014">
        <w:rPr/>
        <w:t>2</w:t>
      </w:r>
    </w:p>
    <w:p w:rsidR="2BE77E41" w:rsidP="2B00A6C6" w:rsidRDefault="2BE77E41" w14:paraId="063457D4" w14:textId="542CB31F">
      <w:pPr>
        <w:jc w:val="both"/>
      </w:pPr>
      <w:r w:rsidR="50CB3014">
        <w:rPr/>
        <w:t>Table of Contents ........................................................................................................................................</w:t>
      </w:r>
      <w:r w:rsidR="75F9BFF3">
        <w:rPr/>
        <w:t xml:space="preserve"> </w:t>
      </w:r>
      <w:r w:rsidR="50CB3014">
        <w:rPr/>
        <w:t>3</w:t>
      </w:r>
    </w:p>
    <w:p w:rsidR="7A3C310E" w:rsidP="2B00A6C6" w:rsidRDefault="7A3C310E" w14:paraId="5745917F" w14:textId="61284A58">
      <w:pPr>
        <w:jc w:val="both"/>
      </w:pPr>
      <w:r w:rsidR="543256A2">
        <w:rPr/>
        <w:t xml:space="preserve">List of Figures </w:t>
      </w:r>
      <w:r w:rsidR="110CD61F">
        <w:rPr/>
        <w:t>.............................................................................................................................................</w:t>
      </w:r>
      <w:r w:rsidR="5ABAA32C">
        <w:rPr/>
        <w:t xml:space="preserve"> </w:t>
      </w:r>
      <w:r w:rsidR="5B61137C">
        <w:rPr/>
        <w:t>3</w:t>
      </w:r>
    </w:p>
    <w:p w:rsidR="7A3C310E" w:rsidP="06FE0A36" w:rsidRDefault="7A3C310E" w14:paraId="652F316B" w14:textId="3E9CB78B">
      <w:pPr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="543256A2">
        <w:rPr/>
        <w:t xml:space="preserve">List of Tables </w:t>
      </w:r>
      <w:r w:rsidR="5AD90515">
        <w:rPr/>
        <w:t>..............................................................................................................................................</w:t>
      </w:r>
      <w:r w:rsidR="2E3ADE10">
        <w:rPr/>
        <w:t xml:space="preserve"> </w:t>
      </w:r>
      <w:r w:rsidR="17CC1254">
        <w:rPr/>
        <w:t>3</w:t>
      </w:r>
    </w:p>
    <w:p w:rsidR="497063F7" w:rsidP="2B00A6C6" w:rsidRDefault="497063F7" w14:paraId="05AE3613" w14:textId="00554CC9">
      <w:pPr>
        <w:jc w:val="both"/>
      </w:pPr>
      <w:r w:rsidR="2B50FA53">
        <w:rPr/>
        <w:t xml:space="preserve">Introduction </w:t>
      </w:r>
      <w:r w:rsidR="311F4593">
        <w:rPr/>
        <w:t>...............................................................................................................................................</w:t>
      </w:r>
      <w:r w:rsidR="52C95544">
        <w:rPr/>
        <w:t>.</w:t>
      </w:r>
      <w:r w:rsidR="5D54FA88">
        <w:rPr/>
        <w:t>.</w:t>
      </w:r>
      <w:r w:rsidR="231F08CF">
        <w:rPr/>
        <w:t xml:space="preserve"> </w:t>
      </w:r>
      <w:r w:rsidR="3935C99E">
        <w:rPr/>
        <w:t>4</w:t>
      </w:r>
    </w:p>
    <w:p w:rsidR="62582523" w:rsidP="2B00A6C6" w:rsidRDefault="62582523" w14:paraId="1C0FFF36" w14:textId="647AE394">
      <w:pPr>
        <w:jc w:val="both"/>
      </w:pPr>
      <w:r w:rsidR="18334C00">
        <w:rPr/>
        <w:t>Use Case Model for Functional Requirements ..........................................................................................</w:t>
      </w:r>
      <w:r w:rsidR="72B507AE">
        <w:rPr/>
        <w:t>.</w:t>
      </w:r>
      <w:r w:rsidR="5D447434">
        <w:rPr/>
        <w:t xml:space="preserve"> </w:t>
      </w:r>
      <w:r w:rsidR="4698A97F">
        <w:rPr/>
        <w:t>4</w:t>
      </w:r>
    </w:p>
    <w:p w:rsidR="7EBC819A" w:rsidP="2B00A6C6" w:rsidRDefault="7EBC819A" w14:paraId="76DFB857" w14:textId="5EDF1871">
      <w:pPr>
        <w:jc w:val="both"/>
      </w:pPr>
      <w:r w:rsidR="3BBD60EA">
        <w:rPr/>
        <w:t xml:space="preserve">Rational for your Use Case Model </w:t>
      </w:r>
      <w:bookmarkStart w:name="_Int_fVKK580K" w:id="848656562"/>
      <w:r w:rsidR="3BBD60EA">
        <w:rPr/>
        <w:t>.............................................................................................................</w:t>
      </w:r>
      <w:r w:rsidR="5845120C">
        <w:rPr/>
        <w:t xml:space="preserve"> </w:t>
      </w:r>
      <w:r w:rsidR="3BBD60EA">
        <w:rPr/>
        <w:t>?</w:t>
      </w:r>
      <w:bookmarkEnd w:id="848656562"/>
    </w:p>
    <w:p w:rsidR="007F51D1" w:rsidP="2B00A6C6" w:rsidRDefault="007F51D1" w14:paraId="1A9E40F1" w14:textId="4008295F">
      <w:pPr>
        <w:jc w:val="both"/>
      </w:pPr>
      <w:r w:rsidR="7E9025DA">
        <w:rPr/>
        <w:t xml:space="preserve">Non-Functional Requirements </w:t>
      </w:r>
      <w:bookmarkStart w:name="_Int_fMawRA2E" w:id="857108397"/>
      <w:r w:rsidR="7E9025DA">
        <w:rPr/>
        <w:t>....................................................................................................................</w:t>
      </w:r>
      <w:r w:rsidR="206836AA">
        <w:rPr/>
        <w:t xml:space="preserve"> </w:t>
      </w:r>
      <w:r w:rsidR="7E9025DA">
        <w:rPr/>
        <w:t>?</w:t>
      </w:r>
      <w:bookmarkEnd w:id="857108397"/>
    </w:p>
    <w:p w:rsidR="007F51D1" w:rsidP="06FE0A36" w:rsidRDefault="007F51D1" w14:paraId="35C4F2A0" w14:textId="0938693D">
      <w:pPr>
        <w:jc w:val="both"/>
        <w:rPr>
          <w:color w:val="000000" w:themeColor="text1" w:themeTint="FF" w:themeShade="FF"/>
        </w:rPr>
      </w:pPr>
      <w:r w:rsidRPr="06FE0A36" w:rsidR="7E9025DA">
        <w:rPr>
          <w:color w:val="000000" w:themeColor="text1" w:themeTint="FF" w:themeShade="FF"/>
        </w:rPr>
        <w:t xml:space="preserve">Evidence the Document has been placed under Configuration Management </w:t>
      </w:r>
      <w:bookmarkStart w:name="_Int_R5sy6jNo" w:id="1687009627"/>
      <w:r w:rsidRPr="06FE0A36" w:rsidR="7E9025DA">
        <w:rPr>
          <w:color w:val="000000" w:themeColor="text1" w:themeTint="FF" w:themeShade="FF"/>
        </w:rPr>
        <w:t>............................................</w:t>
      </w:r>
      <w:r w:rsidRPr="06FE0A36" w:rsidR="14E062D0">
        <w:rPr>
          <w:color w:val="000000" w:themeColor="text1" w:themeTint="FF" w:themeShade="FF"/>
        </w:rPr>
        <w:t>.</w:t>
      </w:r>
      <w:r w:rsidRPr="06FE0A36" w:rsidR="2EB41BAD">
        <w:rPr>
          <w:color w:val="000000" w:themeColor="text1" w:themeTint="FF" w:themeShade="FF"/>
        </w:rPr>
        <w:t xml:space="preserve"> </w:t>
      </w:r>
      <w:r w:rsidRPr="06FE0A36" w:rsidR="7E9025DA">
        <w:rPr>
          <w:color w:val="000000" w:themeColor="text1" w:themeTint="FF" w:themeShade="FF"/>
        </w:rPr>
        <w:t>?</w:t>
      </w:r>
      <w:bookmarkEnd w:id="1687009627"/>
    </w:p>
    <w:p w:rsidR="36768D19" w:rsidP="06FE0A36" w:rsidRDefault="36768D19" w14:paraId="4B834228" w14:textId="6C26F49C">
      <w:pPr>
        <w:jc w:val="both"/>
        <w:rPr>
          <w:color w:val="000000" w:themeColor="text1" w:themeTint="FF" w:themeShade="FF"/>
        </w:rPr>
      </w:pPr>
      <w:r w:rsidRPr="06FE0A36" w:rsidR="162B7515">
        <w:rPr>
          <w:color w:val="000000" w:themeColor="text1" w:themeTint="FF" w:themeShade="FF"/>
        </w:rPr>
        <w:t xml:space="preserve">Engineering Standards and Multiple Constraints </w:t>
      </w:r>
      <w:bookmarkStart w:name="_Int_AnamEeYZ" w:id="1336379292"/>
      <w:r w:rsidRPr="06FE0A36" w:rsidR="162B7515">
        <w:rPr>
          <w:color w:val="000000" w:themeColor="text1" w:themeTint="FF" w:themeShade="FF"/>
        </w:rPr>
        <w:t>.......................................................................................</w:t>
      </w:r>
      <w:r w:rsidRPr="06FE0A36" w:rsidR="18E160A5">
        <w:rPr>
          <w:color w:val="000000" w:themeColor="text1" w:themeTint="FF" w:themeShade="FF"/>
        </w:rPr>
        <w:t>.</w:t>
      </w:r>
      <w:r w:rsidRPr="06FE0A36" w:rsidR="204A4EE3">
        <w:rPr>
          <w:color w:val="000000" w:themeColor="text1" w:themeTint="FF" w:themeShade="FF"/>
        </w:rPr>
        <w:t xml:space="preserve"> </w:t>
      </w:r>
      <w:r w:rsidRPr="06FE0A36" w:rsidR="162B7515">
        <w:rPr>
          <w:color w:val="000000" w:themeColor="text1" w:themeTint="FF" w:themeShade="FF"/>
        </w:rPr>
        <w:t>?</w:t>
      </w:r>
      <w:bookmarkEnd w:id="1336379292"/>
    </w:p>
    <w:p w:rsidR="0DC51B76" w:rsidP="2B00A6C6" w:rsidRDefault="0DC51B76" w14:paraId="17EB2600" w14:textId="599421D8">
      <w:pPr>
        <w:jc w:val="both"/>
        <w:rPr>
          <w:color w:val="000000" w:themeColor="text1"/>
        </w:rPr>
      </w:pPr>
      <w:r w:rsidRPr="06FE0A36" w:rsidR="7E4A09FE">
        <w:rPr>
          <w:color w:val="000000" w:themeColor="text1" w:themeTint="FF" w:themeShade="FF"/>
        </w:rPr>
        <w:t xml:space="preserve">Additional References </w:t>
      </w:r>
      <w:bookmarkStart w:name="_Int_sTbvPE2R" w:id="987155170"/>
      <w:r w:rsidRPr="06FE0A36" w:rsidR="7E4A09FE">
        <w:rPr>
          <w:color w:val="000000" w:themeColor="text1" w:themeTint="FF" w:themeShade="FF"/>
        </w:rPr>
        <w:t>.................................................................................................................................</w:t>
      </w:r>
      <w:r w:rsidRPr="06FE0A36" w:rsidR="2C5FA702">
        <w:rPr>
          <w:color w:val="000000" w:themeColor="text1" w:themeTint="FF" w:themeShade="FF"/>
        </w:rPr>
        <w:t xml:space="preserve"> </w:t>
      </w:r>
      <w:r w:rsidRPr="06FE0A36" w:rsidR="7E4A09FE">
        <w:rPr>
          <w:color w:val="000000" w:themeColor="text1" w:themeTint="FF" w:themeShade="FF"/>
        </w:rPr>
        <w:t>?</w:t>
      </w:r>
      <w:bookmarkEnd w:id="987155170"/>
    </w:p>
    <w:p w:rsidR="2B00A6C6" w:rsidP="2B00A6C6" w:rsidRDefault="2B00A6C6" w14:paraId="20301182" w14:textId="0A377359">
      <w:pPr>
        <w:jc w:val="both"/>
        <w:rPr>
          <w:color w:val="000000" w:themeColor="text1"/>
        </w:rPr>
      </w:pPr>
    </w:p>
    <w:p w:rsidR="001F7C5C" w:rsidP="520C1A6F" w:rsidRDefault="00CB38D6" w14:paraId="702E599F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LIST OF FIGURES</w:t>
      </w:r>
    </w:p>
    <w:p w:rsidR="00190109" w:rsidP="520C1A6F" w:rsidRDefault="00190109" w14:paraId="64A28B60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</w:p>
    <w:p w:rsidR="001F7C5C" w:rsidP="520C1A6F" w:rsidRDefault="00CB38D6" w14:paraId="72B5E613" w14:textId="77777777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LIST OF TABLES</w:t>
      </w:r>
    </w:p>
    <w:p w:rsidR="520C1A6F" w:rsidP="520C1A6F" w:rsidRDefault="520C1A6F" w14:paraId="6B2BEE7E" w14:textId="0265670C">
      <w:pPr>
        <w:jc w:val="both"/>
      </w:pPr>
    </w:p>
    <w:p w:rsidR="520C1A6F" w:rsidRDefault="520C1A6F" w14:paraId="374F1894" w14:textId="38D5F11E">
      <w:r>
        <w:br w:type="page"/>
      </w:r>
    </w:p>
    <w:p w:rsidR="520C1A6F" w:rsidP="520C1A6F" w:rsidRDefault="520C1A6F" w14:paraId="0EA77CA9" w14:textId="6CAAD6F3">
      <w:pPr>
        <w:jc w:val="both"/>
      </w:pPr>
    </w:p>
    <w:p w:rsidRPr="001F7C5C" w:rsidR="00FE54A7" w:rsidP="520C1A6F" w:rsidRDefault="00CFE99D" w14:paraId="74489B9C" w14:textId="204E30E1">
      <w:pPr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pacing w:val="-2"/>
          <w:sz w:val="28"/>
          <w:szCs w:val="28"/>
        </w:rPr>
        <w:t>INTRODUCTION</w:t>
      </w:r>
    </w:p>
    <w:p w:rsidRPr="001F7C5C" w:rsidR="00FE54A7" w:rsidP="1A7FC68B" w:rsidRDefault="00FE54A7" w14:paraId="026260E1" w14:textId="74E2B805">
      <w:pPr>
        <w:pStyle w:val="BodyText"/>
        <w:ind w:left="0"/>
        <w:jc w:val="both"/>
        <w:rPr>
          <w:sz w:val="22"/>
          <w:szCs w:val="22"/>
        </w:rPr>
      </w:pPr>
    </w:p>
    <w:p w:rsidRPr="001F7C5C" w:rsidR="00FE54A7" w:rsidP="1A7FC68B" w:rsidRDefault="797C78A6" w14:paraId="7922D40B" w14:textId="062B3DE1">
      <w:pPr>
        <w:pStyle w:val="BodyText"/>
        <w:ind w:left="0"/>
        <w:jc w:val="both"/>
        <w:rPr>
          <w:sz w:val="22"/>
          <w:szCs w:val="22"/>
        </w:rPr>
      </w:pPr>
      <w:r w:rsidRPr="06FE0A36" w:rsidR="2D896123">
        <w:rPr>
          <w:sz w:val="22"/>
          <w:szCs w:val="22"/>
        </w:rPr>
        <w:t xml:space="preserve">The purpose of </w:t>
      </w:r>
      <w:r w:rsidRPr="06FE0A36" w:rsidR="3AEDFF39">
        <w:rPr>
          <w:sz w:val="22"/>
          <w:szCs w:val="22"/>
        </w:rPr>
        <w:t xml:space="preserve">the </w:t>
      </w:r>
      <w:r w:rsidRPr="06FE0A36" w:rsidR="2D896123">
        <w:rPr>
          <w:sz w:val="22"/>
          <w:szCs w:val="22"/>
        </w:rPr>
        <w:t xml:space="preserve">Requirements Document is to </w:t>
      </w:r>
      <w:r w:rsidRPr="06FE0A36" w:rsidR="4641E36E">
        <w:rPr>
          <w:sz w:val="22"/>
          <w:szCs w:val="22"/>
        </w:rPr>
        <w:t xml:space="preserve">communicate the key components that are necessary to </w:t>
      </w:r>
      <w:r w:rsidRPr="06FE0A36" w:rsidR="4641E36E">
        <w:rPr>
          <w:sz w:val="22"/>
          <w:szCs w:val="22"/>
        </w:rPr>
        <w:t>accomplish</w:t>
      </w:r>
      <w:r w:rsidRPr="06FE0A36" w:rsidR="4641E36E">
        <w:rPr>
          <w:sz w:val="22"/>
          <w:szCs w:val="22"/>
        </w:rPr>
        <w:t xml:space="preserve"> th</w:t>
      </w:r>
      <w:r w:rsidRPr="06FE0A36" w:rsidR="4835FFD5">
        <w:rPr>
          <w:sz w:val="22"/>
          <w:szCs w:val="22"/>
        </w:rPr>
        <w:t xml:space="preserve">e University of Texas at Dallas software engineering capstone project. </w:t>
      </w:r>
      <w:r w:rsidRPr="06FE0A36" w:rsidR="3BEDAD30">
        <w:rPr>
          <w:sz w:val="22"/>
          <w:szCs w:val="22"/>
        </w:rPr>
        <w:t xml:space="preserve">It displays </w:t>
      </w:r>
      <w:r w:rsidRPr="06FE0A36" w:rsidR="0F563D63">
        <w:rPr>
          <w:sz w:val="22"/>
          <w:szCs w:val="22"/>
        </w:rPr>
        <w:t xml:space="preserve">the many different </w:t>
      </w:r>
      <w:r w:rsidRPr="06FE0A36" w:rsidR="60F356D1">
        <w:rPr>
          <w:sz w:val="22"/>
          <w:szCs w:val="22"/>
        </w:rPr>
        <w:t>functionalities</w:t>
      </w:r>
      <w:r w:rsidRPr="06FE0A36" w:rsidR="0F563D63">
        <w:rPr>
          <w:sz w:val="22"/>
          <w:szCs w:val="22"/>
        </w:rPr>
        <w:t xml:space="preserve"> a user</w:t>
      </w:r>
      <w:r w:rsidRPr="06FE0A36" w:rsidR="3BBB4558">
        <w:rPr>
          <w:sz w:val="22"/>
          <w:szCs w:val="22"/>
        </w:rPr>
        <w:t xml:space="preserve"> c</w:t>
      </w:r>
      <w:r w:rsidRPr="06FE0A36" w:rsidR="354241F6">
        <w:rPr>
          <w:sz w:val="22"/>
          <w:szCs w:val="22"/>
        </w:rPr>
        <w:t xml:space="preserve">an </w:t>
      </w:r>
      <w:r w:rsidRPr="06FE0A36" w:rsidR="354241F6">
        <w:rPr>
          <w:sz w:val="22"/>
          <w:szCs w:val="22"/>
        </w:rPr>
        <w:t>utilize</w:t>
      </w:r>
      <w:r w:rsidRPr="06FE0A36" w:rsidR="3BBB4558">
        <w:rPr>
          <w:sz w:val="22"/>
          <w:szCs w:val="22"/>
        </w:rPr>
        <w:t xml:space="preserve"> a</w:t>
      </w:r>
      <w:r w:rsidRPr="06FE0A36" w:rsidR="0F563D63">
        <w:rPr>
          <w:sz w:val="22"/>
          <w:szCs w:val="22"/>
        </w:rPr>
        <w:t>s they interact with the system</w:t>
      </w:r>
      <w:r w:rsidRPr="06FE0A36" w:rsidR="1BAE2AE8">
        <w:rPr>
          <w:sz w:val="22"/>
          <w:szCs w:val="22"/>
        </w:rPr>
        <w:t>, a</w:t>
      </w:r>
      <w:r w:rsidRPr="06FE0A36" w:rsidR="2E55620B">
        <w:rPr>
          <w:sz w:val="22"/>
          <w:szCs w:val="22"/>
        </w:rPr>
        <w:t>long with the type</w:t>
      </w:r>
      <w:r w:rsidRPr="06FE0A36" w:rsidR="1DA251A8">
        <w:rPr>
          <w:sz w:val="22"/>
          <w:szCs w:val="22"/>
        </w:rPr>
        <w:t>s of non-functionalities</w:t>
      </w:r>
      <w:r w:rsidRPr="06FE0A36" w:rsidR="2E55620B">
        <w:rPr>
          <w:sz w:val="22"/>
          <w:szCs w:val="22"/>
        </w:rPr>
        <w:t xml:space="preserve"> </w:t>
      </w:r>
      <w:r w:rsidRPr="06FE0A36" w:rsidR="1A8BB432">
        <w:rPr>
          <w:sz w:val="22"/>
          <w:szCs w:val="22"/>
        </w:rPr>
        <w:t>our sponsor</w:t>
      </w:r>
      <w:r w:rsidRPr="06FE0A36" w:rsidR="2E55620B">
        <w:rPr>
          <w:sz w:val="22"/>
          <w:szCs w:val="22"/>
        </w:rPr>
        <w:t xml:space="preserve"> </w:t>
      </w:r>
      <w:r w:rsidRPr="06FE0A36" w:rsidR="5399B6BF">
        <w:rPr>
          <w:sz w:val="22"/>
          <w:szCs w:val="22"/>
        </w:rPr>
        <w:t>should</w:t>
      </w:r>
      <w:r w:rsidRPr="06FE0A36" w:rsidR="2E55620B">
        <w:rPr>
          <w:sz w:val="22"/>
          <w:szCs w:val="22"/>
        </w:rPr>
        <w:t xml:space="preserve"> expect</w:t>
      </w:r>
      <w:r w:rsidRPr="06FE0A36" w:rsidR="6C080105">
        <w:rPr>
          <w:sz w:val="22"/>
          <w:szCs w:val="22"/>
        </w:rPr>
        <w:t xml:space="preserve"> for a </w:t>
      </w:r>
      <w:r w:rsidRPr="06FE0A36" w:rsidR="62B834CC">
        <w:rPr>
          <w:sz w:val="22"/>
          <w:szCs w:val="22"/>
        </w:rPr>
        <w:t>satisfying</w:t>
      </w:r>
      <w:r w:rsidRPr="06FE0A36" w:rsidR="6C080105">
        <w:rPr>
          <w:sz w:val="22"/>
          <w:szCs w:val="22"/>
        </w:rPr>
        <w:t xml:space="preserve"> experience.</w:t>
      </w:r>
    </w:p>
    <w:p w:rsidR="06FE0A36" w:rsidP="06FE0A36" w:rsidRDefault="06FE0A36" w14:paraId="5D4DF7E8" w14:textId="02CA6BE4">
      <w:pPr>
        <w:pStyle w:val="BodyText"/>
        <w:ind w:left="0"/>
        <w:jc w:val="both"/>
        <w:rPr>
          <w:sz w:val="22"/>
          <w:szCs w:val="22"/>
        </w:rPr>
      </w:pPr>
    </w:p>
    <w:p w:rsidRPr="001F7C5C" w:rsidR="00FE54A7" w:rsidP="00DE529C" w:rsidRDefault="00FE54A7" w14:paraId="3355E772" w14:textId="77777777">
      <w:pPr>
        <w:pStyle w:val="BodyText"/>
        <w:ind w:left="0"/>
        <w:jc w:val="both"/>
        <w:rPr>
          <w:sz w:val="22"/>
          <w:szCs w:val="22"/>
        </w:rPr>
      </w:pPr>
    </w:p>
    <w:p w:rsidRPr="001F7C5C" w:rsidR="00FE54A7" w:rsidP="520C1A6F" w:rsidRDefault="00CB38D6" w14:paraId="019CE220" w14:textId="77777777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USE</w:t>
      </w:r>
      <w:r w:rsidRPr="520C1A6F" w:rsidR="1E2BAFAD">
        <w:rPr>
          <w:rFonts w:ascii="Arial" w:hAnsi="Arial" w:eastAsia="Arial" w:cs="Arial"/>
          <w:b w:val="1"/>
          <w:bCs w:val="1"/>
          <w:spacing w:val="-1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CASE</w:t>
      </w:r>
      <w:r w:rsidRPr="520C1A6F" w:rsidR="1E2BAFAD">
        <w:rPr>
          <w:rFonts w:ascii="Arial" w:hAnsi="Arial" w:eastAsia="Arial" w:cs="Arial"/>
          <w:b w:val="1"/>
          <w:bCs w:val="1"/>
          <w:spacing w:val="-1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MODEL</w:t>
      </w:r>
      <w:r w:rsidRPr="520C1A6F" w:rsidR="1E2BAFAD">
        <w:rPr>
          <w:rFonts w:ascii="Arial" w:hAnsi="Arial" w:eastAsia="Arial" w:cs="Arial"/>
          <w:b w:val="1"/>
          <w:bCs w:val="1"/>
          <w:spacing w:val="-4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FOR</w:t>
      </w:r>
      <w:r w:rsidRPr="520C1A6F" w:rsidR="1E2BAFAD">
        <w:rPr>
          <w:rFonts w:ascii="Arial" w:hAnsi="Arial" w:eastAsia="Arial" w:cs="Arial"/>
          <w:b w:val="1"/>
          <w:bCs w:val="1"/>
          <w:spacing w:val="-1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FUNCTIONAL</w:t>
      </w:r>
      <w:r w:rsidRPr="520C1A6F" w:rsidR="1E2BAFAD">
        <w:rPr>
          <w:rFonts w:ascii="Arial" w:hAnsi="Arial" w:eastAsia="Arial" w:cs="Arial"/>
          <w:b w:val="1"/>
          <w:bCs w:val="1"/>
          <w:spacing w:val="-3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pacing w:val="-2"/>
          <w:sz w:val="28"/>
          <w:szCs w:val="28"/>
        </w:rPr>
        <w:t>REQUIREMENTS</w:t>
      </w:r>
    </w:p>
    <w:p w:rsidR="06FE0A36" w:rsidP="06FE0A36" w:rsidRDefault="06FE0A36" w14:paraId="799249CA" w14:textId="06EFE24C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6FE0A36" w:rsidP="06FE0A36" w:rsidRDefault="06FE0A36" w14:paraId="5F76D5B1" w14:textId="3AA56D4D">
      <w:p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69596B75" w:rsidP="06FE0A36" w:rsidRDefault="69596B75" w14:paraId="743A4216" w14:textId="5D277AA4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="69596B75">
        <w:drawing>
          <wp:inline wp14:editId="2231F7B1" wp14:anchorId="12160B66">
            <wp:extent cx="3030074" cy="5630074"/>
            <wp:effectExtent l="0" t="0" r="0" b="0"/>
            <wp:docPr id="1792584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cabf00825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074" cy="563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940"/>
      </w:tblGrid>
      <w:tr w:rsidR="06FE0A36" w:rsidTr="06FE0A36" w14:paraId="2617DF56">
        <w:trPr>
          <w:trHeight w:val="300"/>
        </w:trPr>
        <w:tc>
          <w:tcPr>
            <w:tcW w:w="3420" w:type="dxa"/>
            <w:tcMar/>
          </w:tcPr>
          <w:p w:rsidR="615B64A8" w:rsidP="06FE0A36" w:rsidRDefault="615B64A8" w14:paraId="18E66887" w14:textId="63BC561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615B64A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Use Case Name</w:t>
            </w:r>
          </w:p>
        </w:tc>
        <w:tc>
          <w:tcPr>
            <w:tcW w:w="5940" w:type="dxa"/>
            <w:tcMar/>
          </w:tcPr>
          <w:p w:rsidR="615B64A8" w:rsidP="06FE0A36" w:rsidRDefault="615B64A8" w14:paraId="7185A1B4" w14:textId="186AF31D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615B64A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Add New Document</w:t>
            </w:r>
          </w:p>
        </w:tc>
      </w:tr>
      <w:tr w:rsidR="06FE0A36" w:rsidTr="06FE0A36" w14:paraId="77B13EBD">
        <w:trPr>
          <w:trHeight w:val="300"/>
        </w:trPr>
        <w:tc>
          <w:tcPr>
            <w:tcW w:w="3420" w:type="dxa"/>
            <w:tcMar/>
          </w:tcPr>
          <w:p w:rsidR="615B64A8" w:rsidP="06FE0A36" w:rsidRDefault="615B64A8" w14:paraId="2FFBDFFD" w14:textId="6E580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Participating Actors</w:t>
            </w:r>
          </w:p>
        </w:tc>
        <w:tc>
          <w:tcPr>
            <w:tcW w:w="5940" w:type="dxa"/>
            <w:tcMar/>
          </w:tcPr>
          <w:p w:rsidR="7EF7CFC7" w:rsidP="06FE0A36" w:rsidRDefault="7EF7CFC7" w14:paraId="3458F785" w14:textId="6A9284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EF7CFC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LLM Engineer</w:t>
            </w:r>
          </w:p>
        </w:tc>
      </w:tr>
      <w:tr w:rsidR="06FE0A36" w:rsidTr="06FE0A36" w14:paraId="642F90C4">
        <w:trPr>
          <w:trHeight w:val="300"/>
        </w:trPr>
        <w:tc>
          <w:tcPr>
            <w:tcW w:w="3420" w:type="dxa"/>
            <w:tcMar/>
          </w:tcPr>
          <w:p w:rsidR="615B64A8" w:rsidP="06FE0A36" w:rsidRDefault="615B64A8" w14:paraId="3470D659" w14:textId="324A3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Entry </w:t>
            </w: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73435149" w:rsidP="06FE0A36" w:rsidRDefault="73435149" w14:paraId="26E3498D" w14:textId="391B9236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343514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LLM Engineer is logged into the system</w:t>
            </w:r>
          </w:p>
          <w:p w:rsidR="73435149" w:rsidP="06FE0A36" w:rsidRDefault="73435149" w14:paraId="18764A83" w14:textId="1F10FF2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343514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is available for document uploads</w:t>
            </w:r>
          </w:p>
        </w:tc>
      </w:tr>
      <w:tr w:rsidR="06FE0A36" w:rsidTr="06FE0A36" w14:paraId="3CB006F3">
        <w:trPr>
          <w:trHeight w:val="300"/>
        </w:trPr>
        <w:tc>
          <w:tcPr>
            <w:tcW w:w="3420" w:type="dxa"/>
            <w:tcMar/>
          </w:tcPr>
          <w:p w:rsidR="615B64A8" w:rsidP="06FE0A36" w:rsidRDefault="615B64A8" w14:paraId="119BD0F5" w14:textId="2D954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Normal Flow of Events</w:t>
            </w:r>
          </w:p>
        </w:tc>
        <w:tc>
          <w:tcPr>
            <w:tcW w:w="5940" w:type="dxa"/>
            <w:tcMar/>
          </w:tcPr>
          <w:p w:rsidR="47C34038" w:rsidP="06FE0A36" w:rsidRDefault="47C34038" w14:paraId="0A9C51B8" w14:textId="5337BC53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7C3403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</w:t>
            </w:r>
            <w:r w:rsidRPr="06FE0A36" w:rsidR="4A38979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Engineer selects “Add Document Option</w:t>
            </w:r>
            <w:r w:rsidRPr="06FE0A36" w:rsidR="4A38979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”</w:t>
            </w:r>
            <w:r w:rsidRPr="06FE0A36" w:rsidR="3DEEBA1C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  <w:p w:rsidR="3DEEBA1C" w:rsidP="06FE0A36" w:rsidRDefault="3DEEBA1C" w14:paraId="1A3A8A3D" w14:textId="593DD846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DEEBA1C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</w:t>
            </w:r>
            <w:r w:rsidRPr="06FE0A36" w:rsidR="4A38979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ystem</w:t>
            </w:r>
            <w:r w:rsidRPr="06FE0A36" w:rsidR="75E848E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prompts the engineer to upload a document</w:t>
            </w:r>
            <w:r w:rsidRPr="06FE0A36" w:rsidR="0F25CD8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  <w:p w:rsidR="0F25CD86" w:rsidP="06FE0A36" w:rsidRDefault="0F25CD86" w14:paraId="72FC7789" w14:textId="1D0A074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F25CD8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e</w:t>
            </w:r>
            <w:r w:rsidRPr="06FE0A36" w:rsidR="75E848E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ngineer selects and uploads</w:t>
            </w:r>
            <w:r w:rsidRPr="06FE0A36" w:rsidR="2F124D4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the</w:t>
            </w:r>
            <w:r w:rsidRPr="06FE0A36" w:rsidR="75E848E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06FE0A36" w:rsidR="75E848E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document</w:t>
            </w:r>
            <w:r w:rsidRPr="06FE0A36" w:rsidR="0F1EE95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  <w:p w:rsidR="0F1EE957" w:rsidP="06FE0A36" w:rsidRDefault="0F1EE957" w14:paraId="0C3CBF9D" w14:textId="714E2532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F1EE95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confirms the successful upload and stores the document for processing. </w:t>
            </w:r>
          </w:p>
        </w:tc>
      </w:tr>
      <w:tr w:rsidR="06FE0A36" w:rsidTr="06FE0A36" w14:paraId="262E1EFF">
        <w:trPr>
          <w:trHeight w:val="300"/>
        </w:trPr>
        <w:tc>
          <w:tcPr>
            <w:tcW w:w="3420" w:type="dxa"/>
            <w:tcMar/>
          </w:tcPr>
          <w:p w:rsidR="615B64A8" w:rsidP="06FE0A36" w:rsidRDefault="615B64A8" w14:paraId="255D4F3A" w14:textId="5D970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Exit </w:t>
            </w: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73510958" w:rsidP="06FE0A36" w:rsidRDefault="73510958" w14:paraId="52E03307" w14:textId="448A5ABB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351095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document is successfully uploaded and stored, ready for obfuscation.</w:t>
            </w:r>
          </w:p>
        </w:tc>
      </w:tr>
      <w:tr w:rsidR="06FE0A36" w:rsidTr="06FE0A36" w14:paraId="2BCC457C">
        <w:trPr>
          <w:trHeight w:val="300"/>
        </w:trPr>
        <w:tc>
          <w:tcPr>
            <w:tcW w:w="3420" w:type="dxa"/>
            <w:tcMar/>
          </w:tcPr>
          <w:p w:rsidR="615B64A8" w:rsidP="06FE0A36" w:rsidRDefault="615B64A8" w14:paraId="12756FB5" w14:textId="3F579F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Exceptions</w:t>
            </w:r>
          </w:p>
        </w:tc>
        <w:tc>
          <w:tcPr>
            <w:tcW w:w="5940" w:type="dxa"/>
            <w:tcMar/>
          </w:tcPr>
          <w:p w:rsidR="2CF27FF4" w:rsidP="06FE0A36" w:rsidRDefault="2CF27FF4" w14:paraId="78DDACA2" w14:textId="1227AA3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CF27FF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If the document upload fails, the system notifies the engineer and requests a retry. </w:t>
            </w:r>
          </w:p>
          <w:p w:rsidR="2CF27FF4" w:rsidP="06FE0A36" w:rsidRDefault="2CF27FF4" w14:paraId="6694DFDE" w14:textId="6A32F68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CF27FF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If the document format is unsupported, the system displays an error message</w:t>
            </w:r>
            <w:r w:rsidRPr="06FE0A36" w:rsidR="6450300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6FE0A36" w:rsidTr="06FE0A36" w14:paraId="766B64FC">
        <w:trPr>
          <w:trHeight w:val="300"/>
        </w:trPr>
        <w:tc>
          <w:tcPr>
            <w:tcW w:w="3420" w:type="dxa"/>
            <w:tcMar/>
          </w:tcPr>
          <w:p w:rsidR="615B64A8" w:rsidP="06FE0A36" w:rsidRDefault="615B64A8" w14:paraId="289EF35E" w14:textId="54F61B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615B64A8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Special Requirements</w:t>
            </w:r>
          </w:p>
        </w:tc>
        <w:tc>
          <w:tcPr>
            <w:tcW w:w="5940" w:type="dxa"/>
            <w:tcMar/>
          </w:tcPr>
          <w:p w:rsidR="2FA71ED4" w:rsidP="06FE0A36" w:rsidRDefault="2FA71ED4" w14:paraId="59BBA08B" w14:textId="04EEAF52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FA71ED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must support multiple document formats</w:t>
            </w:r>
            <w:r w:rsidRPr="06FE0A36" w:rsidR="685BD3D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(e.g., PDF, DOC, DOCX, XLS</w:t>
            </w:r>
            <w:r w:rsidRPr="06FE0A36" w:rsidR="38B01CC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)</w:t>
            </w:r>
          </w:p>
        </w:tc>
      </w:tr>
    </w:tbl>
    <w:p w:rsidR="1A7FC68B" w:rsidP="1A7FC68B" w:rsidRDefault="1A7FC68B" w14:paraId="482A3991" w14:textId="38417715">
      <w:pPr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940"/>
      </w:tblGrid>
      <w:tr w:rsidR="06FE0A36" w:rsidTr="06FE0A36" w14:paraId="3AA00972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38C75B17" w14:textId="63BC561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06FE0A3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Use Case Name</w:t>
            </w:r>
          </w:p>
        </w:tc>
        <w:tc>
          <w:tcPr>
            <w:tcW w:w="5940" w:type="dxa"/>
            <w:tcMar/>
          </w:tcPr>
          <w:p w:rsidR="7D233003" w:rsidP="06FE0A36" w:rsidRDefault="7D233003" w14:paraId="42A1592B" w14:textId="38DA690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7D23300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Obfuscate Document</w:t>
            </w:r>
          </w:p>
        </w:tc>
      </w:tr>
      <w:tr w:rsidR="06FE0A36" w:rsidTr="06FE0A36" w14:paraId="7F139747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5C4165A0" w14:textId="6E580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Participating Actors</w:t>
            </w:r>
          </w:p>
        </w:tc>
        <w:tc>
          <w:tcPr>
            <w:tcW w:w="5940" w:type="dxa"/>
            <w:tcMar/>
          </w:tcPr>
          <w:p w:rsidR="2B26DA5A" w:rsidP="06FE0A36" w:rsidRDefault="2B26DA5A" w14:paraId="4D59F2CE" w14:textId="1D5341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B26DA5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LLM Engineer</w:t>
            </w:r>
          </w:p>
        </w:tc>
      </w:tr>
      <w:tr w:rsidR="06FE0A36" w:rsidTr="06FE0A36" w14:paraId="0FB886B7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E4C407E" w14:textId="324A3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Entry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706D317E" w:rsidP="06FE0A36" w:rsidRDefault="706D317E" w14:paraId="2F5D5FE8" w14:textId="0635183C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06D317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document has been successfully uploaded.</w:t>
            </w:r>
          </w:p>
          <w:p w:rsidR="20A38F75" w:rsidP="06FE0A36" w:rsidRDefault="20A38F75" w14:paraId="2FBD84D0" w14:textId="3347157F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0A38F7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LLM Engineer is logged in and </w:t>
            </w:r>
            <w:r w:rsidRPr="06FE0A36" w:rsidR="20A38F7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initiates</w:t>
            </w:r>
            <w:r w:rsidRPr="06FE0A36" w:rsidR="20A38F7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the obfuscation process.</w:t>
            </w:r>
          </w:p>
        </w:tc>
      </w:tr>
      <w:tr w:rsidR="06FE0A36" w:rsidTr="06FE0A36" w14:paraId="706F059D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1B07E559" w14:textId="2D954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Normal Flow of Events</w:t>
            </w:r>
          </w:p>
        </w:tc>
        <w:tc>
          <w:tcPr>
            <w:tcW w:w="5940" w:type="dxa"/>
            <w:tcMar/>
          </w:tcPr>
          <w:p w:rsidR="6886D6E8" w:rsidP="06FE0A36" w:rsidRDefault="6886D6E8" w14:paraId="5BDD1527" w14:textId="3CAEC9BE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6886D6E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LLM selects “Obfuscate Document” for the uploaded document. </w:t>
            </w:r>
          </w:p>
          <w:p w:rsidR="3803DD87" w:rsidP="06FE0A36" w:rsidRDefault="3803DD87" w14:paraId="1DCA2B30" w14:textId="1F8FAFD1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803DD8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prompts the engineer to provide a list of words or terms for obfuscation and their replacements.</w:t>
            </w:r>
            <w:r w:rsidRPr="06FE0A36" w:rsidR="7E2A995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  <w:r w:rsidRPr="06FE0A36" w:rsidR="3803DD8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engineer inputs the terms and confirms the list. </w:t>
            </w:r>
          </w:p>
          <w:p w:rsidR="3803DD87" w:rsidP="06FE0A36" w:rsidRDefault="3803DD87" w14:paraId="01160223" w14:textId="33C9F3D2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803DD8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applies </w:t>
            </w:r>
            <w:r w:rsidRPr="06FE0A36" w:rsidR="1D69589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replacements</w:t>
            </w:r>
            <w:r w:rsidRPr="06FE0A36" w:rsidR="3803DD8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to the document.</w:t>
            </w:r>
          </w:p>
          <w:p w:rsidR="3A0E6516" w:rsidP="06FE0A36" w:rsidRDefault="3A0E6516" w14:paraId="279B0E32" w14:textId="3FA96718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A0E651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</w:t>
            </w:r>
            <w:r w:rsidRPr="06FE0A36" w:rsidR="6B6EFB5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displays results </w:t>
            </w:r>
            <w:r w:rsidRPr="06FE0A36" w:rsidR="06A2AE3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to </w:t>
            </w:r>
            <w:r w:rsidRPr="06FE0A36" w:rsidR="6B6EFB5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engineer.</w:t>
            </w:r>
          </w:p>
          <w:p w:rsidR="22AEE268" w:rsidP="06FE0A36" w:rsidRDefault="22AEE268" w14:paraId="4D5806C7" w14:textId="4DA625DF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2AEE26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engineer reviews changes and selects “Confirm”</w:t>
            </w:r>
            <w:r w:rsidRPr="06FE0A36" w:rsidR="096E255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6FE0A36" w:rsidTr="06FE0A36" w14:paraId="74DE8CA4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3D309509" w14:textId="5D970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Exit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4773429F" w:rsidP="06FE0A36" w:rsidRDefault="4773429F" w14:paraId="3D6ABEEE" w14:textId="08F71DA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773429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</w:t>
            </w:r>
            <w:r w:rsidRPr="06FE0A36" w:rsidR="4D3E85D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LLM engineer selects “Confirm” after reviewing the document changes. </w:t>
            </w:r>
          </w:p>
        </w:tc>
      </w:tr>
      <w:tr w:rsidR="06FE0A36" w:rsidTr="06FE0A36" w14:paraId="44745BF0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60106C4" w14:textId="3F579F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Exceptions</w:t>
            </w:r>
          </w:p>
        </w:tc>
        <w:tc>
          <w:tcPr>
            <w:tcW w:w="5940" w:type="dxa"/>
            <w:tcMar/>
          </w:tcPr>
          <w:p w:rsidR="7E712453" w:rsidP="06FE0A36" w:rsidRDefault="7E712453" w14:paraId="0452F712" w14:textId="7CE67EDC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E71245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If the obfuscation process fails, the system logs an error and notifies the engineer. </w:t>
            </w:r>
          </w:p>
        </w:tc>
      </w:tr>
      <w:tr w:rsidR="06FE0A36" w:rsidTr="06FE0A36" w14:paraId="46668B0B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1B7B27D2" w14:textId="54F61B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Special Requirements</w:t>
            </w:r>
          </w:p>
        </w:tc>
        <w:tc>
          <w:tcPr>
            <w:tcW w:w="5940" w:type="dxa"/>
            <w:tcMar/>
          </w:tcPr>
          <w:p w:rsidR="46C690FA" w:rsidP="06FE0A36" w:rsidRDefault="46C690FA" w14:paraId="7EC53887" w14:textId="61734E03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6C690F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must support multiple document formats (e.g., PDF, DOC, DOCX, XLS)</w:t>
            </w:r>
          </w:p>
        </w:tc>
      </w:tr>
    </w:tbl>
    <w:p w:rsidR="06FE0A36" w:rsidP="06FE0A36" w:rsidRDefault="06FE0A36" w14:paraId="2D14DA40" w14:textId="04BD6231">
      <w:pPr>
        <w:pStyle w:val="Normal"/>
        <w:jc w:val="both"/>
      </w:pPr>
    </w:p>
    <w:p w:rsidR="06FE0A36" w:rsidP="06FE0A36" w:rsidRDefault="06FE0A36" w14:paraId="6D0CA12E" w14:textId="04DE8057">
      <w:pPr>
        <w:pStyle w:val="Normal"/>
        <w:jc w:val="both"/>
      </w:pPr>
    </w:p>
    <w:p w:rsidR="06FE0A36" w:rsidP="06FE0A36" w:rsidRDefault="06FE0A36" w14:paraId="01203DA4" w14:textId="5105CBC1">
      <w:pPr>
        <w:pStyle w:val="Normal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940"/>
      </w:tblGrid>
      <w:tr w:rsidR="06FE0A36" w:rsidTr="06FE0A36" w14:paraId="29514EE4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01B33FD5" w14:textId="63BC561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06FE0A3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Use Case Name</w:t>
            </w:r>
          </w:p>
        </w:tc>
        <w:tc>
          <w:tcPr>
            <w:tcW w:w="5940" w:type="dxa"/>
            <w:tcMar/>
          </w:tcPr>
          <w:p w:rsidR="18AF8C86" w:rsidP="06FE0A36" w:rsidRDefault="18AF8C86" w14:paraId="225739D0" w14:textId="26616E85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18AF8C8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Pre-</w:t>
            </w:r>
            <w:r w:rsidRPr="06FE0A36" w:rsidR="74080C7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Train LLM</w:t>
            </w:r>
          </w:p>
        </w:tc>
      </w:tr>
      <w:tr w:rsidR="06FE0A36" w:rsidTr="06FE0A36" w14:paraId="21C1C628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667D0E0C" w14:textId="6E580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Participating Actors</w:t>
            </w:r>
          </w:p>
        </w:tc>
        <w:tc>
          <w:tcPr>
            <w:tcW w:w="5940" w:type="dxa"/>
            <w:tcMar/>
          </w:tcPr>
          <w:p w:rsidR="09AC91DD" w:rsidP="06FE0A36" w:rsidRDefault="09AC91DD" w14:paraId="356B41A1" w14:textId="5C6FCE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9AC91D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LLM Engineer</w:t>
            </w:r>
          </w:p>
        </w:tc>
      </w:tr>
      <w:tr w:rsidR="06FE0A36" w:rsidTr="06FE0A36" w14:paraId="441533EE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388FD8E5" w14:textId="324A3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Entry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7C455097" w:rsidP="06FE0A36" w:rsidRDefault="7C455097" w14:paraId="44719988" w14:textId="760F3476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C45509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document has been obfuscated correctly</w:t>
            </w:r>
            <w:r w:rsidRPr="06FE0A36" w:rsidR="4289B7B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</w:tc>
      </w:tr>
      <w:tr w:rsidR="06FE0A36" w:rsidTr="06FE0A36" w14:paraId="74E5BD07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13E8C6AC" w14:textId="2D954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Normal Flow of Events</w:t>
            </w:r>
          </w:p>
        </w:tc>
        <w:tc>
          <w:tcPr>
            <w:tcW w:w="5940" w:type="dxa"/>
            <w:tcMar/>
          </w:tcPr>
          <w:p w:rsidR="453D7E25" w:rsidP="06FE0A36" w:rsidRDefault="453D7E25" w14:paraId="288BA8E6" w14:textId="457CA84C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53D7E2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engineer selects “Pre-Train LLM”</w:t>
            </w:r>
          </w:p>
          <w:p w:rsidR="453D7E25" w:rsidP="06FE0A36" w:rsidRDefault="453D7E25" w14:paraId="0C8D1F9A" w14:textId="2D4E67A0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53D7E2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processes the obfuscated document and updates the LLM’s Knowledge</w:t>
            </w:r>
          </w:p>
          <w:p w:rsidR="453D7E25" w:rsidP="06FE0A36" w:rsidRDefault="453D7E25" w14:paraId="6D0C1F8A" w14:textId="511EB17E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53D7E2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confirms that the LLM has been </w:t>
            </w:r>
            <w:r w:rsidRPr="06FE0A36" w:rsidR="453D7E2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successfully</w:t>
            </w:r>
            <w:r w:rsidRPr="06FE0A36" w:rsidR="453D7E2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trained.</w:t>
            </w:r>
          </w:p>
        </w:tc>
      </w:tr>
      <w:tr w:rsidR="06FE0A36" w:rsidTr="06FE0A36" w14:paraId="44A23741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193E7092" w14:textId="5D970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Exit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135E4CF4" w:rsidP="06FE0A36" w:rsidRDefault="135E4CF4" w14:paraId="76BE52D1" w14:textId="0B2031D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135E4CF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LLM’s knowledge base has been updated with the new obfuscated data. </w:t>
            </w:r>
          </w:p>
        </w:tc>
      </w:tr>
      <w:tr w:rsidR="06FE0A36" w:rsidTr="06FE0A36" w14:paraId="20E03A07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512B2BBF" w14:textId="3F579F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Exceptions</w:t>
            </w:r>
          </w:p>
        </w:tc>
        <w:tc>
          <w:tcPr>
            <w:tcW w:w="5940" w:type="dxa"/>
            <w:tcMar/>
          </w:tcPr>
          <w:p w:rsidR="6D80A1F0" w:rsidP="06FE0A36" w:rsidRDefault="6D80A1F0" w14:paraId="692372CC" w14:textId="03DB370A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6D80A1F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If the training fails, the system logs an error and notifies the engineer. </w:t>
            </w:r>
          </w:p>
        </w:tc>
      </w:tr>
      <w:tr w:rsidR="06FE0A36" w:rsidTr="06FE0A36" w14:paraId="75B917BF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40736648" w14:textId="54F61B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Special Requirements</w:t>
            </w:r>
          </w:p>
        </w:tc>
        <w:tc>
          <w:tcPr>
            <w:tcW w:w="5940" w:type="dxa"/>
            <w:tcMar/>
          </w:tcPr>
          <w:p w:rsidR="591E9D3E" w:rsidP="06FE0A36" w:rsidRDefault="591E9D3E" w14:paraId="5782D059" w14:textId="1010A2B3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591E9D3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training process should be performed in </w:t>
            </w:r>
            <w:r w:rsidRPr="06FE0A36" w:rsidR="591E9D3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 timely</w:t>
            </w:r>
            <w:r w:rsidRPr="06FE0A36" w:rsidR="591E9D3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and efficient manner.</w:t>
            </w:r>
          </w:p>
        </w:tc>
      </w:tr>
    </w:tbl>
    <w:p w:rsidR="06FE0A36" w:rsidP="06FE0A36" w:rsidRDefault="06FE0A36" w14:paraId="27E5E9A5" w14:textId="49E218A9">
      <w:pPr>
        <w:pStyle w:val="Normal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940"/>
      </w:tblGrid>
      <w:tr w:rsidR="06FE0A36" w:rsidTr="06FE0A36" w14:paraId="75E87366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3CAF3AD8" w14:textId="63BC561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06FE0A3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Use Case Name</w:t>
            </w:r>
          </w:p>
        </w:tc>
        <w:tc>
          <w:tcPr>
            <w:tcW w:w="5940" w:type="dxa"/>
            <w:tcMar/>
          </w:tcPr>
          <w:p w:rsidR="5B02F338" w:rsidP="06FE0A36" w:rsidRDefault="5B02F338" w14:paraId="378077FC" w14:textId="66B8E6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5B02F33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Test LLM</w:t>
            </w:r>
          </w:p>
        </w:tc>
      </w:tr>
      <w:tr w:rsidR="06FE0A36" w:rsidTr="06FE0A36" w14:paraId="4495C4A8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79DB4534" w14:textId="6E580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Participating Actors</w:t>
            </w:r>
          </w:p>
        </w:tc>
        <w:tc>
          <w:tcPr>
            <w:tcW w:w="5940" w:type="dxa"/>
            <w:tcMar/>
          </w:tcPr>
          <w:p w:rsidR="49CD926D" w:rsidP="06FE0A36" w:rsidRDefault="49CD926D" w14:paraId="5E3E1C3E" w14:textId="405706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9CD926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LLM Engineer</w:t>
            </w:r>
          </w:p>
        </w:tc>
      </w:tr>
      <w:tr w:rsidR="06FE0A36" w:rsidTr="06FE0A36" w14:paraId="39A335EB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6711EFEB" w14:textId="324A3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Entry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606AC5F9" w:rsidP="06FE0A36" w:rsidRDefault="606AC5F9" w14:paraId="1F972825" w14:textId="5216AC46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606AC5F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LLM </w:t>
            </w:r>
            <w:r w:rsidRPr="06FE0A36" w:rsidR="36A945D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has been trained using </w:t>
            </w:r>
            <w:r w:rsidRPr="06FE0A36" w:rsidR="67E6A8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obfuscated</w:t>
            </w:r>
            <w:r w:rsidRPr="06FE0A36" w:rsidR="36A945D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data.</w:t>
            </w:r>
          </w:p>
          <w:p w:rsidR="440653A8" w:rsidP="06FE0A36" w:rsidRDefault="440653A8" w14:paraId="22582EA4" w14:textId="485212BA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40653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LLM Engineer </w:t>
            </w:r>
            <w:r w:rsidRPr="06FE0A36" w:rsidR="0B9046F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</w:t>
            </w:r>
            <w:r w:rsidRPr="06FE0A36" w:rsidR="440653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elects </w:t>
            </w:r>
            <w:r w:rsidRPr="06FE0A36" w:rsidR="671180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“</w:t>
            </w:r>
            <w:r w:rsidRPr="06FE0A36" w:rsidR="440653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Test LLM” </w:t>
            </w:r>
            <w:r w:rsidRPr="06FE0A36" w:rsidR="440653A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option</w:t>
            </w:r>
          </w:p>
        </w:tc>
      </w:tr>
      <w:tr w:rsidR="06FE0A36" w:rsidTr="06FE0A36" w14:paraId="62B8184F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6626ACD7" w14:textId="2D954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Normal Flow of Events</w:t>
            </w:r>
          </w:p>
        </w:tc>
        <w:tc>
          <w:tcPr>
            <w:tcW w:w="5940" w:type="dxa"/>
            <w:tcMar/>
          </w:tcPr>
          <w:p w:rsidR="005107F7" w:rsidP="06FE0A36" w:rsidRDefault="005107F7" w14:paraId="66770353" w14:textId="1F4AD7C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05107F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LLM Engineer initiates the</w:t>
            </w:r>
            <w:r w:rsidRPr="06FE0A36" w:rsidR="030154D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test</w:t>
            </w:r>
          </w:p>
          <w:p w:rsidR="030154D2" w:rsidP="06FE0A36" w:rsidRDefault="030154D2" w14:paraId="7E16E832" w14:textId="4F05715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30154D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generates sample outputs based on the test inputs.</w:t>
            </w:r>
          </w:p>
          <w:p w:rsidR="030154D2" w:rsidP="06FE0A36" w:rsidRDefault="030154D2" w14:paraId="1BE00591" w14:textId="1B463DD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30154D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engineer reviews the sample outputs to verify</w:t>
            </w:r>
            <w:r w:rsidRPr="06FE0A36" w:rsidR="79B815F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that t</w:t>
            </w:r>
            <w:r w:rsidRPr="06FE0A36" w:rsidR="030154D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he new data has been incorporated</w:t>
            </w:r>
          </w:p>
          <w:p w:rsidR="030154D2" w:rsidP="06FE0A36" w:rsidRDefault="030154D2" w14:paraId="29BAD64B" w14:textId="16910FE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30154D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engineer confirms that the LLM has </w:t>
            </w:r>
            <w:r w:rsidRPr="06FE0A36" w:rsidR="76A8906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incorporated the new data into the response.</w:t>
            </w:r>
          </w:p>
        </w:tc>
      </w:tr>
      <w:tr w:rsidR="06FE0A36" w:rsidTr="06FE0A36" w14:paraId="183A0AD4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0349A80F" w14:textId="5D970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Exit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5C9E04DA" w:rsidP="06FE0A36" w:rsidRDefault="5C9E04DA" w14:paraId="1490317E" w14:textId="42579E33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5C9E04D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LLM has been confirmed to respond correctly, with no exposure of confidential or obfuscated data.</w:t>
            </w:r>
          </w:p>
        </w:tc>
      </w:tr>
      <w:tr w:rsidR="06FE0A36" w:rsidTr="06FE0A36" w14:paraId="3FA86485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56BEC72C" w14:textId="3F579F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Exceptions</w:t>
            </w:r>
          </w:p>
        </w:tc>
        <w:tc>
          <w:tcPr>
            <w:tcW w:w="5940" w:type="dxa"/>
            <w:tcMar/>
          </w:tcPr>
          <w:p w:rsidR="1D50E481" w:rsidP="06FE0A36" w:rsidRDefault="1D50E481" w14:paraId="0D42E638" w14:textId="76461AF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1D50E48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If the LLM </w:t>
            </w:r>
            <w:r w:rsidRPr="06FE0A36" w:rsidR="430338D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does not incorporate the new data, the LLM Engineer can review and adjust LLM training. </w:t>
            </w:r>
          </w:p>
        </w:tc>
      </w:tr>
      <w:tr w:rsidR="06FE0A36" w:rsidTr="06FE0A36" w14:paraId="688EC4FE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B5C6229" w14:textId="54F61B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Special Requirements</w:t>
            </w:r>
          </w:p>
        </w:tc>
        <w:tc>
          <w:tcPr>
            <w:tcW w:w="5940" w:type="dxa"/>
            <w:tcMar/>
          </w:tcPr>
          <w:p w:rsidR="19BA2294" w:rsidP="06FE0A36" w:rsidRDefault="19BA2294" w14:paraId="1C26741E" w14:textId="568F8373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19BA229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must provide a test environment isolated from production.</w:t>
            </w:r>
          </w:p>
          <w:p w:rsidR="19BA2294" w:rsidP="06FE0A36" w:rsidRDefault="19BA2294" w14:paraId="63BF6BB3" w14:textId="0D16D6ED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19BA229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Test results must be logged for auditing and review.</w:t>
            </w:r>
            <w:r w:rsidRPr="06FE0A36" w:rsidR="151A863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”</w:t>
            </w:r>
            <w:r w:rsidRPr="06FE0A36" w:rsidR="151A863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Pr”G</w:t>
            </w:r>
          </w:p>
        </w:tc>
      </w:tr>
    </w:tbl>
    <w:p w:rsidR="09EDA637" w:rsidP="06FE0A36" w:rsidRDefault="09EDA637" w14:paraId="63257F16" w14:textId="1AD9EA1A">
      <w:pPr>
        <w:pStyle w:val="Normal"/>
        <w:jc w:val="both"/>
      </w:pPr>
      <w:r w:rsidR="09EDA637">
        <w:rPr/>
        <w:t xml:space="preserve"> </w:t>
      </w:r>
    </w:p>
    <w:p w:rsidR="06FE0A36" w:rsidP="06FE0A36" w:rsidRDefault="06FE0A36" w14:paraId="200426A3" w14:textId="447A3F70">
      <w:pPr>
        <w:pStyle w:val="Normal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940"/>
      </w:tblGrid>
      <w:tr w:rsidR="06FE0A36" w:rsidTr="06FE0A36" w14:paraId="741CAF4B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B1CBFD6" w14:textId="63BC561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06FE0A3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Use Case Name</w:t>
            </w:r>
          </w:p>
        </w:tc>
        <w:tc>
          <w:tcPr>
            <w:tcW w:w="5940" w:type="dxa"/>
            <w:tcMar/>
          </w:tcPr>
          <w:p w:rsidR="510FABF8" w:rsidP="06FE0A36" w:rsidRDefault="510FABF8" w14:paraId="0FB500B9" w14:textId="14B349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510FABF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Access System</w:t>
            </w:r>
          </w:p>
        </w:tc>
      </w:tr>
      <w:tr w:rsidR="06FE0A36" w:rsidTr="06FE0A36" w14:paraId="0897C76C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0027668" w14:textId="6E580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Participating Actors</w:t>
            </w:r>
          </w:p>
        </w:tc>
        <w:tc>
          <w:tcPr>
            <w:tcW w:w="5940" w:type="dxa"/>
            <w:tcMar/>
          </w:tcPr>
          <w:p w:rsidR="169655B4" w:rsidP="06FE0A36" w:rsidRDefault="169655B4" w14:paraId="65C247B7" w14:textId="306FD5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169655B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Customer</w:t>
            </w:r>
          </w:p>
        </w:tc>
      </w:tr>
      <w:tr w:rsidR="06FE0A36" w:rsidTr="06FE0A36" w14:paraId="33EF01ED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4EF404BF" w14:textId="324A3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Entry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02367726" w:rsidP="06FE0A36" w:rsidRDefault="02367726" w14:paraId="41C1A11E" w14:textId="0395968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236772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customer has valid login credentials</w:t>
            </w:r>
            <w:r w:rsidRPr="06FE0A36" w:rsidR="578AE74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.</w:t>
            </w:r>
          </w:p>
          <w:p w:rsidR="578AE74E" w:rsidP="06FE0A36" w:rsidRDefault="578AE74E" w14:paraId="536DE860" w14:textId="1935F49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578AE74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is available and online.</w:t>
            </w:r>
          </w:p>
        </w:tc>
      </w:tr>
      <w:tr w:rsidR="06FE0A36" w:rsidTr="06FE0A36" w14:paraId="00BC5CE9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48EAFE03" w14:textId="2D954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Normal Flow of Events</w:t>
            </w:r>
          </w:p>
        </w:tc>
        <w:tc>
          <w:tcPr>
            <w:tcW w:w="5940" w:type="dxa"/>
            <w:tcMar/>
          </w:tcPr>
          <w:p w:rsidR="0D328F1E" w:rsidP="06FE0A36" w:rsidRDefault="0D328F1E" w14:paraId="6A31BCBA" w14:textId="00990774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D328F1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customer enters their login credentials.</w:t>
            </w:r>
          </w:p>
          <w:p w:rsidR="0D328F1E" w:rsidP="06FE0A36" w:rsidRDefault="0D328F1E" w14:paraId="54F03F76" w14:textId="150DDCD1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D328F1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verifies the credentials.</w:t>
            </w:r>
          </w:p>
          <w:p w:rsidR="0D328F1E" w:rsidP="06FE0A36" w:rsidRDefault="0D328F1E" w14:paraId="5DA9E998" w14:textId="3C3C9C61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D328F1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customer is granted access to the system’s dashboard.</w:t>
            </w:r>
          </w:p>
        </w:tc>
      </w:tr>
      <w:tr w:rsidR="06FE0A36" w:rsidTr="06FE0A36" w14:paraId="52C02F9E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47B20CBF" w14:textId="5D970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Exit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09488552" w:rsidP="06FE0A36" w:rsidRDefault="09488552" w14:paraId="13085BC2" w14:textId="74F94F72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948855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customer is successfully logged into the system.</w:t>
            </w:r>
          </w:p>
        </w:tc>
      </w:tr>
      <w:tr w:rsidR="06FE0A36" w:rsidTr="06FE0A36" w14:paraId="62063851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5B33198D" w14:textId="3F579F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Exceptions</w:t>
            </w:r>
          </w:p>
        </w:tc>
        <w:tc>
          <w:tcPr>
            <w:tcW w:w="5940" w:type="dxa"/>
            <w:tcMar/>
          </w:tcPr>
          <w:p w:rsidR="099A61A6" w:rsidP="06FE0A36" w:rsidRDefault="099A61A6" w14:paraId="2B030B7B" w14:textId="6216BF3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99A61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If the login credentials are incorrect, the system displays an error and prompts the customer to retry.</w:t>
            </w:r>
          </w:p>
          <w:p w:rsidR="099A61A6" w:rsidP="06FE0A36" w:rsidRDefault="099A61A6" w14:paraId="5358DC3E" w14:textId="37595093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99A61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If the system is offline or unavailable, the system displays a relevant error message.</w:t>
            </w:r>
          </w:p>
        </w:tc>
      </w:tr>
      <w:tr w:rsidR="06FE0A36" w:rsidTr="06FE0A36" w14:paraId="3AE34DFC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D404CF5" w14:textId="54F61B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Special Requirements</w:t>
            </w:r>
          </w:p>
        </w:tc>
        <w:tc>
          <w:tcPr>
            <w:tcW w:w="5940" w:type="dxa"/>
            <w:tcMar/>
          </w:tcPr>
          <w:p w:rsidR="233E4BCA" w:rsidP="06FE0A36" w:rsidRDefault="233E4BCA" w14:paraId="61059BCB" w14:textId="66DFDB2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</w:t>
            </w: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system</w:t>
            </w: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must ensure secure login using encryption.</w:t>
            </w:r>
          </w:p>
          <w:p w:rsidR="233E4BCA" w:rsidP="06FE0A36" w:rsidRDefault="233E4BCA" w14:paraId="38FC7C47" w14:textId="3C85CAF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must handle failed login </w:t>
            </w: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attempts</w:t>
            </w: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securely (e.g., lockouts after multiple </w:t>
            </w: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failures</w:t>
            </w:r>
            <w:r w:rsidRPr="06FE0A36" w:rsidR="233E4BC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).</w:t>
            </w:r>
          </w:p>
        </w:tc>
      </w:tr>
    </w:tbl>
    <w:p w:rsidR="06FE0A36" w:rsidP="06FE0A36" w:rsidRDefault="06FE0A36" w14:paraId="49C34182" w14:textId="745AD9E3">
      <w:pPr>
        <w:pStyle w:val="Normal"/>
        <w:jc w:val="both"/>
      </w:pPr>
    </w:p>
    <w:p w:rsidR="06FE0A36" w:rsidP="06FE0A36" w:rsidRDefault="06FE0A36" w14:paraId="108524CE" w14:textId="6251184E">
      <w:pPr>
        <w:pStyle w:val="Normal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940"/>
      </w:tblGrid>
      <w:tr w:rsidR="06FE0A36" w:rsidTr="06FE0A36" w14:paraId="109DD372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69D24B38" w14:textId="63BC561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06FE0A3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Use Case Name</w:t>
            </w:r>
          </w:p>
        </w:tc>
        <w:tc>
          <w:tcPr>
            <w:tcW w:w="5940" w:type="dxa"/>
            <w:tcMar/>
          </w:tcPr>
          <w:p w:rsidR="37A4A378" w:rsidP="06FE0A36" w:rsidRDefault="37A4A378" w14:paraId="25C9B524" w14:textId="1D9C2C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37A4A37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Prompt Architecture </w:t>
            </w:r>
            <w:r w:rsidRPr="06FE0A36" w:rsidR="37A4A37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Assessment</w:t>
            </w:r>
          </w:p>
        </w:tc>
      </w:tr>
      <w:tr w:rsidR="06FE0A36" w:rsidTr="06FE0A36" w14:paraId="439961DF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3A274D85" w14:textId="6E580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Participating Actors</w:t>
            </w:r>
          </w:p>
        </w:tc>
        <w:tc>
          <w:tcPr>
            <w:tcW w:w="5940" w:type="dxa"/>
            <w:tcMar/>
          </w:tcPr>
          <w:p w:rsidR="12F42176" w:rsidP="06FE0A36" w:rsidRDefault="12F42176" w14:paraId="42954E15" w14:textId="2E38D0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12F4217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Customer</w:t>
            </w:r>
          </w:p>
        </w:tc>
      </w:tr>
      <w:tr w:rsidR="06FE0A36" w:rsidTr="06FE0A36" w14:paraId="1CCC9604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0E81BE2" w14:textId="324A3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Entry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7C10D6CB" w:rsidP="06FE0A36" w:rsidRDefault="7C10D6CB" w14:paraId="547D4C89" w14:textId="0776FB6F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C10D6C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customer is logged into the system and has access to the assessment feature.</w:t>
            </w:r>
          </w:p>
        </w:tc>
      </w:tr>
      <w:tr w:rsidR="06FE0A36" w:rsidTr="06FE0A36" w14:paraId="3F2457B4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0899A438" w14:textId="2D954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Normal Flow of Events</w:t>
            </w:r>
          </w:p>
        </w:tc>
        <w:tc>
          <w:tcPr>
            <w:tcW w:w="5940" w:type="dxa"/>
            <w:tcMar/>
          </w:tcPr>
          <w:p w:rsidR="2452E327" w:rsidP="06FE0A36" w:rsidRDefault="2452E327" w14:paraId="22DBFBD8" w14:textId="02BEB3C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452E32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customer selects the </w:t>
            </w:r>
            <w:r w:rsidRPr="06FE0A36" w:rsidR="2452E32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option</w:t>
            </w:r>
            <w:r w:rsidRPr="06FE0A36" w:rsidR="2452E32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to </w:t>
            </w:r>
            <w:r w:rsidRPr="06FE0A36" w:rsidR="2452E32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initiate</w:t>
            </w:r>
            <w:r w:rsidRPr="06FE0A36" w:rsidR="2452E32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an architectural assessment.</w:t>
            </w:r>
          </w:p>
          <w:p w:rsidR="63E75FF9" w:rsidP="06FE0A36" w:rsidRDefault="63E75FF9" w14:paraId="554C645E" w14:textId="6845654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63E75FF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retrieves any existing data it has about the customer’s company. </w:t>
            </w:r>
          </w:p>
          <w:p w:rsidR="63E75FF9" w:rsidP="06FE0A36" w:rsidRDefault="63E75FF9" w14:paraId="46339425" w14:textId="1769E01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63E75FF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</w:t>
            </w:r>
            <w:r w:rsidRPr="06FE0A36" w:rsidR="0F6CD7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asks the customer basic questions to gather project-specific information. (e.g., project name, goals, timeline).</w:t>
            </w:r>
          </w:p>
          <w:p w:rsidR="0F6CD7F8" w:rsidP="06FE0A36" w:rsidRDefault="0F6CD7F8" w14:paraId="2A7F7E63" w14:textId="28EDA2A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F6CD7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customer answers each question to provide necessary high-level project details. </w:t>
            </w:r>
          </w:p>
          <w:p w:rsidR="0F6CD7F8" w:rsidP="06FE0A36" w:rsidRDefault="0F6CD7F8" w14:paraId="54C39D0B" w14:textId="38F37F3F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F6CD7F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confirms that the basic project information has been collected.</w:t>
            </w:r>
          </w:p>
        </w:tc>
      </w:tr>
      <w:tr w:rsidR="06FE0A36" w:rsidTr="06FE0A36" w14:paraId="71689B39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1211A214" w14:textId="5D970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Exit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6DFBC999" w:rsidP="06FE0A36" w:rsidRDefault="6DFBC999" w14:paraId="48EFB996" w14:textId="1D897CAF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6DFBC99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</w:t>
            </w:r>
            <w:r w:rsidRPr="06FE0A36" w:rsidR="137591A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e system has gathered the basic project information needed for </w:t>
            </w:r>
            <w:r w:rsidRPr="06FE0A36" w:rsidR="4241FEE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architectural assessment. </w:t>
            </w:r>
          </w:p>
        </w:tc>
      </w:tr>
      <w:tr w:rsidR="06FE0A36" w:rsidTr="06FE0A36" w14:paraId="3FB68A3E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7B09BDB4" w14:textId="3F579F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Exceptions</w:t>
            </w:r>
          </w:p>
        </w:tc>
        <w:tc>
          <w:tcPr>
            <w:tcW w:w="5940" w:type="dxa"/>
            <w:tcMar/>
          </w:tcPr>
          <w:p w:rsidR="4F86F1B3" w:rsidP="06FE0A36" w:rsidRDefault="4F86F1B3" w14:paraId="4E51D8EA" w14:textId="7BCC6FE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F86F1B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If the system </w:t>
            </w:r>
            <w:r w:rsidRPr="06FE0A36" w:rsidR="4F86F1B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doesn’t</w:t>
            </w:r>
            <w:r w:rsidRPr="06FE0A36" w:rsidR="4F86F1B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understand a response, or </w:t>
            </w:r>
            <w:r w:rsidRPr="06FE0A36" w:rsidR="60B028E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if the customer response provides </w:t>
            </w:r>
            <w:r w:rsidRPr="06FE0A36" w:rsidR="6A92AA8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insufficient</w:t>
            </w:r>
            <w:r w:rsidRPr="06FE0A36" w:rsidR="60B028E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information, the system asks clarifying questions to ensure that </w:t>
            </w:r>
            <w:r w:rsidRPr="06FE0A36" w:rsidR="6E16607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sufficient </w:t>
            </w:r>
            <w:r w:rsidRPr="06FE0A36" w:rsidR="60B028E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information is collected. </w:t>
            </w:r>
          </w:p>
        </w:tc>
      </w:tr>
      <w:tr w:rsidR="06FE0A36" w:rsidTr="06FE0A36" w14:paraId="73446A11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36F40AAD" w14:textId="54F61B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Special Requirements</w:t>
            </w:r>
          </w:p>
        </w:tc>
        <w:tc>
          <w:tcPr>
            <w:tcW w:w="5940" w:type="dxa"/>
            <w:tcMar/>
          </w:tcPr>
          <w:p w:rsidR="0C9234AD" w:rsidP="06FE0A36" w:rsidRDefault="0C9234AD" w14:paraId="40F9F4AA" w14:textId="38B83C9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C9234A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must securely store and retrieve company data. </w:t>
            </w:r>
          </w:p>
          <w:p w:rsidR="0C9234AD" w:rsidP="06FE0A36" w:rsidRDefault="0C9234AD" w14:paraId="5CDDCDE7" w14:textId="569293C2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C9234A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should ensure that the basic questions are clear and sufficient to gather the necessary high-level project information. </w:t>
            </w:r>
          </w:p>
          <w:p w:rsidR="0C9234AD" w:rsidP="06FE0A36" w:rsidRDefault="0C9234AD" w14:paraId="6A058F62" w14:textId="0329D31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C9234A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should be capable of handling ambiguous or unclear responses and asking follow-up </w:t>
            </w:r>
            <w:r w:rsidRPr="06FE0A36" w:rsidR="0C9234A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clarifying</w:t>
            </w:r>
            <w:r w:rsidRPr="06FE0A36" w:rsidR="0C9234A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questions when needed. </w:t>
            </w:r>
          </w:p>
        </w:tc>
      </w:tr>
    </w:tbl>
    <w:p w:rsidR="06FE0A36" w:rsidP="06FE0A36" w:rsidRDefault="06FE0A36" w14:paraId="362F8D2F" w14:textId="36603BDC">
      <w:pPr>
        <w:pStyle w:val="Normal"/>
        <w:jc w:val="both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20"/>
        <w:gridCol w:w="5940"/>
      </w:tblGrid>
      <w:tr w:rsidR="06FE0A36" w:rsidTr="06FE0A36" w14:paraId="5B08FF1F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12C74CCD" w14:textId="63BC5613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06FE0A3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Use Case Name</w:t>
            </w:r>
          </w:p>
        </w:tc>
        <w:tc>
          <w:tcPr>
            <w:tcW w:w="5940" w:type="dxa"/>
            <w:tcMar/>
          </w:tcPr>
          <w:p w:rsidR="3B5543F7" w:rsidP="06FE0A36" w:rsidRDefault="3B5543F7" w14:paraId="48DA637B" w14:textId="0D9DAE5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06FE0A36" w:rsidR="3B5543F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Generate Questions</w:t>
            </w:r>
          </w:p>
        </w:tc>
      </w:tr>
      <w:tr w:rsidR="06FE0A36" w:rsidTr="06FE0A36" w14:paraId="0C310BD9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0C5F1A5A" w14:textId="6E5802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Participating Actors</w:t>
            </w:r>
          </w:p>
        </w:tc>
        <w:tc>
          <w:tcPr>
            <w:tcW w:w="5940" w:type="dxa"/>
            <w:tcMar/>
          </w:tcPr>
          <w:p w:rsidR="02BF3932" w:rsidP="06FE0A36" w:rsidRDefault="02BF3932" w14:paraId="4AFED6E2" w14:textId="17BFFBC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2BF393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Customer</w:t>
            </w:r>
          </w:p>
        </w:tc>
      </w:tr>
      <w:tr w:rsidR="06FE0A36" w:rsidTr="06FE0A36" w14:paraId="1FC78F11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25F61334" w14:textId="324A37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Entry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1FAF5F40" w:rsidP="06FE0A36" w:rsidRDefault="1FAF5F40" w14:paraId="0ECE9D3E" w14:textId="7D52C83D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1FAF5F4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customer has </w:t>
            </w:r>
            <w:r w:rsidRPr="06FE0A36" w:rsidR="5DD3A48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responded to all </w:t>
            </w:r>
            <w:r w:rsidRPr="06FE0A36" w:rsidR="5DD3A48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initial</w:t>
            </w:r>
            <w:r w:rsidRPr="06FE0A36" w:rsidR="5DD3A48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, high-level project questions. </w:t>
            </w:r>
          </w:p>
          <w:p w:rsidR="5DD3A488" w:rsidP="06FE0A36" w:rsidRDefault="5DD3A488" w14:paraId="47392D1D" w14:textId="60FDAC7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5DD3A48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has enough data to generate relevant, architecture-specific questions.</w:t>
            </w:r>
          </w:p>
        </w:tc>
      </w:tr>
      <w:tr w:rsidR="06FE0A36" w:rsidTr="06FE0A36" w14:paraId="39097A4F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4230423B" w14:textId="2D954B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Normal Flow of Events</w:t>
            </w:r>
          </w:p>
        </w:tc>
        <w:tc>
          <w:tcPr>
            <w:tcW w:w="5940" w:type="dxa"/>
            <w:tcMar/>
          </w:tcPr>
          <w:p w:rsidR="46FBD240" w:rsidP="06FE0A36" w:rsidRDefault="46FBD240" w14:paraId="65BB00A5" w14:textId="10C0881C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6FBD24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analyzes the completed basic project information.</w:t>
            </w:r>
          </w:p>
          <w:p w:rsidR="46FBD240" w:rsidP="06FE0A36" w:rsidRDefault="46FBD240" w14:paraId="4B0CB672" w14:textId="3C2F6628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6FBD24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generates a</w:t>
            </w:r>
            <w:r w:rsidRPr="06FE0A36" w:rsidR="7A86F43A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n initial</w:t>
            </w:r>
            <w:r w:rsidRPr="06FE0A36" w:rsidR="46FBD24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list of architecture-specific questions based on the project data.</w:t>
            </w:r>
          </w:p>
          <w:p w:rsidR="46FBD240" w:rsidP="06FE0A36" w:rsidRDefault="46FBD240" w14:paraId="338692E2" w14:textId="35DF5ED9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46FBD24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c</w:t>
            </w:r>
            <w:r w:rsidRPr="06FE0A36" w:rsidR="05DF633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ustomer begins answering questions.</w:t>
            </w:r>
          </w:p>
          <w:p w:rsidR="05DF6331" w:rsidP="06FE0A36" w:rsidRDefault="05DF6331" w14:paraId="16C43E52" w14:textId="4A3F80F4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5DF633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Based on the customer’s answers, the system may update the list of questions, generating follow-up questions or more detailed questions as needed.</w:t>
            </w:r>
          </w:p>
          <w:p w:rsidR="05DF6331" w:rsidP="06FE0A36" w:rsidRDefault="05DF6331" w14:paraId="499AAC04" w14:textId="6D6F00B2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05DF633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customer continues answering until no further questions are generated. </w:t>
            </w:r>
          </w:p>
          <w:p w:rsidR="3E403828" w:rsidP="06FE0A36" w:rsidRDefault="3E403828" w14:paraId="355A3359" w14:textId="164052F6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E40382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generates an architectural assessment based on the customer’s responses and provides it to the customer.</w:t>
            </w:r>
          </w:p>
        </w:tc>
      </w:tr>
      <w:tr w:rsidR="06FE0A36" w:rsidTr="06FE0A36" w14:paraId="7E848D58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367B48BE" w14:textId="5D9703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 xml:space="preserve">Exit 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Conditions(</w:t>
            </w: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s)</w:t>
            </w:r>
          </w:p>
        </w:tc>
        <w:tc>
          <w:tcPr>
            <w:tcW w:w="5940" w:type="dxa"/>
            <w:tcMar/>
          </w:tcPr>
          <w:p w:rsidR="20C023C7" w:rsidP="06FE0A36" w:rsidRDefault="20C023C7" w14:paraId="4D206FEA" w14:textId="5F492E7B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0C023C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customer has completed the question-answer process. </w:t>
            </w:r>
          </w:p>
          <w:p w:rsidR="20C023C7" w:rsidP="06FE0A36" w:rsidRDefault="20C023C7" w14:paraId="0C160872" w14:textId="4696EA15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20C023C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customer receives the architectural assessment based on the gathered data. </w:t>
            </w:r>
          </w:p>
        </w:tc>
      </w:tr>
      <w:tr w:rsidR="06FE0A36" w:rsidTr="06FE0A36" w14:paraId="585BD4D4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4F27CFD2" w14:textId="3F579F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Exceptions</w:t>
            </w:r>
          </w:p>
        </w:tc>
        <w:tc>
          <w:tcPr>
            <w:tcW w:w="5940" w:type="dxa"/>
            <w:tcMar/>
          </w:tcPr>
          <w:p w:rsidR="75D88BB8" w:rsidP="06FE0A36" w:rsidRDefault="75D88BB8" w14:paraId="6F5B36AC" w14:textId="4F48C61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75D88BB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If the system doesn’t understand a response, or if the customer response provides insufficient information, the system asks clarifying questions to ensure that sufficient information is collected.</w:t>
            </w:r>
          </w:p>
        </w:tc>
      </w:tr>
      <w:tr w:rsidR="06FE0A36" w:rsidTr="06FE0A36" w14:paraId="4062F480">
        <w:trPr>
          <w:trHeight w:val="300"/>
        </w:trPr>
        <w:tc>
          <w:tcPr>
            <w:tcW w:w="3420" w:type="dxa"/>
            <w:tcMar/>
          </w:tcPr>
          <w:p w:rsidR="06FE0A36" w:rsidP="06FE0A36" w:rsidRDefault="06FE0A36" w14:paraId="4B6F45FC" w14:textId="54F61B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</w:pPr>
            <w:r w:rsidRPr="06FE0A36" w:rsidR="06FE0A3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2"/>
                <w:szCs w:val="22"/>
              </w:rPr>
              <w:t>Special Requirements</w:t>
            </w:r>
          </w:p>
        </w:tc>
        <w:tc>
          <w:tcPr>
            <w:tcW w:w="5940" w:type="dxa"/>
            <w:tcMar/>
          </w:tcPr>
          <w:p w:rsidR="3054AA53" w:rsidP="06FE0A36" w:rsidRDefault="3054AA53" w14:paraId="48EBE396" w14:textId="6E1AA79B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054AA5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system should ensure that questions are relevant, tailored, and adaptive based on the customer’s answers.</w:t>
            </w:r>
          </w:p>
          <w:p w:rsidR="3054AA53" w:rsidP="06FE0A36" w:rsidRDefault="3054AA53" w14:paraId="52DA0C4D" w14:textId="572D0890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054AA5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The questions</w:t>
            </w:r>
            <w:r w:rsidRPr="06FE0A36" w:rsidR="38E5C04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generated for the customer</w:t>
            </w:r>
            <w:r w:rsidRPr="06FE0A36" w:rsidR="3054AA5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must be </w:t>
            </w:r>
            <w:r w:rsidRPr="06FE0A36" w:rsidR="3FC0EBC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simple, free of unnecessary technical jargon, and easy for the customer to understand and answer. </w:t>
            </w:r>
          </w:p>
          <w:p w:rsidR="3FC0EBC6" w:rsidP="06FE0A36" w:rsidRDefault="3FC0EBC6" w14:paraId="68AA238F" w14:textId="084DAC00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FC0EBC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system should dynamically generate follow-up questions based on customer responses. </w:t>
            </w:r>
          </w:p>
          <w:p w:rsidR="3FC0EBC6" w:rsidP="06FE0A36" w:rsidRDefault="3FC0EBC6" w14:paraId="213DE7EA" w14:textId="1D3EE3CE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06FE0A36" w:rsidR="3FC0EBC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The architectural assessment must be </w:t>
            </w:r>
            <w:r w:rsidRPr="06FE0A36" w:rsidR="3FC0EBC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accurate</w:t>
            </w:r>
            <w:r w:rsidRPr="06FE0A36" w:rsidR="3FC0EBC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and reflective of the customer’s input. </w:t>
            </w:r>
          </w:p>
        </w:tc>
      </w:tr>
    </w:tbl>
    <w:p w:rsidR="06FE0A36" w:rsidP="06FE0A36" w:rsidRDefault="06FE0A36" w14:paraId="58F42972" w14:textId="367009C9">
      <w:pPr>
        <w:pStyle w:val="Normal"/>
        <w:jc w:val="both"/>
      </w:pPr>
    </w:p>
    <w:p w:rsidR="001F7C5C" w:rsidP="00DE529C" w:rsidRDefault="001F7C5C" w14:paraId="184E8090" w14:textId="77777777">
      <w:pPr>
        <w:tabs>
          <w:tab w:val="left" w:pos="2260"/>
        </w:tabs>
        <w:jc w:val="both"/>
      </w:pPr>
    </w:p>
    <w:p w:rsidR="001F7C5C" w:rsidP="520C1A6F" w:rsidRDefault="00CB38D6" w14:paraId="54F429EE" w14:textId="77777777">
      <w:pPr>
        <w:tabs>
          <w:tab w:val="left" w:pos="2260"/>
        </w:tabs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RATIONALE</w:t>
      </w:r>
      <w:r w:rsidRPr="520C1A6F" w:rsidR="1E2BAFAD">
        <w:rPr>
          <w:rFonts w:ascii="Arial" w:hAnsi="Arial" w:eastAsia="Arial" w:cs="Arial"/>
          <w:b w:val="1"/>
          <w:bCs w:val="1"/>
          <w:spacing w:val="-7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FOR</w:t>
      </w:r>
      <w:r w:rsidRPr="520C1A6F" w:rsidR="1E2BAFAD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YOUR</w:t>
      </w:r>
      <w:r w:rsidRPr="520C1A6F" w:rsidR="1E2BAFAD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USE</w:t>
      </w:r>
      <w:r w:rsidRPr="520C1A6F" w:rsidR="1E2BAFAD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CASE</w:t>
      </w:r>
      <w:r w:rsidRPr="520C1A6F" w:rsidR="1E2BAFAD">
        <w:rPr>
          <w:rFonts w:ascii="Arial" w:hAnsi="Arial" w:eastAsia="Arial" w:cs="Arial"/>
          <w:b w:val="1"/>
          <w:bCs w:val="1"/>
          <w:spacing w:val="-8"/>
          <w:sz w:val="28"/>
          <w:szCs w:val="28"/>
        </w:rPr>
        <w:t xml:space="preserve"> </w:t>
      </w:r>
      <w:r w:rsidRPr="520C1A6F" w:rsidR="1E2BAFAD">
        <w:rPr>
          <w:rFonts w:ascii="Arial" w:hAnsi="Arial" w:eastAsia="Arial" w:cs="Arial"/>
          <w:b w:val="1"/>
          <w:bCs w:val="1"/>
          <w:sz w:val="28"/>
          <w:szCs w:val="28"/>
        </w:rPr>
        <w:t>MODEL</w:t>
      </w:r>
    </w:p>
    <w:p w:rsidR="06FE0A36" w:rsidP="06FE0A36" w:rsidRDefault="06FE0A36" w14:paraId="13C05088" w14:textId="0268CBB3">
      <w:pPr>
        <w:tabs>
          <w:tab w:val="left" w:leader="none" w:pos="2260"/>
        </w:tabs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1F7C5C" w:rsidP="00DE529C" w:rsidRDefault="001F7C5C" w14:paraId="3FFB3619" w14:textId="77777777">
      <w:pPr>
        <w:tabs>
          <w:tab w:val="left" w:pos="2260"/>
        </w:tabs>
        <w:jc w:val="both"/>
      </w:pPr>
    </w:p>
    <w:p w:rsidR="00FE54A7" w:rsidP="520C1A6F" w:rsidRDefault="00CB38D6" w14:paraId="637BD3FD" w14:textId="35F981F4">
      <w:pPr>
        <w:tabs>
          <w:tab w:val="left" w:pos="2260"/>
        </w:tabs>
        <w:jc w:val="both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NON-FUNCTIONAL REQUIREMENTS</w:t>
      </w:r>
    </w:p>
    <w:p w:rsidR="5DCD6C65" w:rsidP="1A7FC68B" w:rsidRDefault="5DCD6C65" w14:paraId="209435DE" w14:textId="06D0B7DB">
      <w:pPr>
        <w:pStyle w:val="ListParagraph"/>
        <w:tabs>
          <w:tab w:val="left" w:pos="2260"/>
        </w:tabs>
        <w:jc w:val="both"/>
      </w:pPr>
      <w:r>
        <w:t>Performance</w:t>
      </w:r>
    </w:p>
    <w:p w:rsidR="5DCD6C65" w:rsidP="1A7FC68B" w:rsidRDefault="5DCD6C65" w14:paraId="3328A0B7" w14:textId="16478BB3">
      <w:pPr>
        <w:pStyle w:val="ListParagraph"/>
        <w:tabs>
          <w:tab w:val="left" w:pos="2260"/>
        </w:tabs>
        <w:jc w:val="both"/>
      </w:pPr>
      <w:r>
        <w:t>Usability</w:t>
      </w:r>
    </w:p>
    <w:p w:rsidR="5DCD6C65" w:rsidP="1A7FC68B" w:rsidRDefault="5DCD6C65" w14:paraId="25182B9D" w14:textId="6E039BF0">
      <w:pPr>
        <w:pStyle w:val="ListParagraph"/>
        <w:tabs>
          <w:tab w:val="left" w:pos="2260"/>
        </w:tabs>
        <w:jc w:val="both"/>
      </w:pPr>
      <w:r>
        <w:t>Security</w:t>
      </w:r>
      <w:r w:rsidR="63B6CCF3">
        <w:t xml:space="preserve"> (Including privacy)</w:t>
      </w:r>
    </w:p>
    <w:p w:rsidR="5DCD6C65" w:rsidP="1A7FC68B" w:rsidRDefault="5DCD6C65" w14:paraId="06061722" w14:textId="2C9362B5">
      <w:pPr>
        <w:pStyle w:val="ListParagraph"/>
        <w:tabs>
          <w:tab w:val="left" w:pos="2260"/>
        </w:tabs>
        <w:jc w:val="both"/>
      </w:pPr>
      <w:r>
        <w:t>Availability</w:t>
      </w:r>
    </w:p>
    <w:p w:rsidR="5DCD6C65" w:rsidP="1A7FC68B" w:rsidRDefault="5DCD6C65" w14:paraId="4B4790D1" w14:textId="26DA8437">
      <w:pPr>
        <w:pStyle w:val="ListParagraph"/>
        <w:tabs>
          <w:tab w:val="left" w:pos="2260"/>
        </w:tabs>
        <w:jc w:val="both"/>
      </w:pPr>
      <w:r>
        <w:t>Reliability</w:t>
      </w:r>
    </w:p>
    <w:p w:rsidR="5DCD6C65" w:rsidP="1A7FC68B" w:rsidRDefault="5DCD6C65" w14:paraId="07966D2B" w14:textId="590FAFAE">
      <w:pPr>
        <w:pStyle w:val="ListParagraph"/>
        <w:tabs>
          <w:tab w:val="left" w:pos="2260"/>
        </w:tabs>
        <w:jc w:val="both"/>
      </w:pPr>
      <w:r>
        <w:t>Scalability</w:t>
      </w:r>
    </w:p>
    <w:p w:rsidR="364CB345" w:rsidP="1A7FC68B" w:rsidRDefault="364CB345" w14:paraId="066A5562" w14:textId="2E6D05B0">
      <w:pPr>
        <w:pStyle w:val="ListParagraph"/>
        <w:tabs>
          <w:tab w:val="left" w:pos="2260"/>
        </w:tabs>
        <w:jc w:val="both"/>
      </w:pPr>
      <w:r>
        <w:t>Compatibility</w:t>
      </w:r>
    </w:p>
    <w:p w:rsidR="364CB345" w:rsidP="1A7FC68B" w:rsidRDefault="364CB345" w14:paraId="7D310A36" w14:textId="21EACCEA">
      <w:pPr>
        <w:pStyle w:val="ListParagraph"/>
        <w:tabs>
          <w:tab w:val="left" w:pos="2260"/>
        </w:tabs>
        <w:jc w:val="both"/>
      </w:pPr>
      <w:r>
        <w:t>Portability</w:t>
      </w:r>
    </w:p>
    <w:p w:rsidR="2B00A6C6" w:rsidP="2B00A6C6" w:rsidRDefault="2B00A6C6" w14:paraId="480AB261" w14:textId="3ED206C4">
      <w:pPr>
        <w:rPr>
          <w:rFonts w:ascii="Arial" w:hAnsi="Arial" w:eastAsia="Arial" w:cs="Arial"/>
          <w:b/>
          <w:bCs/>
          <w:sz w:val="28"/>
          <w:szCs w:val="28"/>
        </w:rPr>
      </w:pPr>
    </w:p>
    <w:p w:rsidR="2B00A6C6" w:rsidP="2B00A6C6" w:rsidRDefault="2B00A6C6" w14:paraId="4A30C900" w14:textId="0DBFADBE">
      <w:pPr>
        <w:rPr>
          <w:rFonts w:ascii="Arial" w:hAnsi="Arial" w:eastAsia="Arial" w:cs="Arial"/>
          <w:b/>
          <w:bCs/>
          <w:sz w:val="28"/>
          <w:szCs w:val="28"/>
        </w:rPr>
      </w:pPr>
    </w:p>
    <w:p w:rsidR="2B00A6C6" w:rsidP="2B00A6C6" w:rsidRDefault="2B00A6C6" w14:paraId="44C31D56" w14:textId="0FF8996E">
      <w:pPr>
        <w:rPr>
          <w:rFonts w:ascii="Arial" w:hAnsi="Arial" w:eastAsia="Arial" w:cs="Arial"/>
          <w:b/>
          <w:bCs/>
          <w:sz w:val="28"/>
          <w:szCs w:val="28"/>
        </w:rPr>
      </w:pPr>
    </w:p>
    <w:p w:rsidRPr="001F7C5C" w:rsidR="00FE54A7" w:rsidP="520C1A6F" w:rsidRDefault="00CB38D6" w14:paraId="20807431" w14:textId="468D3F95">
      <w:pPr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EVIDENCE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THE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 w:rsidR="00190109">
        <w:rPr>
          <w:rFonts w:ascii="Arial" w:hAnsi="Arial" w:eastAsia="Arial" w:cs="Arial"/>
          <w:b/>
          <w:bCs/>
          <w:sz w:val="28"/>
          <w:szCs w:val="28"/>
        </w:rPr>
        <w:t>DOCUMENT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 w:rsidR="00190109">
        <w:rPr>
          <w:rFonts w:ascii="Arial" w:hAnsi="Arial" w:eastAsia="Arial" w:cs="Arial"/>
          <w:b/>
          <w:bCs/>
          <w:sz w:val="28"/>
          <w:szCs w:val="28"/>
        </w:rPr>
        <w:t>HAS</w:t>
      </w:r>
      <w:r w:rsidRPr="520C1A6F">
        <w:rPr>
          <w:rFonts w:ascii="Arial" w:hAnsi="Arial" w:eastAsia="Arial" w:cs="Arial"/>
          <w:b/>
          <w:bCs/>
          <w:spacing w:val="-6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BEEN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PLACED</w:t>
      </w:r>
      <w:r w:rsidRPr="520C1A6F">
        <w:rPr>
          <w:rFonts w:ascii="Arial" w:hAnsi="Arial" w:eastAsia="Arial" w:cs="Arial"/>
          <w:b/>
          <w:bCs/>
          <w:spacing w:val="-7"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UNDER</w:t>
      </w:r>
      <w:r w:rsidRPr="520C1A6F" w:rsidR="00190109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r w:rsidRPr="520C1A6F">
        <w:rPr>
          <w:rFonts w:ascii="Arial" w:hAnsi="Arial" w:eastAsia="Arial" w:cs="Arial"/>
          <w:b/>
          <w:bCs/>
          <w:sz w:val="28"/>
          <w:szCs w:val="28"/>
        </w:rPr>
        <w:t>CONFIGURATION MANAGEMENT</w:t>
      </w:r>
    </w:p>
    <w:p w:rsidRPr="001F7C5C" w:rsidR="00FE54A7" w:rsidP="00DE529C" w:rsidRDefault="00FE54A7" w14:paraId="7AF64920" w14:textId="77777777">
      <w:pPr>
        <w:pStyle w:val="BodyText"/>
        <w:ind w:left="0"/>
        <w:jc w:val="both"/>
        <w:rPr>
          <w:sz w:val="22"/>
          <w:szCs w:val="22"/>
        </w:rPr>
      </w:pPr>
    </w:p>
    <w:p w:rsidR="2B00A6C6" w:rsidP="2B00A6C6" w:rsidRDefault="2B00A6C6" w14:paraId="0BCF4EE5" w14:textId="1203CCD5">
      <w:pPr>
        <w:spacing w:line="259" w:lineRule="auto"/>
        <w:rPr>
          <w:rFonts w:ascii="Arial" w:hAnsi="Arial" w:eastAsia="Arial" w:cs="Arial"/>
          <w:b/>
          <w:bCs/>
          <w:sz w:val="28"/>
          <w:szCs w:val="28"/>
        </w:rPr>
      </w:pPr>
    </w:p>
    <w:p w:rsidR="007A05CA" w:rsidP="520C1A6F" w:rsidRDefault="007A05CA" w14:paraId="14091BC5" w14:textId="77777777">
      <w:pPr>
        <w:spacing w:line="259" w:lineRule="auto"/>
        <w:rPr>
          <w:rFonts w:ascii="Arial" w:hAnsi="Arial" w:eastAsia="Arial" w:cs="Arial"/>
          <w:b/>
          <w:bCs/>
          <w:sz w:val="28"/>
          <w:szCs w:val="28"/>
        </w:rPr>
      </w:pPr>
      <w:bookmarkStart w:name="_Hlk152953749" w:id="0"/>
      <w:r w:rsidRPr="520C1A6F">
        <w:rPr>
          <w:rFonts w:ascii="Arial" w:hAnsi="Arial" w:eastAsia="Arial" w:cs="Arial"/>
          <w:b/>
          <w:bCs/>
          <w:sz w:val="28"/>
          <w:szCs w:val="28"/>
        </w:rPr>
        <w:t>ENGINEERING STANDARDS AND MULTIPLE CONSTRAINTS</w:t>
      </w:r>
    </w:p>
    <w:p w:rsidR="007A05CA" w:rsidP="1A7FC68B" w:rsidRDefault="18C59B39" w14:paraId="70828417" w14:textId="4A216A15">
      <w:pPr>
        <w:pStyle w:val="ListParagraph"/>
        <w:widowControl/>
        <w:jc w:val="both"/>
      </w:pPr>
      <w:r w:rsidRPr="1A7FC68B">
        <w:t>IEEE Std 830-1998: Software Requirements [</w:t>
      </w:r>
      <w:hyperlink r:id="rId5">
        <w:r w:rsidRPr="1A7FC68B">
          <w:rPr>
            <w:rStyle w:val="Hyperlink"/>
          </w:rPr>
          <w:t>pdf</w:t>
        </w:r>
      </w:hyperlink>
      <w:r w:rsidRPr="1A7FC68B">
        <w:t>]</w:t>
      </w:r>
    </w:p>
    <w:p w:rsidR="007A05CA" w:rsidP="1A7FC68B" w:rsidRDefault="18C59B39" w14:paraId="24BF4985" w14:textId="1B7FE5F7">
      <w:pPr>
        <w:pStyle w:val="ListParagraph"/>
        <w:widowControl/>
        <w:jc w:val="both"/>
      </w:pPr>
      <w:r>
        <w:t>IEEE Std 29148: Requirements Engineering [</w:t>
      </w:r>
      <w:hyperlink r:id="rId6">
        <w:r w:rsidRPr="2B00A6C6">
          <w:rPr>
            <w:rStyle w:val="Hyperlink"/>
          </w:rPr>
          <w:t>pdf</w:t>
        </w:r>
      </w:hyperlink>
      <w:r>
        <w:t>]</w:t>
      </w:r>
    </w:p>
    <w:p w:rsidR="2B00A6C6" w:rsidP="2B00A6C6" w:rsidRDefault="2B00A6C6" w14:paraId="1137C490" w14:textId="286E366A">
      <w:pPr>
        <w:pStyle w:val="ListParagraph"/>
        <w:widowControl/>
        <w:numPr>
          <w:ilvl w:val="0"/>
          <w:numId w:val="0"/>
        </w:numPr>
        <w:ind w:left="720"/>
        <w:jc w:val="both"/>
      </w:pPr>
    </w:p>
    <w:p w:rsidR="007A05CA" w:rsidP="520C1A6F" w:rsidRDefault="007A05CA" w14:paraId="19D1C25B" w14:textId="77777777">
      <w:pPr>
        <w:spacing w:line="259" w:lineRule="auto"/>
        <w:rPr>
          <w:rFonts w:ascii="Arial" w:hAnsi="Arial" w:eastAsia="Arial" w:cs="Arial"/>
          <w:b/>
          <w:bCs/>
          <w:sz w:val="28"/>
          <w:szCs w:val="28"/>
        </w:rPr>
      </w:pPr>
      <w:r w:rsidRPr="520C1A6F">
        <w:rPr>
          <w:rFonts w:ascii="Arial" w:hAnsi="Arial" w:eastAsia="Arial" w:cs="Arial"/>
          <w:b/>
          <w:bCs/>
          <w:sz w:val="28"/>
          <w:szCs w:val="28"/>
        </w:rPr>
        <w:t>ADDITIONAL REFERENCES</w:t>
      </w:r>
    </w:p>
    <w:bookmarkEnd w:id="0"/>
    <w:p w:rsidRPr="001B5786" w:rsidR="007A05CA" w:rsidP="520C1A6F" w:rsidRDefault="08760AD7" w14:paraId="1F19C991" w14:textId="20A4F2AB">
      <w:pPr>
        <w:pStyle w:val="ListParagraph"/>
        <w:widowControl/>
        <w:jc w:val="both"/>
      </w:pPr>
      <w:r w:rsidRPr="520C1A6F">
        <w:t>Lamsweerde, A.V., 2009. Requirements Engineering: From System Goals to UML Models to Software Specifications. John Wiley</w:t>
      </w:r>
    </w:p>
    <w:p w:rsidRPr="001F7C5C" w:rsidR="00FE54A7" w:rsidP="00190109" w:rsidRDefault="00FE54A7" w14:paraId="67E4CAF9" w14:textId="239F7822">
      <w:pPr>
        <w:jc w:val="both"/>
      </w:pPr>
    </w:p>
    <w:sectPr w:rsidRPr="001F7C5C" w:rsidR="00FE54A7" w:rsidSect="006D5C7B">
      <w:type w:val="continuous"/>
      <w:pgSz w:w="12240" w:h="15840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TbvPE2R" int2:invalidationBookmarkName="" int2:hashCode="kklA4AvMlFJ6V4" int2:id="sHS4B4rc">
      <int2:state int2:type="AugLoop_Text_Critique" int2:value="Rejected"/>
    </int2:bookmark>
    <int2:bookmark int2:bookmarkName="_Int_fMawRA2E" int2:invalidationBookmarkName="" int2:hashCode="aTtZtBNOhlzVDp" int2:id="NDE0nc98">
      <int2:state int2:type="AugLoop_Text_Critique" int2:value="Rejected"/>
    </int2:bookmark>
    <int2:bookmark int2:bookmarkName="_Int_AnamEeYZ" int2:invalidationBookmarkName="" int2:hashCode="aGwiLdpb7jhiKz" int2:id="Def0hp3Q">
      <int2:state int2:type="AugLoop_Text_Critique" int2:value="Rejected"/>
    </int2:bookmark>
    <int2:bookmark int2:bookmarkName="_Int_R5sy6jNo" int2:invalidationBookmarkName="" int2:hashCode="/HpOkknEWkBui7" int2:id="LMtGKuyf">
      <int2:state int2:type="AugLoop_Text_Critique" int2:value="Rejected"/>
    </int2:bookmark>
    <int2:bookmark int2:bookmarkName="_Int_fVKK580K" int2:invalidationBookmarkName="" int2:hashCode="+qJzU8qLC7q4Cj" int2:id="1KJmekPh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1">
    <w:nsid w:val="637d3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6fb8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ca86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80ab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3803e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791d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d75d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646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33a9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89a0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7ec3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3877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ba1c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978d5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e412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22c4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3f038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b17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8666c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6739a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9e3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5cf2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75ff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58363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2e4a6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059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db61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8dbf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0167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0993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5bc4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07b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6bc2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3694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fa20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7C29E6"/>
    <w:multiLevelType w:val="hybridMultilevel"/>
    <w:tmpl w:val="55A8A786"/>
    <w:lvl w:ilvl="0" w:tplc="AB52FD2E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34C122">
      <w:start w:val="1"/>
      <w:numFmt w:val="bullet"/>
      <w:lvlText w:val="-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AC7283"/>
    <w:multiLevelType w:val="multilevel"/>
    <w:tmpl w:val="36DE5DA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478D3B"/>
    <w:multiLevelType w:val="hybridMultilevel"/>
    <w:tmpl w:val="FFFFFFFF"/>
    <w:lvl w:ilvl="0" w:tplc="16A664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0B8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AC97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0AA3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666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CE8C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EC30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EA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C823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0522BB"/>
    <w:multiLevelType w:val="hybridMultilevel"/>
    <w:tmpl w:val="FFFFFFFF"/>
    <w:lvl w:ilvl="0" w:tplc="E0F018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F81B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A20D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C02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6EC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F825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D831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E8DE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0A63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E22BA3"/>
    <w:multiLevelType w:val="hybridMultilevel"/>
    <w:tmpl w:val="84508162"/>
    <w:lvl w:ilvl="0" w:tplc="28DA9ADA"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76"/>
        <w:sz w:val="20"/>
        <w:szCs w:val="20"/>
        <w:lang w:val="en-US" w:eastAsia="en-US" w:bidi="ar-SA"/>
      </w:rPr>
    </w:lvl>
    <w:lvl w:ilvl="1" w:tplc="3B92DEA6">
      <w:numFmt w:val="bullet"/>
      <w:lvlText w:val="–"/>
      <w:lvlJc w:val="left"/>
      <w:pPr>
        <w:ind w:left="1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 w:tplc="439ABF6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FB92D02A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9550C61E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5304606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A3C2E5B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876E27E0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00AE81B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0A737C5"/>
    <w:multiLevelType w:val="hybridMultilevel"/>
    <w:tmpl w:val="AE22F5D2"/>
    <w:lvl w:ilvl="0" w:tplc="E01C3E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8154BCC"/>
    <w:multiLevelType w:val="hybridMultilevel"/>
    <w:tmpl w:val="20DAA1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169978993">
    <w:abstractNumId w:val="2"/>
  </w:num>
  <w:num w:numId="2" w16cid:durableId="521826966">
    <w:abstractNumId w:val="3"/>
  </w:num>
  <w:num w:numId="3" w16cid:durableId="335694172">
    <w:abstractNumId w:val="4"/>
  </w:num>
  <w:num w:numId="4" w16cid:durableId="1135295745">
    <w:abstractNumId w:val="0"/>
  </w:num>
  <w:num w:numId="5" w16cid:durableId="1230115207">
    <w:abstractNumId w:val="1"/>
  </w:num>
  <w:num w:numId="6" w16cid:durableId="926186389">
    <w:abstractNumId w:val="6"/>
  </w:num>
  <w:num w:numId="7" w16cid:durableId="1516847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A7"/>
    <w:rsid w:val="0012E252"/>
    <w:rsid w:val="0018232D"/>
    <w:rsid w:val="00190109"/>
    <w:rsid w:val="001F7C5C"/>
    <w:rsid w:val="0024D856"/>
    <w:rsid w:val="0037DE50"/>
    <w:rsid w:val="005107F7"/>
    <w:rsid w:val="005178AC"/>
    <w:rsid w:val="00520CED"/>
    <w:rsid w:val="005E0B00"/>
    <w:rsid w:val="006251BB"/>
    <w:rsid w:val="006D5C7B"/>
    <w:rsid w:val="007019AD"/>
    <w:rsid w:val="007A05CA"/>
    <w:rsid w:val="007F51D1"/>
    <w:rsid w:val="008743E1"/>
    <w:rsid w:val="00885411"/>
    <w:rsid w:val="009A7095"/>
    <w:rsid w:val="00CB38D6"/>
    <w:rsid w:val="00CFE99D"/>
    <w:rsid w:val="00DE529C"/>
    <w:rsid w:val="00EF0AB8"/>
    <w:rsid w:val="00F097C1"/>
    <w:rsid w:val="00F125B0"/>
    <w:rsid w:val="00FA5D5A"/>
    <w:rsid w:val="00FE54A7"/>
    <w:rsid w:val="010E97A0"/>
    <w:rsid w:val="015FB8B4"/>
    <w:rsid w:val="018B92AB"/>
    <w:rsid w:val="01A096DB"/>
    <w:rsid w:val="01DCA757"/>
    <w:rsid w:val="02367726"/>
    <w:rsid w:val="02BF3932"/>
    <w:rsid w:val="030154D2"/>
    <w:rsid w:val="0356AB2B"/>
    <w:rsid w:val="03C46B28"/>
    <w:rsid w:val="0479A838"/>
    <w:rsid w:val="0494A388"/>
    <w:rsid w:val="04A4A261"/>
    <w:rsid w:val="04CCF7E8"/>
    <w:rsid w:val="05DF6331"/>
    <w:rsid w:val="05E23B53"/>
    <w:rsid w:val="069AC74D"/>
    <w:rsid w:val="06A2AE31"/>
    <w:rsid w:val="06FE0A36"/>
    <w:rsid w:val="077A631B"/>
    <w:rsid w:val="0781D246"/>
    <w:rsid w:val="0781F1A0"/>
    <w:rsid w:val="078D9765"/>
    <w:rsid w:val="079FB929"/>
    <w:rsid w:val="07A95771"/>
    <w:rsid w:val="080E175B"/>
    <w:rsid w:val="082C2CD6"/>
    <w:rsid w:val="08760AD7"/>
    <w:rsid w:val="08D39205"/>
    <w:rsid w:val="08E495E0"/>
    <w:rsid w:val="090005A6"/>
    <w:rsid w:val="09488552"/>
    <w:rsid w:val="096E255F"/>
    <w:rsid w:val="09788186"/>
    <w:rsid w:val="099A61A6"/>
    <w:rsid w:val="099EF56A"/>
    <w:rsid w:val="09AC91DD"/>
    <w:rsid w:val="09CB3D46"/>
    <w:rsid w:val="09D3B626"/>
    <w:rsid w:val="09EDA637"/>
    <w:rsid w:val="09FBBCE2"/>
    <w:rsid w:val="09FBF228"/>
    <w:rsid w:val="0A1D442A"/>
    <w:rsid w:val="0A4A9415"/>
    <w:rsid w:val="0A4C834B"/>
    <w:rsid w:val="0A72C600"/>
    <w:rsid w:val="0B312A7E"/>
    <w:rsid w:val="0B33C911"/>
    <w:rsid w:val="0B36A400"/>
    <w:rsid w:val="0B448DEA"/>
    <w:rsid w:val="0B9046F0"/>
    <w:rsid w:val="0C9234AD"/>
    <w:rsid w:val="0CC7F603"/>
    <w:rsid w:val="0D328F1E"/>
    <w:rsid w:val="0D546AFC"/>
    <w:rsid w:val="0D548F33"/>
    <w:rsid w:val="0D9B8BA5"/>
    <w:rsid w:val="0DC51B76"/>
    <w:rsid w:val="0DE02396"/>
    <w:rsid w:val="0E6A2BD9"/>
    <w:rsid w:val="0E921AC4"/>
    <w:rsid w:val="0EFBABEA"/>
    <w:rsid w:val="0F17422E"/>
    <w:rsid w:val="0F1EE957"/>
    <w:rsid w:val="0F25CD86"/>
    <w:rsid w:val="0F563D63"/>
    <w:rsid w:val="0F6CD7F8"/>
    <w:rsid w:val="0F7C2688"/>
    <w:rsid w:val="0FC4237D"/>
    <w:rsid w:val="10220FC6"/>
    <w:rsid w:val="10401ABD"/>
    <w:rsid w:val="10E80D69"/>
    <w:rsid w:val="110CD61F"/>
    <w:rsid w:val="1145F25A"/>
    <w:rsid w:val="1171465C"/>
    <w:rsid w:val="117FCF87"/>
    <w:rsid w:val="1196C4D4"/>
    <w:rsid w:val="119F447C"/>
    <w:rsid w:val="11F58902"/>
    <w:rsid w:val="122C49CD"/>
    <w:rsid w:val="12F42176"/>
    <w:rsid w:val="130B0E6E"/>
    <w:rsid w:val="131CC302"/>
    <w:rsid w:val="135DDFAA"/>
    <w:rsid w:val="135E4CF4"/>
    <w:rsid w:val="137591A6"/>
    <w:rsid w:val="1393967C"/>
    <w:rsid w:val="144D43A0"/>
    <w:rsid w:val="14E062D0"/>
    <w:rsid w:val="1515FAD3"/>
    <w:rsid w:val="151A8631"/>
    <w:rsid w:val="1570ED9F"/>
    <w:rsid w:val="15B1A197"/>
    <w:rsid w:val="15F46E58"/>
    <w:rsid w:val="162B7515"/>
    <w:rsid w:val="1669A3B1"/>
    <w:rsid w:val="169655B4"/>
    <w:rsid w:val="1725B496"/>
    <w:rsid w:val="1747EFC9"/>
    <w:rsid w:val="1761E6FC"/>
    <w:rsid w:val="17BFB1C0"/>
    <w:rsid w:val="17CC1254"/>
    <w:rsid w:val="18334C00"/>
    <w:rsid w:val="1864DD57"/>
    <w:rsid w:val="189BCF7D"/>
    <w:rsid w:val="18AF8C86"/>
    <w:rsid w:val="18BAF851"/>
    <w:rsid w:val="18C59B39"/>
    <w:rsid w:val="18CBB5E2"/>
    <w:rsid w:val="18E160A5"/>
    <w:rsid w:val="191131AD"/>
    <w:rsid w:val="1959E916"/>
    <w:rsid w:val="19B4D2A0"/>
    <w:rsid w:val="19B77C28"/>
    <w:rsid w:val="19BA2294"/>
    <w:rsid w:val="19C33038"/>
    <w:rsid w:val="19E5E50C"/>
    <w:rsid w:val="1A2004E4"/>
    <w:rsid w:val="1A38C4B4"/>
    <w:rsid w:val="1A48AE29"/>
    <w:rsid w:val="1A7CAEE1"/>
    <w:rsid w:val="1A7FC68B"/>
    <w:rsid w:val="1A8BB432"/>
    <w:rsid w:val="1A9660CA"/>
    <w:rsid w:val="1B4A3438"/>
    <w:rsid w:val="1BAE2AE8"/>
    <w:rsid w:val="1BB0D878"/>
    <w:rsid w:val="1BB78CA7"/>
    <w:rsid w:val="1BE02F13"/>
    <w:rsid w:val="1C42CD7E"/>
    <w:rsid w:val="1C661A29"/>
    <w:rsid w:val="1C759A45"/>
    <w:rsid w:val="1C9BB90D"/>
    <w:rsid w:val="1CD43B78"/>
    <w:rsid w:val="1CE473B4"/>
    <w:rsid w:val="1D50E481"/>
    <w:rsid w:val="1D63D388"/>
    <w:rsid w:val="1D69589E"/>
    <w:rsid w:val="1DA251A8"/>
    <w:rsid w:val="1DCB00CD"/>
    <w:rsid w:val="1DD8FD50"/>
    <w:rsid w:val="1E2BAFAD"/>
    <w:rsid w:val="1EB4FC9C"/>
    <w:rsid w:val="1F5F28CC"/>
    <w:rsid w:val="1F68C16C"/>
    <w:rsid w:val="1FAF5F40"/>
    <w:rsid w:val="1FB254CE"/>
    <w:rsid w:val="1FF41E1F"/>
    <w:rsid w:val="200D7E43"/>
    <w:rsid w:val="203EE4BB"/>
    <w:rsid w:val="204A4EE3"/>
    <w:rsid w:val="20588003"/>
    <w:rsid w:val="206836AA"/>
    <w:rsid w:val="20A38F75"/>
    <w:rsid w:val="20C023C7"/>
    <w:rsid w:val="213AD313"/>
    <w:rsid w:val="2153FE4F"/>
    <w:rsid w:val="216E6EDD"/>
    <w:rsid w:val="22217033"/>
    <w:rsid w:val="223264E2"/>
    <w:rsid w:val="22625F98"/>
    <w:rsid w:val="22AEE268"/>
    <w:rsid w:val="22E79532"/>
    <w:rsid w:val="231211EC"/>
    <w:rsid w:val="231F08CF"/>
    <w:rsid w:val="2329EBDE"/>
    <w:rsid w:val="233E4BCA"/>
    <w:rsid w:val="2445A7D6"/>
    <w:rsid w:val="2452E327"/>
    <w:rsid w:val="2474A512"/>
    <w:rsid w:val="2527961A"/>
    <w:rsid w:val="25312DA4"/>
    <w:rsid w:val="254699D9"/>
    <w:rsid w:val="257ECE98"/>
    <w:rsid w:val="25AB88BD"/>
    <w:rsid w:val="26629062"/>
    <w:rsid w:val="26981A57"/>
    <w:rsid w:val="270A9B27"/>
    <w:rsid w:val="27619D7E"/>
    <w:rsid w:val="2767A917"/>
    <w:rsid w:val="277D2BE3"/>
    <w:rsid w:val="280083B8"/>
    <w:rsid w:val="28235102"/>
    <w:rsid w:val="293490BF"/>
    <w:rsid w:val="29C7A833"/>
    <w:rsid w:val="2A9779F2"/>
    <w:rsid w:val="2AB5BE05"/>
    <w:rsid w:val="2B00A6C6"/>
    <w:rsid w:val="2B021D21"/>
    <w:rsid w:val="2B26DA5A"/>
    <w:rsid w:val="2B34A810"/>
    <w:rsid w:val="2B393308"/>
    <w:rsid w:val="2B50FA53"/>
    <w:rsid w:val="2BA1FC8F"/>
    <w:rsid w:val="2BE77E41"/>
    <w:rsid w:val="2BE87605"/>
    <w:rsid w:val="2C0A0BEC"/>
    <w:rsid w:val="2C18211F"/>
    <w:rsid w:val="2C5FA702"/>
    <w:rsid w:val="2CF11B6F"/>
    <w:rsid w:val="2CF27FF4"/>
    <w:rsid w:val="2CFD9E76"/>
    <w:rsid w:val="2D896123"/>
    <w:rsid w:val="2D914603"/>
    <w:rsid w:val="2DEFEDE7"/>
    <w:rsid w:val="2E3ADE10"/>
    <w:rsid w:val="2E55620B"/>
    <w:rsid w:val="2E7153DC"/>
    <w:rsid w:val="2EAE9E61"/>
    <w:rsid w:val="2EB41BAD"/>
    <w:rsid w:val="2F124D45"/>
    <w:rsid w:val="2F62018B"/>
    <w:rsid w:val="2FA71ED4"/>
    <w:rsid w:val="3054AA53"/>
    <w:rsid w:val="31158988"/>
    <w:rsid w:val="311F4593"/>
    <w:rsid w:val="31409097"/>
    <w:rsid w:val="32D87897"/>
    <w:rsid w:val="33462DC2"/>
    <w:rsid w:val="337CFC8C"/>
    <w:rsid w:val="33814FC3"/>
    <w:rsid w:val="3389746A"/>
    <w:rsid w:val="33ACE0F7"/>
    <w:rsid w:val="341E958D"/>
    <w:rsid w:val="34A723D7"/>
    <w:rsid w:val="351E7048"/>
    <w:rsid w:val="354241F6"/>
    <w:rsid w:val="35A12A44"/>
    <w:rsid w:val="35E493DA"/>
    <w:rsid w:val="3600F43D"/>
    <w:rsid w:val="364CB345"/>
    <w:rsid w:val="36768D19"/>
    <w:rsid w:val="36A945D5"/>
    <w:rsid w:val="36E54987"/>
    <w:rsid w:val="3706A5E9"/>
    <w:rsid w:val="379050ED"/>
    <w:rsid w:val="37A4A378"/>
    <w:rsid w:val="3803DD87"/>
    <w:rsid w:val="38577380"/>
    <w:rsid w:val="38B01CC4"/>
    <w:rsid w:val="38C1921A"/>
    <w:rsid w:val="38E5C042"/>
    <w:rsid w:val="38EBB767"/>
    <w:rsid w:val="3935C99E"/>
    <w:rsid w:val="39CC73A6"/>
    <w:rsid w:val="39EA5D52"/>
    <w:rsid w:val="39FB8602"/>
    <w:rsid w:val="3A0E6516"/>
    <w:rsid w:val="3A7E1C8D"/>
    <w:rsid w:val="3A8D27CC"/>
    <w:rsid w:val="3ABCBCCA"/>
    <w:rsid w:val="3AEDFF39"/>
    <w:rsid w:val="3B16606F"/>
    <w:rsid w:val="3B5543F7"/>
    <w:rsid w:val="3B6FA57D"/>
    <w:rsid w:val="3BBB4558"/>
    <w:rsid w:val="3BBD60EA"/>
    <w:rsid w:val="3BBF16DB"/>
    <w:rsid w:val="3BE7DBDA"/>
    <w:rsid w:val="3BEDAD30"/>
    <w:rsid w:val="3C19B0C7"/>
    <w:rsid w:val="3C3F42BA"/>
    <w:rsid w:val="3CCE324F"/>
    <w:rsid w:val="3D3E4B82"/>
    <w:rsid w:val="3D57E583"/>
    <w:rsid w:val="3DA7F3EB"/>
    <w:rsid w:val="3DEEBA1C"/>
    <w:rsid w:val="3E3D8E60"/>
    <w:rsid w:val="3E403828"/>
    <w:rsid w:val="3F036F68"/>
    <w:rsid w:val="3F0DE834"/>
    <w:rsid w:val="3F12D90C"/>
    <w:rsid w:val="3F24301E"/>
    <w:rsid w:val="3F6FA8AF"/>
    <w:rsid w:val="3FC0EBC6"/>
    <w:rsid w:val="4024586A"/>
    <w:rsid w:val="40858580"/>
    <w:rsid w:val="40A01625"/>
    <w:rsid w:val="40C1E821"/>
    <w:rsid w:val="40C6013D"/>
    <w:rsid w:val="42273F59"/>
    <w:rsid w:val="4241FEED"/>
    <w:rsid w:val="426109A4"/>
    <w:rsid w:val="42760C48"/>
    <w:rsid w:val="4289B7B6"/>
    <w:rsid w:val="430338DA"/>
    <w:rsid w:val="434B456F"/>
    <w:rsid w:val="436022E1"/>
    <w:rsid w:val="438C919E"/>
    <w:rsid w:val="43A88910"/>
    <w:rsid w:val="440653A8"/>
    <w:rsid w:val="44F17108"/>
    <w:rsid w:val="453D7E25"/>
    <w:rsid w:val="45DE4132"/>
    <w:rsid w:val="4641E36E"/>
    <w:rsid w:val="4698A97F"/>
    <w:rsid w:val="46C690FA"/>
    <w:rsid w:val="46FBD240"/>
    <w:rsid w:val="4773429F"/>
    <w:rsid w:val="47C34038"/>
    <w:rsid w:val="47FE219E"/>
    <w:rsid w:val="4835FFD5"/>
    <w:rsid w:val="4845AF7E"/>
    <w:rsid w:val="497063F7"/>
    <w:rsid w:val="49CD926D"/>
    <w:rsid w:val="49F66194"/>
    <w:rsid w:val="49F73BEF"/>
    <w:rsid w:val="4A00BD14"/>
    <w:rsid w:val="4A055082"/>
    <w:rsid w:val="4A389799"/>
    <w:rsid w:val="4B32B2CD"/>
    <w:rsid w:val="4B3B9737"/>
    <w:rsid w:val="4BB56BB6"/>
    <w:rsid w:val="4C575B48"/>
    <w:rsid w:val="4C67FAFB"/>
    <w:rsid w:val="4C892524"/>
    <w:rsid w:val="4CBD5D3A"/>
    <w:rsid w:val="4D3E85DE"/>
    <w:rsid w:val="4D4FB1C9"/>
    <w:rsid w:val="4D85981B"/>
    <w:rsid w:val="4E6F2B5B"/>
    <w:rsid w:val="4E71BC09"/>
    <w:rsid w:val="4F86F1B3"/>
    <w:rsid w:val="4FD125BD"/>
    <w:rsid w:val="4FE3E8DE"/>
    <w:rsid w:val="4FF7D4D0"/>
    <w:rsid w:val="50364D84"/>
    <w:rsid w:val="50AEF85C"/>
    <w:rsid w:val="50CB3014"/>
    <w:rsid w:val="510FABF8"/>
    <w:rsid w:val="511AE02F"/>
    <w:rsid w:val="51396A0B"/>
    <w:rsid w:val="515BD453"/>
    <w:rsid w:val="5206418E"/>
    <w:rsid w:val="520C1A6F"/>
    <w:rsid w:val="52108FC9"/>
    <w:rsid w:val="527CC4A5"/>
    <w:rsid w:val="52C95544"/>
    <w:rsid w:val="53480FE9"/>
    <w:rsid w:val="5381C101"/>
    <w:rsid w:val="5399B6BF"/>
    <w:rsid w:val="53FCCE50"/>
    <w:rsid w:val="54186CC3"/>
    <w:rsid w:val="543256A2"/>
    <w:rsid w:val="5435D146"/>
    <w:rsid w:val="54642F10"/>
    <w:rsid w:val="55B6BE8A"/>
    <w:rsid w:val="561FB028"/>
    <w:rsid w:val="565CAF31"/>
    <w:rsid w:val="567A8168"/>
    <w:rsid w:val="56EE903C"/>
    <w:rsid w:val="578AE74E"/>
    <w:rsid w:val="57DCEC17"/>
    <w:rsid w:val="57E4E8E4"/>
    <w:rsid w:val="5845120C"/>
    <w:rsid w:val="5882DF69"/>
    <w:rsid w:val="58E56E71"/>
    <w:rsid w:val="59048AB0"/>
    <w:rsid w:val="591E9D3E"/>
    <w:rsid w:val="5A0C1D28"/>
    <w:rsid w:val="5A5F886C"/>
    <w:rsid w:val="5ABAA32C"/>
    <w:rsid w:val="5AD90515"/>
    <w:rsid w:val="5AEC55A7"/>
    <w:rsid w:val="5B01C1F5"/>
    <w:rsid w:val="5B02F338"/>
    <w:rsid w:val="5B1701AC"/>
    <w:rsid w:val="5B61137C"/>
    <w:rsid w:val="5B9D3568"/>
    <w:rsid w:val="5BFC3BEF"/>
    <w:rsid w:val="5C9E04DA"/>
    <w:rsid w:val="5D3F7CB1"/>
    <w:rsid w:val="5D447434"/>
    <w:rsid w:val="5D54CED4"/>
    <w:rsid w:val="5D54FA88"/>
    <w:rsid w:val="5DCD6C65"/>
    <w:rsid w:val="5DD3A488"/>
    <w:rsid w:val="5DDA7045"/>
    <w:rsid w:val="5E49CBD2"/>
    <w:rsid w:val="5E7FB2D9"/>
    <w:rsid w:val="5E8FBD67"/>
    <w:rsid w:val="5EB276E6"/>
    <w:rsid w:val="5EC73BD1"/>
    <w:rsid w:val="5EF15B30"/>
    <w:rsid w:val="5F906BF7"/>
    <w:rsid w:val="5FAA134D"/>
    <w:rsid w:val="5FD12703"/>
    <w:rsid w:val="5FD6EDF8"/>
    <w:rsid w:val="5FDB409F"/>
    <w:rsid w:val="6049255A"/>
    <w:rsid w:val="605A8659"/>
    <w:rsid w:val="606AC5F9"/>
    <w:rsid w:val="60830021"/>
    <w:rsid w:val="608416A9"/>
    <w:rsid w:val="609E1C25"/>
    <w:rsid w:val="60B028E4"/>
    <w:rsid w:val="60E36436"/>
    <w:rsid w:val="60F356D1"/>
    <w:rsid w:val="6137E52C"/>
    <w:rsid w:val="615B64A8"/>
    <w:rsid w:val="6179E4B9"/>
    <w:rsid w:val="61D0CCC2"/>
    <w:rsid w:val="622FC1E9"/>
    <w:rsid w:val="6253B623"/>
    <w:rsid w:val="62582523"/>
    <w:rsid w:val="625849ED"/>
    <w:rsid w:val="629F1D64"/>
    <w:rsid w:val="62B834CC"/>
    <w:rsid w:val="62EFBC8B"/>
    <w:rsid w:val="635E57D7"/>
    <w:rsid w:val="635E6164"/>
    <w:rsid w:val="63B6CCF3"/>
    <w:rsid w:val="63E16ADE"/>
    <w:rsid w:val="63E75FF9"/>
    <w:rsid w:val="64162382"/>
    <w:rsid w:val="6450300F"/>
    <w:rsid w:val="664DA1E2"/>
    <w:rsid w:val="6698C3BE"/>
    <w:rsid w:val="671180A8"/>
    <w:rsid w:val="67477FD5"/>
    <w:rsid w:val="6770E911"/>
    <w:rsid w:val="67C86CC2"/>
    <w:rsid w:val="67E6A8D8"/>
    <w:rsid w:val="67F50C3B"/>
    <w:rsid w:val="68108FCE"/>
    <w:rsid w:val="68310CE9"/>
    <w:rsid w:val="685BD3D1"/>
    <w:rsid w:val="68742340"/>
    <w:rsid w:val="6886D6E8"/>
    <w:rsid w:val="6898D06A"/>
    <w:rsid w:val="68A0C0B2"/>
    <w:rsid w:val="68BD9819"/>
    <w:rsid w:val="690BE6B8"/>
    <w:rsid w:val="6937FD8E"/>
    <w:rsid w:val="69596B75"/>
    <w:rsid w:val="69773251"/>
    <w:rsid w:val="6A92AA88"/>
    <w:rsid w:val="6A9E8454"/>
    <w:rsid w:val="6ADF9AF6"/>
    <w:rsid w:val="6AFE1CF3"/>
    <w:rsid w:val="6B06B291"/>
    <w:rsid w:val="6B561295"/>
    <w:rsid w:val="6B57A498"/>
    <w:rsid w:val="6B5A2216"/>
    <w:rsid w:val="6B6EFB57"/>
    <w:rsid w:val="6B72C4B9"/>
    <w:rsid w:val="6B995ECA"/>
    <w:rsid w:val="6BCE1625"/>
    <w:rsid w:val="6C080105"/>
    <w:rsid w:val="6C63CB3D"/>
    <w:rsid w:val="6CE4DBB6"/>
    <w:rsid w:val="6D0FDE56"/>
    <w:rsid w:val="6D220602"/>
    <w:rsid w:val="6D80A1F0"/>
    <w:rsid w:val="6DFBC999"/>
    <w:rsid w:val="6E166078"/>
    <w:rsid w:val="6E1F27CC"/>
    <w:rsid w:val="6FAF8AD9"/>
    <w:rsid w:val="6FDE89E9"/>
    <w:rsid w:val="7027ECC3"/>
    <w:rsid w:val="704E61F6"/>
    <w:rsid w:val="70679467"/>
    <w:rsid w:val="706D317E"/>
    <w:rsid w:val="70730896"/>
    <w:rsid w:val="7097AB8E"/>
    <w:rsid w:val="70BE8190"/>
    <w:rsid w:val="70EBC3AD"/>
    <w:rsid w:val="70F27BC8"/>
    <w:rsid w:val="70FE4653"/>
    <w:rsid w:val="7167AE19"/>
    <w:rsid w:val="722FC410"/>
    <w:rsid w:val="72984959"/>
    <w:rsid w:val="72B507AE"/>
    <w:rsid w:val="72F5E7A3"/>
    <w:rsid w:val="730B272A"/>
    <w:rsid w:val="73435149"/>
    <w:rsid w:val="73510958"/>
    <w:rsid w:val="73B66B96"/>
    <w:rsid w:val="73F4A7AB"/>
    <w:rsid w:val="74080C72"/>
    <w:rsid w:val="742C7013"/>
    <w:rsid w:val="7480FDC8"/>
    <w:rsid w:val="749E6158"/>
    <w:rsid w:val="74A7BA55"/>
    <w:rsid w:val="74BBA595"/>
    <w:rsid w:val="74D5A3B5"/>
    <w:rsid w:val="750AD6B8"/>
    <w:rsid w:val="75607226"/>
    <w:rsid w:val="7563A22B"/>
    <w:rsid w:val="7566C015"/>
    <w:rsid w:val="75D1DF75"/>
    <w:rsid w:val="75D88BB8"/>
    <w:rsid w:val="75E848EA"/>
    <w:rsid w:val="75EC479D"/>
    <w:rsid w:val="75F69B2D"/>
    <w:rsid w:val="75F9BFF3"/>
    <w:rsid w:val="760C0196"/>
    <w:rsid w:val="76159263"/>
    <w:rsid w:val="766DF388"/>
    <w:rsid w:val="76A89060"/>
    <w:rsid w:val="775AE3DC"/>
    <w:rsid w:val="77E5182F"/>
    <w:rsid w:val="78BE744D"/>
    <w:rsid w:val="78C7214C"/>
    <w:rsid w:val="7925D7E3"/>
    <w:rsid w:val="795F6FB9"/>
    <w:rsid w:val="797C78A6"/>
    <w:rsid w:val="79884B67"/>
    <w:rsid w:val="799FC8AA"/>
    <w:rsid w:val="79B815FD"/>
    <w:rsid w:val="7A3C310E"/>
    <w:rsid w:val="7A4E6ACE"/>
    <w:rsid w:val="7A567A55"/>
    <w:rsid w:val="7A86F43A"/>
    <w:rsid w:val="7AC98E7D"/>
    <w:rsid w:val="7ADD9744"/>
    <w:rsid w:val="7BDA3CC8"/>
    <w:rsid w:val="7C10D6CB"/>
    <w:rsid w:val="7C455097"/>
    <w:rsid w:val="7C65AB90"/>
    <w:rsid w:val="7CC16206"/>
    <w:rsid w:val="7CE85DC3"/>
    <w:rsid w:val="7CF7BCBE"/>
    <w:rsid w:val="7D233003"/>
    <w:rsid w:val="7E2A995D"/>
    <w:rsid w:val="7E4A09FE"/>
    <w:rsid w:val="7E4D198E"/>
    <w:rsid w:val="7E53BA93"/>
    <w:rsid w:val="7E712453"/>
    <w:rsid w:val="7E9025DA"/>
    <w:rsid w:val="7EBC819A"/>
    <w:rsid w:val="7ECAE77A"/>
    <w:rsid w:val="7EF7CFC7"/>
    <w:rsid w:val="7F1944FC"/>
    <w:rsid w:val="7F229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20DC"/>
  <w15:docId w15:val="{407CF8B4-650F-46FD-A635-E0144AA9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60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59"/>
      <w:ind w:left="3451" w:right="343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F7C5C"/>
    <w:pPr>
      <w:numPr>
        <w:numId w:val="4"/>
      </w:numPr>
    </w:pPr>
  </w:style>
  <w:style w:type="paragraph" w:styleId="TableParagraph" w:customStyle="1">
    <w:name w:val="Table Paragraph"/>
    <w:basedOn w:val="Normal"/>
    <w:uiPriority w:val="1"/>
    <w:qFormat/>
  </w:style>
  <w:style w:type="numbering" w:styleId="CurrentList1" w:customStyle="1">
    <w:name w:val="Current List1"/>
    <w:uiPriority w:val="99"/>
    <w:rsid w:val="001F7C5C"/>
    <w:pPr>
      <w:numPr>
        <w:numId w:val="5"/>
      </w:numPr>
    </w:pPr>
  </w:style>
  <w:style w:type="character" w:styleId="TitleChar" w:customStyle="1">
    <w:name w:val="Title Char"/>
    <w:basedOn w:val="DefaultParagraphFont"/>
    <w:link w:val="Title"/>
    <w:uiPriority w:val="10"/>
    <w:rsid w:val="006251BB"/>
    <w:rPr>
      <w:rFonts w:ascii="Times New Roman" w:hAnsi="Times New Roman" w:eastAsia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251BB"/>
    <w:pPr>
      <w:widowControl/>
      <w:autoSpaceDE/>
      <w:autoSpaceDN/>
    </w:pPr>
    <w:rPr>
      <w:rFonts w:eastAsiaTheme="minorEastAsia"/>
      <w:kern w:val="2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1A7FC68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ieeexplore.ieee.org/stamp/stamp.jsp?tp=&amp;arnumber=6146379" TargetMode="External" Id="rId6" /><Relationship Type="http://schemas.openxmlformats.org/officeDocument/2006/relationships/hyperlink" Target="https://ieeexplore.ieee.org/stamp/stamp.jsp?tp=&amp;arnumber=720574" TargetMode="External" Id="rId5" /><Relationship Type="http://schemas.openxmlformats.org/officeDocument/2006/relationships/webSettings" Target="webSettings.xml" Id="rId4" /><Relationship Type="http://schemas.microsoft.com/office/2020/10/relationships/intelligence" Target="intelligence2.xml" Id="rId9" /><Relationship Type="http://schemas.openxmlformats.org/officeDocument/2006/relationships/image" Target="/media/image.png" Id="Raafcabf0082541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Deliverables</dc:title>
  <dc:subject/>
  <dc:creator>KENDRA COOPER</dc:creator>
  <keywords/>
  <lastModifiedBy>Williford, Samuel P</lastModifiedBy>
  <revision>10</revision>
  <dcterms:created xsi:type="dcterms:W3CDTF">2024-09-18T00:30:00.0000000Z</dcterms:created>
  <dcterms:modified xsi:type="dcterms:W3CDTF">2024-09-21T03:04:52.5910863Z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  <property fmtid="{D5CDD505-2E9C-101B-9397-08002B2CF9AE}" pid="5" name="Producer">
    <vt:lpwstr>Microsoft® Office Word 2007</vt:lpwstr>
  </property>
</Properties>
</file>