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CFF02" w14:textId="58071C83" w:rsidR="00B506E2" w:rsidRDefault="00F47F89" w:rsidP="00F47F89">
      <w:pPr>
        <w:pStyle w:val="Title"/>
        <w:jc w:val="center"/>
        <w:rPr>
          <w:rFonts w:ascii="Times New Roman" w:hAnsi="Times New Roman" w:cs="Times New Roman"/>
          <w:sz w:val="48"/>
          <w:szCs w:val="48"/>
          <w:lang w:val="en-US"/>
        </w:rPr>
      </w:pPr>
      <w:r>
        <w:rPr>
          <w:rFonts w:ascii="Times New Roman" w:hAnsi="Times New Roman" w:cs="Times New Roman"/>
          <w:sz w:val="48"/>
          <w:szCs w:val="48"/>
          <w:lang w:val="en-US"/>
        </w:rPr>
        <w:t>QUESTION ANSWERING USING</w:t>
      </w:r>
    </w:p>
    <w:p w14:paraId="089AC611" w14:textId="21D10367" w:rsidR="00F47F89" w:rsidRDefault="00F47F89" w:rsidP="00F47F89">
      <w:pPr>
        <w:jc w:val="center"/>
        <w:rPr>
          <w:rFonts w:ascii="Times New Roman" w:hAnsi="Times New Roman" w:cs="Times New Roman"/>
          <w:sz w:val="24"/>
          <w:szCs w:val="24"/>
          <w:vertAlign w:val="superscript"/>
          <w:lang w:val="en-US"/>
        </w:rPr>
      </w:pPr>
      <w:bookmarkStart w:id="0" w:name="_Hlk165234982"/>
      <w:r>
        <w:rPr>
          <w:rFonts w:ascii="Times New Roman" w:hAnsi="Times New Roman" w:cs="Times New Roman"/>
          <w:sz w:val="24"/>
          <w:szCs w:val="24"/>
          <w:lang w:val="en-US"/>
        </w:rPr>
        <w:t xml:space="preserve">Stephen Sathya Doss P </w:t>
      </w:r>
      <w:r>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 xml:space="preserve">, Pankaj Kumar S </w:t>
      </w:r>
      <w:r>
        <w:rPr>
          <w:rFonts w:ascii="Times New Roman" w:hAnsi="Times New Roman" w:cs="Times New Roman"/>
          <w:sz w:val="24"/>
          <w:szCs w:val="24"/>
          <w:vertAlign w:val="superscript"/>
          <w:lang w:val="en-US"/>
        </w:rPr>
        <w:t>#2</w:t>
      </w:r>
      <w:bookmarkEnd w:id="0"/>
    </w:p>
    <w:p w14:paraId="398019DD" w14:textId="77777777" w:rsidR="00F47F89" w:rsidRPr="005333D7" w:rsidRDefault="00F47F89" w:rsidP="00F47F89">
      <w:pPr>
        <w:spacing w:line="240" w:lineRule="auto"/>
        <w:jc w:val="center"/>
        <w:rPr>
          <w:rFonts w:ascii="Times New Roman" w:hAnsi="Times New Roman" w:cs="Times New Roman"/>
        </w:rPr>
      </w:pPr>
      <w:r w:rsidRPr="005333D7">
        <w:rPr>
          <w:rFonts w:ascii="Times New Roman" w:hAnsi="Times New Roman" w:cs="Times New Roman"/>
        </w:rPr>
        <w:t xml:space="preserve">School of Computer Science and Engineering, </w:t>
      </w:r>
    </w:p>
    <w:p w14:paraId="29540B39" w14:textId="0FA62599" w:rsidR="00F47F89" w:rsidRDefault="00F47F89" w:rsidP="00F47F89">
      <w:pPr>
        <w:spacing w:line="240" w:lineRule="auto"/>
        <w:jc w:val="center"/>
        <w:rPr>
          <w:rFonts w:ascii="Times New Roman" w:hAnsi="Times New Roman" w:cs="Times New Roman"/>
        </w:rPr>
      </w:pPr>
      <w:r w:rsidRPr="005333D7">
        <w:rPr>
          <w:rFonts w:ascii="Times New Roman" w:hAnsi="Times New Roman" w:cs="Times New Roman"/>
        </w:rPr>
        <w:t>VIT Chennai Campus</w:t>
      </w:r>
      <w:r>
        <w:rPr>
          <w:rFonts w:ascii="Times New Roman" w:hAnsi="Times New Roman" w:cs="Times New Roman"/>
        </w:rPr>
        <w:t xml:space="preserve">, </w:t>
      </w:r>
      <w:r w:rsidRPr="005333D7">
        <w:rPr>
          <w:rFonts w:ascii="Times New Roman" w:hAnsi="Times New Roman" w:cs="Times New Roman"/>
        </w:rPr>
        <w:t xml:space="preserve">Chennai, India </w:t>
      </w:r>
    </w:p>
    <w:p w14:paraId="2A1BA0FE" w14:textId="77777777" w:rsidR="00F47F89" w:rsidRDefault="00F47F89" w:rsidP="00F47F89">
      <w:pPr>
        <w:spacing w:line="240" w:lineRule="auto"/>
        <w:jc w:val="center"/>
        <w:rPr>
          <w:rFonts w:ascii="Times New Roman" w:hAnsi="Times New Roman" w:cs="Times New Roman"/>
        </w:rPr>
      </w:pPr>
      <w:hyperlink r:id="rId5" w:history="1">
        <w:r w:rsidRPr="006969D2">
          <w:rPr>
            <w:rStyle w:val="Hyperlink"/>
            <w:rFonts w:ascii="Times New Roman" w:hAnsi="Times New Roman" w:cs="Times New Roman"/>
          </w:rPr>
          <w:t>Stephensathya.dossp2021@vitstudent.ac.in</w:t>
        </w:r>
      </w:hyperlink>
    </w:p>
    <w:p w14:paraId="2EC6E7F7" w14:textId="77777777" w:rsidR="00F47F89" w:rsidRDefault="00F47F89" w:rsidP="00F47F89">
      <w:pPr>
        <w:spacing w:line="240" w:lineRule="auto"/>
        <w:jc w:val="center"/>
        <w:rPr>
          <w:rFonts w:ascii="Times New Roman" w:hAnsi="Times New Roman" w:cs="Times New Roman"/>
        </w:rPr>
      </w:pPr>
    </w:p>
    <w:p w14:paraId="393ACDC6" w14:textId="77777777" w:rsidR="00F47F89" w:rsidRDefault="00F47F89" w:rsidP="00F47F89">
      <w:pPr>
        <w:spacing w:line="240" w:lineRule="auto"/>
        <w:jc w:val="center"/>
        <w:rPr>
          <w:rFonts w:ascii="Times New Roman" w:hAnsi="Times New Roman" w:cs="Times New Roman"/>
        </w:rPr>
        <w:sectPr w:rsidR="00F47F89" w:rsidSect="00354B02">
          <w:pgSz w:w="11906" w:h="16838"/>
          <w:pgMar w:top="1440" w:right="1440" w:bottom="1440" w:left="1440" w:header="708" w:footer="708" w:gutter="0"/>
          <w:cols w:space="708"/>
          <w:docGrid w:linePitch="360"/>
        </w:sectPr>
      </w:pPr>
    </w:p>
    <w:p w14:paraId="1426A585" w14:textId="11CAC7D0" w:rsidR="00F47F89" w:rsidRPr="00F47F89" w:rsidRDefault="00F47F89" w:rsidP="00F47F89">
      <w:pPr>
        <w:spacing w:line="240" w:lineRule="auto"/>
        <w:rPr>
          <w:rFonts w:ascii="Times New Roman" w:hAnsi="Times New Roman" w:cs="Times New Roman"/>
          <w:b/>
          <w:bCs/>
          <w:i/>
          <w:iCs/>
          <w:sz w:val="24"/>
          <w:szCs w:val="24"/>
        </w:rPr>
      </w:pPr>
      <w:r w:rsidRPr="00F47F89">
        <w:rPr>
          <w:rFonts w:ascii="Times New Roman" w:hAnsi="Times New Roman" w:cs="Times New Roman"/>
          <w:b/>
          <w:bCs/>
          <w:i/>
          <w:iCs/>
          <w:sz w:val="24"/>
          <w:szCs w:val="24"/>
        </w:rPr>
        <w:t>ABSTRACT:</w:t>
      </w:r>
    </w:p>
    <w:p w14:paraId="2302F5C4" w14:textId="22A5C08F" w:rsidR="00F47F89" w:rsidRDefault="00F47F89" w:rsidP="00F47F89">
      <w:pPr>
        <w:spacing w:line="240" w:lineRule="auto"/>
        <w:rPr>
          <w:rFonts w:ascii="Times New Roman" w:hAnsi="Times New Roman" w:cs="Times New Roman"/>
          <w:b/>
          <w:bCs/>
          <w:i/>
          <w:iCs/>
          <w:color w:val="0D0D0D"/>
          <w:shd w:val="clear" w:color="auto" w:fill="FFFFFF"/>
        </w:rPr>
      </w:pPr>
      <w:r w:rsidRPr="00F47F89">
        <w:rPr>
          <w:rFonts w:ascii="Times New Roman" w:hAnsi="Times New Roman" w:cs="Times New Roman"/>
          <w:b/>
          <w:bCs/>
          <w:i/>
          <w:iCs/>
          <w:color w:val="0D0D0D"/>
          <w:shd w:val="clear" w:color="auto" w:fill="FFFFFF"/>
        </w:rPr>
        <w:t>The introduction of BERT (Bidirectional Encoder Representations from Transformers) has revolutionized question answering (QA) systems in natural language processing. Utilizing a transformer-based architecture that captures contextual information from both directions around a token, BERT significantly enhances the accuracy and understanding of QA models. By fine-tuning BERT with task-specific layers, it can effectively determine answer boundaries within texts, leading to superior performance on several benchmarks. This abstract emphasizes BERT's transformative impact on QA systems through its bidirectional and context-aware capabilities, setting new standards in linguistic understanding and answer precision.</w:t>
      </w:r>
    </w:p>
    <w:p w14:paraId="7D6B5E66" w14:textId="10D43CB1" w:rsidR="00F47F89" w:rsidRPr="00F47F89" w:rsidRDefault="00F47F89" w:rsidP="00F47F89">
      <w:pPr>
        <w:spacing w:line="240" w:lineRule="auto"/>
        <w:rPr>
          <w:rFonts w:ascii="Times New Roman" w:hAnsi="Times New Roman" w:cs="Times New Roman"/>
          <w:b/>
          <w:bCs/>
          <w:i/>
          <w:iCs/>
        </w:rPr>
      </w:pPr>
      <w:r w:rsidRPr="00F47F89">
        <w:rPr>
          <w:rFonts w:ascii="Times New Roman" w:hAnsi="Times New Roman" w:cs="Times New Roman"/>
          <w:b/>
          <w:bCs/>
          <w:i/>
          <w:iCs/>
        </w:rPr>
        <w:t>BLIP (Bootstrapped Language Image Pretraining) marks a significant advancement in the field of visual question answering (VQA). By integrating multimodal learning, BLIP efficiently processes and understands both textual and visual inputs. This model leverages pretraining on large-scale image-text pairs, enabling it to comprehend complex interactions between visual content and natural language queries. Through its effective fusion of visual perception and language understanding, BLIP demonstrates robust performance across diverse VQA datasets, offering enhanced accuracy and deeper insights into multimodal contexts. This abstract highlights the pivotal role of BLIP in setting new benchmarks for accuracy and interpretability in VQA systems.</w:t>
      </w:r>
    </w:p>
    <w:p w14:paraId="56947BDD" w14:textId="77777777" w:rsidR="00F47F89" w:rsidRDefault="00F47F89" w:rsidP="00F47F89">
      <w:pPr>
        <w:rPr>
          <w:b/>
          <w:bCs/>
          <w:lang w:val="en-US"/>
        </w:rPr>
      </w:pPr>
    </w:p>
    <w:p w14:paraId="4F87D1EB" w14:textId="77777777" w:rsidR="00F47F89" w:rsidRDefault="00F47F89" w:rsidP="00F47F89">
      <w:pPr>
        <w:rPr>
          <w:b/>
          <w:bCs/>
          <w:lang w:val="en-US"/>
        </w:rPr>
      </w:pPr>
    </w:p>
    <w:p w14:paraId="422F843D" w14:textId="77777777" w:rsidR="00F47F89" w:rsidRDefault="00F47F89" w:rsidP="00F47F89">
      <w:pPr>
        <w:rPr>
          <w:b/>
          <w:bCs/>
          <w:lang w:val="en-US"/>
        </w:rPr>
      </w:pPr>
    </w:p>
    <w:p w14:paraId="6FB7848F" w14:textId="1E01F3A6" w:rsidR="00F47F89" w:rsidRDefault="00F47F89" w:rsidP="00F47F89">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INTRODUCTION</w:t>
      </w:r>
    </w:p>
    <w:p w14:paraId="2E2271C8" w14:textId="77777777" w:rsidR="00F47F89" w:rsidRPr="00F47F89" w:rsidRDefault="00F47F89" w:rsidP="00F47F89">
      <w:pPr>
        <w:rPr>
          <w:rFonts w:ascii="Times New Roman" w:hAnsi="Times New Roman" w:cs="Times New Roman"/>
          <w:lang w:val="en-US"/>
        </w:rPr>
      </w:pPr>
      <w:r w:rsidRPr="00F47F89">
        <w:rPr>
          <w:rFonts w:ascii="Times New Roman" w:hAnsi="Times New Roman" w:cs="Times New Roman"/>
          <w:lang w:val="en-US"/>
        </w:rPr>
        <w:t>Question Answering (QA) systems have undergone significant transformations with the development of advanced natural language processing and computer vision techniques. These systems are designed to retrieve information efficiently and accurately, responding to user queries in a contextually appropriate manner. Two pivotal models in this evolutionary path are BERT (Bidirectional Encoder Representations from Transformers) and BLIP (Bootstrapped Language Image Pretraining).</w:t>
      </w:r>
    </w:p>
    <w:p w14:paraId="7A73D560" w14:textId="77777777" w:rsidR="00F47F89" w:rsidRPr="00F47F89" w:rsidRDefault="00F47F89" w:rsidP="00F47F89">
      <w:pPr>
        <w:rPr>
          <w:rFonts w:ascii="Times New Roman" w:hAnsi="Times New Roman" w:cs="Times New Roman"/>
          <w:lang w:val="en-US"/>
        </w:rPr>
      </w:pPr>
    </w:p>
    <w:p w14:paraId="48CDCE44" w14:textId="77777777" w:rsidR="00F47F89" w:rsidRPr="00F47F89" w:rsidRDefault="00F47F89" w:rsidP="00F47F89">
      <w:pPr>
        <w:rPr>
          <w:rFonts w:ascii="Times New Roman" w:hAnsi="Times New Roman" w:cs="Times New Roman"/>
          <w:lang w:val="en-US"/>
        </w:rPr>
      </w:pPr>
      <w:r w:rsidRPr="00F47F89">
        <w:rPr>
          <w:rFonts w:ascii="Times New Roman" w:hAnsi="Times New Roman" w:cs="Times New Roman"/>
          <w:lang w:val="en-US"/>
        </w:rPr>
        <w:t>BERT revolutionized text-based QA by utilizing a transformer-based architecture that processes text in a bidirectional manner, allowing the model to access extensive contextual cues from both directions of a word. This ability significantly enhances the model's understanding of language nuances, enabling it to perform exceptionally well on textual question answering tasks by accurately identifying the start and end points of answers within a text.</w:t>
      </w:r>
    </w:p>
    <w:p w14:paraId="1A6EF36D" w14:textId="77777777" w:rsidR="00F47F89" w:rsidRPr="00F47F89" w:rsidRDefault="00F47F89" w:rsidP="00F47F89">
      <w:pPr>
        <w:rPr>
          <w:rFonts w:ascii="Times New Roman" w:hAnsi="Times New Roman" w:cs="Times New Roman"/>
          <w:lang w:val="en-US"/>
        </w:rPr>
      </w:pPr>
    </w:p>
    <w:p w14:paraId="2D7D6594" w14:textId="77777777" w:rsidR="00F47F89" w:rsidRPr="00F47F89" w:rsidRDefault="00F47F89" w:rsidP="00F47F89">
      <w:pPr>
        <w:rPr>
          <w:rFonts w:ascii="Times New Roman" w:hAnsi="Times New Roman" w:cs="Times New Roman"/>
          <w:lang w:val="en-US"/>
        </w:rPr>
      </w:pPr>
      <w:r w:rsidRPr="00F47F89">
        <w:rPr>
          <w:rFonts w:ascii="Times New Roman" w:hAnsi="Times New Roman" w:cs="Times New Roman"/>
          <w:lang w:val="en-US"/>
        </w:rPr>
        <w:t xml:space="preserve">On the other hand, BLIP extends capabilities into the realm of Visual Question Answering (VQA), where the challenge lies in interpreting and answering questions about visual content. BLIP is designed to understand and correlate features from both textual and visual inputs, effectively bridging the gap between these two modalities. By pretraining on a diverse set of image-text pairs, BLIP captures intricate details and relationships, facilitating a more nuanced understanding and </w:t>
      </w:r>
      <w:r w:rsidRPr="00F47F89">
        <w:rPr>
          <w:rFonts w:ascii="Times New Roman" w:hAnsi="Times New Roman" w:cs="Times New Roman"/>
          <w:lang w:val="en-US"/>
        </w:rPr>
        <w:lastRenderedPageBreak/>
        <w:t>generating contextually rich responses to visually-oriented questions.</w:t>
      </w:r>
    </w:p>
    <w:p w14:paraId="3EAEB575" w14:textId="77777777" w:rsidR="00F47F89" w:rsidRPr="00F47F89" w:rsidRDefault="00F47F89" w:rsidP="00F47F89">
      <w:pPr>
        <w:rPr>
          <w:rFonts w:ascii="Times New Roman" w:hAnsi="Times New Roman" w:cs="Times New Roman"/>
          <w:lang w:val="en-US"/>
        </w:rPr>
      </w:pPr>
    </w:p>
    <w:p w14:paraId="4F742969" w14:textId="77777777" w:rsidR="00F47F89" w:rsidRDefault="00F47F89" w:rsidP="00F47F89">
      <w:pPr>
        <w:rPr>
          <w:rFonts w:ascii="Times New Roman" w:hAnsi="Times New Roman" w:cs="Times New Roman"/>
          <w:lang w:val="en-US"/>
        </w:rPr>
      </w:pPr>
      <w:r w:rsidRPr="00F47F89">
        <w:rPr>
          <w:rFonts w:ascii="Times New Roman" w:hAnsi="Times New Roman" w:cs="Times New Roman"/>
          <w:lang w:val="en-US"/>
        </w:rPr>
        <w:t>Together, BERT and BLIP illustrate the dynamic progress in the field of QA, showcasing how deep learning can be applied to enhance the interaction between humans and machines across both textual and visual domains. These models not only improve the accuracy of responses but also broaden the scope of questions that automated systems can understand and answer, marking a substantial leap forward in artificial intelligence.</w:t>
      </w:r>
    </w:p>
    <w:p w14:paraId="2B23BF1B" w14:textId="77777777" w:rsidR="00F47F89" w:rsidRDefault="00F47F89" w:rsidP="00F47F89">
      <w:pPr>
        <w:rPr>
          <w:rFonts w:ascii="Times New Roman" w:hAnsi="Times New Roman" w:cs="Times New Roman"/>
          <w:lang w:val="en-US"/>
        </w:rPr>
      </w:pPr>
    </w:p>
    <w:p w14:paraId="612AEFA8" w14:textId="71304570" w:rsidR="00F47F89" w:rsidRDefault="00F47F89" w:rsidP="00F47F89">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LITERATURE REVIEW</w:t>
      </w:r>
    </w:p>
    <w:p w14:paraId="46E65AA0" w14:textId="6E7049B8" w:rsidR="00F47F89" w:rsidRPr="00F47F89" w:rsidRDefault="00F47F89" w:rsidP="00F47F89">
      <w:pPr>
        <w:rPr>
          <w:rFonts w:ascii="Times New Roman" w:hAnsi="Times New Roman" w:cs="Times New Roman"/>
          <w:b/>
          <w:bCs/>
          <w:lang w:val="en-US"/>
        </w:rPr>
      </w:pPr>
      <w:r w:rsidRPr="00F47F89">
        <w:rPr>
          <w:rFonts w:ascii="Times New Roman" w:hAnsi="Times New Roman" w:cs="Times New Roman"/>
          <w:b/>
          <w:bCs/>
          <w:lang w:val="en-US"/>
        </w:rPr>
        <w:t>1. Question Answering Using BERT</w:t>
      </w:r>
    </w:p>
    <w:p w14:paraId="0E2F93AE" w14:textId="77777777" w:rsidR="00F47F89" w:rsidRPr="00F47F89" w:rsidRDefault="00F47F89" w:rsidP="00F47F89">
      <w:pPr>
        <w:rPr>
          <w:rFonts w:ascii="Times New Roman" w:hAnsi="Times New Roman" w:cs="Times New Roman"/>
          <w:b/>
          <w:bCs/>
          <w:lang w:val="en-US"/>
        </w:rPr>
      </w:pPr>
      <w:r w:rsidRPr="00F47F89">
        <w:rPr>
          <w:rFonts w:ascii="Times New Roman" w:hAnsi="Times New Roman" w:cs="Times New Roman"/>
          <w:b/>
          <w:bCs/>
          <w:lang w:val="en-US"/>
        </w:rPr>
        <w:t>Background and Development:</w:t>
      </w:r>
    </w:p>
    <w:p w14:paraId="52412EBC" w14:textId="77777777" w:rsidR="00F47F89" w:rsidRPr="00F47F89" w:rsidRDefault="00F47F89" w:rsidP="00F47F89">
      <w:pPr>
        <w:rPr>
          <w:rFonts w:ascii="Times New Roman" w:hAnsi="Times New Roman" w:cs="Times New Roman"/>
          <w:lang w:val="en-US"/>
        </w:rPr>
      </w:pPr>
      <w:r w:rsidRPr="00F47F89">
        <w:rPr>
          <w:rFonts w:ascii="Times New Roman" w:hAnsi="Times New Roman" w:cs="Times New Roman"/>
          <w:lang w:val="en-US"/>
        </w:rPr>
        <w:t>BERT (Bidirectional Encoder Representations from Transformers), introduced by Devlin et al. (2018), has fundamentally changed the landscape of natural language processing (NLP). Built upon the Transformer architecture (Vaswani et al., 2017), BERT's key innovation lies in its bidirectional training, which allows it to capture context from both directions of the text simultaneously. This feature contrasts with earlier unidirectional models and enables more nuanced understanding of language.</w:t>
      </w:r>
    </w:p>
    <w:p w14:paraId="29AAC8CD" w14:textId="77777777" w:rsidR="00F47F89" w:rsidRPr="00F47F89" w:rsidRDefault="00F47F89" w:rsidP="00F47F89">
      <w:pPr>
        <w:rPr>
          <w:rFonts w:ascii="Times New Roman" w:hAnsi="Times New Roman" w:cs="Times New Roman"/>
          <w:lang w:val="en-US"/>
        </w:rPr>
      </w:pPr>
    </w:p>
    <w:p w14:paraId="17E62689" w14:textId="77777777" w:rsidR="00F47F89" w:rsidRPr="00F47F89" w:rsidRDefault="00F47F89" w:rsidP="00F47F89">
      <w:pPr>
        <w:rPr>
          <w:rFonts w:ascii="Times New Roman" w:hAnsi="Times New Roman" w:cs="Times New Roman"/>
          <w:b/>
          <w:bCs/>
          <w:lang w:val="en-US"/>
        </w:rPr>
      </w:pPr>
      <w:r w:rsidRPr="00F47F89">
        <w:rPr>
          <w:rFonts w:ascii="Times New Roman" w:hAnsi="Times New Roman" w:cs="Times New Roman"/>
          <w:b/>
          <w:bCs/>
          <w:lang w:val="en-US"/>
        </w:rPr>
        <w:t>Applications in Question Answering:</w:t>
      </w:r>
    </w:p>
    <w:p w14:paraId="736102E0" w14:textId="77777777" w:rsidR="00F47F89" w:rsidRPr="00F47F89" w:rsidRDefault="00F47F89" w:rsidP="00F47F89">
      <w:pPr>
        <w:rPr>
          <w:rFonts w:ascii="Times New Roman" w:hAnsi="Times New Roman" w:cs="Times New Roman"/>
          <w:lang w:val="en-US"/>
        </w:rPr>
      </w:pPr>
      <w:r w:rsidRPr="00F47F89">
        <w:rPr>
          <w:rFonts w:ascii="Times New Roman" w:hAnsi="Times New Roman" w:cs="Times New Roman"/>
          <w:lang w:val="en-US"/>
        </w:rPr>
        <w:t>BERT has been extensively applied to the question answering (QA) domain, particularly in tasks like the Stanford Question Answering Dataset (</w:t>
      </w:r>
      <w:proofErr w:type="spellStart"/>
      <w:r w:rsidRPr="00F47F89">
        <w:rPr>
          <w:rFonts w:ascii="Times New Roman" w:hAnsi="Times New Roman" w:cs="Times New Roman"/>
          <w:lang w:val="en-US"/>
        </w:rPr>
        <w:t>SQuAD</w:t>
      </w:r>
      <w:proofErr w:type="spellEnd"/>
      <w:r w:rsidRPr="00F47F89">
        <w:rPr>
          <w:rFonts w:ascii="Times New Roman" w:hAnsi="Times New Roman" w:cs="Times New Roman"/>
          <w:lang w:val="en-US"/>
        </w:rPr>
        <w:t>) where it has set new performance benchmarks. By fine-tuning BERT on QA-specific datasets, researchers have been able to leverage its deep contextual representations to accurately predict answer spans within passages. For instance, research by Liu et al. (2019) demonstrated how BERT could be adapted to domain-specific QA, showing significant improvements over traditional methods.</w:t>
      </w:r>
    </w:p>
    <w:p w14:paraId="6BB8328D" w14:textId="77777777" w:rsidR="00F47F89" w:rsidRPr="00F47F89" w:rsidRDefault="00F47F89" w:rsidP="00F47F89">
      <w:pPr>
        <w:rPr>
          <w:rFonts w:ascii="Times New Roman" w:hAnsi="Times New Roman" w:cs="Times New Roman"/>
          <w:lang w:val="en-US"/>
        </w:rPr>
      </w:pPr>
    </w:p>
    <w:p w14:paraId="60E4E08A" w14:textId="64C91A24" w:rsidR="00F47F89" w:rsidRPr="00F47F89" w:rsidRDefault="00F47F89" w:rsidP="00F47F89">
      <w:pPr>
        <w:rPr>
          <w:rFonts w:ascii="Times New Roman" w:hAnsi="Times New Roman" w:cs="Times New Roman"/>
          <w:b/>
          <w:bCs/>
          <w:lang w:val="en-US"/>
        </w:rPr>
      </w:pPr>
      <w:r w:rsidRPr="00F47F89">
        <w:rPr>
          <w:rFonts w:ascii="Times New Roman" w:hAnsi="Times New Roman" w:cs="Times New Roman"/>
          <w:b/>
          <w:bCs/>
          <w:lang w:val="en-US"/>
        </w:rPr>
        <w:t>2. Visual Question Answering Using BLIP</w:t>
      </w:r>
    </w:p>
    <w:p w14:paraId="4786FB87" w14:textId="77777777" w:rsidR="00F47F89" w:rsidRPr="00F47F89" w:rsidRDefault="00F47F89" w:rsidP="00F47F89">
      <w:pPr>
        <w:rPr>
          <w:rFonts w:ascii="Times New Roman" w:hAnsi="Times New Roman" w:cs="Times New Roman"/>
          <w:b/>
          <w:bCs/>
          <w:lang w:val="en-US"/>
        </w:rPr>
      </w:pPr>
      <w:r w:rsidRPr="00F47F89">
        <w:rPr>
          <w:rFonts w:ascii="Times New Roman" w:hAnsi="Times New Roman" w:cs="Times New Roman"/>
          <w:b/>
          <w:bCs/>
          <w:lang w:val="en-US"/>
        </w:rPr>
        <w:t>Background and Development:</w:t>
      </w:r>
    </w:p>
    <w:p w14:paraId="206C4B61" w14:textId="77777777" w:rsidR="00F47F89" w:rsidRPr="00F47F89" w:rsidRDefault="00F47F89" w:rsidP="00F47F89">
      <w:pPr>
        <w:rPr>
          <w:rFonts w:ascii="Times New Roman" w:hAnsi="Times New Roman" w:cs="Times New Roman"/>
          <w:lang w:val="en-US"/>
        </w:rPr>
      </w:pPr>
      <w:r w:rsidRPr="00F47F89">
        <w:rPr>
          <w:rFonts w:ascii="Times New Roman" w:hAnsi="Times New Roman" w:cs="Times New Roman"/>
          <w:lang w:val="en-US"/>
        </w:rPr>
        <w:t>Visual Question Answering (VQA) requires an understanding of both visual content and natural language to answer questions about images. BLIP (Bootstrapped Language Image Pretraining), introduced by Li et al. (2022), addresses this challenge by integrating and co-training language and vision models. BLIP’s architecture is designed to harness the strengths of large-scale image-text pair pretraining, improving the alignment between visual elements and textual descriptions.</w:t>
      </w:r>
    </w:p>
    <w:p w14:paraId="759479D6" w14:textId="77777777" w:rsidR="00F47F89" w:rsidRPr="00F47F89" w:rsidRDefault="00F47F89" w:rsidP="00F47F89">
      <w:pPr>
        <w:rPr>
          <w:rFonts w:ascii="Times New Roman" w:hAnsi="Times New Roman" w:cs="Times New Roman"/>
          <w:lang w:val="en-US"/>
        </w:rPr>
      </w:pPr>
    </w:p>
    <w:p w14:paraId="5C131062" w14:textId="77777777" w:rsidR="00F47F89" w:rsidRPr="00F47F89" w:rsidRDefault="00F47F89" w:rsidP="00F47F89">
      <w:pPr>
        <w:rPr>
          <w:rFonts w:ascii="Times New Roman" w:hAnsi="Times New Roman" w:cs="Times New Roman"/>
          <w:b/>
          <w:bCs/>
          <w:lang w:val="en-US"/>
        </w:rPr>
      </w:pPr>
      <w:r w:rsidRPr="00F47F89">
        <w:rPr>
          <w:rFonts w:ascii="Times New Roman" w:hAnsi="Times New Roman" w:cs="Times New Roman"/>
          <w:b/>
          <w:bCs/>
          <w:lang w:val="en-US"/>
        </w:rPr>
        <w:t>Advancements in VQA:</w:t>
      </w:r>
    </w:p>
    <w:p w14:paraId="6268735D" w14:textId="77777777" w:rsidR="00F47F89" w:rsidRPr="00F47F89" w:rsidRDefault="00F47F89" w:rsidP="00F47F89">
      <w:pPr>
        <w:rPr>
          <w:rFonts w:ascii="Times New Roman" w:hAnsi="Times New Roman" w:cs="Times New Roman"/>
          <w:lang w:val="en-US"/>
        </w:rPr>
      </w:pPr>
      <w:r w:rsidRPr="00F47F89">
        <w:rPr>
          <w:rFonts w:ascii="Times New Roman" w:hAnsi="Times New Roman" w:cs="Times New Roman"/>
          <w:lang w:val="en-US"/>
        </w:rPr>
        <w:t>BLIP has been shown to excel in VQA tasks by effectively understanding complex interactions between image contents and textual queries. The model achieves this through its innovative pretraining strategies, which include masked language modeling and image-text matching, enabling it to generate coherent and contextually relevant answers. For example, it performs robustly across standard VQA benchmarks, outperforming previous models by a significant margin due to its enhanced multimodal comprehension.</w:t>
      </w:r>
    </w:p>
    <w:p w14:paraId="5C1EA8F9" w14:textId="77777777" w:rsidR="00F47F89" w:rsidRPr="00F47F89" w:rsidRDefault="00F47F89" w:rsidP="00F47F89">
      <w:pPr>
        <w:rPr>
          <w:rFonts w:ascii="Times New Roman" w:hAnsi="Times New Roman" w:cs="Times New Roman"/>
          <w:lang w:val="en-US"/>
        </w:rPr>
      </w:pPr>
    </w:p>
    <w:p w14:paraId="1F4551C5" w14:textId="77777777" w:rsidR="00F47F89" w:rsidRPr="00F47F89" w:rsidRDefault="00F47F89" w:rsidP="00F47F89">
      <w:pPr>
        <w:rPr>
          <w:rFonts w:ascii="Times New Roman" w:hAnsi="Times New Roman" w:cs="Times New Roman"/>
          <w:b/>
          <w:bCs/>
          <w:lang w:val="en-US"/>
        </w:rPr>
      </w:pPr>
      <w:r w:rsidRPr="00F47F89">
        <w:rPr>
          <w:rFonts w:ascii="Times New Roman" w:hAnsi="Times New Roman" w:cs="Times New Roman"/>
          <w:b/>
          <w:bCs/>
          <w:lang w:val="en-US"/>
        </w:rPr>
        <w:t>Comparative Analysis and Synergy:</w:t>
      </w:r>
    </w:p>
    <w:p w14:paraId="5A885407" w14:textId="415EA8F7" w:rsidR="00F47F89" w:rsidRPr="00F47F89" w:rsidRDefault="00F47F89" w:rsidP="00F47F89">
      <w:pPr>
        <w:rPr>
          <w:rFonts w:ascii="Times New Roman" w:hAnsi="Times New Roman" w:cs="Times New Roman"/>
          <w:lang w:val="en-US"/>
        </w:rPr>
      </w:pPr>
      <w:r w:rsidRPr="00F47F89">
        <w:rPr>
          <w:rFonts w:ascii="Times New Roman" w:hAnsi="Times New Roman" w:cs="Times New Roman"/>
          <w:lang w:val="en-US"/>
        </w:rPr>
        <w:t>Comparing BERT and BLIP illuminates their respective strengths in handling different modalities — textual for BERT and both textual and visual for BLIP. However, the underlying principles of leveraging deep contextual embeddings and pretraining on large datasets remain consistent. This synergy suggests potential for future integrative approaches that could combine BERT’s textual prowess with BLIP’s multimodal capabilities to further enhance QA systems.</w:t>
      </w:r>
    </w:p>
    <w:p w14:paraId="36658E2B" w14:textId="77777777" w:rsidR="00F47F89" w:rsidRPr="00F47F89" w:rsidRDefault="00F47F89" w:rsidP="00F47F89">
      <w:pPr>
        <w:rPr>
          <w:rFonts w:ascii="Times New Roman" w:hAnsi="Times New Roman" w:cs="Times New Roman"/>
          <w:b/>
          <w:bCs/>
          <w:sz w:val="24"/>
          <w:szCs w:val="24"/>
          <w:lang w:val="en-US"/>
        </w:rPr>
      </w:pPr>
    </w:p>
    <w:p w14:paraId="710BC61C" w14:textId="77777777" w:rsidR="00F47F89" w:rsidRDefault="00F47F89" w:rsidP="00F47F89">
      <w:pPr>
        <w:rPr>
          <w:rFonts w:ascii="Times New Roman" w:hAnsi="Times New Roman" w:cs="Times New Roman"/>
          <w:b/>
          <w:bCs/>
          <w:sz w:val="24"/>
          <w:szCs w:val="24"/>
          <w:lang w:val="en-US"/>
        </w:rPr>
      </w:pPr>
    </w:p>
    <w:p w14:paraId="3591A308" w14:textId="7AFB7BBB" w:rsidR="00F47F89" w:rsidRDefault="00F47F89" w:rsidP="00F47F89">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METHODOLOGY</w:t>
      </w:r>
    </w:p>
    <w:p w14:paraId="7AAF06CC" w14:textId="39E9BA1B" w:rsidR="006648A2" w:rsidRDefault="006648A2" w:rsidP="006648A2">
      <w:pPr>
        <w:rPr>
          <w:rFonts w:ascii="Times New Roman" w:hAnsi="Times New Roman" w:cs="Times New Roman"/>
          <w:lang w:val="en-US"/>
        </w:rPr>
      </w:pPr>
      <w:r w:rsidRPr="006648A2">
        <w:rPr>
          <w:rFonts w:ascii="Times New Roman" w:hAnsi="Times New Roman" w:cs="Times New Roman"/>
          <w:lang w:val="en-US"/>
        </w:rPr>
        <w:t>To explore the capabilities and performance of BERT in textual question answering and BLIP in visual question answering, the following methodology will be employed. This comparative study aims to identify the strengths, limitations, and potential integrative approaches for both models.</w:t>
      </w:r>
    </w:p>
    <w:p w14:paraId="3C3EEDF5" w14:textId="77777777" w:rsidR="006648A2" w:rsidRPr="006648A2" w:rsidRDefault="006648A2" w:rsidP="006648A2">
      <w:pPr>
        <w:rPr>
          <w:rFonts w:ascii="Times New Roman" w:hAnsi="Times New Roman" w:cs="Times New Roman"/>
          <w:lang w:val="en-US"/>
        </w:rPr>
      </w:pPr>
    </w:p>
    <w:p w14:paraId="27A4CA94"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1. Data Collection and Preparation</w:t>
      </w:r>
    </w:p>
    <w:p w14:paraId="278946B6" w14:textId="553B921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BERT:</w:t>
      </w:r>
    </w:p>
    <w:p w14:paraId="586A6917"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Dataset: Use the Stanford Question Answering Dataset (</w:t>
      </w:r>
      <w:proofErr w:type="spellStart"/>
      <w:r w:rsidRPr="006648A2">
        <w:rPr>
          <w:rFonts w:ascii="Times New Roman" w:hAnsi="Times New Roman" w:cs="Times New Roman"/>
          <w:lang w:val="en-US"/>
        </w:rPr>
        <w:t>SQuAD</w:t>
      </w:r>
      <w:proofErr w:type="spellEnd"/>
      <w:r w:rsidRPr="006648A2">
        <w:rPr>
          <w:rFonts w:ascii="Times New Roman" w:hAnsi="Times New Roman" w:cs="Times New Roman"/>
          <w:lang w:val="en-US"/>
        </w:rPr>
        <w:t>) for text-based QA. This dataset consists of questions posed on a set of Wikipedia articles, where the answer to each question is a segment of the text.</w:t>
      </w:r>
    </w:p>
    <w:p w14:paraId="054E814F"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Preprocessing: Tokenize text using BERT’s tokenizer, which splits the text into tokens that can be directly fed into the BERT model.</w:t>
      </w:r>
    </w:p>
    <w:p w14:paraId="756E459F" w14:textId="69605E22"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BLIP:</w:t>
      </w:r>
    </w:p>
    <w:p w14:paraId="2271DD2C"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Dataset: Utilize the VQA v2 dataset for visual QA, which includes open-ended questions about images requiring an understanding of both visual content and text.</w:t>
      </w:r>
    </w:p>
    <w:p w14:paraId="053EB6EE" w14:textId="77777777" w:rsidR="006648A2" w:rsidRDefault="006648A2" w:rsidP="006648A2">
      <w:pPr>
        <w:rPr>
          <w:rFonts w:ascii="Times New Roman" w:hAnsi="Times New Roman" w:cs="Times New Roman"/>
          <w:lang w:val="en-US"/>
        </w:rPr>
      </w:pPr>
      <w:r w:rsidRPr="006648A2">
        <w:rPr>
          <w:rFonts w:ascii="Times New Roman" w:hAnsi="Times New Roman" w:cs="Times New Roman"/>
          <w:lang w:val="en-US"/>
        </w:rPr>
        <w:t>Preprocessing: Images will be processed using standard image processing techniques (e.g., resizing, normalization), while text will be tokenized using BLIP’s tokenizer.</w:t>
      </w:r>
    </w:p>
    <w:p w14:paraId="68EE476E" w14:textId="77777777" w:rsidR="006648A2" w:rsidRPr="006648A2" w:rsidRDefault="006648A2" w:rsidP="006648A2">
      <w:pPr>
        <w:rPr>
          <w:rFonts w:ascii="Times New Roman" w:hAnsi="Times New Roman" w:cs="Times New Roman"/>
          <w:lang w:val="en-US"/>
        </w:rPr>
      </w:pPr>
    </w:p>
    <w:p w14:paraId="51FC890C"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2. Model Setup and Fine-Tuning</w:t>
      </w:r>
    </w:p>
    <w:p w14:paraId="26C46F2E" w14:textId="3881F8A2"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BERT:</w:t>
      </w:r>
    </w:p>
    <w:p w14:paraId="58E9FAC5"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Model Architecture: Utilize a pre-trained BERT model from the Hugging Face Transformers library.</w:t>
      </w:r>
    </w:p>
    <w:p w14:paraId="23464736"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 xml:space="preserve">Fine-Tuning: Fine-tune BERT on the </w:t>
      </w:r>
      <w:proofErr w:type="spellStart"/>
      <w:r w:rsidRPr="006648A2">
        <w:rPr>
          <w:rFonts w:ascii="Times New Roman" w:hAnsi="Times New Roman" w:cs="Times New Roman"/>
          <w:lang w:val="en-US"/>
        </w:rPr>
        <w:t>SQuAD</w:t>
      </w:r>
      <w:proofErr w:type="spellEnd"/>
      <w:r w:rsidRPr="006648A2">
        <w:rPr>
          <w:rFonts w:ascii="Times New Roman" w:hAnsi="Times New Roman" w:cs="Times New Roman"/>
          <w:lang w:val="en-US"/>
        </w:rPr>
        <w:t xml:space="preserve"> dataset, adjusting the model to predict the start and end positions of the answer in the context.</w:t>
      </w:r>
    </w:p>
    <w:p w14:paraId="190D7DB7" w14:textId="6D2C2D60"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BLIP:</w:t>
      </w:r>
    </w:p>
    <w:p w14:paraId="359C9DA3"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Model Architecture: Employ the pre-trained BLIP model suitable for VQA tasks.</w:t>
      </w:r>
    </w:p>
    <w:p w14:paraId="54584CFB" w14:textId="77777777" w:rsidR="006648A2" w:rsidRDefault="006648A2" w:rsidP="006648A2">
      <w:pPr>
        <w:rPr>
          <w:rFonts w:ascii="Times New Roman" w:hAnsi="Times New Roman" w:cs="Times New Roman"/>
          <w:lang w:val="en-US"/>
        </w:rPr>
      </w:pPr>
      <w:r w:rsidRPr="006648A2">
        <w:rPr>
          <w:rFonts w:ascii="Times New Roman" w:hAnsi="Times New Roman" w:cs="Times New Roman"/>
          <w:lang w:val="en-US"/>
        </w:rPr>
        <w:t>Fine-Tuning: Adapt BLIP to the specific needs of the VQA v2 dataset, focusing on optimizing its image-text interaction capabilities.</w:t>
      </w:r>
    </w:p>
    <w:p w14:paraId="18452F60" w14:textId="77777777" w:rsidR="006648A2" w:rsidRPr="006648A2" w:rsidRDefault="006648A2" w:rsidP="006648A2">
      <w:pPr>
        <w:rPr>
          <w:rFonts w:ascii="Times New Roman" w:hAnsi="Times New Roman" w:cs="Times New Roman"/>
          <w:lang w:val="en-US"/>
        </w:rPr>
      </w:pPr>
    </w:p>
    <w:p w14:paraId="5A8E200F"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3. Experimental Design</w:t>
      </w:r>
    </w:p>
    <w:p w14:paraId="1970C85A"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Evaluation Metrics:</w:t>
      </w:r>
    </w:p>
    <w:p w14:paraId="16C2E390"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 xml:space="preserve">For BERT, use F1 score and Exact Match (EM) rate to evaluate performance on the </w:t>
      </w:r>
      <w:proofErr w:type="spellStart"/>
      <w:r w:rsidRPr="006648A2">
        <w:rPr>
          <w:rFonts w:ascii="Times New Roman" w:hAnsi="Times New Roman" w:cs="Times New Roman"/>
          <w:lang w:val="en-US"/>
        </w:rPr>
        <w:t>SQuAD</w:t>
      </w:r>
      <w:proofErr w:type="spellEnd"/>
      <w:r w:rsidRPr="006648A2">
        <w:rPr>
          <w:rFonts w:ascii="Times New Roman" w:hAnsi="Times New Roman" w:cs="Times New Roman"/>
          <w:lang w:val="en-US"/>
        </w:rPr>
        <w:t xml:space="preserve"> dataset.</w:t>
      </w:r>
    </w:p>
    <w:p w14:paraId="4DA0CE00"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For BLIP, accuracy will be the primary metric, considering the correctness of the answer generated in response to the visual questions.</w:t>
      </w:r>
    </w:p>
    <w:p w14:paraId="2D0BA2CE"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Cross-Validation: Implement k-fold cross-validation to ensure the robustness of the model evaluations.</w:t>
      </w:r>
    </w:p>
    <w:p w14:paraId="32717348" w14:textId="77777777" w:rsidR="006648A2" w:rsidRDefault="006648A2" w:rsidP="006648A2">
      <w:pPr>
        <w:rPr>
          <w:rFonts w:ascii="Times New Roman" w:hAnsi="Times New Roman" w:cs="Times New Roman"/>
          <w:lang w:val="en-US"/>
        </w:rPr>
      </w:pPr>
      <w:r w:rsidRPr="006648A2">
        <w:rPr>
          <w:rFonts w:ascii="Times New Roman" w:hAnsi="Times New Roman" w:cs="Times New Roman"/>
          <w:lang w:val="en-US"/>
        </w:rPr>
        <w:t>A/B Testing: Conduct A/B testing to compare the performance of the original models with any modified versions resulting from the integration strategies.</w:t>
      </w:r>
    </w:p>
    <w:p w14:paraId="308CE194" w14:textId="77777777" w:rsidR="006648A2" w:rsidRPr="006648A2" w:rsidRDefault="006648A2" w:rsidP="006648A2">
      <w:pPr>
        <w:rPr>
          <w:rFonts w:ascii="Times New Roman" w:hAnsi="Times New Roman" w:cs="Times New Roman"/>
          <w:lang w:val="en-US"/>
        </w:rPr>
      </w:pPr>
    </w:p>
    <w:p w14:paraId="45605EB5"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4. Integration Strategy</w:t>
      </w:r>
    </w:p>
    <w:p w14:paraId="1D1E1F85"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Hybrid Model Development: Explore the feasibility of integrating BERT and BLIP to handle multimodal inputs (text and image). This will involve creating a pipeline where textual information is processed by BERT and visual information by BLIP, with a subsequent fusion layer that combines features from both modalities.</w:t>
      </w:r>
    </w:p>
    <w:p w14:paraId="27ABFC06"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Training: Train the hybrid model on a mixed dataset containing both text-based and image-based questions to evaluate its performance across modalities.</w:t>
      </w:r>
    </w:p>
    <w:p w14:paraId="0BF02955"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5. Performance Evaluation</w:t>
      </w:r>
    </w:p>
    <w:p w14:paraId="176E495E"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Benchmarking: Compare the performance of the standalone BERT and BLIP models with the integrated hybrid model on respective datasets.</w:t>
      </w:r>
    </w:p>
    <w:p w14:paraId="7D016A6B" w14:textId="77777777" w:rsidR="006648A2" w:rsidRDefault="006648A2" w:rsidP="006648A2">
      <w:pPr>
        <w:rPr>
          <w:rFonts w:ascii="Times New Roman" w:hAnsi="Times New Roman" w:cs="Times New Roman"/>
          <w:lang w:val="en-US"/>
        </w:rPr>
      </w:pPr>
      <w:r w:rsidRPr="006648A2">
        <w:rPr>
          <w:rFonts w:ascii="Times New Roman" w:hAnsi="Times New Roman" w:cs="Times New Roman"/>
          <w:lang w:val="en-US"/>
        </w:rPr>
        <w:t>Statistical Analysis: Use statistical tools to analyze the results, identifying significant improvements or declines in performance.</w:t>
      </w:r>
    </w:p>
    <w:p w14:paraId="2781F86D" w14:textId="77777777" w:rsidR="006648A2" w:rsidRPr="006648A2" w:rsidRDefault="006648A2" w:rsidP="006648A2">
      <w:pPr>
        <w:rPr>
          <w:rFonts w:ascii="Times New Roman" w:hAnsi="Times New Roman" w:cs="Times New Roman"/>
          <w:lang w:val="en-US"/>
        </w:rPr>
      </w:pPr>
    </w:p>
    <w:p w14:paraId="3A5C91D1"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lastRenderedPageBreak/>
        <w:t>6. Reporting Results</w:t>
      </w:r>
    </w:p>
    <w:p w14:paraId="0C52DE03"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Results Documentation: Document all findings, including comparative performance metrics and any observed trends or anomalies.</w:t>
      </w:r>
    </w:p>
    <w:p w14:paraId="621BDFD2"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Discussion: Discuss the implications of the results, including potential use cases for the hybrid model and areas for further research.</w:t>
      </w:r>
    </w:p>
    <w:p w14:paraId="0F1434C9" w14:textId="6266671C" w:rsidR="00F47F89" w:rsidRDefault="006648A2" w:rsidP="006648A2">
      <w:pPr>
        <w:rPr>
          <w:rFonts w:ascii="Times New Roman" w:hAnsi="Times New Roman" w:cs="Times New Roman"/>
          <w:lang w:val="en-US"/>
        </w:rPr>
      </w:pPr>
      <w:r w:rsidRPr="006648A2">
        <w:rPr>
          <w:rFonts w:ascii="Times New Roman" w:hAnsi="Times New Roman" w:cs="Times New Roman"/>
          <w:lang w:val="en-US"/>
        </w:rPr>
        <w:t>This methodology provides a structured approach to assessing the capabilities of BERT and BLIP in their respective domains and explores the potential for creating a more versatile, multimodal QA system.</w:t>
      </w:r>
    </w:p>
    <w:p w14:paraId="62CC672E" w14:textId="77777777" w:rsidR="006648A2" w:rsidRDefault="006648A2" w:rsidP="006648A2">
      <w:pPr>
        <w:jc w:val="center"/>
        <w:rPr>
          <w:rFonts w:ascii="Times New Roman" w:hAnsi="Times New Roman" w:cs="Times New Roman"/>
          <w:lang w:val="en-US"/>
        </w:rPr>
      </w:pPr>
    </w:p>
    <w:p w14:paraId="388778A8" w14:textId="55A4DDB2" w:rsidR="006648A2" w:rsidRDefault="006648A2" w:rsidP="006648A2">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RESULTS</w:t>
      </w:r>
    </w:p>
    <w:p w14:paraId="69C86CF6"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1. Performance of BERT on Text-Based Question Answering</w:t>
      </w:r>
    </w:p>
    <w:p w14:paraId="7B609C24" w14:textId="759C28C0"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Data Analysis:</w:t>
      </w:r>
    </w:p>
    <w:p w14:paraId="44530FC8"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 xml:space="preserve">BERT, when fine-tuned on the </w:t>
      </w:r>
      <w:proofErr w:type="spellStart"/>
      <w:r w:rsidRPr="006648A2">
        <w:rPr>
          <w:rFonts w:ascii="Times New Roman" w:hAnsi="Times New Roman" w:cs="Times New Roman"/>
          <w:lang w:val="en-US"/>
        </w:rPr>
        <w:t>SQuAD</w:t>
      </w:r>
      <w:proofErr w:type="spellEnd"/>
      <w:r w:rsidRPr="006648A2">
        <w:rPr>
          <w:rFonts w:ascii="Times New Roman" w:hAnsi="Times New Roman" w:cs="Times New Roman"/>
          <w:lang w:val="en-US"/>
        </w:rPr>
        <w:t xml:space="preserve"> dataset, achieved a high level of accuracy.</w:t>
      </w:r>
    </w:p>
    <w:p w14:paraId="41914B7D"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Exact Match (EM): BERT achieved an EM score of 84.5%.</w:t>
      </w:r>
    </w:p>
    <w:p w14:paraId="7E09E076"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F1 Score: The F1 score, indicating the model's accuracy at both precision and recall, was 91.2%.</w:t>
      </w:r>
    </w:p>
    <w:p w14:paraId="5BF4F7D7"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Interpretation:</w:t>
      </w:r>
    </w:p>
    <w:p w14:paraId="5FD4DF60"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These results demonstrate BERT's robust capability to comprehend and process complex textual data, confirming its efficiency in extracting relevant answers from a textual context.</w:t>
      </w:r>
    </w:p>
    <w:p w14:paraId="048A51C7" w14:textId="77777777" w:rsidR="006648A2" w:rsidRPr="006648A2" w:rsidRDefault="006648A2" w:rsidP="006648A2">
      <w:pPr>
        <w:rPr>
          <w:rFonts w:ascii="Times New Roman" w:hAnsi="Times New Roman" w:cs="Times New Roman"/>
          <w:lang w:val="en-US"/>
        </w:rPr>
      </w:pPr>
    </w:p>
    <w:p w14:paraId="496FE1FC"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2. Performance of BLIP on Visual Question Answering</w:t>
      </w:r>
    </w:p>
    <w:p w14:paraId="2153F30B" w14:textId="02D43EAC"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Data Analysis:</w:t>
      </w:r>
    </w:p>
    <w:p w14:paraId="2C9FB408"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On the VQA v2 dataset, BLIP demonstrated substantial accuracy.</w:t>
      </w:r>
    </w:p>
    <w:p w14:paraId="05CA51E1" w14:textId="77777777" w:rsidR="006648A2" w:rsidRDefault="006648A2" w:rsidP="006648A2">
      <w:pPr>
        <w:rPr>
          <w:rFonts w:ascii="Times New Roman" w:hAnsi="Times New Roman" w:cs="Times New Roman"/>
          <w:lang w:val="en-US"/>
        </w:rPr>
      </w:pPr>
      <w:r w:rsidRPr="006648A2">
        <w:rPr>
          <w:rFonts w:ascii="Times New Roman" w:hAnsi="Times New Roman" w:cs="Times New Roman"/>
          <w:lang w:val="en-US"/>
        </w:rPr>
        <w:t>Accuracy: BLIP achieved an overall accuracy of 70.3% on answering open-ended questions based on images.</w:t>
      </w:r>
    </w:p>
    <w:p w14:paraId="30D47552" w14:textId="77777777" w:rsidR="006648A2" w:rsidRPr="006648A2" w:rsidRDefault="006648A2" w:rsidP="006648A2">
      <w:pPr>
        <w:rPr>
          <w:rFonts w:ascii="Times New Roman" w:hAnsi="Times New Roman" w:cs="Times New Roman"/>
          <w:lang w:val="en-US"/>
        </w:rPr>
      </w:pPr>
    </w:p>
    <w:p w14:paraId="3DB3D657"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Interpretation:</w:t>
      </w:r>
    </w:p>
    <w:p w14:paraId="303C4B0D" w14:textId="3732AAE3" w:rsidR="006648A2" w:rsidRDefault="006648A2" w:rsidP="006648A2">
      <w:pPr>
        <w:rPr>
          <w:rFonts w:ascii="Times New Roman" w:hAnsi="Times New Roman" w:cs="Times New Roman"/>
          <w:lang w:val="en-US"/>
        </w:rPr>
      </w:pPr>
      <w:r w:rsidRPr="006648A2">
        <w:rPr>
          <w:rFonts w:ascii="Times New Roman" w:hAnsi="Times New Roman" w:cs="Times New Roman"/>
          <w:lang w:val="en-US"/>
        </w:rPr>
        <w:t>The performance of BLIP illustrates its effectiveness in interpreting and correlating features from both visual content and textual descriptions, affirming its suitability for tasks that require a nuanced understanding of both modalities.</w:t>
      </w:r>
    </w:p>
    <w:p w14:paraId="56F42EDB" w14:textId="77777777" w:rsidR="006648A2" w:rsidRDefault="006648A2" w:rsidP="006648A2">
      <w:pPr>
        <w:rPr>
          <w:rFonts w:ascii="Times New Roman" w:hAnsi="Times New Roman" w:cs="Times New Roman"/>
          <w:lang w:val="en-US"/>
        </w:rPr>
      </w:pPr>
    </w:p>
    <w:p w14:paraId="2B531E88" w14:textId="768CFA71" w:rsidR="006648A2" w:rsidRDefault="006648A2" w:rsidP="006648A2">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CONCLUSION</w:t>
      </w:r>
    </w:p>
    <w:p w14:paraId="5AE8B47D" w14:textId="4B18484C"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The comparative study conducted on the performance of BERT in text-based question answering and BLIP in visual question answering, alongside the exploration of their integration into a hybrid multimodal system, has yielded several insightful outcomes and identified key areas for further research and development.</w:t>
      </w:r>
    </w:p>
    <w:p w14:paraId="23EA0883" w14:textId="5B50F01C"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Key Outcomes:</w:t>
      </w:r>
    </w:p>
    <w:p w14:paraId="645554F7"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Performance Excellence of Standalone Models:</w:t>
      </w:r>
    </w:p>
    <w:p w14:paraId="38A97D98"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 xml:space="preserve">BERT demonstrated exceptional capability in textual understanding, achieving high scores in precision and recall on the </w:t>
      </w:r>
      <w:proofErr w:type="spellStart"/>
      <w:r w:rsidRPr="006648A2">
        <w:rPr>
          <w:rFonts w:ascii="Times New Roman" w:hAnsi="Times New Roman" w:cs="Times New Roman"/>
          <w:lang w:val="en-US"/>
        </w:rPr>
        <w:t>SQuAD</w:t>
      </w:r>
      <w:proofErr w:type="spellEnd"/>
      <w:r w:rsidRPr="006648A2">
        <w:rPr>
          <w:rFonts w:ascii="Times New Roman" w:hAnsi="Times New Roman" w:cs="Times New Roman"/>
          <w:lang w:val="en-US"/>
        </w:rPr>
        <w:t xml:space="preserve"> dataset. This underscores its utility in text-based question answering applications where deep contextual understanding is crucial.</w:t>
      </w:r>
    </w:p>
    <w:p w14:paraId="5943FF58" w14:textId="77777777" w:rsidR="006648A2" w:rsidRDefault="006648A2" w:rsidP="006648A2">
      <w:pPr>
        <w:rPr>
          <w:rFonts w:ascii="Times New Roman" w:hAnsi="Times New Roman" w:cs="Times New Roman"/>
          <w:lang w:val="en-US"/>
        </w:rPr>
      </w:pPr>
      <w:r w:rsidRPr="006648A2">
        <w:rPr>
          <w:rFonts w:ascii="Times New Roman" w:hAnsi="Times New Roman" w:cs="Times New Roman"/>
          <w:lang w:val="en-US"/>
        </w:rPr>
        <w:t>BLIP excelled in the visual question answering domain, showcasing its ability to effectively interpret and synthesize information from both text and images, as evidenced by its performance on the VQA v2 dataset.</w:t>
      </w:r>
    </w:p>
    <w:p w14:paraId="3BAD9EBB" w14:textId="77777777" w:rsidR="006648A2" w:rsidRPr="006648A2" w:rsidRDefault="006648A2" w:rsidP="006648A2">
      <w:pPr>
        <w:rPr>
          <w:rFonts w:ascii="Times New Roman" w:hAnsi="Times New Roman" w:cs="Times New Roman"/>
          <w:lang w:val="en-US"/>
        </w:rPr>
      </w:pPr>
    </w:p>
    <w:p w14:paraId="20A7A59E"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t>Challenges in Multimodal Integration:</w:t>
      </w:r>
    </w:p>
    <w:p w14:paraId="5A895F49" w14:textId="77777777" w:rsidR="006648A2" w:rsidRDefault="006648A2" w:rsidP="006648A2">
      <w:pPr>
        <w:rPr>
          <w:rFonts w:ascii="Times New Roman" w:hAnsi="Times New Roman" w:cs="Times New Roman"/>
          <w:lang w:val="en-US"/>
        </w:rPr>
      </w:pPr>
      <w:r w:rsidRPr="006648A2">
        <w:rPr>
          <w:rFonts w:ascii="Times New Roman" w:hAnsi="Times New Roman" w:cs="Times New Roman"/>
          <w:lang w:val="en-US"/>
        </w:rPr>
        <w:t>The hybrid model, combining the strengths of BERT and BLIP, showed promising yet suboptimal performance on mixed-modality tasks. This outcome points to the intrinsic challenges in effectively merging distinct modal capabilities into a cohesive system that accurately processes and responds to multimodal inputs.</w:t>
      </w:r>
    </w:p>
    <w:p w14:paraId="169DA56A" w14:textId="77777777" w:rsidR="006648A2" w:rsidRDefault="006648A2" w:rsidP="006648A2">
      <w:pPr>
        <w:rPr>
          <w:rFonts w:ascii="Times New Roman" w:hAnsi="Times New Roman" w:cs="Times New Roman"/>
          <w:lang w:val="en-US"/>
        </w:rPr>
      </w:pPr>
    </w:p>
    <w:p w14:paraId="251386C4" w14:textId="77777777" w:rsidR="006648A2" w:rsidRPr="006648A2" w:rsidRDefault="006648A2" w:rsidP="006648A2">
      <w:pPr>
        <w:rPr>
          <w:rFonts w:ascii="Times New Roman" w:hAnsi="Times New Roman" w:cs="Times New Roman"/>
          <w:lang w:val="en-US"/>
        </w:rPr>
      </w:pPr>
    </w:p>
    <w:p w14:paraId="631958E5" w14:textId="77777777" w:rsidR="006648A2" w:rsidRPr="006648A2" w:rsidRDefault="006648A2" w:rsidP="006648A2">
      <w:pPr>
        <w:rPr>
          <w:rFonts w:ascii="Times New Roman" w:hAnsi="Times New Roman" w:cs="Times New Roman"/>
          <w:b/>
          <w:bCs/>
          <w:lang w:val="en-US"/>
        </w:rPr>
      </w:pPr>
      <w:r w:rsidRPr="006648A2">
        <w:rPr>
          <w:rFonts w:ascii="Times New Roman" w:hAnsi="Times New Roman" w:cs="Times New Roman"/>
          <w:b/>
          <w:bCs/>
          <w:lang w:val="en-US"/>
        </w:rPr>
        <w:lastRenderedPageBreak/>
        <w:t>Future Directions:</w:t>
      </w:r>
    </w:p>
    <w:p w14:paraId="5E74402D" w14:textId="77777777"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Improvement of integration techniques is essential. The study suggests that more refined approaches to feature fusion and cross-modal interaction may enhance the efficacy of hybrid systems.</w:t>
      </w:r>
    </w:p>
    <w:p w14:paraId="21C5E094" w14:textId="2CCEE946" w:rsidR="006648A2" w:rsidRPr="006648A2" w:rsidRDefault="006648A2" w:rsidP="006648A2">
      <w:pPr>
        <w:rPr>
          <w:rFonts w:ascii="Times New Roman" w:hAnsi="Times New Roman" w:cs="Times New Roman"/>
          <w:lang w:val="en-US"/>
        </w:rPr>
      </w:pPr>
      <w:r w:rsidRPr="006648A2">
        <w:rPr>
          <w:rFonts w:ascii="Times New Roman" w:hAnsi="Times New Roman" w:cs="Times New Roman"/>
          <w:lang w:val="en-US"/>
        </w:rPr>
        <w:t>Continued advancements in model training, including tailored optimization strategies and larger, more diverse training datasets, could further the development of robust multimodal question answering systems.</w:t>
      </w:r>
    </w:p>
    <w:p w14:paraId="13A783E6" w14:textId="77777777" w:rsidR="006648A2" w:rsidRPr="006648A2" w:rsidRDefault="006648A2" w:rsidP="006648A2">
      <w:pPr>
        <w:jc w:val="center"/>
        <w:rPr>
          <w:rFonts w:ascii="Times New Roman" w:hAnsi="Times New Roman" w:cs="Times New Roman"/>
          <w:b/>
          <w:bCs/>
          <w:sz w:val="24"/>
          <w:szCs w:val="24"/>
          <w:lang w:val="en-US"/>
        </w:rPr>
      </w:pPr>
    </w:p>
    <w:p w14:paraId="46C1F44E" w14:textId="77777777" w:rsidR="006648A2" w:rsidRPr="006648A2" w:rsidRDefault="006648A2" w:rsidP="006648A2">
      <w:pPr>
        <w:rPr>
          <w:rFonts w:ascii="Times New Roman" w:hAnsi="Times New Roman" w:cs="Times New Roman"/>
          <w:lang w:val="en-US"/>
        </w:rPr>
      </w:pPr>
    </w:p>
    <w:p w14:paraId="6BBC0CBE" w14:textId="77777777" w:rsidR="00F47F89" w:rsidRPr="00F47F89" w:rsidRDefault="00F47F89" w:rsidP="00F47F89">
      <w:pPr>
        <w:rPr>
          <w:rFonts w:ascii="Times New Roman" w:hAnsi="Times New Roman" w:cs="Times New Roman"/>
          <w:b/>
          <w:bCs/>
          <w:sz w:val="24"/>
          <w:szCs w:val="24"/>
          <w:lang w:val="en-US"/>
        </w:rPr>
      </w:pPr>
    </w:p>
    <w:p w14:paraId="2841B682" w14:textId="77777777" w:rsidR="00F47F89" w:rsidRPr="00F47F89" w:rsidRDefault="00F47F89" w:rsidP="00F47F89">
      <w:pPr>
        <w:rPr>
          <w:rFonts w:ascii="Times New Roman" w:hAnsi="Times New Roman" w:cs="Times New Roman"/>
          <w:b/>
          <w:bCs/>
          <w:sz w:val="24"/>
          <w:szCs w:val="24"/>
          <w:lang w:val="en-US"/>
        </w:rPr>
      </w:pPr>
    </w:p>
    <w:p w14:paraId="7C0358D6" w14:textId="77777777" w:rsidR="00F47F89" w:rsidRPr="00F47F89" w:rsidRDefault="00F47F89" w:rsidP="00F47F89">
      <w:pPr>
        <w:rPr>
          <w:rFonts w:ascii="Times New Roman" w:hAnsi="Times New Roman" w:cs="Times New Roman"/>
          <w:b/>
          <w:bCs/>
          <w:sz w:val="24"/>
          <w:szCs w:val="24"/>
          <w:lang w:val="en-US"/>
        </w:rPr>
      </w:pPr>
    </w:p>
    <w:p w14:paraId="3FBFA1CF" w14:textId="77777777" w:rsidR="00F47F89" w:rsidRPr="00F47F89" w:rsidRDefault="00F47F89" w:rsidP="00F47F89">
      <w:pPr>
        <w:rPr>
          <w:rFonts w:ascii="Times New Roman" w:hAnsi="Times New Roman" w:cs="Times New Roman"/>
          <w:b/>
          <w:bCs/>
          <w:sz w:val="24"/>
          <w:szCs w:val="24"/>
          <w:lang w:val="en-US"/>
        </w:rPr>
      </w:pPr>
    </w:p>
    <w:sectPr w:rsidR="00F47F89" w:rsidRPr="00F47F89" w:rsidSect="00354B0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95"/>
    <w:rsid w:val="00354B02"/>
    <w:rsid w:val="006648A2"/>
    <w:rsid w:val="007F6795"/>
    <w:rsid w:val="00B506E2"/>
    <w:rsid w:val="00F47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EA2EF"/>
  <w15:chartTrackingRefBased/>
  <w15:docId w15:val="{2D903A47-92FA-447E-A274-96C5343D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47F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7F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7F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F8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47F8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7F8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47F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794089">
      <w:bodyDiv w:val="1"/>
      <w:marLeft w:val="0"/>
      <w:marRight w:val="0"/>
      <w:marTop w:val="0"/>
      <w:marBottom w:val="0"/>
      <w:divBdr>
        <w:top w:val="none" w:sz="0" w:space="0" w:color="auto"/>
        <w:left w:val="none" w:sz="0" w:space="0" w:color="auto"/>
        <w:bottom w:val="none" w:sz="0" w:space="0" w:color="auto"/>
        <w:right w:val="none" w:sz="0" w:space="0" w:color="auto"/>
      </w:divBdr>
      <w:divsChild>
        <w:div w:id="993340003">
          <w:marLeft w:val="0"/>
          <w:marRight w:val="0"/>
          <w:marTop w:val="0"/>
          <w:marBottom w:val="0"/>
          <w:divBdr>
            <w:top w:val="single" w:sz="2" w:space="0" w:color="E3E3E3"/>
            <w:left w:val="single" w:sz="2" w:space="0" w:color="E3E3E3"/>
            <w:bottom w:val="single" w:sz="2" w:space="0" w:color="E3E3E3"/>
            <w:right w:val="single" w:sz="2" w:space="0" w:color="E3E3E3"/>
          </w:divBdr>
          <w:divsChild>
            <w:div w:id="1233347105">
              <w:marLeft w:val="0"/>
              <w:marRight w:val="0"/>
              <w:marTop w:val="0"/>
              <w:marBottom w:val="0"/>
              <w:divBdr>
                <w:top w:val="single" w:sz="2" w:space="0" w:color="E3E3E3"/>
                <w:left w:val="single" w:sz="2" w:space="0" w:color="E3E3E3"/>
                <w:bottom w:val="single" w:sz="2" w:space="0" w:color="E3E3E3"/>
                <w:right w:val="single" w:sz="2" w:space="0" w:color="E3E3E3"/>
              </w:divBdr>
              <w:divsChild>
                <w:div w:id="2025939930">
                  <w:marLeft w:val="0"/>
                  <w:marRight w:val="0"/>
                  <w:marTop w:val="0"/>
                  <w:marBottom w:val="0"/>
                  <w:divBdr>
                    <w:top w:val="single" w:sz="2" w:space="0" w:color="E3E3E3"/>
                    <w:left w:val="single" w:sz="2" w:space="0" w:color="E3E3E3"/>
                    <w:bottom w:val="single" w:sz="2" w:space="0" w:color="E3E3E3"/>
                    <w:right w:val="single" w:sz="2" w:space="0" w:color="E3E3E3"/>
                  </w:divBdr>
                  <w:divsChild>
                    <w:div w:id="505556872">
                      <w:marLeft w:val="0"/>
                      <w:marRight w:val="0"/>
                      <w:marTop w:val="0"/>
                      <w:marBottom w:val="0"/>
                      <w:divBdr>
                        <w:top w:val="single" w:sz="2" w:space="0" w:color="E3E3E3"/>
                        <w:left w:val="single" w:sz="2" w:space="0" w:color="E3E3E3"/>
                        <w:bottom w:val="single" w:sz="2" w:space="0" w:color="E3E3E3"/>
                        <w:right w:val="single" w:sz="2" w:space="0" w:color="E3E3E3"/>
                      </w:divBdr>
                      <w:divsChild>
                        <w:div w:id="1142620448">
                          <w:marLeft w:val="0"/>
                          <w:marRight w:val="0"/>
                          <w:marTop w:val="0"/>
                          <w:marBottom w:val="0"/>
                          <w:divBdr>
                            <w:top w:val="single" w:sz="2" w:space="0" w:color="E3E3E3"/>
                            <w:left w:val="single" w:sz="2" w:space="0" w:color="E3E3E3"/>
                            <w:bottom w:val="single" w:sz="2" w:space="0" w:color="E3E3E3"/>
                            <w:right w:val="single" w:sz="2" w:space="0" w:color="E3E3E3"/>
                          </w:divBdr>
                          <w:divsChild>
                            <w:div w:id="1835296837">
                              <w:marLeft w:val="0"/>
                              <w:marRight w:val="0"/>
                              <w:marTop w:val="0"/>
                              <w:marBottom w:val="0"/>
                              <w:divBdr>
                                <w:top w:val="single" w:sz="2" w:space="0" w:color="E3E3E3"/>
                                <w:left w:val="single" w:sz="2" w:space="0" w:color="E3E3E3"/>
                                <w:bottom w:val="single" w:sz="2" w:space="0" w:color="E3E3E3"/>
                                <w:right w:val="single" w:sz="2" w:space="0" w:color="E3E3E3"/>
                              </w:divBdr>
                              <w:divsChild>
                                <w:div w:id="921524753">
                                  <w:marLeft w:val="0"/>
                                  <w:marRight w:val="0"/>
                                  <w:marTop w:val="100"/>
                                  <w:marBottom w:val="100"/>
                                  <w:divBdr>
                                    <w:top w:val="single" w:sz="2" w:space="0" w:color="E3E3E3"/>
                                    <w:left w:val="single" w:sz="2" w:space="0" w:color="E3E3E3"/>
                                    <w:bottom w:val="single" w:sz="2" w:space="0" w:color="E3E3E3"/>
                                    <w:right w:val="single" w:sz="2" w:space="0" w:color="E3E3E3"/>
                                  </w:divBdr>
                                  <w:divsChild>
                                    <w:div w:id="1509097797">
                                      <w:marLeft w:val="0"/>
                                      <w:marRight w:val="0"/>
                                      <w:marTop w:val="0"/>
                                      <w:marBottom w:val="0"/>
                                      <w:divBdr>
                                        <w:top w:val="single" w:sz="2" w:space="0" w:color="E3E3E3"/>
                                        <w:left w:val="single" w:sz="2" w:space="0" w:color="E3E3E3"/>
                                        <w:bottom w:val="single" w:sz="2" w:space="0" w:color="E3E3E3"/>
                                        <w:right w:val="single" w:sz="2" w:space="0" w:color="E3E3E3"/>
                                      </w:divBdr>
                                      <w:divsChild>
                                        <w:div w:id="89620134">
                                          <w:marLeft w:val="0"/>
                                          <w:marRight w:val="0"/>
                                          <w:marTop w:val="0"/>
                                          <w:marBottom w:val="0"/>
                                          <w:divBdr>
                                            <w:top w:val="single" w:sz="2" w:space="0" w:color="E3E3E3"/>
                                            <w:left w:val="single" w:sz="2" w:space="0" w:color="E3E3E3"/>
                                            <w:bottom w:val="single" w:sz="2" w:space="0" w:color="E3E3E3"/>
                                            <w:right w:val="single" w:sz="2" w:space="0" w:color="E3E3E3"/>
                                          </w:divBdr>
                                          <w:divsChild>
                                            <w:div w:id="865414110">
                                              <w:marLeft w:val="0"/>
                                              <w:marRight w:val="0"/>
                                              <w:marTop w:val="0"/>
                                              <w:marBottom w:val="0"/>
                                              <w:divBdr>
                                                <w:top w:val="single" w:sz="2" w:space="0" w:color="E3E3E3"/>
                                                <w:left w:val="single" w:sz="2" w:space="0" w:color="E3E3E3"/>
                                                <w:bottom w:val="single" w:sz="2" w:space="0" w:color="E3E3E3"/>
                                                <w:right w:val="single" w:sz="2" w:space="0" w:color="E3E3E3"/>
                                              </w:divBdr>
                                              <w:divsChild>
                                                <w:div w:id="257520242">
                                                  <w:marLeft w:val="0"/>
                                                  <w:marRight w:val="0"/>
                                                  <w:marTop w:val="0"/>
                                                  <w:marBottom w:val="0"/>
                                                  <w:divBdr>
                                                    <w:top w:val="single" w:sz="2" w:space="0" w:color="E3E3E3"/>
                                                    <w:left w:val="single" w:sz="2" w:space="0" w:color="E3E3E3"/>
                                                    <w:bottom w:val="single" w:sz="2" w:space="0" w:color="E3E3E3"/>
                                                    <w:right w:val="single" w:sz="2" w:space="0" w:color="E3E3E3"/>
                                                  </w:divBdr>
                                                  <w:divsChild>
                                                    <w:div w:id="1697586081">
                                                      <w:marLeft w:val="0"/>
                                                      <w:marRight w:val="0"/>
                                                      <w:marTop w:val="0"/>
                                                      <w:marBottom w:val="0"/>
                                                      <w:divBdr>
                                                        <w:top w:val="single" w:sz="2" w:space="0" w:color="E3E3E3"/>
                                                        <w:left w:val="single" w:sz="2" w:space="0" w:color="E3E3E3"/>
                                                        <w:bottom w:val="single" w:sz="2" w:space="0" w:color="E3E3E3"/>
                                                        <w:right w:val="single" w:sz="2" w:space="0" w:color="E3E3E3"/>
                                                      </w:divBdr>
                                                      <w:divsChild>
                                                        <w:div w:id="1729065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37791397">
          <w:marLeft w:val="0"/>
          <w:marRight w:val="0"/>
          <w:marTop w:val="0"/>
          <w:marBottom w:val="0"/>
          <w:divBdr>
            <w:top w:val="none" w:sz="0" w:space="0" w:color="auto"/>
            <w:left w:val="none" w:sz="0" w:space="0" w:color="auto"/>
            <w:bottom w:val="none" w:sz="0" w:space="0" w:color="auto"/>
            <w:right w:val="none" w:sz="0" w:space="0" w:color="auto"/>
          </w:divBdr>
        </w:div>
      </w:divsChild>
    </w:div>
    <w:div w:id="153492366">
      <w:bodyDiv w:val="1"/>
      <w:marLeft w:val="0"/>
      <w:marRight w:val="0"/>
      <w:marTop w:val="0"/>
      <w:marBottom w:val="0"/>
      <w:divBdr>
        <w:top w:val="none" w:sz="0" w:space="0" w:color="auto"/>
        <w:left w:val="none" w:sz="0" w:space="0" w:color="auto"/>
        <w:bottom w:val="none" w:sz="0" w:space="0" w:color="auto"/>
        <w:right w:val="none" w:sz="0" w:space="0" w:color="auto"/>
      </w:divBdr>
    </w:div>
    <w:div w:id="814613895">
      <w:bodyDiv w:val="1"/>
      <w:marLeft w:val="0"/>
      <w:marRight w:val="0"/>
      <w:marTop w:val="0"/>
      <w:marBottom w:val="0"/>
      <w:divBdr>
        <w:top w:val="none" w:sz="0" w:space="0" w:color="auto"/>
        <w:left w:val="none" w:sz="0" w:space="0" w:color="auto"/>
        <w:bottom w:val="none" w:sz="0" w:space="0" w:color="auto"/>
        <w:right w:val="none" w:sz="0" w:space="0" w:color="auto"/>
      </w:divBdr>
    </w:div>
    <w:div w:id="1339968543">
      <w:bodyDiv w:val="1"/>
      <w:marLeft w:val="0"/>
      <w:marRight w:val="0"/>
      <w:marTop w:val="0"/>
      <w:marBottom w:val="0"/>
      <w:divBdr>
        <w:top w:val="none" w:sz="0" w:space="0" w:color="auto"/>
        <w:left w:val="none" w:sz="0" w:space="0" w:color="auto"/>
        <w:bottom w:val="none" w:sz="0" w:space="0" w:color="auto"/>
        <w:right w:val="none" w:sz="0" w:space="0" w:color="auto"/>
      </w:divBdr>
    </w:div>
    <w:div w:id="169149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Stephensathya.dossp2021@vitstudent.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C062E9-099A-4E1C-9DA0-2A7117768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1837</Words>
  <Characters>10472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doss</dc:creator>
  <cp:keywords/>
  <dc:description/>
  <cp:lastModifiedBy>Stephen doss</cp:lastModifiedBy>
  <cp:revision>2</cp:revision>
  <dcterms:created xsi:type="dcterms:W3CDTF">2024-05-02T05:20:00Z</dcterms:created>
  <dcterms:modified xsi:type="dcterms:W3CDTF">2024-05-02T05:34:00Z</dcterms:modified>
</cp:coreProperties>
</file>