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226" w:rsidRDefault="009974B4" w:rsidP="00B75F1A">
      <w:pPr>
        <w:pStyle w:val="ListParagraph"/>
        <w:numPr>
          <w:ilvl w:val="0"/>
          <w:numId w:val="1"/>
        </w:numPr>
        <w:spacing w:line="360" w:lineRule="auto"/>
        <w:ind w:hanging="357"/>
      </w:pPr>
      <w:r>
        <w:t>The code ‘A_PARAMETERS’ should be run first.</w:t>
      </w:r>
    </w:p>
    <w:p w:rsidR="009974B4" w:rsidRDefault="009974B4" w:rsidP="00B75F1A">
      <w:pPr>
        <w:pStyle w:val="ListParagraph"/>
        <w:numPr>
          <w:ilvl w:val="1"/>
          <w:numId w:val="1"/>
        </w:numPr>
        <w:spacing w:line="360" w:lineRule="auto"/>
        <w:ind w:hanging="357"/>
        <w:jc w:val="both"/>
      </w:pPr>
      <w:r>
        <w:t>Chose in the code the parameters for Survival and Fertility</w:t>
      </w:r>
    </w:p>
    <w:p w:rsidR="009974B4" w:rsidRDefault="009974B4" w:rsidP="00B75F1A">
      <w:pPr>
        <w:pStyle w:val="ListParagraph"/>
        <w:numPr>
          <w:ilvl w:val="1"/>
          <w:numId w:val="1"/>
        </w:numPr>
        <w:spacing w:line="360" w:lineRule="auto"/>
        <w:ind w:hanging="357"/>
        <w:jc w:val="both"/>
      </w:pPr>
      <w:r>
        <w:t>Chose the ‘</w:t>
      </w:r>
      <w:proofErr w:type="spellStart"/>
      <w:r>
        <w:t>vec.sigma</w:t>
      </w:r>
      <w:proofErr w:type="spellEnd"/>
      <w:r>
        <w:t xml:space="preserve">’ table code corresponding to all the </w:t>
      </w:r>
      <w:proofErr w:type="gramStart"/>
      <w:r>
        <w:t>sigma(</w:t>
      </w:r>
      <w:proofErr w:type="gramEnd"/>
      <w:r>
        <w:t xml:space="preserve">y1,y2,y3) for the chosen sociocultural scenario. Because it is a little time consuming to build, it </w:t>
      </w:r>
      <w:proofErr w:type="gramStart"/>
      <w:r>
        <w:t>is advised</w:t>
      </w:r>
      <w:proofErr w:type="gramEnd"/>
      <w:r>
        <w:t xml:space="preserve"> to store them.</w:t>
      </w:r>
    </w:p>
    <w:p w:rsidR="009974B4" w:rsidRDefault="009974B4" w:rsidP="00B75F1A">
      <w:pPr>
        <w:pStyle w:val="ListParagraph"/>
        <w:numPr>
          <w:ilvl w:val="0"/>
          <w:numId w:val="1"/>
        </w:numPr>
        <w:spacing w:line="360" w:lineRule="auto"/>
        <w:ind w:hanging="357"/>
        <w:jc w:val="both"/>
      </w:pPr>
      <w:r>
        <w:t>Run the codes ‘</w:t>
      </w:r>
      <w:proofErr w:type="spellStart"/>
      <w:r w:rsidRPr="009974B4">
        <w:t>B_Fn_AgeFather</w:t>
      </w:r>
      <w:proofErr w:type="spellEnd"/>
      <w:r>
        <w:t xml:space="preserve">’, </w:t>
      </w:r>
      <w:proofErr w:type="spellStart"/>
      <w:r w:rsidRPr="009974B4">
        <w:t>B_Fn_Age</w:t>
      </w:r>
      <w:r>
        <w:t>Mother</w:t>
      </w:r>
      <w:proofErr w:type="spellEnd"/>
      <w:r>
        <w:t>’, ‘</w:t>
      </w:r>
      <w:proofErr w:type="spellStart"/>
      <w:r w:rsidRPr="009974B4">
        <w:t>B_Fn_Salpha</w:t>
      </w:r>
      <w:proofErr w:type="spellEnd"/>
      <w:r>
        <w:t>’ and ‘</w:t>
      </w:r>
      <w:proofErr w:type="spellStart"/>
      <w:r w:rsidRPr="009974B4">
        <w:t>C_Fn_Unions</w:t>
      </w:r>
      <w:proofErr w:type="spellEnd"/>
      <w:r>
        <w:t xml:space="preserve">’. </w:t>
      </w:r>
    </w:p>
    <w:p w:rsidR="009974B4" w:rsidRDefault="009974B4" w:rsidP="00B75F1A">
      <w:pPr>
        <w:pStyle w:val="ListParagraph"/>
        <w:numPr>
          <w:ilvl w:val="1"/>
          <w:numId w:val="1"/>
        </w:numPr>
        <w:spacing w:line="360" w:lineRule="auto"/>
        <w:ind w:hanging="357"/>
        <w:jc w:val="both"/>
      </w:pPr>
      <w:r>
        <w:t>These includes all the functions corresponding to equations in supplementary text, part I and III.</w:t>
      </w:r>
    </w:p>
    <w:p w:rsidR="009974B4" w:rsidRDefault="00DF0628" w:rsidP="00B75F1A">
      <w:pPr>
        <w:pStyle w:val="ListParagraph"/>
        <w:numPr>
          <w:ilvl w:val="0"/>
          <w:numId w:val="1"/>
        </w:numPr>
        <w:spacing w:line="360" w:lineRule="auto"/>
        <w:ind w:hanging="357"/>
        <w:jc w:val="both"/>
      </w:pPr>
      <w:r>
        <w:t>Run the code ‘</w:t>
      </w:r>
      <w:proofErr w:type="spellStart"/>
      <w:r w:rsidRPr="00DF0628">
        <w:t>D_Population_Dynamics_Solver</w:t>
      </w:r>
      <w:proofErr w:type="spellEnd"/>
      <w:r>
        <w:t>’</w:t>
      </w:r>
    </w:p>
    <w:p w:rsidR="00DF0628" w:rsidRDefault="00DF0628" w:rsidP="00B75F1A">
      <w:pPr>
        <w:pStyle w:val="ListParagraph"/>
        <w:numPr>
          <w:ilvl w:val="1"/>
          <w:numId w:val="1"/>
        </w:numPr>
        <w:spacing w:line="360" w:lineRule="auto"/>
        <w:ind w:hanging="357"/>
        <w:jc w:val="both"/>
      </w:pPr>
      <w:r>
        <w:t>It solves the corresponding Euler-</w:t>
      </w:r>
      <w:proofErr w:type="spellStart"/>
      <w:r>
        <w:t>Lotka</w:t>
      </w:r>
      <w:proofErr w:type="spellEnd"/>
      <w:r>
        <w:t xml:space="preserve"> equation and </w:t>
      </w:r>
      <w:proofErr w:type="gramStart"/>
      <w:r>
        <w:t>return population dynamics characteristics</w:t>
      </w:r>
      <w:proofErr w:type="gramEnd"/>
      <w:r>
        <w:t>.</w:t>
      </w:r>
    </w:p>
    <w:p w:rsidR="00DF0628" w:rsidRDefault="00DF0628" w:rsidP="00B75F1A">
      <w:pPr>
        <w:pStyle w:val="ListParagraph"/>
        <w:numPr>
          <w:ilvl w:val="0"/>
          <w:numId w:val="1"/>
        </w:numPr>
        <w:spacing w:line="360" w:lineRule="auto"/>
        <w:ind w:hanging="357"/>
        <w:jc w:val="both"/>
      </w:pPr>
      <w:r>
        <w:t>Function ‘</w:t>
      </w:r>
      <w:proofErr w:type="spellStart"/>
      <w:r w:rsidRPr="00DF0628">
        <w:t>E_Fn_W</w:t>
      </w:r>
      <w:proofErr w:type="spellEnd"/>
      <w:r>
        <w:t xml:space="preserve">’ allow to calculate the selective values of carriers </w:t>
      </w:r>
      <w:r w:rsidR="00B75F1A">
        <w:t>according to:</w:t>
      </w:r>
    </w:p>
    <w:p w:rsidR="00B75F1A" w:rsidRDefault="00B75F1A" w:rsidP="00B75F1A">
      <w:pPr>
        <w:pStyle w:val="ListParagraph"/>
        <w:numPr>
          <w:ilvl w:val="1"/>
          <w:numId w:val="1"/>
        </w:numPr>
        <w:spacing w:line="360" w:lineRule="auto"/>
        <w:ind w:hanging="357"/>
        <w:jc w:val="both"/>
      </w:pPr>
      <w:r>
        <w:t xml:space="preserve">A </w:t>
      </w:r>
      <w:proofErr w:type="spellStart"/>
      <w:r w:rsidRPr="00B75F1A">
        <w:rPr>
          <w:i/>
        </w:rPr>
        <w:t>Ld</w:t>
      </w:r>
      <w:proofErr w:type="spellEnd"/>
      <w:r w:rsidRPr="00B75F1A">
        <w:rPr>
          <w:i/>
        </w:rPr>
        <w:t xml:space="preserve"> </w:t>
      </w:r>
      <w:r>
        <w:t>vector of survival to the disease</w:t>
      </w:r>
    </w:p>
    <w:p w:rsidR="00B75F1A" w:rsidRDefault="00B75F1A" w:rsidP="00B75F1A">
      <w:pPr>
        <w:pStyle w:val="ListParagraph"/>
        <w:numPr>
          <w:ilvl w:val="1"/>
          <w:numId w:val="1"/>
        </w:numPr>
        <w:spacing w:line="360" w:lineRule="auto"/>
        <w:ind w:hanging="357"/>
        <w:jc w:val="both"/>
      </w:pPr>
      <w:r>
        <w:t>Whether the Mother, the Grandmother and the Father also carry the allele (TRUE or FALSE)</w:t>
      </w:r>
    </w:p>
    <w:p w:rsidR="00B75F1A" w:rsidRDefault="00B75F1A" w:rsidP="00B75F1A">
      <w:pPr>
        <w:pStyle w:val="ListParagraph"/>
        <w:numPr>
          <w:ilvl w:val="0"/>
          <w:numId w:val="1"/>
        </w:numPr>
        <w:spacing w:line="360" w:lineRule="auto"/>
        <w:ind w:hanging="357"/>
        <w:jc w:val="both"/>
      </w:pPr>
      <w:r>
        <w:t>Code ‘</w:t>
      </w:r>
      <w:proofErr w:type="spellStart"/>
      <w:r w:rsidRPr="00B75F1A">
        <w:t>F_Calculations_SelectionGradients_FigMaintexte</w:t>
      </w:r>
      <w:proofErr w:type="spellEnd"/>
      <w:r>
        <w:t xml:space="preserve">’ allows </w:t>
      </w:r>
      <w:proofErr w:type="gramStart"/>
      <w:r>
        <w:t>to calculate</w:t>
      </w:r>
      <w:proofErr w:type="gramEnd"/>
      <w:r w:rsidR="00DC3FAF">
        <w:t xml:space="preserve"> </w:t>
      </w:r>
      <w:r>
        <w:t>the selection coefficient presented in the</w:t>
      </w:r>
      <w:r w:rsidR="00DC3FAF">
        <w:t xml:space="preserve"> figure 2A and 2B </w:t>
      </w:r>
      <w:bookmarkStart w:id="0" w:name="_GoBack"/>
      <w:bookmarkEnd w:id="0"/>
      <w:r w:rsidR="00DC3FAF">
        <w:t xml:space="preserve">of the </w:t>
      </w:r>
      <w:r>
        <w:t xml:space="preserve">main </w:t>
      </w:r>
      <w:proofErr w:type="spellStart"/>
      <w:r>
        <w:t>texte</w:t>
      </w:r>
      <w:proofErr w:type="spellEnd"/>
      <w:r>
        <w:t>.</w:t>
      </w:r>
    </w:p>
    <w:p w:rsidR="00B75F1A" w:rsidRDefault="00B75F1A" w:rsidP="00B75F1A">
      <w:pPr>
        <w:pStyle w:val="ListParagraph"/>
        <w:numPr>
          <w:ilvl w:val="0"/>
          <w:numId w:val="1"/>
        </w:numPr>
        <w:spacing w:line="360" w:lineRule="auto"/>
        <w:ind w:hanging="357"/>
        <w:jc w:val="both"/>
      </w:pPr>
      <w:r>
        <w:t>Code ‘</w:t>
      </w:r>
      <w:proofErr w:type="spellStart"/>
      <w:r w:rsidRPr="00B75F1A">
        <w:t>F_Calculations_BigGraph</w:t>
      </w:r>
      <w:proofErr w:type="spellEnd"/>
      <w:r>
        <w:t>’ allows to reproduce supplementary figure 1</w:t>
      </w:r>
    </w:p>
    <w:p w:rsidR="00B75F1A" w:rsidRDefault="00B75F1A" w:rsidP="00B75F1A">
      <w:pPr>
        <w:pStyle w:val="ListParagraph"/>
        <w:numPr>
          <w:ilvl w:val="0"/>
          <w:numId w:val="1"/>
        </w:numPr>
        <w:spacing w:line="360" w:lineRule="auto"/>
        <w:ind w:hanging="357"/>
        <w:jc w:val="both"/>
      </w:pPr>
      <w:r>
        <w:t>Code ‘</w:t>
      </w:r>
      <w:proofErr w:type="spellStart"/>
      <w:r w:rsidRPr="00B75F1A">
        <w:t>F_Calculations_AdditionalRes</w:t>
      </w:r>
      <w:proofErr w:type="spellEnd"/>
      <w:r>
        <w:t>’ allows to reproduce supplementary figures 2 and 3</w:t>
      </w:r>
    </w:p>
    <w:p w:rsidR="00B75F1A" w:rsidRDefault="00B75F1A" w:rsidP="00B75F1A">
      <w:pPr>
        <w:pStyle w:val="ListParagraph"/>
        <w:numPr>
          <w:ilvl w:val="0"/>
          <w:numId w:val="1"/>
        </w:numPr>
        <w:spacing w:line="360" w:lineRule="auto"/>
        <w:ind w:hanging="357"/>
        <w:jc w:val="both"/>
      </w:pPr>
      <w:r>
        <w:t>Code ‘</w:t>
      </w:r>
      <w:proofErr w:type="spellStart"/>
      <w:r w:rsidRPr="00B75F1A">
        <w:t>F_Calculations_DemoRegime</w:t>
      </w:r>
      <w:proofErr w:type="spellEnd"/>
      <w:r>
        <w:t xml:space="preserve">’ allows to reproduce supplementary figure 4 (do not forget to </w:t>
      </w:r>
      <w:proofErr w:type="spellStart"/>
      <w:r>
        <w:t>chose</w:t>
      </w:r>
      <w:proofErr w:type="spellEnd"/>
      <w:r>
        <w:t xml:space="preserve"> parameters for Sweden into the ‘</w:t>
      </w:r>
      <w:proofErr w:type="spellStart"/>
      <w:r>
        <w:t>A_parameters</w:t>
      </w:r>
      <w:proofErr w:type="spellEnd"/>
      <w:r>
        <w:t>’ file.)</w:t>
      </w:r>
    </w:p>
    <w:p w:rsidR="00DC3FAF" w:rsidRDefault="00DC3FAF" w:rsidP="00DC3FAF">
      <w:pPr>
        <w:spacing w:line="360" w:lineRule="auto"/>
        <w:jc w:val="both"/>
      </w:pPr>
    </w:p>
    <w:p w:rsidR="00DC3FAF" w:rsidRDefault="00DC3FAF" w:rsidP="00DC3FAF">
      <w:pPr>
        <w:spacing w:line="360" w:lineRule="auto"/>
        <w:jc w:val="both"/>
      </w:pPr>
      <w:r>
        <w:t>Code for calculating specific disease selection coefficients (figure 2C) is available on request.</w:t>
      </w:r>
    </w:p>
    <w:sectPr w:rsidR="00DC3FA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36840"/>
    <w:multiLevelType w:val="hybridMultilevel"/>
    <w:tmpl w:val="994EE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191"/>
    <w:rsid w:val="00261191"/>
    <w:rsid w:val="002E6068"/>
    <w:rsid w:val="00520A40"/>
    <w:rsid w:val="009974B4"/>
    <w:rsid w:val="00B75F1A"/>
    <w:rsid w:val="00DC3FAF"/>
    <w:rsid w:val="00DF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734AB"/>
  <w15:chartTrackingRefBased/>
  <w15:docId w15:val="{6FC724C0-C334-4AD8-880A-725A4801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Muséum national d'Histoire naturelle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Pavard</dc:creator>
  <cp:keywords/>
  <dc:description/>
  <cp:lastModifiedBy>Pavard</cp:lastModifiedBy>
  <cp:revision>5</cp:revision>
  <dcterms:created xsi:type="dcterms:W3CDTF">2020-03-25T15:23:00Z</dcterms:created>
  <dcterms:modified xsi:type="dcterms:W3CDTF">2020-03-25T15:44:00Z</dcterms:modified>
</cp:coreProperties>
</file>