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254" w:rsidRDefault="00C654A2" w:rsidP="006E096E">
      <w:pPr>
        <w:pStyle w:val="Title"/>
        <w:jc w:val="center"/>
      </w:pPr>
      <w:r>
        <w:t xml:space="preserve">Service Broker Setup Notes </w:t>
      </w:r>
      <w:r w:rsidR="00F15E51">
        <w:t xml:space="preserve">for </w:t>
      </w:r>
      <w:r>
        <w:t xml:space="preserve">configuring </w:t>
      </w:r>
      <w:r w:rsidR="00F15E51">
        <w:t xml:space="preserve">Deptford </w:t>
      </w:r>
      <w:r>
        <w:t>b</w:t>
      </w:r>
      <w:r w:rsidR="00F15E51">
        <w:t xml:space="preserve">aseline in </w:t>
      </w:r>
      <w:proofErr w:type="spellStart"/>
      <w:r w:rsidR="00F15E51">
        <w:t>vCloud</w:t>
      </w:r>
      <w:proofErr w:type="spellEnd"/>
    </w:p>
    <w:p w:rsidR="006E096E" w:rsidRDefault="00A93AC6" w:rsidP="00943C5C">
      <w:pPr>
        <w:pStyle w:val="Heading1"/>
      </w:pPr>
      <w:bookmarkStart w:id="0" w:name="_GoBack"/>
      <w:r>
        <w:t>P</w:t>
      </w:r>
      <w:r w:rsidR="00D7785F">
        <w:t>r</w:t>
      </w:r>
      <w:r>
        <w:t>ere</w:t>
      </w:r>
      <w:r w:rsidR="00D7785F">
        <w:t xml:space="preserve">quisites </w:t>
      </w:r>
    </w:p>
    <w:bookmarkEnd w:id="0"/>
    <w:p w:rsidR="00943C5C" w:rsidRPr="00943C5C" w:rsidRDefault="00943C5C" w:rsidP="00943C5C"/>
    <w:p w:rsidR="00F15E51" w:rsidRDefault="00F15E51" w:rsidP="00EB1B80">
      <w:pPr>
        <w:pStyle w:val="ListParagraph"/>
        <w:numPr>
          <w:ilvl w:val="0"/>
          <w:numId w:val="1"/>
        </w:numPr>
      </w:pPr>
      <w:r>
        <w:t xml:space="preserve">Restore database from a previous baseline including the </w:t>
      </w:r>
      <w:r w:rsidR="00EB1B80">
        <w:t>SSISDB on TS-DB2\INST1. SSISDB</w:t>
      </w:r>
      <w:r w:rsidR="00850FCF">
        <w:t xml:space="preserve"> is</w:t>
      </w:r>
      <w:r w:rsidR="00EB1B80">
        <w:t xml:space="preserve"> only needed by some scripts to verify if SSIS exists, it then gets dropped.</w:t>
      </w:r>
    </w:p>
    <w:p w:rsidR="00D7785F" w:rsidRDefault="00D7785F" w:rsidP="00D7785F">
      <w:pPr>
        <w:pStyle w:val="ListParagraph"/>
        <w:numPr>
          <w:ilvl w:val="0"/>
          <w:numId w:val="1"/>
        </w:numPr>
      </w:pPr>
      <w:r>
        <w:t xml:space="preserve">Copy SSB Certs and </w:t>
      </w:r>
      <w:r w:rsidRPr="006E096E">
        <w:t>SSB Certs Pare Notifications</w:t>
      </w:r>
      <w:r>
        <w:t xml:space="preserve"> folders to the D drive of the DB1 and DB2</w:t>
      </w:r>
      <w:r w:rsidR="00086A2E">
        <w:t xml:space="preserve"> – Certificates location </w:t>
      </w:r>
      <w:r w:rsidR="00086A2E" w:rsidRPr="00D7785F">
        <w:t>$/Deployment/Main/Configuration</w:t>
      </w:r>
      <w:r w:rsidR="00086A2E">
        <w:t>/</w:t>
      </w:r>
      <w:proofErr w:type="spellStart"/>
      <w:r w:rsidR="00086A2E">
        <w:t>ServiceBrokerSetup</w:t>
      </w:r>
      <w:proofErr w:type="spellEnd"/>
    </w:p>
    <w:p w:rsidR="006E096E" w:rsidRDefault="006E096E" w:rsidP="006E096E">
      <w:pPr>
        <w:pStyle w:val="ListParagraph"/>
        <w:numPr>
          <w:ilvl w:val="0"/>
          <w:numId w:val="1"/>
        </w:numPr>
      </w:pPr>
      <w:r>
        <w:t xml:space="preserve">Enable Service Broker on the following databases by right clicking properties </w:t>
      </w:r>
      <w:r w:rsidR="00D7785F">
        <w:t>-&gt; Options -&gt;Service broker -&gt; Broker Enabled = True</w:t>
      </w:r>
      <w:r w:rsidR="00D7785F">
        <w:br/>
      </w:r>
      <w:r>
        <w:t xml:space="preserve">TS-DB1\INST2.Pare </w:t>
      </w:r>
      <w:r w:rsidR="00D7785F">
        <w:br/>
      </w:r>
      <w:r>
        <w:t>TS-DB2\INST2.PCS</w:t>
      </w:r>
      <w:r w:rsidR="00D7785F">
        <w:br/>
      </w:r>
      <w:r>
        <w:t>TS-DB</w:t>
      </w:r>
      <w:r w:rsidR="00D7785F">
        <w:t>1</w:t>
      </w:r>
      <w:r>
        <w:t>\INST</w:t>
      </w:r>
      <w:r w:rsidR="00D7785F">
        <w:t>3</w:t>
      </w:r>
      <w:r>
        <w:t>.Notifications</w:t>
      </w:r>
    </w:p>
    <w:p w:rsidR="00D7785F" w:rsidRDefault="00D7785F" w:rsidP="00D7785F">
      <w:pPr>
        <w:pStyle w:val="ListParagraph"/>
        <w:numPr>
          <w:ilvl w:val="0"/>
          <w:numId w:val="1"/>
        </w:numPr>
      </w:pPr>
      <w:r>
        <w:t>Run the scripts in the SQLCMD mode</w:t>
      </w:r>
    </w:p>
    <w:p w:rsidR="00C72BCB" w:rsidRDefault="00C72BCB" w:rsidP="006E096E">
      <w:pPr>
        <w:pBdr>
          <w:bottom w:val="single" w:sz="6" w:space="1" w:color="auto"/>
        </w:pBdr>
      </w:pPr>
    </w:p>
    <w:p w:rsidR="00C72BCB" w:rsidRDefault="00C72BCB" w:rsidP="006E096E"/>
    <w:p w:rsidR="00D7785F" w:rsidRDefault="00D7785F" w:rsidP="006E096E">
      <w:r>
        <w:t xml:space="preserve">In Source Control Explorer </w:t>
      </w:r>
      <w:r w:rsidR="00943C5C">
        <w:t>g</w:t>
      </w:r>
      <w:r>
        <w:t xml:space="preserve">et the latest from </w:t>
      </w:r>
      <w:r w:rsidRPr="00D7785F">
        <w:t>$/Deployment/Main/Configuration</w:t>
      </w:r>
      <w:r>
        <w:t>/</w:t>
      </w:r>
      <w:proofErr w:type="spellStart"/>
      <w:r>
        <w:t>ServiceBrokerSetup</w:t>
      </w:r>
      <w:proofErr w:type="spellEnd"/>
      <w:r>
        <w:t>/</w:t>
      </w:r>
    </w:p>
    <w:p w:rsidR="00943C5C" w:rsidRDefault="000512E6" w:rsidP="006E096E">
      <w:r>
        <w:t>I</w:t>
      </w:r>
      <w:r w:rsidR="00D7785F">
        <w:t xml:space="preserve">n </w:t>
      </w:r>
      <w:r>
        <w:t xml:space="preserve">the </w:t>
      </w:r>
      <w:proofErr w:type="spellStart"/>
      <w:r w:rsidR="00D7785F">
        <w:t>DBDeploy</w:t>
      </w:r>
      <w:proofErr w:type="spellEnd"/>
      <w:r w:rsidR="00D7785F">
        <w:t xml:space="preserve"> folder you’d see </w:t>
      </w:r>
      <w:r w:rsidR="005447CA">
        <w:t>six</w:t>
      </w:r>
      <w:r w:rsidR="00D7785F">
        <w:t xml:space="preserve"> folders </w:t>
      </w:r>
      <w:r w:rsidR="00943C5C">
        <w:t xml:space="preserve">which </w:t>
      </w:r>
      <w:r w:rsidR="005447CA">
        <w:t>contain</w:t>
      </w:r>
      <w:r w:rsidR="00943C5C">
        <w:t xml:space="preserve"> all the scripts to configure service broker for a respective</w:t>
      </w:r>
      <w:r w:rsidR="005447CA">
        <w:t xml:space="preserve"> database</w:t>
      </w:r>
      <w:r w:rsidR="00943C5C">
        <w:t>.</w:t>
      </w:r>
    </w:p>
    <w:p w:rsidR="005447CA" w:rsidRDefault="005447CA" w:rsidP="006E096E">
      <w:r>
        <w:rPr>
          <w:noProof/>
          <w:lang w:eastAsia="en-GB"/>
        </w:rPr>
        <w:drawing>
          <wp:inline distT="0" distB="0" distL="0" distR="0">
            <wp:extent cx="5715798" cy="2238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5C" w:rsidRDefault="00943C5C" w:rsidP="006E096E">
      <w:proofErr w:type="gramStart"/>
      <w:r w:rsidRPr="00943C5C">
        <w:t>SSB Certs</w:t>
      </w:r>
      <w:r>
        <w:t xml:space="preserve"> and </w:t>
      </w:r>
      <w:r w:rsidRPr="00943C5C">
        <w:t>SSB Certs Pare Notifications</w:t>
      </w:r>
      <w:r>
        <w:t xml:space="preserve"> folders contains</w:t>
      </w:r>
      <w:proofErr w:type="gramEnd"/>
      <w:r>
        <w:t xml:space="preserve"> all the certificates needed.</w:t>
      </w:r>
    </w:p>
    <w:p w:rsidR="00A65F1C" w:rsidRDefault="00A65F1C"/>
    <w:p w:rsidR="00A65F1C" w:rsidRDefault="00A65F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43C5C" w:rsidRDefault="00943C5C" w:rsidP="00943C5C">
      <w:pPr>
        <w:pStyle w:val="Heading1"/>
      </w:pPr>
      <w:r>
        <w:lastRenderedPageBreak/>
        <w:t>Configuration</w:t>
      </w:r>
    </w:p>
    <w:p w:rsidR="00943C5C" w:rsidRDefault="00943C5C" w:rsidP="00943C5C"/>
    <w:p w:rsidR="0021600E" w:rsidRPr="0021600E" w:rsidRDefault="0021600E" w:rsidP="0021600E">
      <w:pPr>
        <w:pStyle w:val="Heading3"/>
      </w:pPr>
      <w:r w:rsidRPr="0021600E">
        <w:t xml:space="preserve">Configuring </w:t>
      </w:r>
      <w:proofErr w:type="spellStart"/>
      <w:r w:rsidR="00086A2E" w:rsidRPr="00086A2E">
        <w:t>Pare.Authorisation.Transport</w:t>
      </w:r>
      <w:proofErr w:type="spellEnd"/>
      <w:r w:rsidR="00086A2E" w:rsidRPr="00086A2E">
        <w:t xml:space="preserve"> </w:t>
      </w:r>
    </w:p>
    <w:p w:rsidR="00086A2E" w:rsidRDefault="00943C5C" w:rsidP="00943C5C">
      <w:r>
        <w:t xml:space="preserve">Open </w:t>
      </w:r>
      <w:r w:rsidR="00086A2E">
        <w:br/>
      </w:r>
      <w:proofErr w:type="spellStart"/>
      <w:r w:rsidRPr="00943C5C">
        <w:t>DBDeploy</w:t>
      </w:r>
      <w:proofErr w:type="spellEnd"/>
      <w:r w:rsidRPr="00943C5C">
        <w:t>\</w:t>
      </w:r>
      <w:proofErr w:type="spellStart"/>
      <w:r w:rsidR="00086A2E" w:rsidRPr="00086A2E">
        <w:t>Pare.Authorisation.Transport</w:t>
      </w:r>
      <w:proofErr w:type="spellEnd"/>
      <w:r>
        <w:t>\</w:t>
      </w:r>
      <w:proofErr w:type="spellStart"/>
      <w:r w:rsidRPr="00943C5C">
        <w:t>Transport.Pare.sql</w:t>
      </w:r>
      <w:proofErr w:type="spellEnd"/>
      <w:r>
        <w:t xml:space="preserve"> </w:t>
      </w:r>
      <w:r w:rsidR="00086A2E">
        <w:br/>
        <w:t>&amp;</w:t>
      </w:r>
      <w:r w:rsidR="00086A2E">
        <w:br/>
      </w:r>
      <w:proofErr w:type="spellStart"/>
      <w:r w:rsidR="00086A2E" w:rsidRPr="00943C5C">
        <w:t>DBDeploy</w:t>
      </w:r>
      <w:proofErr w:type="spellEnd"/>
      <w:r w:rsidR="00086A2E">
        <w:t>\</w:t>
      </w:r>
      <w:proofErr w:type="spellStart"/>
      <w:r w:rsidRPr="00943C5C">
        <w:t>Transport.Pare.Certs.sql</w:t>
      </w:r>
      <w:proofErr w:type="spellEnd"/>
      <w:r>
        <w:t xml:space="preserve"> </w:t>
      </w:r>
    </w:p>
    <w:p w:rsidR="00943C5C" w:rsidRDefault="00086A2E" w:rsidP="00943C5C">
      <w:r>
        <w:t>M</w:t>
      </w:r>
      <w:r w:rsidR="00943C5C">
        <w:t>ake sure the variable path of the script and certificate location is pointing correctly</w:t>
      </w:r>
    </w:p>
    <w:p w:rsidR="0021600E" w:rsidRPr="009449C6" w:rsidRDefault="0021600E" w:rsidP="0021600E">
      <w:pPr>
        <w:rPr>
          <w:color w:val="00B050"/>
        </w:rPr>
      </w:pPr>
      <w:r w:rsidRPr="009449C6">
        <w:rPr>
          <w:color w:val="00B050"/>
        </w:rPr>
        <w:t xml:space="preserve">Run </w:t>
      </w:r>
      <w:proofErr w:type="spellStart"/>
      <w:r w:rsidRPr="009449C6">
        <w:rPr>
          <w:color w:val="00B050"/>
        </w:rPr>
        <w:t>Transport.Pare.sql</w:t>
      </w:r>
      <w:proofErr w:type="spellEnd"/>
      <w:r w:rsidRPr="009449C6">
        <w:rPr>
          <w:color w:val="00B050"/>
        </w:rPr>
        <w:t xml:space="preserve"> against the </w:t>
      </w:r>
      <w:r w:rsidRPr="009449C6">
        <w:rPr>
          <w:color w:val="1F497D" w:themeColor="text2"/>
        </w:rPr>
        <w:t>TS-DB1\INST2.Pare database</w:t>
      </w:r>
    </w:p>
    <w:p w:rsidR="00A65F1C" w:rsidRDefault="00A65F1C" w:rsidP="0021600E">
      <w:pPr>
        <w:pStyle w:val="Heading3"/>
      </w:pPr>
    </w:p>
    <w:p w:rsidR="00086A2E" w:rsidRPr="0021600E" w:rsidRDefault="00086A2E" w:rsidP="00086A2E">
      <w:pPr>
        <w:pStyle w:val="Heading3"/>
      </w:pPr>
      <w:r w:rsidRPr="0021600E">
        <w:t xml:space="preserve">Configuring </w:t>
      </w:r>
      <w:proofErr w:type="spellStart"/>
      <w:r w:rsidRPr="00086A2E">
        <w:t>P</w:t>
      </w:r>
      <w:r>
        <w:t>cs</w:t>
      </w:r>
      <w:r w:rsidRPr="00086A2E">
        <w:t>.Authorisation.Transport</w:t>
      </w:r>
      <w:proofErr w:type="spellEnd"/>
      <w:r w:rsidRPr="00086A2E">
        <w:t xml:space="preserve"> </w:t>
      </w:r>
    </w:p>
    <w:p w:rsidR="00086A2E" w:rsidRDefault="00086A2E" w:rsidP="00086A2E">
      <w:r>
        <w:t xml:space="preserve">Open </w:t>
      </w:r>
      <w:r>
        <w:br/>
      </w:r>
      <w:proofErr w:type="spellStart"/>
      <w:r w:rsidRPr="00943C5C">
        <w:t>DBDeploy</w:t>
      </w:r>
      <w:proofErr w:type="spellEnd"/>
      <w:r w:rsidRPr="00943C5C">
        <w:t>\</w:t>
      </w:r>
      <w:proofErr w:type="spellStart"/>
      <w:r w:rsidRPr="00086A2E">
        <w:t>P</w:t>
      </w:r>
      <w:r>
        <w:t>cs</w:t>
      </w:r>
      <w:r w:rsidRPr="00086A2E">
        <w:t>.Authorisation.Transport</w:t>
      </w:r>
      <w:proofErr w:type="spellEnd"/>
      <w:r>
        <w:t>\</w:t>
      </w:r>
      <w:proofErr w:type="spellStart"/>
      <w:r w:rsidRPr="00943C5C">
        <w:t>Transport.P</w:t>
      </w:r>
      <w:r>
        <w:t>cs</w:t>
      </w:r>
      <w:r w:rsidRPr="00943C5C">
        <w:t>.sql</w:t>
      </w:r>
      <w:proofErr w:type="spellEnd"/>
      <w:r>
        <w:t xml:space="preserve"> </w:t>
      </w:r>
      <w:r>
        <w:br/>
        <w:t>&amp;</w:t>
      </w:r>
      <w:r>
        <w:br/>
      </w:r>
      <w:proofErr w:type="spellStart"/>
      <w:r w:rsidRPr="00943C5C">
        <w:t>DBDeploy</w:t>
      </w:r>
      <w:proofErr w:type="spellEnd"/>
      <w:r>
        <w:t>\</w:t>
      </w:r>
      <w:proofErr w:type="spellStart"/>
      <w:r w:rsidRPr="00943C5C">
        <w:t>Transport.P</w:t>
      </w:r>
      <w:r>
        <w:t>cs</w:t>
      </w:r>
      <w:r w:rsidRPr="00943C5C">
        <w:t>.Certs.sql</w:t>
      </w:r>
      <w:proofErr w:type="spellEnd"/>
      <w:r>
        <w:t xml:space="preserve"> </w:t>
      </w:r>
    </w:p>
    <w:p w:rsidR="00086A2E" w:rsidRDefault="00086A2E" w:rsidP="00086A2E">
      <w:r>
        <w:t>Make sure the variable path of the script and certificate location is pointing correctly</w:t>
      </w:r>
    </w:p>
    <w:p w:rsidR="00086A2E" w:rsidRPr="009449C6" w:rsidRDefault="00086A2E" w:rsidP="00086A2E">
      <w:pPr>
        <w:rPr>
          <w:color w:val="00B050"/>
        </w:rPr>
      </w:pPr>
      <w:r w:rsidRPr="009449C6">
        <w:rPr>
          <w:color w:val="00B050"/>
        </w:rPr>
        <w:t xml:space="preserve">Run </w:t>
      </w:r>
      <w:proofErr w:type="spellStart"/>
      <w:r>
        <w:rPr>
          <w:color w:val="00B050"/>
        </w:rPr>
        <w:t>Transport.Pcs</w:t>
      </w:r>
      <w:r w:rsidRPr="009449C6">
        <w:rPr>
          <w:color w:val="00B050"/>
        </w:rPr>
        <w:t>.sql</w:t>
      </w:r>
      <w:proofErr w:type="spellEnd"/>
      <w:r w:rsidRPr="009449C6">
        <w:rPr>
          <w:color w:val="00B050"/>
        </w:rPr>
        <w:t xml:space="preserve"> against the </w:t>
      </w:r>
      <w:r w:rsidRPr="009449C6">
        <w:rPr>
          <w:color w:val="1F497D" w:themeColor="text2"/>
        </w:rPr>
        <w:t>TS-DB</w:t>
      </w:r>
      <w:r>
        <w:rPr>
          <w:color w:val="1F497D" w:themeColor="text2"/>
        </w:rPr>
        <w:t>2</w:t>
      </w:r>
      <w:r w:rsidRPr="009449C6">
        <w:rPr>
          <w:color w:val="1F497D" w:themeColor="text2"/>
        </w:rPr>
        <w:t>\INST2.P</w:t>
      </w:r>
      <w:r>
        <w:rPr>
          <w:color w:val="1F497D" w:themeColor="text2"/>
        </w:rPr>
        <w:t>cs</w:t>
      </w:r>
      <w:r w:rsidRPr="009449C6">
        <w:rPr>
          <w:color w:val="1F497D" w:themeColor="text2"/>
        </w:rPr>
        <w:t xml:space="preserve"> database</w:t>
      </w:r>
    </w:p>
    <w:p w:rsidR="00086A2E" w:rsidRDefault="00086A2E" w:rsidP="00086A2E"/>
    <w:p w:rsidR="004471D5" w:rsidRPr="0021600E" w:rsidRDefault="004471D5" w:rsidP="004471D5">
      <w:pPr>
        <w:pStyle w:val="Heading3"/>
      </w:pPr>
      <w:r w:rsidRPr="0021600E">
        <w:t xml:space="preserve">Configuring </w:t>
      </w:r>
      <w:proofErr w:type="spellStart"/>
      <w:r w:rsidRPr="004471D5">
        <w:t>Pare.Notifications.Transport</w:t>
      </w:r>
      <w:proofErr w:type="spellEnd"/>
    </w:p>
    <w:p w:rsidR="004471D5" w:rsidRDefault="004471D5" w:rsidP="004471D5">
      <w:r>
        <w:t xml:space="preserve">Open </w:t>
      </w:r>
      <w:r>
        <w:br/>
      </w:r>
      <w:proofErr w:type="spellStart"/>
      <w:r w:rsidRPr="00943C5C">
        <w:t>DBDeploy</w:t>
      </w:r>
      <w:proofErr w:type="spellEnd"/>
      <w:r w:rsidRPr="004471D5">
        <w:t xml:space="preserve">\ </w:t>
      </w:r>
      <w:proofErr w:type="spellStart"/>
      <w:r w:rsidRPr="004471D5">
        <w:t>Pare.Notifications.Transport</w:t>
      </w:r>
      <w:proofErr w:type="spellEnd"/>
      <w:r w:rsidRPr="004471D5">
        <w:t>\Transport</w:t>
      </w:r>
      <w:r>
        <w:t>\</w:t>
      </w:r>
      <w:proofErr w:type="spellStart"/>
      <w:r w:rsidRPr="004471D5">
        <w:t>Transport.Pare.sql</w:t>
      </w:r>
      <w:proofErr w:type="spellEnd"/>
      <w:r>
        <w:br/>
        <w:t>&amp;</w:t>
      </w:r>
      <w:r>
        <w:br/>
      </w:r>
      <w:proofErr w:type="spellStart"/>
      <w:r w:rsidRPr="00943C5C">
        <w:t>DBDeploy</w:t>
      </w:r>
      <w:proofErr w:type="spellEnd"/>
      <w:r w:rsidRPr="004471D5">
        <w:t xml:space="preserve">\ </w:t>
      </w:r>
      <w:proofErr w:type="spellStart"/>
      <w:r w:rsidRPr="004471D5">
        <w:t>Pare.Notifications.Transport</w:t>
      </w:r>
      <w:proofErr w:type="spellEnd"/>
      <w:r w:rsidRPr="004471D5">
        <w:t>\Transport</w:t>
      </w:r>
      <w:r>
        <w:t>\</w:t>
      </w:r>
      <w:proofErr w:type="spellStart"/>
      <w:r w:rsidRPr="00943C5C">
        <w:t>Transport.Pare.Certs.sql</w:t>
      </w:r>
      <w:proofErr w:type="spellEnd"/>
      <w:r>
        <w:t xml:space="preserve"> </w:t>
      </w:r>
    </w:p>
    <w:p w:rsidR="004471D5" w:rsidRDefault="004471D5" w:rsidP="004471D5">
      <w:r>
        <w:t>Make sure the variable path of the script and certificate location is pointing correctly</w:t>
      </w:r>
    </w:p>
    <w:p w:rsidR="004471D5" w:rsidRDefault="004471D5" w:rsidP="004471D5">
      <w:pPr>
        <w:rPr>
          <w:color w:val="1F497D" w:themeColor="text2"/>
        </w:rPr>
      </w:pPr>
      <w:r w:rsidRPr="009449C6">
        <w:rPr>
          <w:color w:val="00B050"/>
        </w:rPr>
        <w:t xml:space="preserve">Run </w:t>
      </w:r>
      <w:proofErr w:type="spellStart"/>
      <w:r w:rsidRPr="004471D5">
        <w:rPr>
          <w:color w:val="00B050"/>
        </w:rPr>
        <w:t>Transport.Pare.sql</w:t>
      </w:r>
      <w:proofErr w:type="spellEnd"/>
      <w:r w:rsidRPr="004471D5">
        <w:rPr>
          <w:color w:val="00B050"/>
        </w:rPr>
        <w:t xml:space="preserve"> </w:t>
      </w:r>
      <w:r w:rsidRPr="009449C6">
        <w:rPr>
          <w:color w:val="00B050"/>
        </w:rPr>
        <w:t xml:space="preserve">against the </w:t>
      </w:r>
      <w:r w:rsidRPr="009449C6">
        <w:rPr>
          <w:color w:val="1F497D" w:themeColor="text2"/>
        </w:rPr>
        <w:t>TS-DB1\INST2.Pare database</w:t>
      </w:r>
    </w:p>
    <w:p w:rsidR="004471D5" w:rsidRDefault="004471D5" w:rsidP="004471D5">
      <w:pPr>
        <w:pStyle w:val="Heading3"/>
      </w:pPr>
    </w:p>
    <w:p w:rsidR="004471D5" w:rsidRPr="0021600E" w:rsidRDefault="004471D5" w:rsidP="004471D5">
      <w:pPr>
        <w:pStyle w:val="Heading3"/>
      </w:pPr>
      <w:r w:rsidRPr="0021600E">
        <w:t xml:space="preserve">Configuring </w:t>
      </w:r>
      <w:proofErr w:type="spellStart"/>
      <w:r w:rsidRPr="004471D5">
        <w:t>Pare.Notifications.Dialog</w:t>
      </w:r>
      <w:proofErr w:type="spellEnd"/>
    </w:p>
    <w:p w:rsidR="004471D5" w:rsidRDefault="004471D5" w:rsidP="004471D5">
      <w:r>
        <w:t xml:space="preserve">Open </w:t>
      </w:r>
      <w:r>
        <w:br/>
      </w:r>
      <w:proofErr w:type="spellStart"/>
      <w:r w:rsidRPr="00943C5C">
        <w:t>DBDeploy</w:t>
      </w:r>
      <w:proofErr w:type="spellEnd"/>
      <w:r w:rsidRPr="004471D5">
        <w:t xml:space="preserve">\ </w:t>
      </w:r>
      <w:proofErr w:type="spellStart"/>
      <w:r w:rsidRPr="004471D5">
        <w:t>Pare.Notifications.Dialog</w:t>
      </w:r>
      <w:proofErr w:type="spellEnd"/>
      <w:r>
        <w:t>\</w:t>
      </w:r>
      <w:proofErr w:type="spellStart"/>
      <w:r w:rsidRPr="004471D5">
        <w:t>Dialog.Pare.sql</w:t>
      </w:r>
      <w:proofErr w:type="spellEnd"/>
      <w:r>
        <w:br/>
        <w:t>&amp;</w:t>
      </w:r>
      <w:r>
        <w:br/>
      </w:r>
      <w:proofErr w:type="spellStart"/>
      <w:r w:rsidRPr="00943C5C">
        <w:t>DBDeploy</w:t>
      </w:r>
      <w:proofErr w:type="spellEnd"/>
      <w:r w:rsidRPr="004471D5">
        <w:t xml:space="preserve">\ </w:t>
      </w:r>
      <w:proofErr w:type="spellStart"/>
      <w:r w:rsidRPr="004471D5">
        <w:t>Pare.Notifications.Dialog</w:t>
      </w:r>
      <w:proofErr w:type="spellEnd"/>
      <w:r>
        <w:t>\</w:t>
      </w:r>
      <w:r w:rsidRPr="004471D5">
        <w:t xml:space="preserve"> </w:t>
      </w:r>
      <w:proofErr w:type="spellStart"/>
      <w:r w:rsidRPr="004471D5">
        <w:t>Dialog.Pare.Certs.sql</w:t>
      </w:r>
      <w:proofErr w:type="spellEnd"/>
      <w:r w:rsidRPr="004471D5">
        <w:t xml:space="preserve"> </w:t>
      </w:r>
    </w:p>
    <w:p w:rsidR="004471D5" w:rsidRDefault="004471D5" w:rsidP="004471D5">
      <w:r>
        <w:t>Make sure the variable path of the script and certificate location is pointing correctly</w:t>
      </w:r>
    </w:p>
    <w:p w:rsidR="004471D5" w:rsidRPr="009449C6" w:rsidRDefault="004471D5" w:rsidP="004471D5">
      <w:pPr>
        <w:rPr>
          <w:color w:val="00B050"/>
        </w:rPr>
      </w:pPr>
      <w:r w:rsidRPr="009449C6">
        <w:rPr>
          <w:color w:val="00B050"/>
        </w:rPr>
        <w:t xml:space="preserve">Run </w:t>
      </w:r>
      <w:proofErr w:type="spellStart"/>
      <w:r w:rsidR="004029A7" w:rsidRPr="004029A7">
        <w:rPr>
          <w:color w:val="00B050"/>
        </w:rPr>
        <w:t>Dialog.Pare.sql</w:t>
      </w:r>
      <w:proofErr w:type="spellEnd"/>
      <w:r w:rsidR="004029A7" w:rsidRPr="004029A7">
        <w:rPr>
          <w:color w:val="00B050"/>
        </w:rPr>
        <w:t xml:space="preserve"> </w:t>
      </w:r>
      <w:r w:rsidRPr="009449C6">
        <w:rPr>
          <w:color w:val="00B050"/>
        </w:rPr>
        <w:t xml:space="preserve">against the </w:t>
      </w:r>
      <w:r w:rsidRPr="009449C6">
        <w:rPr>
          <w:color w:val="1F497D" w:themeColor="text2"/>
        </w:rPr>
        <w:t>TS-DB1\INST2.Pare database</w:t>
      </w:r>
    </w:p>
    <w:p w:rsidR="004471D5" w:rsidRPr="009449C6" w:rsidRDefault="004471D5" w:rsidP="004471D5">
      <w:pPr>
        <w:rPr>
          <w:color w:val="00B050"/>
        </w:rPr>
      </w:pPr>
    </w:p>
    <w:p w:rsidR="004471D5" w:rsidRPr="00086A2E" w:rsidRDefault="004471D5" w:rsidP="00086A2E"/>
    <w:p w:rsidR="004029A7" w:rsidRPr="0021600E" w:rsidRDefault="004029A7" w:rsidP="004029A7">
      <w:pPr>
        <w:pStyle w:val="Heading3"/>
      </w:pPr>
      <w:r w:rsidRPr="0021600E">
        <w:lastRenderedPageBreak/>
        <w:t xml:space="preserve">Configuring </w:t>
      </w:r>
      <w:proofErr w:type="spellStart"/>
      <w:r w:rsidRPr="004029A7">
        <w:t>Notifications.Notifications.Transport</w:t>
      </w:r>
      <w:proofErr w:type="spellEnd"/>
    </w:p>
    <w:p w:rsidR="004029A7" w:rsidRDefault="004029A7" w:rsidP="004029A7">
      <w:r>
        <w:t xml:space="preserve">Open </w:t>
      </w:r>
      <w:r>
        <w:br/>
      </w:r>
      <w:proofErr w:type="spellStart"/>
      <w:r w:rsidRPr="00943C5C">
        <w:t>DBDeploy</w:t>
      </w:r>
      <w:proofErr w:type="spellEnd"/>
      <w:r w:rsidRPr="004471D5">
        <w:t xml:space="preserve">\ </w:t>
      </w:r>
      <w:r w:rsidRPr="004029A7">
        <w:t>Notifications.Notifications.Transport</w:t>
      </w:r>
      <w:r w:rsidRPr="004471D5">
        <w:t>\Transport</w:t>
      </w:r>
      <w:r>
        <w:t>\</w:t>
      </w:r>
      <w:r w:rsidRPr="004029A7">
        <w:t>Transport.Email.sql</w:t>
      </w:r>
      <w:r>
        <w:br/>
        <w:t>&amp;</w:t>
      </w:r>
      <w:r>
        <w:br/>
      </w:r>
      <w:proofErr w:type="spellStart"/>
      <w:r w:rsidRPr="00943C5C">
        <w:t>DBDeploy</w:t>
      </w:r>
      <w:proofErr w:type="spellEnd"/>
      <w:r w:rsidRPr="004471D5">
        <w:t xml:space="preserve">\ </w:t>
      </w:r>
      <w:r w:rsidRPr="004029A7">
        <w:t>Notifications.Notifications.Transport</w:t>
      </w:r>
      <w:r w:rsidRPr="004471D5">
        <w:t>\Transport</w:t>
      </w:r>
      <w:r>
        <w:t>\</w:t>
      </w:r>
      <w:r w:rsidRPr="004029A7">
        <w:t>Transport.Email.Certs.sql</w:t>
      </w:r>
    </w:p>
    <w:p w:rsidR="004029A7" w:rsidRDefault="004029A7" w:rsidP="004029A7">
      <w:r>
        <w:t>Make sure the variable path of the script and certificate location is pointing correctly</w:t>
      </w:r>
    </w:p>
    <w:p w:rsidR="004029A7" w:rsidRDefault="004029A7" w:rsidP="004029A7">
      <w:pPr>
        <w:rPr>
          <w:color w:val="1F497D" w:themeColor="text2"/>
        </w:rPr>
      </w:pPr>
      <w:r w:rsidRPr="009449C6">
        <w:rPr>
          <w:color w:val="00B050"/>
        </w:rPr>
        <w:t xml:space="preserve">Run </w:t>
      </w:r>
      <w:proofErr w:type="spellStart"/>
      <w:r w:rsidR="00924DF3" w:rsidRPr="00924DF3">
        <w:rPr>
          <w:color w:val="00B050"/>
        </w:rPr>
        <w:t>Transport.Email.sql</w:t>
      </w:r>
      <w:proofErr w:type="spellEnd"/>
      <w:r w:rsidRPr="004471D5">
        <w:rPr>
          <w:color w:val="00B050"/>
        </w:rPr>
        <w:t xml:space="preserve"> </w:t>
      </w:r>
      <w:r w:rsidRPr="009449C6">
        <w:rPr>
          <w:color w:val="00B050"/>
        </w:rPr>
        <w:t xml:space="preserve">against the </w:t>
      </w:r>
      <w:r w:rsidR="00924DF3" w:rsidRPr="009449C6">
        <w:rPr>
          <w:color w:val="1F497D" w:themeColor="text2"/>
        </w:rPr>
        <w:t>TS-DB1\INST3.Notifications</w:t>
      </w:r>
    </w:p>
    <w:p w:rsidR="004029A7" w:rsidRDefault="004029A7" w:rsidP="004029A7">
      <w:pPr>
        <w:pStyle w:val="Heading3"/>
      </w:pPr>
    </w:p>
    <w:p w:rsidR="004029A7" w:rsidRPr="0021600E" w:rsidRDefault="004029A7" w:rsidP="004029A7">
      <w:pPr>
        <w:pStyle w:val="Heading3"/>
      </w:pPr>
      <w:r w:rsidRPr="0021600E">
        <w:t xml:space="preserve">Configuring </w:t>
      </w:r>
      <w:proofErr w:type="spellStart"/>
      <w:r w:rsidR="00924DF3" w:rsidRPr="00924DF3">
        <w:t>Notifications.Notifications.Dialog</w:t>
      </w:r>
      <w:proofErr w:type="spellEnd"/>
    </w:p>
    <w:p w:rsidR="004029A7" w:rsidRDefault="004029A7" w:rsidP="004029A7">
      <w:r>
        <w:t xml:space="preserve">Open </w:t>
      </w:r>
      <w:r>
        <w:br/>
      </w:r>
      <w:proofErr w:type="spellStart"/>
      <w:r w:rsidRPr="00943C5C">
        <w:t>DBDeploy</w:t>
      </w:r>
      <w:proofErr w:type="spellEnd"/>
      <w:r w:rsidR="00924DF3" w:rsidRPr="00924DF3">
        <w:t xml:space="preserve"> \</w:t>
      </w:r>
      <w:proofErr w:type="spellStart"/>
      <w:r w:rsidR="00924DF3" w:rsidRPr="00924DF3">
        <w:t>Notifications.Notifications.Dialog</w:t>
      </w:r>
      <w:proofErr w:type="spellEnd"/>
      <w:r>
        <w:t>\</w:t>
      </w:r>
      <w:proofErr w:type="spellStart"/>
      <w:r w:rsidR="00924DF3" w:rsidRPr="00924DF3">
        <w:t>Dialog.Notifications.sql</w:t>
      </w:r>
      <w:proofErr w:type="spellEnd"/>
      <w:r>
        <w:br/>
        <w:t>&amp;</w:t>
      </w:r>
      <w:r>
        <w:br/>
      </w:r>
      <w:proofErr w:type="spellStart"/>
      <w:r w:rsidRPr="00943C5C">
        <w:t>DBDeploy</w:t>
      </w:r>
      <w:proofErr w:type="spellEnd"/>
      <w:r w:rsidRPr="004471D5">
        <w:t>\</w:t>
      </w:r>
      <w:r w:rsidR="00924DF3" w:rsidRPr="00924DF3">
        <w:t xml:space="preserve"> \Notifications.Notifications.Dialog</w:t>
      </w:r>
      <w:r>
        <w:t>\</w:t>
      </w:r>
      <w:r w:rsidR="00924DF3" w:rsidRPr="00924DF3">
        <w:t>Dialog.Notifications.Certs.sql</w:t>
      </w:r>
    </w:p>
    <w:p w:rsidR="004029A7" w:rsidRDefault="004029A7" w:rsidP="004029A7">
      <w:r>
        <w:t>Make sure the variable path of the script and certificate location is pointing correctly</w:t>
      </w:r>
    </w:p>
    <w:p w:rsidR="004029A7" w:rsidRPr="009449C6" w:rsidRDefault="004029A7" w:rsidP="004029A7">
      <w:pPr>
        <w:rPr>
          <w:color w:val="00B050"/>
        </w:rPr>
      </w:pPr>
      <w:r w:rsidRPr="009449C6">
        <w:rPr>
          <w:color w:val="00B050"/>
        </w:rPr>
        <w:t xml:space="preserve">Run </w:t>
      </w:r>
      <w:proofErr w:type="spellStart"/>
      <w:r w:rsidR="00924DF3" w:rsidRPr="00924DF3">
        <w:rPr>
          <w:color w:val="00B050"/>
        </w:rPr>
        <w:t>Dialog.Notifications.sql</w:t>
      </w:r>
      <w:proofErr w:type="spellEnd"/>
      <w:r w:rsidR="00924DF3">
        <w:t xml:space="preserve"> </w:t>
      </w:r>
      <w:r w:rsidRPr="009449C6">
        <w:rPr>
          <w:color w:val="00B050"/>
        </w:rPr>
        <w:t xml:space="preserve">against the </w:t>
      </w:r>
      <w:r w:rsidR="00924DF3" w:rsidRPr="009449C6">
        <w:rPr>
          <w:color w:val="1F497D" w:themeColor="text2"/>
        </w:rPr>
        <w:t>TS-DB1\INST3.Notifications</w:t>
      </w:r>
    </w:p>
    <w:p w:rsidR="004029A7" w:rsidRDefault="004029A7" w:rsidP="009449C6">
      <w:pPr>
        <w:pStyle w:val="Heading3"/>
      </w:pPr>
    </w:p>
    <w:p w:rsidR="006E096E" w:rsidRDefault="006E096E" w:rsidP="006E096E"/>
    <w:p w:rsidR="006E096E" w:rsidRDefault="006E096E" w:rsidP="006E096E"/>
    <w:p w:rsidR="006E096E" w:rsidRPr="00FD06C0" w:rsidRDefault="00FD06C0" w:rsidP="006E096E">
      <w:pPr>
        <w:rPr>
          <w:b/>
        </w:rPr>
      </w:pPr>
      <w:r w:rsidRPr="00FD06C0">
        <w:rPr>
          <w:b/>
        </w:rPr>
        <w:t>Notes:</w:t>
      </w:r>
    </w:p>
    <w:p w:rsidR="00FD06C0" w:rsidRDefault="00FD06C0" w:rsidP="006E096E">
      <w:r>
        <w:t>If you’re receiving the error</w:t>
      </w:r>
    </w:p>
    <w:p w:rsidR="00FD06C0" w:rsidRDefault="00FD06C0" w:rsidP="006E096E">
      <w:r w:rsidRPr="00FD06C0">
        <w:t xml:space="preserve">An exception occurred while </w:t>
      </w:r>
      <w:proofErr w:type="spellStart"/>
      <w:r w:rsidRPr="00FD06C0">
        <w:t>enqueueing</w:t>
      </w:r>
      <w:proofErr w:type="spellEnd"/>
      <w:r w:rsidRPr="00FD06C0">
        <w:t xml:space="preserve"> a message in the target queue. Error: 15581 State: 7. </w:t>
      </w:r>
      <w:proofErr w:type="gramStart"/>
      <w:r w:rsidRPr="00FD06C0">
        <w:t>Please</w:t>
      </w:r>
      <w:proofErr w:type="gramEnd"/>
      <w:r w:rsidRPr="00FD06C0">
        <w:t xml:space="preserve"> create a master key in the database or open the master key in the session before performing this operation</w:t>
      </w:r>
    </w:p>
    <w:p w:rsidR="00FD06C0" w:rsidRDefault="00FD06C0" w:rsidP="006E096E">
      <w:r>
        <w:t>To fix this you’d need to run this statement</w:t>
      </w:r>
    </w:p>
    <w:p w:rsidR="00FD06C0" w:rsidRDefault="00FD06C0" w:rsidP="006E096E">
      <w:pPr>
        <w:rPr>
          <w:rStyle w:val="kwd1"/>
          <w:shd w:val="clear" w:color="auto" w:fill="F3F3F3"/>
        </w:rPr>
      </w:pPr>
      <w:proofErr w:type="gramStart"/>
      <w:r>
        <w:rPr>
          <w:rStyle w:val="kwd1"/>
          <w:shd w:val="clear" w:color="auto" w:fill="F3F3F3"/>
        </w:rPr>
        <w:t>alter</w:t>
      </w:r>
      <w:proofErr w:type="gramEnd"/>
      <w:r>
        <w:rPr>
          <w:rStyle w:val="pln1"/>
          <w:shd w:val="clear" w:color="auto" w:fill="F3F3F3"/>
        </w:rPr>
        <w:t xml:space="preserve"> master </w:t>
      </w:r>
      <w:r>
        <w:rPr>
          <w:rStyle w:val="kwd1"/>
          <w:shd w:val="clear" w:color="auto" w:fill="F3F3F3"/>
        </w:rPr>
        <w:t>key</w:t>
      </w:r>
      <w:r>
        <w:rPr>
          <w:rStyle w:val="pln1"/>
          <w:shd w:val="clear" w:color="auto" w:fill="F3F3F3"/>
        </w:rPr>
        <w:t xml:space="preserve"> </w:t>
      </w:r>
      <w:r>
        <w:rPr>
          <w:rStyle w:val="kwd1"/>
          <w:shd w:val="clear" w:color="auto" w:fill="F3F3F3"/>
        </w:rPr>
        <w:t>add</w:t>
      </w:r>
      <w:r>
        <w:rPr>
          <w:rStyle w:val="pln1"/>
          <w:shd w:val="clear" w:color="auto" w:fill="F3F3F3"/>
        </w:rPr>
        <w:t xml:space="preserve"> encryption </w:t>
      </w:r>
      <w:r>
        <w:rPr>
          <w:rStyle w:val="kwd1"/>
          <w:shd w:val="clear" w:color="auto" w:fill="F3F3F3"/>
        </w:rPr>
        <w:t>by</w:t>
      </w:r>
      <w:r>
        <w:rPr>
          <w:rStyle w:val="pln1"/>
          <w:shd w:val="clear" w:color="auto" w:fill="F3F3F3"/>
        </w:rPr>
        <w:t xml:space="preserve"> service master </w:t>
      </w:r>
      <w:r>
        <w:rPr>
          <w:rStyle w:val="kwd1"/>
          <w:shd w:val="clear" w:color="auto" w:fill="F3F3F3"/>
        </w:rPr>
        <w:t>key</w:t>
      </w:r>
    </w:p>
    <w:p w:rsidR="00FD06C0" w:rsidRDefault="00FD06C0" w:rsidP="006E096E"/>
    <w:p w:rsidR="006E096E" w:rsidRDefault="006E096E" w:rsidP="006E096E"/>
    <w:p w:rsidR="006E096E" w:rsidRDefault="006E096E" w:rsidP="006E096E"/>
    <w:p w:rsidR="006E096E" w:rsidRDefault="006E096E" w:rsidP="006E096E"/>
    <w:p w:rsidR="006E096E" w:rsidRDefault="006E096E" w:rsidP="006E096E"/>
    <w:p w:rsidR="006E096E" w:rsidRDefault="006E096E" w:rsidP="006E096E"/>
    <w:p w:rsidR="006E096E" w:rsidRPr="006E096E" w:rsidRDefault="006E096E" w:rsidP="006E096E"/>
    <w:sectPr w:rsidR="006E096E" w:rsidRPr="006E0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7109F"/>
    <w:multiLevelType w:val="hybridMultilevel"/>
    <w:tmpl w:val="958A6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96E"/>
    <w:rsid w:val="000512E6"/>
    <w:rsid w:val="00072DCA"/>
    <w:rsid w:val="00086A2E"/>
    <w:rsid w:val="0017144D"/>
    <w:rsid w:val="0021600E"/>
    <w:rsid w:val="004029A7"/>
    <w:rsid w:val="004471D5"/>
    <w:rsid w:val="005447CA"/>
    <w:rsid w:val="006B4024"/>
    <w:rsid w:val="006E096E"/>
    <w:rsid w:val="00850FCF"/>
    <w:rsid w:val="00924DF3"/>
    <w:rsid w:val="00943C5C"/>
    <w:rsid w:val="009449C6"/>
    <w:rsid w:val="00A65F1C"/>
    <w:rsid w:val="00A93AC6"/>
    <w:rsid w:val="00C654A2"/>
    <w:rsid w:val="00C72BCB"/>
    <w:rsid w:val="00CC3425"/>
    <w:rsid w:val="00D7785F"/>
    <w:rsid w:val="00EB1B80"/>
    <w:rsid w:val="00F15E51"/>
    <w:rsid w:val="00FD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9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9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9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9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09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09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E09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09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77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7CA"/>
    <w:rPr>
      <w:rFonts w:ascii="Tahoma" w:hAnsi="Tahoma" w:cs="Tahoma"/>
      <w:sz w:val="16"/>
      <w:szCs w:val="16"/>
    </w:rPr>
  </w:style>
  <w:style w:type="character" w:customStyle="1" w:styleId="kwd1">
    <w:name w:val="kwd1"/>
    <w:basedOn w:val="DefaultParagraphFont"/>
    <w:rsid w:val="00FD06C0"/>
    <w:rPr>
      <w:color w:val="8A4A0B"/>
    </w:rPr>
  </w:style>
  <w:style w:type="character" w:customStyle="1" w:styleId="pln1">
    <w:name w:val="pln1"/>
    <w:basedOn w:val="DefaultParagraphFont"/>
    <w:rsid w:val="00FD06C0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9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9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9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9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09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09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E09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09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77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7CA"/>
    <w:rPr>
      <w:rFonts w:ascii="Tahoma" w:hAnsi="Tahoma" w:cs="Tahoma"/>
      <w:sz w:val="16"/>
      <w:szCs w:val="16"/>
    </w:rPr>
  </w:style>
  <w:style w:type="character" w:customStyle="1" w:styleId="kwd1">
    <w:name w:val="kwd1"/>
    <w:basedOn w:val="DefaultParagraphFont"/>
    <w:rsid w:val="00FD06C0"/>
    <w:rPr>
      <w:color w:val="8A4A0B"/>
    </w:rPr>
  </w:style>
  <w:style w:type="character" w:customStyle="1" w:styleId="pln1">
    <w:name w:val="pln1"/>
    <w:basedOn w:val="DefaultParagraphFont"/>
    <w:rsid w:val="00FD06C0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1E010587.dotm</Template>
  <TotalTime>341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For London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nitinchadha</dc:creator>
  <cp:lastModifiedBy>nitinchadha</cp:lastModifiedBy>
  <cp:revision>10</cp:revision>
  <dcterms:created xsi:type="dcterms:W3CDTF">2014-12-19T11:00:00Z</dcterms:created>
  <dcterms:modified xsi:type="dcterms:W3CDTF">2015-01-06T11:51:00Z</dcterms:modified>
</cp:coreProperties>
</file>