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B73" w:rsidRPr="00634B73" w:rsidRDefault="00634B73" w:rsidP="005E5DA6">
      <w:pPr>
        <w:pStyle w:val="2"/>
      </w:pPr>
      <w:r w:rsidRPr="00634B73">
        <w:t>机器学习的类型</w:t>
      </w:r>
    </w:p>
    <w:p w:rsidR="00634B73" w:rsidRPr="00634B73" w:rsidRDefault="00634B73" w:rsidP="00634B73">
      <w:pPr>
        <w:ind w:right="210" w:firstLine="422"/>
        <w:rPr>
          <w:b/>
          <w:bCs/>
        </w:rPr>
      </w:pPr>
      <w:r w:rsidRPr="00634B73">
        <w:rPr>
          <w:b/>
          <w:bCs/>
        </w:rPr>
        <w:t>监督式</w:t>
      </w:r>
    </w:p>
    <w:p w:rsidR="00634B73" w:rsidRPr="00634B73" w:rsidRDefault="00634B73" w:rsidP="00634B73">
      <w:pPr>
        <w:ind w:right="210" w:firstLine="420"/>
      </w:pPr>
      <w:r w:rsidRPr="00634B73">
        <w:t>监督式学习算法基于一组示例进行预测。</w:t>
      </w:r>
      <w:r w:rsidRPr="00634B73">
        <w:t> </w:t>
      </w:r>
      <w:r w:rsidRPr="00634B73">
        <w:t>例如，历史股票价格可用于做出有关未来价格推测。</w:t>
      </w:r>
      <w:r w:rsidRPr="00634B73">
        <w:t> </w:t>
      </w:r>
      <w:r w:rsidRPr="00634B73">
        <w:t>用于定型的每个示例都标有相关的值</w:t>
      </w:r>
      <w:r w:rsidRPr="00634B73">
        <w:t xml:space="preserve"> — </w:t>
      </w:r>
      <w:r w:rsidRPr="00634B73">
        <w:t>本例中是股票价格。</w:t>
      </w:r>
      <w:r w:rsidRPr="00634B73">
        <w:t> </w:t>
      </w:r>
      <w:r w:rsidRPr="00634B73">
        <w:t>监督式学习算法查找这些值标签中的模式。它可以使用任何可能相关的信息，包括星期几，季节，公司的财务数据，行业类型，存在的破坏性地缘政治事件，并且每种算法查找不同类型的模式。</w:t>
      </w:r>
      <w:r w:rsidRPr="00634B73">
        <w:t> </w:t>
      </w:r>
      <w:r w:rsidRPr="00634B73">
        <w:t>算法找到可能的最佳模式之后，使用该模式对未标记的测试数据（明天的价格）进行预测。</w:t>
      </w:r>
    </w:p>
    <w:p w:rsidR="00634B73" w:rsidRPr="00634B73" w:rsidRDefault="00634B73" w:rsidP="00634B73">
      <w:pPr>
        <w:ind w:right="210" w:firstLine="420"/>
      </w:pPr>
      <w:r w:rsidRPr="00634B73">
        <w:t>监督式学习是一种常用且有用的机器学习类型。</w:t>
      </w:r>
      <w:r w:rsidRPr="00634B73">
        <w:t xml:space="preserve"> Azure </w:t>
      </w:r>
      <w:r w:rsidRPr="00634B73">
        <w:t>机器学习工作室中的所有模块都采用监督式学习算法，只有一个例外。</w:t>
      </w:r>
      <w:r w:rsidRPr="00634B73">
        <w:t xml:space="preserve"> Azure </w:t>
      </w:r>
      <w:r w:rsidRPr="00634B73">
        <w:t>机器学习工作室中有几种特定类型的监督式学习：分类、回归和异常情况检测。</w:t>
      </w:r>
    </w:p>
    <w:p w:rsidR="00634B73" w:rsidRPr="00634B73" w:rsidRDefault="00634B73" w:rsidP="00634B73">
      <w:pPr>
        <w:numPr>
          <w:ilvl w:val="0"/>
          <w:numId w:val="1"/>
        </w:numPr>
        <w:tabs>
          <w:tab w:val="num" w:pos="720"/>
        </w:tabs>
        <w:ind w:right="210" w:firstLine="422"/>
      </w:pPr>
      <w:r w:rsidRPr="00634B73">
        <w:rPr>
          <w:b/>
          <w:bCs/>
        </w:rPr>
        <w:t>分类</w:t>
      </w:r>
      <w:r w:rsidRPr="00634B73">
        <w:t>。</w:t>
      </w:r>
      <w:r w:rsidRPr="00634B73">
        <w:t> </w:t>
      </w:r>
      <w:r w:rsidRPr="00634B73">
        <w:t>在数据用于预测类别时，监督式学习也称为分类。</w:t>
      </w:r>
      <w:r w:rsidRPr="00634B73">
        <w:t> </w:t>
      </w:r>
      <w:r w:rsidRPr="00634B73">
        <w:t>将图像分配为</w:t>
      </w:r>
      <w:r w:rsidRPr="00634B73">
        <w:t>“</w:t>
      </w:r>
      <w:r w:rsidRPr="00634B73">
        <w:t>猫</w:t>
      </w:r>
      <w:r w:rsidRPr="00634B73">
        <w:t>”</w:t>
      </w:r>
      <w:r w:rsidRPr="00634B73">
        <w:t>或</w:t>
      </w:r>
      <w:r w:rsidRPr="00634B73">
        <w:t>“</w:t>
      </w:r>
      <w:r w:rsidRPr="00634B73">
        <w:t>狗</w:t>
      </w:r>
      <w:r w:rsidRPr="00634B73">
        <w:t>”</w:t>
      </w:r>
      <w:r w:rsidRPr="00634B73">
        <w:t>的图片时，就是这种情况。</w:t>
      </w:r>
      <w:r w:rsidRPr="00634B73">
        <w:t> </w:t>
      </w:r>
      <w:r w:rsidRPr="00634B73">
        <w:t>如果只有两个选项，这就</w:t>
      </w:r>
      <w:proofErr w:type="gramStart"/>
      <w:r w:rsidRPr="00634B73">
        <w:t>称为</w:t>
      </w:r>
      <w:r w:rsidRPr="00634B73">
        <w:rPr>
          <w:b/>
          <w:bCs/>
        </w:rPr>
        <w:t>双类</w:t>
      </w:r>
      <w:r w:rsidRPr="00634B73">
        <w:t>或</w:t>
      </w:r>
      <w:proofErr w:type="gramEnd"/>
      <w:r w:rsidRPr="00634B73">
        <w:rPr>
          <w:b/>
          <w:bCs/>
        </w:rPr>
        <w:t>二元分类</w:t>
      </w:r>
      <w:r w:rsidRPr="00634B73">
        <w:t>。</w:t>
      </w:r>
      <w:r w:rsidRPr="00634B73">
        <w:t> </w:t>
      </w:r>
      <w:r w:rsidRPr="00634B73">
        <w:t>如果有多个类别，如预测</w:t>
      </w:r>
      <w:r w:rsidRPr="00634B73">
        <w:t xml:space="preserve"> NCAA </w:t>
      </w:r>
      <w:r w:rsidRPr="00634B73">
        <w:t>疯狂三月锦标赛的冠军时，则称为</w:t>
      </w:r>
      <w:r w:rsidRPr="00634B73">
        <w:rPr>
          <w:b/>
          <w:bCs/>
        </w:rPr>
        <w:t>多类分类</w:t>
      </w:r>
      <w:r w:rsidRPr="00634B73">
        <w:t>。</w:t>
      </w:r>
    </w:p>
    <w:p w:rsidR="00634B73" w:rsidRPr="00634B73" w:rsidRDefault="00634B73" w:rsidP="00634B73">
      <w:pPr>
        <w:numPr>
          <w:ilvl w:val="0"/>
          <w:numId w:val="1"/>
        </w:numPr>
        <w:tabs>
          <w:tab w:val="num" w:pos="720"/>
        </w:tabs>
        <w:ind w:right="210" w:firstLine="422"/>
      </w:pPr>
      <w:r w:rsidRPr="00634B73">
        <w:rPr>
          <w:b/>
          <w:bCs/>
        </w:rPr>
        <w:t>回归</w:t>
      </w:r>
      <w:r w:rsidRPr="00634B73">
        <w:t>。</w:t>
      </w:r>
      <w:r w:rsidRPr="00634B73">
        <w:t> </w:t>
      </w:r>
      <w:r w:rsidRPr="00634B73">
        <w:t>在预测一个值时，如股票价格，监督式学习称为回归。</w:t>
      </w:r>
    </w:p>
    <w:p w:rsidR="00634B73" w:rsidRPr="00634B73" w:rsidRDefault="00634B73" w:rsidP="00634B73">
      <w:pPr>
        <w:numPr>
          <w:ilvl w:val="0"/>
          <w:numId w:val="1"/>
        </w:numPr>
        <w:tabs>
          <w:tab w:val="num" w:pos="720"/>
        </w:tabs>
        <w:ind w:right="210" w:firstLine="422"/>
      </w:pPr>
      <w:r w:rsidRPr="00634B73">
        <w:rPr>
          <w:b/>
          <w:bCs/>
        </w:rPr>
        <w:t>异常情况检测</w:t>
      </w:r>
      <w:r w:rsidRPr="00634B73">
        <w:t>。</w:t>
      </w:r>
      <w:r w:rsidRPr="00634B73">
        <w:t> </w:t>
      </w:r>
      <w:r w:rsidRPr="00634B73">
        <w:t>有时，目标是识别仅仅不寻常的数据点。</w:t>
      </w:r>
      <w:r w:rsidRPr="00634B73">
        <w:t> </w:t>
      </w:r>
      <w:r w:rsidRPr="00634B73">
        <w:t>例如，在欺诈行为检测中，任何极不寻常的信用卡消费模式都是可疑的。</w:t>
      </w:r>
      <w:r w:rsidRPr="00634B73">
        <w:t> </w:t>
      </w:r>
      <w:r w:rsidRPr="00634B73">
        <w:t>欺诈行为可能的变体很多，但定型示例却很少，因此无法了解欺骗性活动的外表形式。</w:t>
      </w:r>
      <w:r w:rsidRPr="00634B73">
        <w:t> </w:t>
      </w:r>
      <w:r w:rsidRPr="00634B73">
        <w:t>异常情况检测采用的方法是只需了解</w:t>
      </w:r>
      <w:proofErr w:type="gramStart"/>
      <w:r w:rsidRPr="00634B73">
        <w:t>哪些的</w:t>
      </w:r>
      <w:proofErr w:type="gramEnd"/>
      <w:r w:rsidRPr="00634B73">
        <w:t>正常活动如下所示</w:t>
      </w:r>
      <w:r w:rsidRPr="00634B73">
        <w:t xml:space="preserve"> </w:t>
      </w:r>
      <w:r w:rsidRPr="00634B73">
        <w:t>（使用非欺诈性交易的历史记录）</w:t>
      </w:r>
      <w:r w:rsidRPr="00634B73">
        <w:t xml:space="preserve"> </w:t>
      </w:r>
      <w:r w:rsidRPr="00634B73">
        <w:t>并确定任何有很大不同。</w:t>
      </w:r>
    </w:p>
    <w:p w:rsidR="00634B73" w:rsidRPr="00634B73" w:rsidRDefault="00634B73" w:rsidP="00634B73">
      <w:pPr>
        <w:ind w:right="210" w:firstLine="422"/>
        <w:rPr>
          <w:b/>
          <w:bCs/>
        </w:rPr>
      </w:pPr>
      <w:proofErr w:type="gramStart"/>
      <w:r w:rsidRPr="00634B73">
        <w:rPr>
          <w:b/>
          <w:bCs/>
        </w:rPr>
        <w:t>非监督式</w:t>
      </w:r>
      <w:proofErr w:type="gramEnd"/>
    </w:p>
    <w:p w:rsidR="00634B73" w:rsidRPr="00634B73" w:rsidRDefault="00634B73" w:rsidP="00634B73">
      <w:pPr>
        <w:ind w:right="210" w:firstLine="420"/>
      </w:pPr>
      <w:r w:rsidRPr="00634B73">
        <w:t>在非监督式学习中，数据点没有与其关联的标签。</w:t>
      </w:r>
      <w:r w:rsidRPr="00634B73">
        <w:t> </w:t>
      </w:r>
      <w:r w:rsidRPr="00634B73">
        <w:t>相反，</w:t>
      </w:r>
      <w:proofErr w:type="gramStart"/>
      <w:r w:rsidRPr="00634B73">
        <w:t>非监督式</w:t>
      </w:r>
      <w:proofErr w:type="gramEnd"/>
      <w:r w:rsidRPr="00634B73">
        <w:t>学习算法的目的是以某种方式组织数据或者说明其结构。</w:t>
      </w:r>
      <w:r w:rsidRPr="00634B73">
        <w:t> </w:t>
      </w:r>
      <w:r w:rsidRPr="00634B73">
        <w:t>这意味着将其分组到群集或查找不同的方法来查看复杂数据以使其显示更简单或更有条理。</w:t>
      </w:r>
    </w:p>
    <w:p w:rsidR="00634B73" w:rsidRPr="00634B73" w:rsidRDefault="00634B73" w:rsidP="00634B73">
      <w:pPr>
        <w:ind w:right="210" w:firstLine="422"/>
        <w:rPr>
          <w:b/>
          <w:bCs/>
        </w:rPr>
      </w:pPr>
      <w:r w:rsidRPr="00634B73">
        <w:rPr>
          <w:b/>
          <w:bCs/>
        </w:rPr>
        <w:t>强化学习</w:t>
      </w:r>
    </w:p>
    <w:p w:rsidR="00634B73" w:rsidRPr="00634B73" w:rsidRDefault="00634B73" w:rsidP="00634B73">
      <w:pPr>
        <w:ind w:right="210" w:firstLine="420"/>
      </w:pPr>
      <w:r w:rsidRPr="00634B73">
        <w:t>在强化学习中，算法需选择响应每个数据点的操作。</w:t>
      </w:r>
      <w:r w:rsidRPr="00634B73">
        <w:t> </w:t>
      </w:r>
      <w:r w:rsidRPr="00634B73">
        <w:t>学习算法还会在短时间后收到奖励信号，指示决策的优秀程度。</w:t>
      </w:r>
      <w:r w:rsidRPr="00634B73">
        <w:t> </w:t>
      </w:r>
      <w:r w:rsidRPr="00634B73">
        <w:t>在此基础上，算法会修改其战略</w:t>
      </w:r>
      <w:proofErr w:type="gramStart"/>
      <w:r w:rsidRPr="00634B73">
        <w:t>议获得</w:t>
      </w:r>
      <w:proofErr w:type="gramEnd"/>
      <w:r w:rsidRPr="00634B73">
        <w:t>最高奖励。</w:t>
      </w:r>
      <w:r w:rsidRPr="00634B73">
        <w:t> </w:t>
      </w:r>
      <w:r w:rsidRPr="00634B73">
        <w:t>目前，</w:t>
      </w:r>
      <w:r w:rsidRPr="00634B73">
        <w:t xml:space="preserve">Azure </w:t>
      </w:r>
      <w:r w:rsidRPr="00634B73">
        <w:t>机器学习工作室中暂无强化学习算法模块。</w:t>
      </w:r>
      <w:r w:rsidRPr="00634B73">
        <w:t> </w:t>
      </w:r>
      <w:r w:rsidRPr="00634B73">
        <w:t>强化学习在机器人中非常常见，在此技术中一个时间点的传感器读数集是数据点，并且算法必须选择机器人的下一个动作。</w:t>
      </w:r>
      <w:r w:rsidRPr="00634B73">
        <w:t> </w:t>
      </w:r>
      <w:r w:rsidRPr="00634B73">
        <w:t>它也是物联网应用程序的理想选择。</w:t>
      </w:r>
    </w:p>
    <w:p w:rsidR="00634B73" w:rsidRPr="00634B73" w:rsidRDefault="00634B73" w:rsidP="00634B73">
      <w:pPr>
        <w:ind w:right="210" w:firstLine="422"/>
        <w:rPr>
          <w:b/>
          <w:bCs/>
        </w:rPr>
      </w:pPr>
      <w:r w:rsidRPr="00634B73">
        <w:rPr>
          <w:b/>
          <w:bCs/>
        </w:rPr>
        <w:t>选择算法时的注意事项</w:t>
      </w:r>
    </w:p>
    <w:p w:rsidR="00634B73" w:rsidRPr="00634B73" w:rsidRDefault="00634B73" w:rsidP="00634B73">
      <w:pPr>
        <w:ind w:right="210" w:firstLine="422"/>
        <w:rPr>
          <w:b/>
          <w:bCs/>
        </w:rPr>
      </w:pPr>
      <w:r w:rsidRPr="00634B73">
        <w:rPr>
          <w:b/>
          <w:bCs/>
        </w:rPr>
        <w:t>准确性</w:t>
      </w:r>
    </w:p>
    <w:p w:rsidR="00634B73" w:rsidRPr="00634B73" w:rsidRDefault="00634B73" w:rsidP="00634B73">
      <w:pPr>
        <w:ind w:right="210" w:firstLine="420"/>
      </w:pPr>
      <w:r w:rsidRPr="00634B73">
        <w:t>获取最准确的答案可能并不总是必要的。</w:t>
      </w:r>
      <w:r w:rsidRPr="00634B73">
        <w:t> </w:t>
      </w:r>
      <w:r w:rsidRPr="00634B73">
        <w:t>有时，近似值便已足够，具体取决于想要将其用于何处。如果是这种情况，则可以通过坚持使用更多的近似值的方法大大减少处理时间。</w:t>
      </w:r>
      <w:r w:rsidRPr="00634B73">
        <w:t> </w:t>
      </w:r>
      <w:r w:rsidRPr="00634B73">
        <w:t>更多近似值方法的另一个优点是，他们自然倾向</w:t>
      </w:r>
      <w:proofErr w:type="gramStart"/>
      <w:r w:rsidRPr="00634B73">
        <w:t>于避免</w:t>
      </w:r>
      <w:proofErr w:type="gramEnd"/>
      <w:r w:rsidRPr="00634B73">
        <w:t>过度拟合。</w:t>
      </w:r>
    </w:p>
    <w:p w:rsidR="00634B73" w:rsidRPr="00634B73" w:rsidRDefault="00634B73" w:rsidP="00634B73">
      <w:pPr>
        <w:ind w:right="210" w:firstLine="422"/>
        <w:rPr>
          <w:b/>
          <w:bCs/>
        </w:rPr>
      </w:pPr>
      <w:r w:rsidRPr="00634B73">
        <w:rPr>
          <w:b/>
          <w:bCs/>
        </w:rPr>
        <w:t>定型时间</w:t>
      </w:r>
    </w:p>
    <w:p w:rsidR="00634B73" w:rsidRPr="00634B73" w:rsidRDefault="00634B73" w:rsidP="00634B73">
      <w:pPr>
        <w:ind w:right="210" w:firstLine="420"/>
      </w:pPr>
      <w:r w:rsidRPr="00634B73">
        <w:t>算法之间定型模型所需的分钟数或小时数差异较大。</w:t>
      </w:r>
      <w:r w:rsidRPr="00634B73">
        <w:t> </w:t>
      </w:r>
      <w:r w:rsidRPr="00634B73">
        <w:t>定型时间通常与准确性密切相关</w:t>
      </w:r>
      <w:r w:rsidRPr="00634B73">
        <w:t xml:space="preserve"> - </w:t>
      </w:r>
      <w:r w:rsidRPr="00634B73">
        <w:t>通常一个伴随另一个。</w:t>
      </w:r>
      <w:r w:rsidRPr="00634B73">
        <w:t> </w:t>
      </w:r>
      <w:r w:rsidRPr="00634B73">
        <w:t>此外，相较于其他算法，某些算法对数据点数目更敏感。</w:t>
      </w:r>
      <w:r w:rsidRPr="00634B73">
        <w:t> </w:t>
      </w:r>
      <w:r w:rsidRPr="00634B73">
        <w:t>时间有限（特别是数据集较大）时，它可以驱动算法的选择。</w:t>
      </w:r>
    </w:p>
    <w:p w:rsidR="00634B73" w:rsidRPr="00634B73" w:rsidRDefault="00634B73" w:rsidP="00634B73">
      <w:pPr>
        <w:ind w:right="210" w:firstLine="422"/>
        <w:rPr>
          <w:b/>
          <w:bCs/>
        </w:rPr>
      </w:pPr>
      <w:r w:rsidRPr="00634B73">
        <w:rPr>
          <w:b/>
          <w:bCs/>
        </w:rPr>
        <w:t>线性</w:t>
      </w:r>
    </w:p>
    <w:p w:rsidR="00634B73" w:rsidRPr="00634B73" w:rsidRDefault="00634B73" w:rsidP="00634B73">
      <w:pPr>
        <w:ind w:right="210" w:firstLine="420"/>
      </w:pPr>
      <w:r w:rsidRPr="00634B73">
        <w:t>许多机器学习算法都使用线性。</w:t>
      </w:r>
      <w:r w:rsidRPr="00634B73">
        <w:t> </w:t>
      </w:r>
      <w:r w:rsidRPr="00634B73">
        <w:t>线性分类算法假定直线（或其更高维的模拟）可以</w:t>
      </w:r>
      <w:proofErr w:type="gramStart"/>
      <w:r w:rsidRPr="00634B73">
        <w:t>将类分离</w:t>
      </w:r>
      <w:proofErr w:type="gramEnd"/>
      <w:r w:rsidRPr="00634B73">
        <w:t>。</w:t>
      </w:r>
      <w:r w:rsidRPr="00634B73">
        <w:t> </w:t>
      </w:r>
      <w:r w:rsidRPr="00634B73">
        <w:t>其中包括逻辑回归和支持矢量机（在</w:t>
      </w:r>
      <w:r w:rsidRPr="00634B73">
        <w:t xml:space="preserve"> Azure </w:t>
      </w:r>
      <w:r w:rsidRPr="00634B73">
        <w:t>机器学习工作室中实现）。</w:t>
      </w:r>
      <w:r w:rsidRPr="00634B73">
        <w:t> </w:t>
      </w:r>
      <w:r w:rsidRPr="00634B73">
        <w:t>线性回归算法假定数据趋势遵循一条直线。</w:t>
      </w:r>
      <w:r w:rsidRPr="00634B73">
        <w:t> </w:t>
      </w:r>
      <w:r w:rsidRPr="00634B73">
        <w:t>这些假设对于某些问题而言还不错，但在其他问</w:t>
      </w:r>
      <w:r w:rsidRPr="00634B73">
        <w:lastRenderedPageBreak/>
        <w:t>题上，会使准确性降低。</w:t>
      </w:r>
    </w:p>
    <w:p w:rsidR="00634B73" w:rsidRPr="00634B73" w:rsidRDefault="00634B73" w:rsidP="00634B73">
      <w:pPr>
        <w:ind w:right="210" w:firstLine="420"/>
      </w:pPr>
      <w:r w:rsidRPr="00634B73">
        <w:rPr>
          <w:noProof/>
        </w:rPr>
        <w:drawing>
          <wp:inline distT="0" distB="0" distL="0" distR="0">
            <wp:extent cx="4615340" cy="2318919"/>
            <wp:effectExtent l="19050" t="0" r="0" b="0"/>
            <wp:docPr id="12" name="图片 12" descr="非线性类边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非线性类边界"/>
                    <pic:cNvPicPr>
                      <a:picLocks noChangeAspect="1" noChangeArrowheads="1"/>
                    </pic:cNvPicPr>
                  </pic:nvPicPr>
                  <pic:blipFill>
                    <a:blip r:embed="rId5" cstate="print"/>
                    <a:srcRect/>
                    <a:stretch>
                      <a:fillRect/>
                    </a:stretch>
                  </pic:blipFill>
                  <pic:spPr bwMode="auto">
                    <a:xfrm>
                      <a:off x="0" y="0"/>
                      <a:ext cx="4615049" cy="2318773"/>
                    </a:xfrm>
                    <a:prstGeom prst="rect">
                      <a:avLst/>
                    </a:prstGeom>
                    <a:noFill/>
                    <a:ln w="9525">
                      <a:noFill/>
                      <a:miter lim="800000"/>
                      <a:headEnd/>
                      <a:tailEnd/>
                    </a:ln>
                  </pic:spPr>
                </pic:pic>
              </a:graphicData>
            </a:graphic>
          </wp:inline>
        </w:drawing>
      </w:r>
    </w:p>
    <w:p w:rsidR="00634B73" w:rsidRPr="00634B73" w:rsidRDefault="00634B73" w:rsidP="00634B73">
      <w:pPr>
        <w:ind w:right="210" w:firstLine="422"/>
      </w:pPr>
      <w:r w:rsidRPr="00634B73">
        <w:rPr>
          <w:b/>
          <w:bCs/>
          <w:i/>
          <w:iCs/>
        </w:rPr>
        <w:t>非线性类边界</w:t>
      </w:r>
      <w:r w:rsidRPr="00634B73">
        <w:t xml:space="preserve"> - </w:t>
      </w:r>
      <w:r w:rsidRPr="00634B73">
        <w:t>依赖于线性分类算法会导致较低的准确性</w:t>
      </w:r>
    </w:p>
    <w:p w:rsidR="00634B73" w:rsidRPr="00634B73" w:rsidRDefault="00634B73" w:rsidP="00634B73">
      <w:pPr>
        <w:ind w:right="210" w:firstLine="420"/>
      </w:pPr>
      <w:r w:rsidRPr="00634B73">
        <w:rPr>
          <w:noProof/>
        </w:rPr>
        <w:drawing>
          <wp:inline distT="0" distB="0" distL="0" distR="0">
            <wp:extent cx="4599137" cy="2537333"/>
            <wp:effectExtent l="19050" t="0" r="0" b="0"/>
            <wp:docPr id="13" name="图片 13" descr="非线性趋势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非线性趋势数据"/>
                    <pic:cNvPicPr>
                      <a:picLocks noChangeAspect="1" noChangeArrowheads="1"/>
                    </pic:cNvPicPr>
                  </pic:nvPicPr>
                  <pic:blipFill>
                    <a:blip r:embed="rId6" cstate="print"/>
                    <a:srcRect/>
                    <a:stretch>
                      <a:fillRect/>
                    </a:stretch>
                  </pic:blipFill>
                  <pic:spPr bwMode="auto">
                    <a:xfrm>
                      <a:off x="0" y="0"/>
                      <a:ext cx="4600161" cy="2537898"/>
                    </a:xfrm>
                    <a:prstGeom prst="rect">
                      <a:avLst/>
                    </a:prstGeom>
                    <a:noFill/>
                    <a:ln w="9525">
                      <a:noFill/>
                      <a:miter lim="800000"/>
                      <a:headEnd/>
                      <a:tailEnd/>
                    </a:ln>
                  </pic:spPr>
                </pic:pic>
              </a:graphicData>
            </a:graphic>
          </wp:inline>
        </w:drawing>
      </w:r>
    </w:p>
    <w:p w:rsidR="00634B73" w:rsidRPr="00634B73" w:rsidRDefault="00634B73" w:rsidP="00634B73">
      <w:pPr>
        <w:ind w:right="210" w:firstLine="422"/>
      </w:pPr>
      <w:r w:rsidRPr="00634B73">
        <w:rPr>
          <w:b/>
          <w:bCs/>
          <w:i/>
          <w:iCs/>
        </w:rPr>
        <w:t>非线性趋势数据</w:t>
      </w:r>
      <w:r w:rsidRPr="00634B73">
        <w:t xml:space="preserve"> - </w:t>
      </w:r>
      <w:r w:rsidRPr="00634B73">
        <w:t>使用线性回归方法会生成</w:t>
      </w:r>
      <w:proofErr w:type="gramStart"/>
      <w:r w:rsidRPr="00634B73">
        <w:t>比必要</w:t>
      </w:r>
      <w:proofErr w:type="gramEnd"/>
      <w:r w:rsidRPr="00634B73">
        <w:t>的更大的错误</w:t>
      </w:r>
    </w:p>
    <w:p w:rsidR="00634B73" w:rsidRPr="00634B73" w:rsidRDefault="00634B73" w:rsidP="00634B73">
      <w:pPr>
        <w:ind w:right="210" w:firstLine="420"/>
      </w:pPr>
      <w:r w:rsidRPr="00634B73">
        <w:t>尽管其危险，线性算法作为攻击的第一线仍然非常受欢迎。</w:t>
      </w:r>
      <w:r w:rsidRPr="00634B73">
        <w:t> </w:t>
      </w:r>
      <w:r w:rsidRPr="00634B73">
        <w:t>它们往往算法简单且可快速定型。</w:t>
      </w:r>
    </w:p>
    <w:p w:rsidR="00634B73" w:rsidRPr="00634B73" w:rsidRDefault="00634B73" w:rsidP="00634B73">
      <w:pPr>
        <w:ind w:right="210" w:firstLine="422"/>
        <w:rPr>
          <w:b/>
          <w:bCs/>
        </w:rPr>
      </w:pPr>
      <w:r w:rsidRPr="00634B73">
        <w:rPr>
          <w:b/>
          <w:bCs/>
        </w:rPr>
        <w:t>参数数目</w:t>
      </w:r>
    </w:p>
    <w:p w:rsidR="00634B73" w:rsidRPr="00634B73" w:rsidRDefault="00634B73" w:rsidP="00634B73">
      <w:pPr>
        <w:ind w:right="210" w:firstLine="420"/>
      </w:pPr>
      <w:r w:rsidRPr="00634B73">
        <w:t>参数是数据科学家在设置算法时要旋转的旋钮。</w:t>
      </w:r>
      <w:r w:rsidRPr="00634B73">
        <w:t> </w:t>
      </w:r>
      <w:r w:rsidRPr="00634B73">
        <w:t>它们是影响算法行为的数字，例如错误容限、迭代次数，或算法行为方式的变体之间的选项。</w:t>
      </w:r>
      <w:r w:rsidRPr="00634B73">
        <w:t> </w:t>
      </w:r>
      <w:r w:rsidRPr="00634B73">
        <w:t>算法的定型时间和准确性有时可能对获取正确设置相当敏感。</w:t>
      </w:r>
      <w:r w:rsidRPr="00634B73">
        <w:t> </w:t>
      </w:r>
      <w:r w:rsidRPr="00634B73">
        <w:t>通常情况下，参数数量很大的算法需要充分试验和错误来找到好的组合。</w:t>
      </w:r>
    </w:p>
    <w:p w:rsidR="00634B73" w:rsidRPr="00634B73" w:rsidRDefault="00634B73" w:rsidP="00634B73">
      <w:pPr>
        <w:ind w:right="210" w:firstLine="420"/>
      </w:pPr>
      <w:r w:rsidRPr="00634B73">
        <w:t>或者，</w:t>
      </w:r>
      <w:r w:rsidRPr="00634B73">
        <w:t xml:space="preserve">Azure </w:t>
      </w:r>
      <w:r w:rsidRPr="00634B73">
        <w:t>机器学习工作室中有一个</w:t>
      </w:r>
      <w:r w:rsidR="007E74C9" w:rsidRPr="00634B73">
        <w:fldChar w:fldCharType="begin"/>
      </w:r>
      <w:r w:rsidRPr="00634B73">
        <w:instrText xml:space="preserve"> HYPERLINK "https://docs.microsoft.com/zh-cn/azure/machine-learning/studio/algorithm-parameters-optimize" </w:instrText>
      </w:r>
      <w:r w:rsidR="007E74C9" w:rsidRPr="00634B73">
        <w:fldChar w:fldCharType="separate"/>
      </w:r>
      <w:r w:rsidRPr="00634B73">
        <w:rPr>
          <w:rStyle w:val="a8"/>
        </w:rPr>
        <w:t>参数扫描</w:t>
      </w:r>
      <w:r w:rsidR="007E74C9" w:rsidRPr="00634B73">
        <w:fldChar w:fldCharType="end"/>
      </w:r>
      <w:r w:rsidRPr="00634B73">
        <w:t>模块，它可自动尝试任何所选粒度上的所有参数组合。</w:t>
      </w:r>
      <w:r w:rsidRPr="00634B73">
        <w:t> </w:t>
      </w:r>
      <w:r w:rsidRPr="00634B73">
        <w:t>虽然这是确保跨越参数空间的好方法，但定型模型所需的时间随参数数量呈指数增长。</w:t>
      </w:r>
    </w:p>
    <w:p w:rsidR="00634B73" w:rsidRPr="00634B73" w:rsidRDefault="00634B73" w:rsidP="00634B73">
      <w:pPr>
        <w:ind w:right="210" w:firstLine="420"/>
      </w:pPr>
      <w:r w:rsidRPr="00634B73">
        <w:t>优点是通常情况下，参数较多说明算法具有更大的灵活性。</w:t>
      </w:r>
      <w:r w:rsidRPr="00634B73">
        <w:t> </w:t>
      </w:r>
      <w:r w:rsidRPr="00634B73">
        <w:t>这能获得较好的准确性，提供可以找到的参数设置的正确组合。</w:t>
      </w:r>
    </w:p>
    <w:p w:rsidR="00634B73" w:rsidRPr="00634B73" w:rsidRDefault="00634B73" w:rsidP="00634B73">
      <w:pPr>
        <w:ind w:right="210" w:firstLine="422"/>
        <w:rPr>
          <w:b/>
          <w:bCs/>
        </w:rPr>
      </w:pPr>
      <w:r w:rsidRPr="00634B73">
        <w:rPr>
          <w:b/>
          <w:bCs/>
        </w:rPr>
        <w:t>特征数量</w:t>
      </w:r>
    </w:p>
    <w:p w:rsidR="00634B73" w:rsidRPr="00634B73" w:rsidRDefault="00634B73" w:rsidP="00634B73">
      <w:pPr>
        <w:ind w:right="210" w:firstLine="420"/>
      </w:pPr>
      <w:r w:rsidRPr="00634B73">
        <w:t>对于某些类型的数据，相较于数据点的数量，特征的数量可能非常大。</w:t>
      </w:r>
      <w:r w:rsidRPr="00634B73">
        <w:t> </w:t>
      </w:r>
      <w:r w:rsidRPr="00634B73">
        <w:t>这通常出现在遗传学或文本数据的情况下。</w:t>
      </w:r>
      <w:r w:rsidRPr="00634B73">
        <w:t> </w:t>
      </w:r>
      <w:r w:rsidRPr="00634B73">
        <w:t>大量的特征会导致某些学习算法</w:t>
      </w:r>
      <w:proofErr w:type="gramStart"/>
      <w:r w:rsidRPr="00634B73">
        <w:t>不</w:t>
      </w:r>
      <w:proofErr w:type="gramEnd"/>
      <w:r w:rsidRPr="00634B73">
        <w:t>可用，从而使得定型时间特别长。</w:t>
      </w:r>
      <w:r w:rsidRPr="00634B73">
        <w:t> </w:t>
      </w:r>
      <w:r w:rsidRPr="00634B73">
        <w:t>支持</w:t>
      </w:r>
      <w:proofErr w:type="gramStart"/>
      <w:r w:rsidRPr="00634B73">
        <w:t>向量机</w:t>
      </w:r>
      <w:proofErr w:type="gramEnd"/>
      <w:r w:rsidRPr="00634B73">
        <w:t>是特别适用于这种情况（参见以下内容）。</w:t>
      </w:r>
    </w:p>
    <w:p w:rsidR="00634B73" w:rsidRPr="00634B73" w:rsidRDefault="00634B73" w:rsidP="00634B73">
      <w:pPr>
        <w:ind w:right="210" w:firstLine="422"/>
        <w:rPr>
          <w:b/>
          <w:bCs/>
        </w:rPr>
      </w:pPr>
      <w:r w:rsidRPr="00634B73">
        <w:rPr>
          <w:b/>
          <w:bCs/>
        </w:rPr>
        <w:lastRenderedPageBreak/>
        <w:t>特殊情况</w:t>
      </w:r>
    </w:p>
    <w:p w:rsidR="00550792" w:rsidRDefault="00634B73" w:rsidP="0092793C">
      <w:pPr>
        <w:ind w:right="210" w:firstLine="420"/>
      </w:pPr>
      <w:r w:rsidRPr="00634B73">
        <w:t>一些学习算法会对数据的结构或期望的结果做出特定假设。</w:t>
      </w:r>
      <w:r w:rsidRPr="00634B73">
        <w:t> </w:t>
      </w:r>
      <w:r w:rsidRPr="00634B73">
        <w:t>如果找到符合需求的算法，它可以提供更有用的结果、更准确的预测或更快的定型时间。</w:t>
      </w:r>
    </w:p>
    <w:p w:rsidR="00550792" w:rsidRDefault="00550792" w:rsidP="0062430C">
      <w:pPr>
        <w:ind w:right="210" w:firstLine="420"/>
      </w:pPr>
    </w:p>
    <w:p w:rsidR="003D5AA3" w:rsidRDefault="003D5AA3" w:rsidP="003D5AA3">
      <w:pPr>
        <w:pStyle w:val="a3"/>
        <w:keepNext/>
        <w:ind w:right="210" w:firstLine="400"/>
        <w:jc w:val="center"/>
      </w:pPr>
      <w:r>
        <w:rPr>
          <w:rFonts w:hint="eastAsia"/>
        </w:rPr>
        <w:t>表格</w:t>
      </w:r>
      <w:r>
        <w:rPr>
          <w:rFonts w:hint="eastAsia"/>
        </w:rPr>
        <w:t xml:space="preserve"> </w:t>
      </w:r>
      <w:r w:rsidR="007E74C9">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rsidR="007E74C9">
        <w:fldChar w:fldCharType="separate"/>
      </w:r>
      <w:r>
        <w:rPr>
          <w:noProof/>
        </w:rPr>
        <w:t>1</w:t>
      </w:r>
      <w:r w:rsidR="007E74C9">
        <w:fldChar w:fldCharType="end"/>
      </w:r>
      <w:r>
        <w:rPr>
          <w:rFonts w:hint="eastAsia"/>
        </w:rPr>
        <w:t>机器学习算法</w:t>
      </w:r>
    </w:p>
    <w:tbl>
      <w:tblPr>
        <w:tblW w:w="7121" w:type="dxa"/>
        <w:jc w:val="center"/>
        <w:tblInd w:w="1035" w:type="dxa"/>
        <w:shd w:val="clear" w:color="auto" w:fill="FFFFFF"/>
        <w:tblCellMar>
          <w:top w:w="15" w:type="dxa"/>
          <w:left w:w="15" w:type="dxa"/>
          <w:bottom w:w="15" w:type="dxa"/>
          <w:right w:w="15" w:type="dxa"/>
        </w:tblCellMar>
        <w:tblLook w:val="04A0"/>
      </w:tblPr>
      <w:tblGrid>
        <w:gridCol w:w="1642"/>
        <w:gridCol w:w="820"/>
        <w:gridCol w:w="971"/>
        <w:gridCol w:w="670"/>
        <w:gridCol w:w="1124"/>
        <w:gridCol w:w="1894"/>
      </w:tblGrid>
      <w:tr w:rsidR="002143CD" w:rsidRPr="002143CD" w:rsidTr="00F43C07">
        <w:trPr>
          <w:tblHeader/>
          <w:jc w:val="center"/>
        </w:trPr>
        <w:tc>
          <w:tcPr>
            <w:tcW w:w="1642" w:type="dxa"/>
            <w:tcBorders>
              <w:top w:val="single" w:sz="2" w:space="0" w:color="auto"/>
              <w:left w:val="single" w:sz="2" w:space="0" w:color="auto"/>
              <w:bottom w:val="single" w:sz="4" w:space="0" w:color="auto"/>
              <w:right w:val="single" w:sz="2" w:space="0" w:color="auto"/>
            </w:tcBorders>
            <w:shd w:val="clear" w:color="auto" w:fill="FFFFFF"/>
            <w:noWrap/>
            <w:tcMar>
              <w:top w:w="138" w:type="dxa"/>
              <w:left w:w="184" w:type="dxa"/>
              <w:bottom w:w="138" w:type="dxa"/>
              <w:right w:w="184" w:type="dxa"/>
            </w:tcMar>
            <w:vAlign w:val="bottom"/>
            <w:hideMark/>
          </w:tcPr>
          <w:p w:rsidR="00F43C07" w:rsidRPr="00F43C07" w:rsidRDefault="00F43C07" w:rsidP="00F43C07">
            <w:pPr>
              <w:widowControl/>
              <w:ind w:rightChars="0" w:right="210" w:firstLineChars="0" w:firstLine="420"/>
              <w:rPr>
                <w:rFonts w:asciiTheme="minorEastAsia" w:hAnsiTheme="minorEastAsia" w:cs="Segoe UI"/>
                <w:b/>
                <w:bCs/>
                <w:color w:val="000000"/>
                <w:kern w:val="0"/>
                <w:sz w:val="15"/>
                <w:szCs w:val="21"/>
              </w:rPr>
            </w:pPr>
            <w:r w:rsidRPr="002143CD">
              <w:rPr>
                <w:rFonts w:asciiTheme="minorEastAsia" w:hAnsiTheme="minorEastAsia" w:cs="Segoe UI"/>
                <w:b/>
                <w:bCs/>
                <w:color w:val="000000"/>
                <w:kern w:val="0"/>
                <w:sz w:val="15"/>
                <w:szCs w:val="21"/>
              </w:rPr>
              <w:t>算法</w:t>
            </w:r>
          </w:p>
        </w:tc>
        <w:tc>
          <w:tcPr>
            <w:tcW w:w="0" w:type="auto"/>
            <w:tcBorders>
              <w:top w:val="single" w:sz="2" w:space="0" w:color="auto"/>
              <w:left w:val="single" w:sz="2" w:space="0" w:color="auto"/>
              <w:bottom w:val="single" w:sz="4" w:space="0" w:color="auto"/>
              <w:right w:val="single" w:sz="2" w:space="0" w:color="auto"/>
            </w:tcBorders>
            <w:shd w:val="clear" w:color="auto" w:fill="FFFFFF"/>
            <w:noWrap/>
            <w:tcMar>
              <w:top w:w="138" w:type="dxa"/>
              <w:left w:w="184" w:type="dxa"/>
              <w:bottom w:w="138" w:type="dxa"/>
              <w:right w:w="184" w:type="dxa"/>
            </w:tcMar>
            <w:vAlign w:val="bottom"/>
            <w:hideMark/>
          </w:tcPr>
          <w:p w:rsidR="00F43C07" w:rsidRPr="00F43C07" w:rsidRDefault="00F43C07" w:rsidP="00F43C07">
            <w:pPr>
              <w:widowControl/>
              <w:ind w:rightChars="0" w:right="0" w:firstLineChars="0" w:firstLine="0"/>
              <w:jc w:val="center"/>
              <w:rPr>
                <w:rFonts w:asciiTheme="minorEastAsia" w:hAnsiTheme="minorEastAsia" w:cs="Segoe UI"/>
                <w:b/>
                <w:bCs/>
                <w:color w:val="000000"/>
                <w:kern w:val="0"/>
                <w:sz w:val="15"/>
                <w:szCs w:val="21"/>
              </w:rPr>
            </w:pPr>
            <w:r w:rsidRPr="002143CD">
              <w:rPr>
                <w:rFonts w:asciiTheme="minorEastAsia" w:hAnsiTheme="minorEastAsia" w:cs="Segoe UI"/>
                <w:b/>
                <w:bCs/>
                <w:color w:val="000000"/>
                <w:kern w:val="0"/>
                <w:sz w:val="15"/>
                <w:szCs w:val="21"/>
              </w:rPr>
              <w:t>准确性</w:t>
            </w:r>
          </w:p>
        </w:tc>
        <w:tc>
          <w:tcPr>
            <w:tcW w:w="0" w:type="auto"/>
            <w:tcBorders>
              <w:top w:val="single" w:sz="2" w:space="0" w:color="auto"/>
              <w:left w:val="single" w:sz="2" w:space="0" w:color="auto"/>
              <w:bottom w:val="single" w:sz="4" w:space="0" w:color="auto"/>
              <w:right w:val="single" w:sz="2" w:space="0" w:color="auto"/>
            </w:tcBorders>
            <w:shd w:val="clear" w:color="auto" w:fill="FFFFFF"/>
            <w:noWrap/>
            <w:tcMar>
              <w:top w:w="138" w:type="dxa"/>
              <w:left w:w="184" w:type="dxa"/>
              <w:bottom w:w="138" w:type="dxa"/>
              <w:right w:w="184" w:type="dxa"/>
            </w:tcMar>
            <w:vAlign w:val="bottom"/>
            <w:hideMark/>
          </w:tcPr>
          <w:p w:rsidR="00F43C07" w:rsidRPr="00F43C07" w:rsidRDefault="00F43C07" w:rsidP="00F43C07">
            <w:pPr>
              <w:widowControl/>
              <w:ind w:rightChars="0" w:right="0" w:firstLineChars="0" w:firstLine="0"/>
              <w:jc w:val="center"/>
              <w:rPr>
                <w:rFonts w:asciiTheme="minorEastAsia" w:hAnsiTheme="minorEastAsia" w:cs="Segoe UI"/>
                <w:b/>
                <w:bCs/>
                <w:color w:val="000000"/>
                <w:kern w:val="0"/>
                <w:sz w:val="15"/>
                <w:szCs w:val="21"/>
              </w:rPr>
            </w:pPr>
            <w:r w:rsidRPr="002143CD">
              <w:rPr>
                <w:rFonts w:asciiTheme="minorEastAsia" w:hAnsiTheme="minorEastAsia" w:cs="Segoe UI"/>
                <w:b/>
                <w:bCs/>
                <w:color w:val="000000"/>
                <w:kern w:val="0"/>
                <w:sz w:val="15"/>
                <w:szCs w:val="21"/>
              </w:rPr>
              <w:t>定型时间</w:t>
            </w:r>
          </w:p>
        </w:tc>
        <w:tc>
          <w:tcPr>
            <w:tcW w:w="0" w:type="auto"/>
            <w:tcBorders>
              <w:top w:val="single" w:sz="2" w:space="0" w:color="auto"/>
              <w:left w:val="single" w:sz="2" w:space="0" w:color="auto"/>
              <w:bottom w:val="single" w:sz="4" w:space="0" w:color="auto"/>
              <w:right w:val="single" w:sz="2" w:space="0" w:color="auto"/>
            </w:tcBorders>
            <w:shd w:val="clear" w:color="auto" w:fill="FFFFFF"/>
            <w:noWrap/>
            <w:tcMar>
              <w:top w:w="138" w:type="dxa"/>
              <w:left w:w="184" w:type="dxa"/>
              <w:bottom w:w="138" w:type="dxa"/>
              <w:right w:w="184" w:type="dxa"/>
            </w:tcMar>
            <w:vAlign w:val="bottom"/>
            <w:hideMark/>
          </w:tcPr>
          <w:p w:rsidR="00F43C07" w:rsidRPr="00F43C07" w:rsidRDefault="00F43C07" w:rsidP="00F43C07">
            <w:pPr>
              <w:widowControl/>
              <w:ind w:rightChars="0" w:right="0" w:firstLineChars="0" w:firstLine="0"/>
              <w:jc w:val="center"/>
              <w:rPr>
                <w:rFonts w:asciiTheme="minorEastAsia" w:hAnsiTheme="minorEastAsia" w:cs="Segoe UI"/>
                <w:b/>
                <w:bCs/>
                <w:color w:val="000000"/>
                <w:kern w:val="0"/>
                <w:sz w:val="15"/>
                <w:szCs w:val="21"/>
              </w:rPr>
            </w:pPr>
            <w:r w:rsidRPr="002143CD">
              <w:rPr>
                <w:rFonts w:asciiTheme="minorEastAsia" w:hAnsiTheme="minorEastAsia" w:cs="Segoe UI"/>
                <w:b/>
                <w:bCs/>
                <w:color w:val="000000"/>
                <w:kern w:val="0"/>
                <w:sz w:val="15"/>
                <w:szCs w:val="21"/>
              </w:rPr>
              <w:t>线性</w:t>
            </w:r>
          </w:p>
        </w:tc>
        <w:tc>
          <w:tcPr>
            <w:tcW w:w="0" w:type="auto"/>
            <w:tcBorders>
              <w:top w:val="single" w:sz="2" w:space="0" w:color="auto"/>
              <w:left w:val="single" w:sz="2" w:space="0" w:color="auto"/>
              <w:bottom w:val="single" w:sz="4" w:space="0" w:color="auto"/>
              <w:right w:val="single" w:sz="2" w:space="0" w:color="auto"/>
            </w:tcBorders>
            <w:shd w:val="clear" w:color="auto" w:fill="FFFFFF"/>
            <w:noWrap/>
            <w:tcMar>
              <w:top w:w="138" w:type="dxa"/>
              <w:left w:w="184" w:type="dxa"/>
              <w:bottom w:w="138" w:type="dxa"/>
              <w:right w:w="184" w:type="dxa"/>
            </w:tcMar>
            <w:vAlign w:val="bottom"/>
            <w:hideMark/>
          </w:tcPr>
          <w:p w:rsidR="00F43C07" w:rsidRPr="00F43C07" w:rsidRDefault="00F43C07" w:rsidP="00F43C07">
            <w:pPr>
              <w:widowControl/>
              <w:ind w:rightChars="0" w:right="0" w:firstLineChars="0" w:firstLine="0"/>
              <w:jc w:val="center"/>
              <w:rPr>
                <w:rFonts w:asciiTheme="minorEastAsia" w:hAnsiTheme="minorEastAsia" w:cs="Segoe UI"/>
                <w:b/>
                <w:bCs/>
                <w:color w:val="000000"/>
                <w:kern w:val="0"/>
                <w:sz w:val="15"/>
                <w:szCs w:val="21"/>
              </w:rPr>
            </w:pPr>
            <w:r w:rsidRPr="002143CD">
              <w:rPr>
                <w:rFonts w:asciiTheme="minorEastAsia" w:hAnsiTheme="minorEastAsia" w:cs="Segoe UI"/>
                <w:b/>
                <w:bCs/>
                <w:color w:val="000000"/>
                <w:kern w:val="0"/>
                <w:sz w:val="15"/>
                <w:szCs w:val="21"/>
              </w:rPr>
              <w:t>Parameters</w:t>
            </w:r>
          </w:p>
        </w:tc>
        <w:tc>
          <w:tcPr>
            <w:tcW w:w="0" w:type="auto"/>
            <w:tcBorders>
              <w:top w:val="single" w:sz="2" w:space="0" w:color="auto"/>
              <w:left w:val="single" w:sz="2" w:space="0" w:color="auto"/>
              <w:bottom w:val="single" w:sz="4" w:space="0" w:color="auto"/>
              <w:right w:val="single" w:sz="2" w:space="0" w:color="auto"/>
            </w:tcBorders>
            <w:shd w:val="clear" w:color="auto" w:fill="FFFFFF"/>
            <w:noWrap/>
            <w:tcMar>
              <w:top w:w="138" w:type="dxa"/>
              <w:left w:w="184" w:type="dxa"/>
              <w:bottom w:w="138" w:type="dxa"/>
              <w:right w:w="184" w:type="dxa"/>
            </w:tcMar>
            <w:vAlign w:val="bottom"/>
            <w:hideMark/>
          </w:tcPr>
          <w:p w:rsidR="00F43C07" w:rsidRPr="00F43C07" w:rsidRDefault="00F43C07" w:rsidP="00F43C07">
            <w:pPr>
              <w:widowControl/>
              <w:ind w:rightChars="0" w:right="0" w:firstLineChars="0" w:firstLine="0"/>
              <w:rPr>
                <w:rFonts w:asciiTheme="minorEastAsia" w:hAnsiTheme="minorEastAsia" w:cs="Segoe UI"/>
                <w:b/>
                <w:bCs/>
                <w:color w:val="000000"/>
                <w:kern w:val="0"/>
                <w:sz w:val="15"/>
                <w:szCs w:val="21"/>
              </w:rPr>
            </w:pPr>
            <w:r w:rsidRPr="002143CD">
              <w:rPr>
                <w:rFonts w:asciiTheme="minorEastAsia" w:hAnsiTheme="minorEastAsia" w:cs="Segoe UI"/>
                <w:b/>
                <w:bCs/>
                <w:color w:val="000000"/>
                <w:kern w:val="0"/>
                <w:sz w:val="15"/>
                <w:szCs w:val="21"/>
              </w:rPr>
              <w:t>说明</w:t>
            </w:r>
          </w:p>
        </w:tc>
      </w:tr>
      <w:tr w:rsidR="00E00F8D" w:rsidRPr="002143CD" w:rsidTr="007D038F">
        <w:trPr>
          <w:jc w:val="center"/>
        </w:trPr>
        <w:tc>
          <w:tcPr>
            <w:tcW w:w="7121" w:type="dxa"/>
            <w:gridSpan w:val="6"/>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E00F8D" w:rsidRPr="00F43C07" w:rsidRDefault="002A5BA0" w:rsidP="00F43C07">
            <w:pPr>
              <w:widowControl/>
              <w:ind w:rightChars="0" w:right="0" w:firstLineChars="0" w:firstLine="0"/>
              <w:rPr>
                <w:rFonts w:asciiTheme="minorEastAsia" w:hAnsiTheme="minorEastAsia" w:cs="Segoe UI"/>
                <w:color w:val="000000"/>
                <w:kern w:val="0"/>
                <w:sz w:val="15"/>
                <w:szCs w:val="21"/>
              </w:rPr>
            </w:pPr>
            <w:r w:rsidRPr="002143CD">
              <w:rPr>
                <w:rFonts w:asciiTheme="minorEastAsia" w:hAnsiTheme="minorEastAsia" w:cs="Segoe UI" w:hint="eastAsia"/>
                <w:b/>
                <w:bCs/>
                <w:color w:val="000000"/>
                <w:kern w:val="0"/>
                <w:sz w:val="15"/>
                <w:szCs w:val="21"/>
              </w:rPr>
              <w:t>二</w:t>
            </w:r>
            <w:r w:rsidR="00E00F8D" w:rsidRPr="002143CD">
              <w:rPr>
                <w:rFonts w:asciiTheme="minorEastAsia" w:hAnsiTheme="minorEastAsia" w:cs="Segoe UI"/>
                <w:b/>
                <w:bCs/>
                <w:color w:val="000000"/>
                <w:kern w:val="0"/>
                <w:sz w:val="15"/>
                <w:szCs w:val="21"/>
              </w:rPr>
              <w:t>分类</w:t>
            </w:r>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7E74C9" w:rsidP="00F43C07">
            <w:pPr>
              <w:widowControl/>
              <w:ind w:rightChars="0" w:right="0" w:firstLineChars="0" w:firstLine="0"/>
              <w:rPr>
                <w:rFonts w:asciiTheme="minorEastAsia" w:hAnsiTheme="minorEastAsia" w:cs="Segoe UI"/>
                <w:color w:val="000000"/>
                <w:kern w:val="0"/>
                <w:sz w:val="15"/>
                <w:szCs w:val="21"/>
              </w:rPr>
            </w:pPr>
            <w:hyperlink r:id="rId7" w:history="1">
              <w:r w:rsidR="00F43C07" w:rsidRPr="002143CD">
                <w:rPr>
                  <w:rFonts w:asciiTheme="minorEastAsia" w:hAnsiTheme="minorEastAsia" w:cs="Segoe UI"/>
                  <w:color w:val="0000FF"/>
                  <w:kern w:val="0"/>
                  <w:sz w:val="15"/>
                  <w:szCs w:val="21"/>
                </w:rPr>
                <w:t>逻辑回归</w:t>
              </w:r>
            </w:hyperlink>
            <w:r w:rsidR="00703E70" w:rsidRPr="00703E70">
              <w:rPr>
                <w:rFonts w:hint="eastAsia"/>
                <w:sz w:val="15"/>
                <w:szCs w:val="15"/>
              </w:rPr>
              <w:t>LR</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5</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7E74C9" w:rsidP="00F43C07">
            <w:pPr>
              <w:widowControl/>
              <w:ind w:rightChars="0" w:right="0" w:firstLineChars="0" w:firstLine="0"/>
              <w:rPr>
                <w:rFonts w:asciiTheme="minorEastAsia" w:hAnsiTheme="minorEastAsia" w:cs="Segoe UI"/>
                <w:color w:val="000000"/>
                <w:kern w:val="0"/>
                <w:sz w:val="15"/>
                <w:szCs w:val="21"/>
              </w:rPr>
            </w:pPr>
            <w:hyperlink r:id="rId8" w:history="1">
              <w:r w:rsidR="00F43C07" w:rsidRPr="002143CD">
                <w:rPr>
                  <w:rFonts w:asciiTheme="minorEastAsia" w:hAnsiTheme="minorEastAsia" w:cs="Segoe UI"/>
                  <w:color w:val="0000FF"/>
                  <w:kern w:val="0"/>
                  <w:sz w:val="15"/>
                  <w:szCs w:val="21"/>
                </w:rPr>
                <w:t>决策</w:t>
              </w:r>
              <w:r w:rsidR="00F43C07" w:rsidRPr="002143CD">
                <w:rPr>
                  <w:rFonts w:asciiTheme="minorEastAsia" w:hAnsiTheme="minorEastAsia" w:cs="Segoe UI"/>
                  <w:color w:val="0000FF"/>
                  <w:kern w:val="0"/>
                  <w:sz w:val="15"/>
                  <w:szCs w:val="21"/>
                </w:rPr>
                <w:t>林</w:t>
              </w:r>
            </w:hyperlink>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6</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7E74C9" w:rsidP="00F43C07">
            <w:pPr>
              <w:widowControl/>
              <w:ind w:rightChars="0" w:right="0" w:firstLineChars="0" w:firstLine="0"/>
              <w:rPr>
                <w:rFonts w:asciiTheme="minorEastAsia" w:hAnsiTheme="minorEastAsia" w:cs="Segoe UI"/>
                <w:color w:val="000000"/>
                <w:kern w:val="0"/>
                <w:sz w:val="15"/>
                <w:szCs w:val="21"/>
              </w:rPr>
            </w:pPr>
            <w:hyperlink r:id="rId9" w:history="1">
              <w:r w:rsidR="00F43C07" w:rsidRPr="002143CD">
                <w:rPr>
                  <w:rFonts w:asciiTheme="minorEastAsia" w:hAnsiTheme="minorEastAsia" w:cs="Segoe UI"/>
                  <w:color w:val="0000FF"/>
                  <w:kern w:val="0"/>
                  <w:sz w:val="15"/>
                  <w:szCs w:val="21"/>
                </w:rPr>
                <w:t>决策森林</w:t>
              </w:r>
            </w:hyperlink>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6</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内存占用量小</w:t>
            </w:r>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7E74C9" w:rsidP="00F43C07">
            <w:pPr>
              <w:widowControl/>
              <w:ind w:rightChars="0" w:right="0" w:firstLineChars="0" w:firstLine="0"/>
              <w:rPr>
                <w:rFonts w:asciiTheme="minorEastAsia" w:hAnsiTheme="minorEastAsia" w:cs="Segoe UI"/>
                <w:color w:val="000000"/>
                <w:kern w:val="0"/>
                <w:sz w:val="15"/>
                <w:szCs w:val="21"/>
              </w:rPr>
            </w:pPr>
            <w:hyperlink r:id="rId10" w:history="1">
              <w:r w:rsidR="00F43C07" w:rsidRPr="002143CD">
                <w:rPr>
                  <w:rFonts w:asciiTheme="minorEastAsia" w:hAnsiTheme="minorEastAsia" w:cs="Segoe UI"/>
                  <w:color w:val="0000FF"/>
                  <w:kern w:val="0"/>
                  <w:sz w:val="15"/>
                  <w:szCs w:val="21"/>
                </w:rPr>
                <w:t>提升决策树</w:t>
              </w:r>
            </w:hyperlink>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6</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内存占用量大</w:t>
            </w:r>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7E74C9" w:rsidP="00F43C07">
            <w:pPr>
              <w:widowControl/>
              <w:ind w:rightChars="0" w:right="0" w:firstLineChars="0" w:firstLine="0"/>
              <w:rPr>
                <w:rFonts w:asciiTheme="minorEastAsia" w:hAnsiTheme="minorEastAsia" w:cs="Segoe UI"/>
                <w:color w:val="000000"/>
                <w:kern w:val="0"/>
                <w:sz w:val="15"/>
                <w:szCs w:val="21"/>
              </w:rPr>
            </w:pPr>
            <w:hyperlink r:id="rId11" w:history="1">
              <w:r w:rsidR="00F43C07" w:rsidRPr="002143CD">
                <w:rPr>
                  <w:rFonts w:asciiTheme="minorEastAsia" w:hAnsiTheme="minorEastAsia" w:cs="Segoe UI"/>
                  <w:color w:val="0000FF"/>
                  <w:kern w:val="0"/>
                  <w:sz w:val="15"/>
                  <w:szCs w:val="21"/>
                </w:rPr>
                <w:t>神经网络</w:t>
              </w:r>
            </w:hyperlink>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9</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7E74C9" w:rsidP="00F43C07">
            <w:pPr>
              <w:widowControl/>
              <w:ind w:rightChars="0" w:right="0" w:firstLineChars="0" w:firstLine="0"/>
              <w:rPr>
                <w:rFonts w:asciiTheme="minorEastAsia" w:hAnsiTheme="minorEastAsia" w:cs="Segoe UI"/>
                <w:color w:val="000000"/>
                <w:kern w:val="0"/>
                <w:sz w:val="15"/>
                <w:szCs w:val="21"/>
              </w:rPr>
            </w:pPr>
            <w:hyperlink r:id="rId12" w:history="1">
              <w:r w:rsidR="00F43C07" w:rsidRPr="002143CD">
                <w:rPr>
                  <w:rFonts w:asciiTheme="minorEastAsia" w:hAnsiTheme="minorEastAsia" w:cs="Segoe UI"/>
                  <w:color w:val="0000FF"/>
                  <w:kern w:val="0"/>
                  <w:sz w:val="15"/>
                  <w:szCs w:val="21"/>
                </w:rPr>
                <w:t>可以进行其他自定义</w:t>
              </w:r>
            </w:hyperlink>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7E74C9" w:rsidP="00F43C07">
            <w:pPr>
              <w:widowControl/>
              <w:ind w:rightChars="0" w:right="0" w:firstLineChars="0" w:firstLine="0"/>
              <w:rPr>
                <w:rFonts w:asciiTheme="minorEastAsia" w:hAnsiTheme="minorEastAsia" w:cs="Segoe UI"/>
                <w:color w:val="000000"/>
                <w:kern w:val="0"/>
                <w:sz w:val="15"/>
                <w:szCs w:val="21"/>
              </w:rPr>
            </w:pPr>
            <w:hyperlink r:id="rId13" w:history="1">
              <w:r w:rsidR="00F43C07" w:rsidRPr="002143CD">
                <w:rPr>
                  <w:rFonts w:asciiTheme="minorEastAsia" w:hAnsiTheme="minorEastAsia" w:cs="Segoe UI"/>
                  <w:color w:val="0000FF"/>
                  <w:kern w:val="0"/>
                  <w:sz w:val="15"/>
                  <w:szCs w:val="21"/>
                </w:rPr>
                <w:t>平均感知器</w:t>
              </w:r>
            </w:hyperlink>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4</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7E74C9" w:rsidP="00F43C07">
            <w:pPr>
              <w:widowControl/>
              <w:ind w:rightChars="0" w:right="0" w:firstLineChars="0" w:firstLine="0"/>
              <w:rPr>
                <w:rFonts w:asciiTheme="minorEastAsia" w:hAnsiTheme="minorEastAsia" w:cs="Segoe UI"/>
                <w:color w:val="000000"/>
                <w:kern w:val="0"/>
                <w:sz w:val="15"/>
                <w:szCs w:val="21"/>
              </w:rPr>
            </w:pPr>
            <w:hyperlink r:id="rId14" w:history="1">
              <w:r w:rsidR="00F43C07" w:rsidRPr="002143CD">
                <w:rPr>
                  <w:rFonts w:asciiTheme="minorEastAsia" w:hAnsiTheme="minorEastAsia" w:cs="Segoe UI"/>
                  <w:color w:val="0000FF"/>
                  <w:kern w:val="0"/>
                  <w:sz w:val="15"/>
                  <w:szCs w:val="21"/>
                </w:rPr>
                <w:t>支持</w:t>
              </w:r>
              <w:proofErr w:type="gramStart"/>
              <w:r w:rsidR="00F43C07" w:rsidRPr="002143CD">
                <w:rPr>
                  <w:rFonts w:asciiTheme="minorEastAsia" w:hAnsiTheme="minorEastAsia" w:cs="Segoe UI"/>
                  <w:color w:val="0000FF"/>
                  <w:kern w:val="0"/>
                  <w:sz w:val="15"/>
                  <w:szCs w:val="21"/>
                </w:rPr>
                <w:t>向量机</w:t>
              </w:r>
              <w:proofErr w:type="gramEnd"/>
            </w:hyperlink>
            <w:r w:rsidR="00F44D7A" w:rsidRPr="00703E70">
              <w:rPr>
                <w:rFonts w:hint="eastAsia"/>
                <w:sz w:val="15"/>
                <w:szCs w:val="15"/>
              </w:rPr>
              <w:t>SVM</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5</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适用于大型特征集</w:t>
            </w:r>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7E74C9" w:rsidP="00F43C07">
            <w:pPr>
              <w:widowControl/>
              <w:ind w:rightChars="0" w:right="0" w:firstLineChars="0" w:firstLine="0"/>
              <w:rPr>
                <w:rFonts w:asciiTheme="minorEastAsia" w:hAnsiTheme="minorEastAsia" w:cs="Segoe UI"/>
                <w:color w:val="000000"/>
                <w:kern w:val="0"/>
                <w:sz w:val="15"/>
                <w:szCs w:val="21"/>
              </w:rPr>
            </w:pPr>
            <w:hyperlink r:id="rId15" w:history="1">
              <w:r w:rsidR="00F43C07" w:rsidRPr="002143CD">
                <w:rPr>
                  <w:rFonts w:asciiTheme="minorEastAsia" w:hAnsiTheme="minorEastAsia" w:cs="Segoe UI"/>
                  <w:color w:val="0000FF"/>
                  <w:kern w:val="0"/>
                  <w:sz w:val="15"/>
                  <w:szCs w:val="21"/>
                </w:rPr>
                <w:t>本地深度支持</w:t>
              </w:r>
              <w:proofErr w:type="gramStart"/>
              <w:r w:rsidR="00F43C07" w:rsidRPr="002143CD">
                <w:rPr>
                  <w:rFonts w:asciiTheme="minorEastAsia" w:hAnsiTheme="minorEastAsia" w:cs="Segoe UI"/>
                  <w:color w:val="0000FF"/>
                  <w:kern w:val="0"/>
                  <w:sz w:val="15"/>
                  <w:szCs w:val="21"/>
                </w:rPr>
                <w:t>向量机</w:t>
              </w:r>
              <w:proofErr w:type="gramEnd"/>
            </w:hyperlink>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8</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适用于大型特征集</w:t>
            </w:r>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4D7A" w:rsidRDefault="007E74C9" w:rsidP="00F43C07">
            <w:pPr>
              <w:widowControl/>
              <w:ind w:rightChars="0" w:right="0" w:firstLineChars="0" w:firstLine="0"/>
              <w:rPr>
                <w:rFonts w:asciiTheme="minorEastAsia" w:hAnsiTheme="minorEastAsia" w:cs="Segoe UI"/>
                <w:color w:val="000000"/>
                <w:kern w:val="0"/>
                <w:sz w:val="15"/>
                <w:szCs w:val="21"/>
              </w:rPr>
            </w:pPr>
            <w:hyperlink r:id="rId16" w:history="1">
              <w:r w:rsidR="00F43C07" w:rsidRPr="002143CD">
                <w:rPr>
                  <w:rFonts w:asciiTheme="minorEastAsia" w:hAnsiTheme="minorEastAsia" w:cs="Segoe UI"/>
                  <w:color w:val="0000FF"/>
                  <w:kern w:val="0"/>
                  <w:sz w:val="15"/>
                  <w:szCs w:val="21"/>
                </w:rPr>
                <w:t>贝叶斯</w:t>
              </w:r>
              <w:r w:rsidR="00F43C07" w:rsidRPr="002143CD">
                <w:rPr>
                  <w:rFonts w:asciiTheme="minorEastAsia" w:hAnsiTheme="minorEastAsia" w:cs="Segoe UI"/>
                  <w:color w:val="0000FF"/>
                  <w:kern w:val="0"/>
                  <w:sz w:val="15"/>
                  <w:szCs w:val="21"/>
                </w:rPr>
                <w:t>点</w:t>
              </w:r>
              <w:r w:rsidR="00F43C07" w:rsidRPr="002143CD">
                <w:rPr>
                  <w:rFonts w:asciiTheme="minorEastAsia" w:hAnsiTheme="minorEastAsia" w:cs="Segoe UI"/>
                  <w:color w:val="0000FF"/>
                  <w:kern w:val="0"/>
                  <w:sz w:val="15"/>
                  <w:szCs w:val="21"/>
                </w:rPr>
                <w:t>机</w:t>
              </w:r>
            </w:hyperlink>
            <w:proofErr w:type="spellStart"/>
            <w:r w:rsidR="00F44D7A" w:rsidRPr="00703E70">
              <w:rPr>
                <w:sz w:val="15"/>
                <w:szCs w:val="15"/>
              </w:rPr>
              <w:t>Bayes</w:t>
            </w:r>
            <w:proofErr w:type="spellEnd"/>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3</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p>
        </w:tc>
      </w:tr>
      <w:tr w:rsidR="006F36CB" w:rsidRPr="002143CD" w:rsidTr="00405BBB">
        <w:trPr>
          <w:jc w:val="center"/>
        </w:trPr>
        <w:tc>
          <w:tcPr>
            <w:tcW w:w="7121" w:type="dxa"/>
            <w:gridSpan w:val="6"/>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6F36CB" w:rsidRPr="00F43C07" w:rsidRDefault="006F36CB" w:rsidP="00F43C07">
            <w:pPr>
              <w:widowControl/>
              <w:ind w:rightChars="0" w:right="0" w:firstLineChars="0" w:firstLine="0"/>
              <w:rPr>
                <w:rFonts w:asciiTheme="minorEastAsia" w:hAnsiTheme="minorEastAsia" w:cs="Segoe UI"/>
                <w:color w:val="000000"/>
                <w:kern w:val="0"/>
                <w:sz w:val="15"/>
                <w:szCs w:val="21"/>
              </w:rPr>
            </w:pPr>
            <w:r w:rsidRPr="002143CD">
              <w:rPr>
                <w:rFonts w:asciiTheme="minorEastAsia" w:hAnsiTheme="minorEastAsia" w:cs="Segoe UI" w:hint="eastAsia"/>
                <w:b/>
                <w:bCs/>
                <w:color w:val="000000"/>
                <w:kern w:val="0"/>
                <w:sz w:val="15"/>
                <w:szCs w:val="21"/>
              </w:rPr>
              <w:t>多</w:t>
            </w:r>
            <w:r w:rsidRPr="002143CD">
              <w:rPr>
                <w:rFonts w:asciiTheme="minorEastAsia" w:hAnsiTheme="minorEastAsia" w:cs="Segoe UI"/>
                <w:b/>
                <w:bCs/>
                <w:color w:val="000000"/>
                <w:kern w:val="0"/>
                <w:sz w:val="15"/>
                <w:szCs w:val="21"/>
              </w:rPr>
              <w:t>分类</w:t>
            </w:r>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7E74C9" w:rsidP="00F43C07">
            <w:pPr>
              <w:widowControl/>
              <w:ind w:rightChars="0" w:right="0" w:firstLineChars="0" w:firstLine="0"/>
              <w:rPr>
                <w:rFonts w:asciiTheme="minorEastAsia" w:hAnsiTheme="minorEastAsia" w:cs="Segoe UI"/>
                <w:color w:val="000000"/>
                <w:kern w:val="0"/>
                <w:sz w:val="15"/>
                <w:szCs w:val="21"/>
              </w:rPr>
            </w:pPr>
            <w:hyperlink r:id="rId17" w:history="1">
              <w:r w:rsidR="00F43C07" w:rsidRPr="002143CD">
                <w:rPr>
                  <w:rFonts w:asciiTheme="minorEastAsia" w:hAnsiTheme="minorEastAsia" w:cs="Segoe UI"/>
                  <w:color w:val="0000FF"/>
                  <w:kern w:val="0"/>
                  <w:sz w:val="15"/>
                  <w:szCs w:val="21"/>
                </w:rPr>
                <w:t>逻辑回归</w:t>
              </w:r>
            </w:hyperlink>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5</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7E74C9" w:rsidP="00F43C07">
            <w:pPr>
              <w:widowControl/>
              <w:ind w:rightChars="0" w:right="0" w:firstLineChars="0" w:firstLine="0"/>
              <w:rPr>
                <w:rFonts w:asciiTheme="minorEastAsia" w:hAnsiTheme="minorEastAsia" w:cs="Segoe UI"/>
                <w:color w:val="000000"/>
                <w:kern w:val="0"/>
                <w:sz w:val="15"/>
                <w:szCs w:val="21"/>
              </w:rPr>
            </w:pPr>
            <w:hyperlink r:id="rId18" w:history="1">
              <w:r w:rsidR="00F43C07" w:rsidRPr="002143CD">
                <w:rPr>
                  <w:rFonts w:asciiTheme="minorEastAsia" w:hAnsiTheme="minorEastAsia" w:cs="Segoe UI"/>
                  <w:color w:val="0000FF"/>
                  <w:kern w:val="0"/>
                  <w:sz w:val="15"/>
                  <w:szCs w:val="21"/>
                </w:rPr>
                <w:t>决策林</w:t>
              </w:r>
            </w:hyperlink>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6</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7E74C9" w:rsidP="00F43C07">
            <w:pPr>
              <w:widowControl/>
              <w:ind w:rightChars="0" w:right="0" w:firstLineChars="0" w:firstLine="0"/>
              <w:rPr>
                <w:rFonts w:asciiTheme="minorEastAsia" w:hAnsiTheme="minorEastAsia" w:cs="Segoe UI"/>
                <w:color w:val="000000"/>
                <w:kern w:val="0"/>
                <w:sz w:val="15"/>
                <w:szCs w:val="21"/>
              </w:rPr>
            </w:pPr>
            <w:hyperlink r:id="rId19" w:history="1">
              <w:r w:rsidR="00F43C07" w:rsidRPr="002143CD">
                <w:rPr>
                  <w:rFonts w:asciiTheme="minorEastAsia" w:hAnsiTheme="minorEastAsia" w:cs="Segoe UI"/>
                  <w:color w:val="0000FF"/>
                  <w:kern w:val="0"/>
                  <w:sz w:val="15"/>
                  <w:szCs w:val="21"/>
                </w:rPr>
                <w:t>决策森林</w:t>
              </w:r>
            </w:hyperlink>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6</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内存占用量小</w:t>
            </w:r>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7E74C9" w:rsidP="00F43C07">
            <w:pPr>
              <w:widowControl/>
              <w:ind w:rightChars="0" w:right="0" w:firstLineChars="0" w:firstLine="0"/>
              <w:rPr>
                <w:rFonts w:asciiTheme="minorEastAsia" w:hAnsiTheme="minorEastAsia" w:cs="Segoe UI"/>
                <w:color w:val="000000"/>
                <w:kern w:val="0"/>
                <w:sz w:val="15"/>
                <w:szCs w:val="21"/>
              </w:rPr>
            </w:pPr>
            <w:hyperlink r:id="rId20" w:history="1">
              <w:r w:rsidR="00F43C07" w:rsidRPr="002143CD">
                <w:rPr>
                  <w:rFonts w:asciiTheme="minorEastAsia" w:hAnsiTheme="minorEastAsia" w:cs="Segoe UI"/>
                  <w:color w:val="0000FF"/>
                  <w:kern w:val="0"/>
                  <w:sz w:val="15"/>
                  <w:szCs w:val="21"/>
                </w:rPr>
                <w:t>神经网络</w:t>
              </w:r>
            </w:hyperlink>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9</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7E74C9" w:rsidP="00F43C07">
            <w:pPr>
              <w:widowControl/>
              <w:ind w:rightChars="0" w:right="0" w:firstLineChars="0" w:firstLine="0"/>
              <w:rPr>
                <w:rFonts w:asciiTheme="minorEastAsia" w:hAnsiTheme="minorEastAsia" w:cs="Segoe UI"/>
                <w:color w:val="000000"/>
                <w:kern w:val="0"/>
                <w:sz w:val="15"/>
                <w:szCs w:val="21"/>
              </w:rPr>
            </w:pPr>
            <w:hyperlink r:id="rId21" w:history="1">
              <w:r w:rsidR="00F43C07" w:rsidRPr="002143CD">
                <w:rPr>
                  <w:rFonts w:asciiTheme="minorEastAsia" w:hAnsiTheme="minorEastAsia" w:cs="Segoe UI"/>
                  <w:color w:val="0000FF"/>
                  <w:kern w:val="0"/>
                  <w:sz w:val="15"/>
                  <w:szCs w:val="21"/>
                </w:rPr>
                <w:t>可以进行其他自定义</w:t>
              </w:r>
            </w:hyperlink>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7E74C9" w:rsidP="00F43C07">
            <w:pPr>
              <w:widowControl/>
              <w:ind w:rightChars="0" w:right="0" w:firstLineChars="0" w:firstLine="0"/>
              <w:rPr>
                <w:rFonts w:asciiTheme="minorEastAsia" w:hAnsiTheme="minorEastAsia" w:cs="Segoe UI"/>
                <w:color w:val="000000"/>
                <w:kern w:val="0"/>
                <w:sz w:val="15"/>
                <w:szCs w:val="21"/>
              </w:rPr>
            </w:pPr>
            <w:hyperlink r:id="rId22" w:history="1">
              <w:r w:rsidR="00F43C07" w:rsidRPr="002143CD">
                <w:rPr>
                  <w:rFonts w:asciiTheme="minorEastAsia" w:hAnsiTheme="minorEastAsia" w:cs="Segoe UI"/>
                  <w:color w:val="0000FF"/>
                  <w:kern w:val="0"/>
                  <w:sz w:val="15"/>
                  <w:szCs w:val="21"/>
                </w:rPr>
                <w:t>一对多</w:t>
              </w:r>
            </w:hyperlink>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查看</w:t>
            </w:r>
            <w:proofErr w:type="gramStart"/>
            <w:r w:rsidRPr="00F43C07">
              <w:rPr>
                <w:rFonts w:asciiTheme="minorEastAsia" w:hAnsiTheme="minorEastAsia" w:cs="Segoe UI"/>
                <w:color w:val="000000"/>
                <w:kern w:val="0"/>
                <w:sz w:val="15"/>
                <w:szCs w:val="21"/>
              </w:rPr>
              <w:t>所选双类方法</w:t>
            </w:r>
            <w:proofErr w:type="gramEnd"/>
            <w:r w:rsidRPr="00F43C07">
              <w:rPr>
                <w:rFonts w:asciiTheme="minorEastAsia" w:hAnsiTheme="minorEastAsia" w:cs="Segoe UI"/>
                <w:color w:val="000000"/>
                <w:kern w:val="0"/>
                <w:sz w:val="15"/>
                <w:szCs w:val="21"/>
              </w:rPr>
              <w:t>的属性</w:t>
            </w:r>
          </w:p>
        </w:tc>
      </w:tr>
      <w:tr w:rsidR="005A6F39" w:rsidRPr="002143CD" w:rsidTr="00765250">
        <w:trPr>
          <w:jc w:val="center"/>
        </w:trPr>
        <w:tc>
          <w:tcPr>
            <w:tcW w:w="7121" w:type="dxa"/>
            <w:gridSpan w:val="6"/>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5A6F39" w:rsidRPr="00F43C07" w:rsidRDefault="005A6F39" w:rsidP="00F43C07">
            <w:pPr>
              <w:widowControl/>
              <w:ind w:rightChars="0" w:right="0" w:firstLineChars="0" w:firstLine="0"/>
              <w:rPr>
                <w:rFonts w:asciiTheme="minorEastAsia" w:hAnsiTheme="minorEastAsia" w:cs="Segoe UI"/>
                <w:color w:val="000000"/>
                <w:kern w:val="0"/>
                <w:sz w:val="15"/>
                <w:szCs w:val="21"/>
              </w:rPr>
            </w:pPr>
            <w:r w:rsidRPr="002143CD">
              <w:rPr>
                <w:rFonts w:asciiTheme="minorEastAsia" w:hAnsiTheme="minorEastAsia" w:cs="Segoe UI"/>
                <w:b/>
                <w:bCs/>
                <w:color w:val="000000"/>
                <w:kern w:val="0"/>
                <w:sz w:val="15"/>
                <w:szCs w:val="21"/>
              </w:rPr>
              <w:t>回归</w:t>
            </w:r>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7E74C9" w:rsidP="00F43C07">
            <w:pPr>
              <w:widowControl/>
              <w:ind w:rightChars="0" w:right="0" w:firstLineChars="0" w:firstLine="0"/>
              <w:rPr>
                <w:rFonts w:asciiTheme="minorEastAsia" w:hAnsiTheme="minorEastAsia" w:cs="Segoe UI"/>
                <w:color w:val="000000"/>
                <w:kern w:val="0"/>
                <w:sz w:val="15"/>
                <w:szCs w:val="21"/>
              </w:rPr>
            </w:pPr>
            <w:hyperlink r:id="rId23" w:history="1">
              <w:r w:rsidR="00F43C07" w:rsidRPr="002143CD">
                <w:rPr>
                  <w:rFonts w:asciiTheme="minorEastAsia" w:hAnsiTheme="minorEastAsia" w:cs="Segoe UI"/>
                  <w:color w:val="0000FF"/>
                  <w:kern w:val="0"/>
                  <w:sz w:val="15"/>
                  <w:szCs w:val="21"/>
                </w:rPr>
                <w:t>线性</w:t>
              </w:r>
            </w:hyperlink>
            <w:r w:rsidR="00703E70" w:rsidRPr="00703E70">
              <w:rPr>
                <w:rFonts w:hint="eastAsia"/>
                <w:sz w:val="15"/>
                <w:szCs w:val="15"/>
              </w:rPr>
              <w:t>LR</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4</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7E74C9" w:rsidP="00F43C07">
            <w:pPr>
              <w:widowControl/>
              <w:ind w:rightChars="0" w:right="0" w:firstLineChars="0" w:firstLine="0"/>
              <w:rPr>
                <w:rFonts w:asciiTheme="minorEastAsia" w:hAnsiTheme="minorEastAsia" w:cs="Segoe UI"/>
                <w:color w:val="000000"/>
                <w:kern w:val="0"/>
                <w:sz w:val="15"/>
                <w:szCs w:val="21"/>
              </w:rPr>
            </w:pPr>
            <w:hyperlink r:id="rId24" w:history="1">
              <w:r w:rsidR="00F43C07" w:rsidRPr="002143CD">
                <w:rPr>
                  <w:rFonts w:asciiTheme="minorEastAsia" w:hAnsiTheme="minorEastAsia" w:cs="Segoe UI"/>
                  <w:color w:val="0000FF"/>
                  <w:kern w:val="0"/>
                  <w:sz w:val="15"/>
                  <w:szCs w:val="21"/>
                </w:rPr>
                <w:t>贝叶斯线性</w:t>
              </w:r>
            </w:hyperlink>
            <w:proofErr w:type="spellStart"/>
            <w:r w:rsidR="00403A09" w:rsidRPr="00703E70">
              <w:rPr>
                <w:sz w:val="15"/>
                <w:szCs w:val="15"/>
              </w:rPr>
              <w:t>Bayes</w:t>
            </w:r>
            <w:proofErr w:type="spellEnd"/>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2</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7E74C9" w:rsidP="00F43C07">
            <w:pPr>
              <w:widowControl/>
              <w:ind w:rightChars="0" w:right="0" w:firstLineChars="0" w:firstLine="0"/>
              <w:rPr>
                <w:rFonts w:asciiTheme="minorEastAsia" w:hAnsiTheme="minorEastAsia" w:cs="Segoe UI"/>
                <w:color w:val="000000"/>
                <w:kern w:val="0"/>
                <w:sz w:val="15"/>
                <w:szCs w:val="21"/>
              </w:rPr>
            </w:pPr>
            <w:hyperlink r:id="rId25" w:history="1">
              <w:r w:rsidR="00F43C07" w:rsidRPr="002143CD">
                <w:rPr>
                  <w:rFonts w:asciiTheme="minorEastAsia" w:hAnsiTheme="minorEastAsia" w:cs="Segoe UI"/>
                  <w:color w:val="0000FF"/>
                  <w:kern w:val="0"/>
                  <w:sz w:val="15"/>
                  <w:szCs w:val="21"/>
                </w:rPr>
                <w:t>决策林</w:t>
              </w:r>
            </w:hyperlink>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6</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7E74C9" w:rsidP="00F43C07">
            <w:pPr>
              <w:widowControl/>
              <w:ind w:rightChars="0" w:right="0" w:firstLineChars="0" w:firstLine="0"/>
              <w:rPr>
                <w:rFonts w:asciiTheme="minorEastAsia" w:hAnsiTheme="minorEastAsia" w:cs="Segoe UI"/>
                <w:color w:val="000000"/>
                <w:kern w:val="0"/>
                <w:sz w:val="15"/>
                <w:szCs w:val="21"/>
              </w:rPr>
            </w:pPr>
            <w:hyperlink r:id="rId26" w:history="1">
              <w:r w:rsidR="00F43C07" w:rsidRPr="002143CD">
                <w:rPr>
                  <w:rFonts w:asciiTheme="minorEastAsia" w:hAnsiTheme="minorEastAsia" w:cs="Segoe UI"/>
                  <w:color w:val="0000FF"/>
                  <w:kern w:val="0"/>
                  <w:sz w:val="15"/>
                  <w:szCs w:val="21"/>
                </w:rPr>
                <w:t>提升决策树</w:t>
              </w:r>
            </w:hyperlink>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5</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内存占用量大</w:t>
            </w:r>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7E74C9" w:rsidP="00F43C07">
            <w:pPr>
              <w:widowControl/>
              <w:ind w:rightChars="0" w:right="0" w:firstLineChars="0" w:firstLine="0"/>
              <w:rPr>
                <w:rFonts w:asciiTheme="minorEastAsia" w:hAnsiTheme="minorEastAsia" w:cs="Segoe UI"/>
                <w:color w:val="000000"/>
                <w:kern w:val="0"/>
                <w:sz w:val="15"/>
                <w:szCs w:val="21"/>
              </w:rPr>
            </w:pPr>
            <w:hyperlink r:id="rId27" w:history="1">
              <w:r w:rsidR="00F43C07" w:rsidRPr="002143CD">
                <w:rPr>
                  <w:rFonts w:asciiTheme="minorEastAsia" w:hAnsiTheme="minorEastAsia" w:cs="Segoe UI"/>
                  <w:color w:val="0000FF"/>
                  <w:kern w:val="0"/>
                  <w:sz w:val="15"/>
                  <w:szCs w:val="21"/>
                </w:rPr>
                <w:t>快速林分位</w:t>
              </w:r>
            </w:hyperlink>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9</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分发而不是</w:t>
            </w:r>
            <w:proofErr w:type="gramStart"/>
            <w:r w:rsidRPr="00F43C07">
              <w:rPr>
                <w:rFonts w:asciiTheme="minorEastAsia" w:hAnsiTheme="minorEastAsia" w:cs="Segoe UI"/>
                <w:color w:val="000000"/>
                <w:kern w:val="0"/>
                <w:sz w:val="15"/>
                <w:szCs w:val="21"/>
              </w:rPr>
              <w:t>点预测</w:t>
            </w:r>
            <w:proofErr w:type="gramEnd"/>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7E74C9" w:rsidP="00F43C07">
            <w:pPr>
              <w:widowControl/>
              <w:ind w:rightChars="0" w:right="0" w:firstLineChars="0" w:firstLine="0"/>
              <w:rPr>
                <w:rFonts w:asciiTheme="minorEastAsia" w:hAnsiTheme="minorEastAsia" w:cs="Segoe UI"/>
                <w:color w:val="000000"/>
                <w:kern w:val="0"/>
                <w:sz w:val="15"/>
                <w:szCs w:val="21"/>
              </w:rPr>
            </w:pPr>
            <w:hyperlink r:id="rId28" w:history="1">
              <w:r w:rsidR="00F43C07" w:rsidRPr="002143CD">
                <w:rPr>
                  <w:rFonts w:asciiTheme="minorEastAsia" w:hAnsiTheme="minorEastAsia" w:cs="Segoe UI"/>
                  <w:color w:val="0000FF"/>
                  <w:kern w:val="0"/>
                  <w:sz w:val="15"/>
                  <w:szCs w:val="21"/>
                </w:rPr>
                <w:t>神经网络</w:t>
              </w:r>
            </w:hyperlink>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9</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7E74C9" w:rsidP="00F43C07">
            <w:pPr>
              <w:widowControl/>
              <w:ind w:rightChars="0" w:right="0" w:firstLineChars="0" w:firstLine="0"/>
              <w:rPr>
                <w:rFonts w:asciiTheme="minorEastAsia" w:hAnsiTheme="minorEastAsia" w:cs="Segoe UI"/>
                <w:color w:val="000000"/>
                <w:kern w:val="0"/>
                <w:sz w:val="15"/>
                <w:szCs w:val="21"/>
              </w:rPr>
            </w:pPr>
            <w:hyperlink r:id="rId29" w:history="1">
              <w:r w:rsidR="00F43C07" w:rsidRPr="002143CD">
                <w:rPr>
                  <w:rFonts w:asciiTheme="minorEastAsia" w:hAnsiTheme="minorEastAsia" w:cs="Segoe UI"/>
                  <w:color w:val="0000FF"/>
                  <w:kern w:val="0"/>
                  <w:sz w:val="15"/>
                  <w:szCs w:val="21"/>
                </w:rPr>
                <w:t>可以进行其他自定义</w:t>
              </w:r>
            </w:hyperlink>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7E74C9" w:rsidP="00F43C07">
            <w:pPr>
              <w:widowControl/>
              <w:ind w:rightChars="0" w:right="0" w:firstLineChars="0" w:firstLine="0"/>
              <w:rPr>
                <w:rFonts w:asciiTheme="minorEastAsia" w:hAnsiTheme="minorEastAsia" w:cs="Segoe UI"/>
                <w:color w:val="000000"/>
                <w:kern w:val="0"/>
                <w:sz w:val="15"/>
                <w:szCs w:val="21"/>
              </w:rPr>
            </w:pPr>
            <w:hyperlink r:id="rId30" w:history="1">
              <w:r w:rsidR="00F43C07" w:rsidRPr="002143CD">
                <w:rPr>
                  <w:rFonts w:asciiTheme="minorEastAsia" w:hAnsiTheme="minorEastAsia" w:cs="Segoe UI"/>
                  <w:color w:val="0000FF"/>
                  <w:kern w:val="0"/>
                  <w:sz w:val="15"/>
                  <w:szCs w:val="21"/>
                </w:rPr>
                <w:t>泊松</w:t>
              </w:r>
            </w:hyperlink>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5</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从技术上讲是对数线性。 用于预测计数</w:t>
            </w:r>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7E74C9" w:rsidP="00F43C07">
            <w:pPr>
              <w:widowControl/>
              <w:ind w:rightChars="0" w:right="0" w:firstLineChars="0" w:firstLine="0"/>
              <w:rPr>
                <w:rFonts w:asciiTheme="minorEastAsia" w:hAnsiTheme="minorEastAsia" w:cs="Segoe UI"/>
                <w:color w:val="000000"/>
                <w:kern w:val="0"/>
                <w:sz w:val="15"/>
                <w:szCs w:val="21"/>
              </w:rPr>
            </w:pPr>
            <w:hyperlink r:id="rId31" w:history="1">
              <w:r w:rsidR="00F43C07" w:rsidRPr="002143CD">
                <w:rPr>
                  <w:rFonts w:asciiTheme="minorEastAsia" w:hAnsiTheme="minorEastAsia" w:cs="Segoe UI"/>
                  <w:color w:val="0000FF"/>
                  <w:kern w:val="0"/>
                  <w:sz w:val="15"/>
                  <w:szCs w:val="21"/>
                </w:rPr>
                <w:t>序号</w:t>
              </w:r>
            </w:hyperlink>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0</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用于预测排序</w:t>
            </w:r>
          </w:p>
        </w:tc>
      </w:tr>
      <w:tr w:rsidR="00D668A7" w:rsidRPr="002143CD" w:rsidTr="008B1195">
        <w:trPr>
          <w:jc w:val="center"/>
        </w:trPr>
        <w:tc>
          <w:tcPr>
            <w:tcW w:w="7121" w:type="dxa"/>
            <w:gridSpan w:val="6"/>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D668A7" w:rsidRPr="00F43C07" w:rsidRDefault="00D668A7" w:rsidP="00F43C07">
            <w:pPr>
              <w:widowControl/>
              <w:ind w:rightChars="0" w:right="0" w:firstLineChars="0" w:firstLine="0"/>
              <w:rPr>
                <w:rFonts w:asciiTheme="minorEastAsia" w:hAnsiTheme="minorEastAsia" w:cs="Segoe UI"/>
                <w:color w:val="000000"/>
                <w:kern w:val="0"/>
                <w:sz w:val="15"/>
                <w:szCs w:val="21"/>
              </w:rPr>
            </w:pPr>
            <w:r w:rsidRPr="002143CD">
              <w:rPr>
                <w:rFonts w:asciiTheme="minorEastAsia" w:hAnsiTheme="minorEastAsia" w:cs="Segoe UI"/>
                <w:b/>
                <w:bCs/>
                <w:color w:val="000000"/>
                <w:kern w:val="0"/>
                <w:sz w:val="15"/>
                <w:szCs w:val="21"/>
              </w:rPr>
              <w:t>异常情况检测</w:t>
            </w:r>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7E74C9" w:rsidP="00F43C07">
            <w:pPr>
              <w:widowControl/>
              <w:ind w:rightChars="0" w:right="0" w:firstLineChars="0" w:firstLine="0"/>
              <w:rPr>
                <w:rFonts w:asciiTheme="minorEastAsia" w:hAnsiTheme="minorEastAsia" w:cs="Segoe UI"/>
                <w:color w:val="000000"/>
                <w:kern w:val="0"/>
                <w:sz w:val="15"/>
                <w:szCs w:val="21"/>
              </w:rPr>
            </w:pPr>
            <w:hyperlink r:id="rId32" w:history="1">
              <w:r w:rsidR="00F43C07" w:rsidRPr="002143CD">
                <w:rPr>
                  <w:rFonts w:asciiTheme="minorEastAsia" w:hAnsiTheme="minorEastAsia" w:cs="Segoe UI"/>
                  <w:color w:val="0000FF"/>
                  <w:kern w:val="0"/>
                  <w:sz w:val="15"/>
                  <w:szCs w:val="21"/>
                </w:rPr>
                <w:t>支持</w:t>
              </w:r>
              <w:proofErr w:type="gramStart"/>
              <w:r w:rsidR="00F43C07" w:rsidRPr="002143CD">
                <w:rPr>
                  <w:rFonts w:asciiTheme="minorEastAsia" w:hAnsiTheme="minorEastAsia" w:cs="Segoe UI"/>
                  <w:color w:val="0000FF"/>
                  <w:kern w:val="0"/>
                  <w:sz w:val="15"/>
                  <w:szCs w:val="21"/>
                </w:rPr>
                <w:t>向量机</w:t>
              </w:r>
              <w:proofErr w:type="gramEnd"/>
            </w:hyperlink>
            <w:proofErr w:type="spellStart"/>
            <w:r w:rsidR="00C258B0" w:rsidRPr="00C258B0">
              <w:rPr>
                <w:rFonts w:hint="eastAsia"/>
                <w:sz w:val="15"/>
                <w:szCs w:val="15"/>
              </w:rPr>
              <w:t>svm</w:t>
            </w:r>
            <w:proofErr w:type="spellEnd"/>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2</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尤其适用于大型特征集</w:t>
            </w:r>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7E74C9" w:rsidP="00F43C07">
            <w:pPr>
              <w:widowControl/>
              <w:ind w:rightChars="0" w:right="0" w:firstLineChars="0" w:firstLine="0"/>
              <w:rPr>
                <w:rFonts w:asciiTheme="minorEastAsia" w:hAnsiTheme="minorEastAsia" w:cs="Segoe UI"/>
                <w:color w:val="000000"/>
                <w:kern w:val="0"/>
                <w:sz w:val="15"/>
                <w:szCs w:val="21"/>
              </w:rPr>
            </w:pPr>
            <w:hyperlink r:id="rId33" w:history="1">
              <w:r w:rsidR="00F43C07" w:rsidRPr="002143CD">
                <w:rPr>
                  <w:rFonts w:asciiTheme="minorEastAsia" w:hAnsiTheme="minorEastAsia" w:cs="Segoe UI"/>
                  <w:color w:val="0000FF"/>
                  <w:kern w:val="0"/>
                  <w:sz w:val="15"/>
                  <w:szCs w:val="21"/>
                </w:rPr>
                <w:t>PCA-based anomaly detection</w:t>
              </w:r>
            </w:hyperlink>
            <w:r w:rsidR="00F43C07" w:rsidRPr="00F43C07">
              <w:rPr>
                <w:rFonts w:asciiTheme="minorEastAsia" w:hAnsiTheme="minorEastAsia" w:cs="Segoe UI"/>
                <w:color w:val="000000"/>
                <w:kern w:val="0"/>
                <w:sz w:val="15"/>
                <w:szCs w:val="21"/>
              </w:rPr>
              <w:t>（基于 PCA 的异常情况检测）</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3</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p>
        </w:tc>
      </w:tr>
      <w:tr w:rsidR="002143CD" w:rsidRPr="002143CD" w:rsidTr="00F43C07">
        <w:trPr>
          <w:jc w:val="center"/>
        </w:trPr>
        <w:tc>
          <w:tcPr>
            <w:tcW w:w="1642" w:type="dxa"/>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7E74C9" w:rsidP="00F43C07">
            <w:pPr>
              <w:widowControl/>
              <w:ind w:rightChars="0" w:right="0" w:firstLineChars="0" w:firstLine="0"/>
              <w:rPr>
                <w:rFonts w:asciiTheme="minorEastAsia" w:hAnsiTheme="minorEastAsia" w:cs="Segoe UI"/>
                <w:color w:val="000000"/>
                <w:kern w:val="0"/>
                <w:sz w:val="15"/>
                <w:szCs w:val="21"/>
              </w:rPr>
            </w:pPr>
            <w:hyperlink r:id="rId34" w:history="1">
              <w:r w:rsidR="00F43C07" w:rsidRPr="002143CD">
                <w:rPr>
                  <w:rFonts w:asciiTheme="minorEastAsia" w:hAnsiTheme="minorEastAsia" w:cs="Segoe UI"/>
                  <w:color w:val="0000FF"/>
                  <w:kern w:val="0"/>
                  <w:sz w:val="15"/>
                  <w:szCs w:val="21"/>
                </w:rPr>
                <w:t>K-means</w:t>
              </w:r>
            </w:hyperlink>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jc w:val="center"/>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4</w:t>
            </w:r>
          </w:p>
        </w:tc>
        <w:tc>
          <w:tcPr>
            <w:tcW w:w="0" w:type="auto"/>
            <w:tcBorders>
              <w:top w:val="single" w:sz="4" w:space="0" w:color="auto"/>
              <w:left w:val="single" w:sz="2" w:space="0" w:color="auto"/>
              <w:bottom w:val="single" w:sz="2" w:space="0" w:color="auto"/>
              <w:right w:val="single" w:sz="2" w:space="0" w:color="auto"/>
            </w:tcBorders>
            <w:shd w:val="clear" w:color="auto" w:fill="FFFFFF"/>
            <w:tcMar>
              <w:top w:w="138" w:type="dxa"/>
              <w:left w:w="184" w:type="dxa"/>
              <w:bottom w:w="138" w:type="dxa"/>
              <w:right w:w="184" w:type="dxa"/>
            </w:tcMar>
            <w:hideMark/>
          </w:tcPr>
          <w:p w:rsidR="00F43C07" w:rsidRPr="00F43C07" w:rsidRDefault="00F43C07" w:rsidP="00F43C07">
            <w:pPr>
              <w:widowControl/>
              <w:ind w:rightChars="0" w:right="0" w:firstLineChars="0" w:firstLine="0"/>
              <w:rPr>
                <w:rFonts w:asciiTheme="minorEastAsia" w:hAnsiTheme="minorEastAsia" w:cs="Segoe UI"/>
                <w:color w:val="000000"/>
                <w:kern w:val="0"/>
                <w:sz w:val="15"/>
                <w:szCs w:val="21"/>
              </w:rPr>
            </w:pPr>
            <w:r w:rsidRPr="00F43C07">
              <w:rPr>
                <w:rFonts w:asciiTheme="minorEastAsia" w:hAnsiTheme="minorEastAsia" w:cs="Segoe UI"/>
                <w:color w:val="000000"/>
                <w:kern w:val="0"/>
                <w:sz w:val="15"/>
                <w:szCs w:val="21"/>
              </w:rPr>
              <w:t>聚类算法</w:t>
            </w:r>
          </w:p>
        </w:tc>
      </w:tr>
    </w:tbl>
    <w:p w:rsidR="008A6B03" w:rsidRDefault="008A6B03" w:rsidP="008A6B03">
      <w:pPr>
        <w:ind w:right="210" w:firstLine="420"/>
      </w:pPr>
      <w:r>
        <w:rPr>
          <w:rFonts w:hint="eastAsia"/>
        </w:rPr>
        <w:t>算法属性：</w:t>
      </w:r>
    </w:p>
    <w:p w:rsidR="008A6B03" w:rsidRDefault="008A6B03" w:rsidP="008A6B03">
      <w:pPr>
        <w:ind w:right="210" w:firstLine="420"/>
      </w:pPr>
      <w:r>
        <w:rPr>
          <w:rFonts w:hint="eastAsia"/>
        </w:rPr>
        <w:t>●</w:t>
      </w:r>
      <w:r>
        <w:rPr>
          <w:rFonts w:hint="eastAsia"/>
        </w:rPr>
        <w:t xml:space="preserve"> - </w:t>
      </w:r>
      <w:r>
        <w:rPr>
          <w:rFonts w:hint="eastAsia"/>
        </w:rPr>
        <w:t>表示出色的准确性、快速的定型时间以及对线性的使用</w:t>
      </w:r>
    </w:p>
    <w:p w:rsidR="00677B8C" w:rsidRDefault="008A6B03" w:rsidP="008A6B03">
      <w:pPr>
        <w:ind w:right="210" w:firstLine="420"/>
      </w:pPr>
      <w:r>
        <w:rPr>
          <w:rFonts w:hint="eastAsia"/>
        </w:rPr>
        <w:t>○</w:t>
      </w:r>
      <w:r>
        <w:rPr>
          <w:rFonts w:hint="eastAsia"/>
        </w:rPr>
        <w:t xml:space="preserve"> - </w:t>
      </w:r>
      <w:r>
        <w:rPr>
          <w:rFonts w:hint="eastAsia"/>
        </w:rPr>
        <w:t>表示良好的准确性和适度的定型时间</w:t>
      </w:r>
    </w:p>
    <w:p w:rsidR="00E93015" w:rsidRDefault="00E93015" w:rsidP="008A6B03">
      <w:pPr>
        <w:ind w:right="210" w:firstLine="420"/>
      </w:pPr>
    </w:p>
    <w:p w:rsidR="00E93015" w:rsidRDefault="00E93015" w:rsidP="008A6B03">
      <w:pPr>
        <w:ind w:right="210" w:firstLine="420"/>
      </w:pPr>
    </w:p>
    <w:p w:rsidR="00E93015" w:rsidRDefault="00E93015" w:rsidP="008A6B03">
      <w:pPr>
        <w:ind w:right="210" w:firstLine="420"/>
      </w:pPr>
    </w:p>
    <w:p w:rsidR="00E93015" w:rsidRDefault="00E93015" w:rsidP="008A6B03">
      <w:pPr>
        <w:ind w:right="210" w:firstLine="420"/>
      </w:pPr>
    </w:p>
    <w:p w:rsidR="00E93015" w:rsidRDefault="00E93015" w:rsidP="008A6B03">
      <w:pPr>
        <w:ind w:right="210" w:firstLine="420"/>
      </w:pPr>
    </w:p>
    <w:p w:rsidR="00E93015" w:rsidRDefault="00E93015" w:rsidP="008A6B03">
      <w:pPr>
        <w:ind w:right="210" w:firstLine="420"/>
      </w:pPr>
    </w:p>
    <w:p w:rsidR="00E93015" w:rsidRPr="00E93015" w:rsidRDefault="00E93015" w:rsidP="00E93015">
      <w:pPr>
        <w:ind w:right="210" w:firstLine="422"/>
        <w:rPr>
          <w:b/>
          <w:bCs/>
        </w:rPr>
      </w:pPr>
      <w:r w:rsidRPr="00E93015">
        <w:rPr>
          <w:b/>
          <w:bCs/>
        </w:rPr>
        <w:t>算法说明</w:t>
      </w:r>
    </w:p>
    <w:p w:rsidR="00E93015" w:rsidRPr="00E93015" w:rsidRDefault="00E93015" w:rsidP="00E93015">
      <w:pPr>
        <w:ind w:right="210" w:firstLine="422"/>
        <w:rPr>
          <w:b/>
          <w:bCs/>
        </w:rPr>
      </w:pPr>
      <w:r w:rsidRPr="00E93015">
        <w:rPr>
          <w:b/>
          <w:bCs/>
        </w:rPr>
        <w:t>线性回归</w:t>
      </w:r>
    </w:p>
    <w:p w:rsidR="00E93015" w:rsidRPr="00E93015" w:rsidRDefault="00E93015" w:rsidP="00E93015">
      <w:pPr>
        <w:ind w:right="210" w:firstLine="420"/>
      </w:pPr>
      <w:proofErr w:type="gramStart"/>
      <w:r w:rsidRPr="00E93015">
        <w:t>如之前</w:t>
      </w:r>
      <w:proofErr w:type="gramEnd"/>
      <w:r w:rsidRPr="00E93015">
        <w:t>所述，</w:t>
      </w:r>
      <w:r w:rsidR="007E74C9" w:rsidRPr="00E93015">
        <w:fldChar w:fldCharType="begin"/>
      </w:r>
      <w:r w:rsidRPr="00E93015">
        <w:instrText xml:space="preserve"> HYPERLINK "https://docs.microsoft.com/zh-cn/azure/machine-learning/studio-module-reference/linear-regression" </w:instrText>
      </w:r>
      <w:r w:rsidR="007E74C9" w:rsidRPr="00E93015">
        <w:fldChar w:fldCharType="separate"/>
      </w:r>
      <w:r w:rsidRPr="00E93015">
        <w:rPr>
          <w:rStyle w:val="a8"/>
        </w:rPr>
        <w:t>线性回归</w:t>
      </w:r>
      <w:r w:rsidR="007E74C9" w:rsidRPr="00E93015">
        <w:fldChar w:fldCharType="end"/>
      </w:r>
      <w:r w:rsidRPr="00E93015">
        <w:t>可调整线（或平面、超平面）以适应数据集。</w:t>
      </w:r>
      <w:r w:rsidRPr="00E93015">
        <w:t> </w:t>
      </w:r>
      <w:r w:rsidRPr="00E93015">
        <w:t>它是主力，简单且快速，但对于某些问题而言可能过于简单。</w:t>
      </w:r>
    </w:p>
    <w:p w:rsidR="00E93015" w:rsidRPr="00E93015" w:rsidRDefault="00E93015" w:rsidP="00E93015">
      <w:pPr>
        <w:ind w:right="210" w:firstLine="420"/>
      </w:pPr>
      <w:r w:rsidRPr="00E93015">
        <w:rPr>
          <w:noProof/>
        </w:rPr>
        <w:lastRenderedPageBreak/>
        <w:drawing>
          <wp:inline distT="0" distB="0" distL="0" distR="0">
            <wp:extent cx="4659782" cy="3574961"/>
            <wp:effectExtent l="19050" t="0" r="7468" b="0"/>
            <wp:docPr id="66" name="图片 66" descr="线性趋势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线性趋势数据"/>
                    <pic:cNvPicPr>
                      <a:picLocks noChangeAspect="1" noChangeArrowheads="1"/>
                    </pic:cNvPicPr>
                  </pic:nvPicPr>
                  <pic:blipFill>
                    <a:blip r:embed="rId35" cstate="print"/>
                    <a:srcRect/>
                    <a:stretch>
                      <a:fillRect/>
                    </a:stretch>
                  </pic:blipFill>
                  <pic:spPr bwMode="auto">
                    <a:xfrm>
                      <a:off x="0" y="0"/>
                      <a:ext cx="4662309" cy="3576900"/>
                    </a:xfrm>
                    <a:prstGeom prst="rect">
                      <a:avLst/>
                    </a:prstGeom>
                    <a:noFill/>
                    <a:ln w="9525">
                      <a:noFill/>
                      <a:miter lim="800000"/>
                      <a:headEnd/>
                      <a:tailEnd/>
                    </a:ln>
                  </pic:spPr>
                </pic:pic>
              </a:graphicData>
            </a:graphic>
          </wp:inline>
        </w:drawing>
      </w:r>
    </w:p>
    <w:p w:rsidR="00E93015" w:rsidRPr="00E93015" w:rsidRDefault="00E93015" w:rsidP="00E93015">
      <w:pPr>
        <w:ind w:right="210" w:firstLine="422"/>
      </w:pPr>
      <w:r w:rsidRPr="00E93015">
        <w:rPr>
          <w:b/>
          <w:bCs/>
          <w:i/>
          <w:iCs/>
        </w:rPr>
        <w:t>线性趋势数据</w:t>
      </w:r>
    </w:p>
    <w:p w:rsidR="00E93015" w:rsidRPr="00E93015" w:rsidRDefault="00E93015" w:rsidP="00E93015">
      <w:pPr>
        <w:ind w:right="210" w:firstLine="422"/>
        <w:rPr>
          <w:b/>
          <w:bCs/>
        </w:rPr>
      </w:pPr>
      <w:r w:rsidRPr="00E93015">
        <w:rPr>
          <w:b/>
          <w:bCs/>
        </w:rPr>
        <w:t>逻辑回归</w:t>
      </w:r>
    </w:p>
    <w:p w:rsidR="00E93015" w:rsidRPr="00E93015" w:rsidRDefault="00E93015" w:rsidP="00E93015">
      <w:pPr>
        <w:ind w:right="210" w:firstLine="420"/>
      </w:pPr>
      <w:r w:rsidRPr="00E93015">
        <w:t>尽管它名称中包含回归，但逻辑回归是用于实际的强大的工具</w:t>
      </w:r>
      <w:hyperlink r:id="rId36" w:history="1">
        <w:proofErr w:type="gramStart"/>
        <w:r w:rsidRPr="00E93015">
          <w:rPr>
            <w:rStyle w:val="a8"/>
          </w:rPr>
          <w:t>双类</w:t>
        </w:r>
        <w:proofErr w:type="gramEnd"/>
      </w:hyperlink>
      <w:r w:rsidRPr="00E93015">
        <w:t>并</w:t>
      </w:r>
      <w:hyperlink r:id="rId37" w:history="1">
        <w:r w:rsidRPr="00E93015">
          <w:rPr>
            <w:rStyle w:val="a8"/>
          </w:rPr>
          <w:t>多类</w:t>
        </w:r>
      </w:hyperlink>
      <w:r w:rsidRPr="00E93015">
        <w:t>分类。</w:t>
      </w:r>
      <w:r w:rsidRPr="00E93015">
        <w:t> </w:t>
      </w:r>
      <w:proofErr w:type="gramStart"/>
      <w:r w:rsidRPr="00E93015">
        <w:t>它快速</w:t>
      </w:r>
      <w:proofErr w:type="gramEnd"/>
      <w:r w:rsidRPr="00E93015">
        <w:t>而简单。</w:t>
      </w:r>
      <w:r w:rsidRPr="00E93015">
        <w:t> </w:t>
      </w:r>
      <w:r w:rsidRPr="00E93015">
        <w:t>事实上，它使用</w:t>
      </w:r>
      <w:r w:rsidRPr="00E93015">
        <w:t>“S”</w:t>
      </w:r>
      <w:r w:rsidRPr="00E93015">
        <w:t>形曲线而不是直线，是将数据分成组的理想工具。</w:t>
      </w:r>
      <w:r w:rsidRPr="00E93015">
        <w:t> </w:t>
      </w:r>
      <w:r w:rsidRPr="00E93015">
        <w:t>逻辑回归提供线性类边界，因此，使用时，</w:t>
      </w:r>
      <w:proofErr w:type="gramStart"/>
      <w:r w:rsidRPr="00E93015">
        <w:t>请确保</w:t>
      </w:r>
      <w:proofErr w:type="gramEnd"/>
      <w:r w:rsidRPr="00E93015">
        <w:t>线性近似值是可以接受的值。</w:t>
      </w:r>
    </w:p>
    <w:p w:rsidR="00E93015" w:rsidRPr="00E93015" w:rsidRDefault="00E93015" w:rsidP="00E93015">
      <w:pPr>
        <w:ind w:right="210" w:firstLine="420"/>
      </w:pPr>
      <w:r w:rsidRPr="00E93015">
        <w:rPr>
          <w:noProof/>
        </w:rPr>
        <w:drawing>
          <wp:inline distT="0" distB="0" distL="0" distR="0">
            <wp:extent cx="4646584" cy="3723437"/>
            <wp:effectExtent l="19050" t="0" r="1616" b="0"/>
            <wp:docPr id="67" name="图片 67" descr="逻辑回归到仅具有一个特征的双类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逻辑回归到仅具有一个特征的双类数据"/>
                    <pic:cNvPicPr>
                      <a:picLocks noChangeAspect="1" noChangeArrowheads="1"/>
                    </pic:cNvPicPr>
                  </pic:nvPicPr>
                  <pic:blipFill>
                    <a:blip r:embed="rId38" cstate="print"/>
                    <a:srcRect/>
                    <a:stretch>
                      <a:fillRect/>
                    </a:stretch>
                  </pic:blipFill>
                  <pic:spPr bwMode="auto">
                    <a:xfrm>
                      <a:off x="0" y="0"/>
                      <a:ext cx="4646560" cy="3723418"/>
                    </a:xfrm>
                    <a:prstGeom prst="rect">
                      <a:avLst/>
                    </a:prstGeom>
                    <a:noFill/>
                    <a:ln w="9525">
                      <a:noFill/>
                      <a:miter lim="800000"/>
                      <a:headEnd/>
                      <a:tailEnd/>
                    </a:ln>
                  </pic:spPr>
                </pic:pic>
              </a:graphicData>
            </a:graphic>
          </wp:inline>
        </w:drawing>
      </w:r>
    </w:p>
    <w:p w:rsidR="00E93015" w:rsidRPr="00E93015" w:rsidRDefault="00E93015" w:rsidP="00E93015">
      <w:pPr>
        <w:ind w:right="210" w:firstLine="422"/>
      </w:pPr>
      <w:r w:rsidRPr="00E93015">
        <w:rPr>
          <w:b/>
          <w:bCs/>
          <w:i/>
          <w:iCs/>
        </w:rPr>
        <w:t>逻辑回归到仅具有一个特征</w:t>
      </w:r>
      <w:proofErr w:type="gramStart"/>
      <w:r w:rsidRPr="00E93015">
        <w:rPr>
          <w:b/>
          <w:bCs/>
          <w:i/>
          <w:iCs/>
        </w:rPr>
        <w:t>的双类数据</w:t>
      </w:r>
      <w:proofErr w:type="gramEnd"/>
      <w:r w:rsidRPr="00E93015">
        <w:t xml:space="preserve"> - </w:t>
      </w:r>
      <w:r w:rsidRPr="00E93015">
        <w:t>类边界是逻辑曲线与</w:t>
      </w:r>
      <w:proofErr w:type="gramStart"/>
      <w:r w:rsidRPr="00E93015">
        <w:t>两个类都接近</w:t>
      </w:r>
      <w:proofErr w:type="gramEnd"/>
      <w:r w:rsidRPr="00E93015">
        <w:t>的点</w:t>
      </w:r>
    </w:p>
    <w:p w:rsidR="00E93015" w:rsidRPr="00E93015" w:rsidRDefault="00E93015" w:rsidP="00E93015">
      <w:pPr>
        <w:ind w:right="210" w:firstLine="422"/>
        <w:rPr>
          <w:b/>
          <w:bCs/>
        </w:rPr>
      </w:pPr>
      <w:r w:rsidRPr="00E93015">
        <w:rPr>
          <w:b/>
          <w:bCs/>
        </w:rPr>
        <w:lastRenderedPageBreak/>
        <w:t>树、林和森林</w:t>
      </w:r>
    </w:p>
    <w:p w:rsidR="00E93015" w:rsidRPr="00E93015" w:rsidRDefault="00E93015" w:rsidP="00E93015">
      <w:pPr>
        <w:ind w:right="210" w:firstLine="420"/>
      </w:pPr>
      <w:r w:rsidRPr="00E93015">
        <w:t>决策林（</w:t>
      </w:r>
      <w:r w:rsidR="007E74C9" w:rsidRPr="00E93015">
        <w:fldChar w:fldCharType="begin"/>
      </w:r>
      <w:r w:rsidRPr="00E93015">
        <w:instrText xml:space="preserve"> HYPERLINK "https://docs.microsoft.com/zh-cn/azure/machine-learning/studio-module-reference/decision-forest-regression" </w:instrText>
      </w:r>
      <w:r w:rsidR="007E74C9" w:rsidRPr="00E93015">
        <w:fldChar w:fldCharType="separate"/>
      </w:r>
      <w:r w:rsidRPr="00E93015">
        <w:rPr>
          <w:rStyle w:val="a8"/>
        </w:rPr>
        <w:t>回归</w:t>
      </w:r>
      <w:r w:rsidR="007E74C9" w:rsidRPr="00E93015">
        <w:fldChar w:fldCharType="end"/>
      </w:r>
      <w:hyperlink r:id="rId39" w:history="1">
        <w:proofErr w:type="gramStart"/>
        <w:r w:rsidRPr="00E93015">
          <w:rPr>
            <w:rStyle w:val="a8"/>
          </w:rPr>
          <w:t>双类</w:t>
        </w:r>
        <w:proofErr w:type="gramEnd"/>
      </w:hyperlink>
      <w:r w:rsidRPr="00E93015">
        <w:t>和</w:t>
      </w:r>
      <w:hyperlink r:id="rId40" w:history="1">
        <w:r w:rsidRPr="00E93015">
          <w:rPr>
            <w:rStyle w:val="a8"/>
          </w:rPr>
          <w:t>多类</w:t>
        </w:r>
      </w:hyperlink>
      <w:r w:rsidRPr="00E93015">
        <w:t>）、决策森林（</w:t>
      </w:r>
      <w:r w:rsidR="007E74C9" w:rsidRPr="00E93015">
        <w:fldChar w:fldCharType="begin"/>
      </w:r>
      <w:r w:rsidRPr="00E93015">
        <w:instrText xml:space="preserve"> HYPERLINK "https://docs.microsoft.com/zh-cn/azure/machine-learning/studio-module-reference/two-class-decision-jungle" </w:instrText>
      </w:r>
      <w:r w:rsidR="007E74C9" w:rsidRPr="00E93015">
        <w:fldChar w:fldCharType="separate"/>
      </w:r>
      <w:proofErr w:type="gramStart"/>
      <w:r w:rsidRPr="00E93015">
        <w:rPr>
          <w:rStyle w:val="a8"/>
        </w:rPr>
        <w:t>双类</w:t>
      </w:r>
      <w:proofErr w:type="gramEnd"/>
      <w:r w:rsidR="007E74C9" w:rsidRPr="00E93015">
        <w:fldChar w:fldCharType="end"/>
      </w:r>
      <w:r w:rsidRPr="00E93015">
        <w:t>和</w:t>
      </w:r>
      <w:hyperlink r:id="rId41" w:history="1">
        <w:r w:rsidRPr="00E93015">
          <w:rPr>
            <w:rStyle w:val="a8"/>
          </w:rPr>
          <w:t>多类</w:t>
        </w:r>
      </w:hyperlink>
      <w:r w:rsidRPr="00E93015">
        <w:t>），以及提升决策树（</w:t>
      </w:r>
      <w:r w:rsidR="007E74C9" w:rsidRPr="00E93015">
        <w:fldChar w:fldCharType="begin"/>
      </w:r>
      <w:r w:rsidRPr="00E93015">
        <w:instrText xml:space="preserve"> HYPERLINK "https://docs.microsoft.com/zh-cn/azure/machine-learning/studio-module-reference/boosted-decision-tree-regression" </w:instrText>
      </w:r>
      <w:r w:rsidR="007E74C9" w:rsidRPr="00E93015">
        <w:fldChar w:fldCharType="separate"/>
      </w:r>
      <w:r w:rsidRPr="00E93015">
        <w:rPr>
          <w:rStyle w:val="a8"/>
        </w:rPr>
        <w:t>回归</w:t>
      </w:r>
      <w:r w:rsidR="007E74C9" w:rsidRPr="00E93015">
        <w:fldChar w:fldCharType="end"/>
      </w:r>
      <w:r w:rsidRPr="00E93015">
        <w:t>和</w:t>
      </w:r>
      <w:hyperlink r:id="rId42" w:history="1">
        <w:proofErr w:type="gramStart"/>
        <w:r w:rsidRPr="00E93015">
          <w:rPr>
            <w:rStyle w:val="a8"/>
          </w:rPr>
          <w:t>双类</w:t>
        </w:r>
        <w:proofErr w:type="gramEnd"/>
      </w:hyperlink>
      <w:r w:rsidRPr="00E93015">
        <w:t>）都基于决策树这个基础机器学习概念。</w:t>
      </w:r>
      <w:r w:rsidRPr="00E93015">
        <w:t> </w:t>
      </w:r>
      <w:r w:rsidRPr="00E93015">
        <w:t>有许多决策树的变体，但它们都执行相同的操作</w:t>
      </w:r>
      <w:r w:rsidRPr="00E93015">
        <w:t xml:space="preserve"> — </w:t>
      </w:r>
      <w:r w:rsidRPr="00E93015">
        <w:t>将特征空间细分成具有大致相同标签的区域。</w:t>
      </w:r>
      <w:r w:rsidRPr="00E93015">
        <w:t> </w:t>
      </w:r>
      <w:r w:rsidRPr="00E93015">
        <w:t>这些可以是类别一致或常数值的区域，具体取决于是进行分类还是回归。</w:t>
      </w:r>
    </w:p>
    <w:p w:rsidR="00E93015" w:rsidRPr="00E93015" w:rsidRDefault="00E93015" w:rsidP="00E93015">
      <w:pPr>
        <w:ind w:right="210" w:firstLine="420"/>
      </w:pPr>
      <w:r w:rsidRPr="00E93015">
        <w:rPr>
          <w:noProof/>
        </w:rPr>
        <w:drawing>
          <wp:inline distT="0" distB="0" distL="0" distR="0">
            <wp:extent cx="4799203" cy="6844876"/>
            <wp:effectExtent l="19050" t="0" r="1397" b="0"/>
            <wp:docPr id="68" name="图片 68" descr="决策树细分特征空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决策树细分特征空间"/>
                    <pic:cNvPicPr>
                      <a:picLocks noChangeAspect="1" noChangeArrowheads="1"/>
                    </pic:cNvPicPr>
                  </pic:nvPicPr>
                  <pic:blipFill>
                    <a:blip r:embed="rId43" cstate="print"/>
                    <a:srcRect/>
                    <a:stretch>
                      <a:fillRect/>
                    </a:stretch>
                  </pic:blipFill>
                  <pic:spPr bwMode="auto">
                    <a:xfrm>
                      <a:off x="0" y="0"/>
                      <a:ext cx="4800839" cy="6847209"/>
                    </a:xfrm>
                    <a:prstGeom prst="rect">
                      <a:avLst/>
                    </a:prstGeom>
                    <a:noFill/>
                    <a:ln w="9525">
                      <a:noFill/>
                      <a:miter lim="800000"/>
                      <a:headEnd/>
                      <a:tailEnd/>
                    </a:ln>
                  </pic:spPr>
                </pic:pic>
              </a:graphicData>
            </a:graphic>
          </wp:inline>
        </w:drawing>
      </w:r>
    </w:p>
    <w:p w:rsidR="00E93015" w:rsidRPr="00E93015" w:rsidRDefault="00E93015" w:rsidP="00E93015">
      <w:pPr>
        <w:ind w:right="210" w:firstLine="422"/>
      </w:pPr>
      <w:r w:rsidRPr="00E93015">
        <w:rPr>
          <w:b/>
          <w:bCs/>
          <w:i/>
          <w:iCs/>
        </w:rPr>
        <w:t>决策树将特征空间细分为具有大致统一值的区域</w:t>
      </w:r>
    </w:p>
    <w:p w:rsidR="00E93015" w:rsidRPr="00E93015" w:rsidRDefault="00E93015" w:rsidP="00E93015">
      <w:pPr>
        <w:ind w:right="210" w:firstLine="420"/>
      </w:pPr>
      <w:r w:rsidRPr="00E93015">
        <w:t>因为特征空间可以细分为任意的较小区域，所以可以想象将它细分为每个区域仅有一个数据点。</w:t>
      </w:r>
      <w:r w:rsidRPr="00E93015">
        <w:t> </w:t>
      </w:r>
      <w:r w:rsidRPr="00E93015">
        <w:t>这是过度拟合的极端示例。</w:t>
      </w:r>
      <w:r w:rsidRPr="00E93015">
        <w:t> </w:t>
      </w:r>
      <w:r w:rsidRPr="00E93015">
        <w:t>若要避免此问题，大组树被构造的执行，以便确保树之间互不关联的特殊数学谨慎使用。</w:t>
      </w:r>
      <w:r w:rsidRPr="00E93015">
        <w:t> </w:t>
      </w:r>
      <w:r w:rsidRPr="00E93015">
        <w:t>此</w:t>
      </w:r>
      <w:r w:rsidRPr="00E93015">
        <w:t>“</w:t>
      </w:r>
      <w:r w:rsidRPr="00E93015">
        <w:t>决策林</w:t>
      </w:r>
      <w:r w:rsidRPr="00E93015">
        <w:t>”</w:t>
      </w:r>
      <w:r w:rsidRPr="00E93015">
        <w:t>的平均值是一个避免过度拟合的</w:t>
      </w:r>
      <w:r w:rsidRPr="00E93015">
        <w:lastRenderedPageBreak/>
        <w:t>树。</w:t>
      </w:r>
      <w:r w:rsidRPr="00E93015">
        <w:t> </w:t>
      </w:r>
      <w:r w:rsidRPr="00E93015">
        <w:t>决策林可以使用大量的内存。</w:t>
      </w:r>
      <w:r w:rsidRPr="00E93015">
        <w:t> </w:t>
      </w:r>
      <w:r w:rsidRPr="00E93015">
        <w:t>决策森林是一个变体，其使用的内存较少，但是定型时间稍长。</w:t>
      </w:r>
    </w:p>
    <w:p w:rsidR="00E93015" w:rsidRPr="00E93015" w:rsidRDefault="00E93015" w:rsidP="00E93015">
      <w:pPr>
        <w:ind w:right="210" w:firstLine="420"/>
      </w:pPr>
      <w:r w:rsidRPr="00E93015">
        <w:t>提升决策树通过限制其细分次数及每个区域中允许的较少数据点数量，可避免过度拟合。</w:t>
      </w:r>
      <w:r w:rsidRPr="00E93015">
        <w:t> </w:t>
      </w:r>
      <w:r w:rsidRPr="00E93015">
        <w:t>该算法构造树的序列，序列中的</w:t>
      </w:r>
      <w:proofErr w:type="gramStart"/>
      <w:r w:rsidRPr="00E93015">
        <w:t>每个树</w:t>
      </w:r>
      <w:proofErr w:type="gramEnd"/>
      <w:r w:rsidRPr="00E93015">
        <w:t>都要弥补之前的</w:t>
      </w:r>
      <w:proofErr w:type="gramStart"/>
      <w:r w:rsidRPr="00E93015">
        <w:t>树留下</w:t>
      </w:r>
      <w:proofErr w:type="gramEnd"/>
      <w:r w:rsidRPr="00E93015">
        <w:t>的错误。</w:t>
      </w:r>
      <w:r w:rsidRPr="00E93015">
        <w:t> </w:t>
      </w:r>
      <w:r w:rsidRPr="00E93015">
        <w:t>结果是一个倾向于使用大量内存、非常精确的学习者。</w:t>
      </w:r>
      <w:r w:rsidRPr="00E93015">
        <w:t> </w:t>
      </w:r>
      <w:r w:rsidRPr="00E93015">
        <w:t>了解完整的技术说明，请参阅</w:t>
      </w:r>
      <w:r w:rsidRPr="00E93015">
        <w:t> </w:t>
      </w:r>
      <w:hyperlink r:id="rId44" w:history="1">
        <w:r w:rsidRPr="00E93015">
          <w:rPr>
            <w:rStyle w:val="a8"/>
          </w:rPr>
          <w:t xml:space="preserve">Friedman </w:t>
        </w:r>
        <w:r w:rsidRPr="00E93015">
          <w:rPr>
            <w:rStyle w:val="a8"/>
          </w:rPr>
          <w:t>的原作</w:t>
        </w:r>
      </w:hyperlink>
      <w:r w:rsidRPr="00E93015">
        <w:t>。</w:t>
      </w:r>
    </w:p>
    <w:p w:rsidR="00E93015" w:rsidRPr="00E93015" w:rsidRDefault="007E74C9" w:rsidP="00E93015">
      <w:pPr>
        <w:ind w:right="210" w:firstLine="420"/>
      </w:pPr>
      <w:hyperlink r:id="rId45" w:history="1">
        <w:r w:rsidR="00E93015" w:rsidRPr="00E93015">
          <w:rPr>
            <w:rStyle w:val="a8"/>
          </w:rPr>
          <w:t>快速林分</w:t>
        </w:r>
        <w:proofErr w:type="gramStart"/>
        <w:r w:rsidR="00E93015" w:rsidRPr="00E93015">
          <w:rPr>
            <w:rStyle w:val="a8"/>
          </w:rPr>
          <w:t>位回归</w:t>
        </w:r>
        <w:proofErr w:type="gramEnd"/>
      </w:hyperlink>
      <w:r w:rsidR="00E93015" w:rsidRPr="00E93015">
        <w:t>是特殊情况下决策树的一个变体，在这种情况中不仅要了解区域内数据的典型（中值）值，还要了解其以分位数形式的分布。</w:t>
      </w:r>
    </w:p>
    <w:p w:rsidR="00E93015" w:rsidRPr="00E93015" w:rsidRDefault="00E93015" w:rsidP="00E93015">
      <w:pPr>
        <w:ind w:right="210" w:firstLine="422"/>
        <w:rPr>
          <w:b/>
          <w:bCs/>
        </w:rPr>
      </w:pPr>
      <w:r w:rsidRPr="00E93015">
        <w:rPr>
          <w:b/>
          <w:bCs/>
        </w:rPr>
        <w:t>神经网络和感知</w:t>
      </w:r>
    </w:p>
    <w:p w:rsidR="00E93015" w:rsidRPr="00E93015" w:rsidRDefault="00E93015" w:rsidP="00E93015">
      <w:pPr>
        <w:ind w:right="210" w:firstLine="420"/>
      </w:pPr>
      <w:r w:rsidRPr="00E93015">
        <w:t>神经网络是涵盖</w:t>
      </w:r>
      <w:r w:rsidR="007E74C9" w:rsidRPr="00E93015">
        <w:fldChar w:fldCharType="begin"/>
      </w:r>
      <w:r w:rsidRPr="00E93015">
        <w:instrText xml:space="preserve"> HYPERLINK "https://docs.microsoft.com/zh-cn/azure/machine-learning/studio-module-reference/multiclass-neural-network" </w:instrText>
      </w:r>
      <w:r w:rsidR="007E74C9" w:rsidRPr="00E93015">
        <w:fldChar w:fldCharType="separate"/>
      </w:r>
      <w:r w:rsidRPr="00E93015">
        <w:rPr>
          <w:rStyle w:val="a8"/>
        </w:rPr>
        <w:t>多类</w:t>
      </w:r>
      <w:r w:rsidR="007E74C9" w:rsidRPr="00E93015">
        <w:fldChar w:fldCharType="end"/>
      </w:r>
      <w:hyperlink r:id="rId46" w:history="1">
        <w:proofErr w:type="gramStart"/>
        <w:r w:rsidRPr="00E93015">
          <w:rPr>
            <w:rStyle w:val="a8"/>
          </w:rPr>
          <w:t>双类</w:t>
        </w:r>
        <w:proofErr w:type="gramEnd"/>
      </w:hyperlink>
      <w:r w:rsidRPr="00E93015">
        <w:t>和</w:t>
      </w:r>
      <w:hyperlink r:id="rId47" w:history="1">
        <w:r w:rsidRPr="00E93015">
          <w:rPr>
            <w:rStyle w:val="a8"/>
          </w:rPr>
          <w:t>回归</w:t>
        </w:r>
      </w:hyperlink>
      <w:r w:rsidRPr="00E93015">
        <w:t>问题的大脑启发式学习算法。</w:t>
      </w:r>
      <w:r w:rsidRPr="00E93015">
        <w:t> </w:t>
      </w:r>
      <w:r w:rsidRPr="00E93015">
        <w:t>它们有无限种变化，但</w:t>
      </w:r>
      <w:r w:rsidRPr="00E93015">
        <w:t xml:space="preserve"> Azure </w:t>
      </w:r>
      <w:r w:rsidRPr="00E93015">
        <w:t>机器学习工作室中的神经网络都是有向无环图的形式。</w:t>
      </w:r>
      <w:r w:rsidRPr="00E93015">
        <w:t> </w:t>
      </w:r>
      <w:r w:rsidRPr="00E93015">
        <w:t>这意味着输入特征在被转换为输出之前通过一系列层向前（</w:t>
      </w:r>
      <w:proofErr w:type="gramStart"/>
      <w:r w:rsidRPr="00E93015">
        <w:t>不</w:t>
      </w:r>
      <w:proofErr w:type="gramEnd"/>
      <w:r w:rsidRPr="00E93015">
        <w:t>向后）传递。</w:t>
      </w:r>
      <w:r w:rsidRPr="00E93015">
        <w:t> </w:t>
      </w:r>
      <w:r w:rsidRPr="00E93015">
        <w:t>在每个层中，输入以各种组合加权、求和，并传递到下一层。</w:t>
      </w:r>
      <w:r w:rsidRPr="00E93015">
        <w:t> </w:t>
      </w:r>
      <w:r w:rsidRPr="00E93015">
        <w:t>这种简单计算的结合会不可思议的导致产生学习复杂的类边界和数据趋势的能力。</w:t>
      </w:r>
      <w:r w:rsidRPr="00E93015">
        <w:t> </w:t>
      </w:r>
      <w:r w:rsidRPr="00E93015">
        <w:t>这种多层网络执行的</w:t>
      </w:r>
      <w:r w:rsidRPr="00E93015">
        <w:t>“</w:t>
      </w:r>
      <w:r w:rsidRPr="00E93015">
        <w:t>深度学习</w:t>
      </w:r>
      <w:r w:rsidRPr="00E93015">
        <w:t>”</w:t>
      </w:r>
      <w:r w:rsidRPr="00E93015">
        <w:t>，极大的促进了技术报告和科幻小说。</w:t>
      </w:r>
    </w:p>
    <w:p w:rsidR="00E93015" w:rsidRPr="00E93015" w:rsidRDefault="00E93015" w:rsidP="007D0FB5">
      <w:pPr>
        <w:ind w:right="210" w:firstLine="420"/>
        <w:jc w:val="center"/>
      </w:pPr>
      <w:r w:rsidRPr="00E93015">
        <w:t>但是，此高性并非免费提供。</w:t>
      </w:r>
      <w:r w:rsidRPr="00E93015">
        <w:t> </w:t>
      </w:r>
      <w:r w:rsidRPr="00E93015">
        <w:t>神经网络定型可能耗时很长，特别是对于具有大量特征的大型数据集。</w:t>
      </w:r>
      <w:r w:rsidRPr="00E93015">
        <w:t> </w:t>
      </w:r>
      <w:r w:rsidRPr="00E93015">
        <w:t>它们还具有比大多数算法更多的参数，这意味着参数扫描在很大程度上加长了定型时间。对于那些希望</w:t>
      </w:r>
      <w:hyperlink r:id="rId48" w:history="1">
        <w:r w:rsidRPr="00E93015">
          <w:rPr>
            <w:rStyle w:val="a8"/>
          </w:rPr>
          <w:t>指定自己的网络结构</w:t>
        </w:r>
      </w:hyperlink>
      <w:r w:rsidRPr="00E93015">
        <w:t>的成就突出者来说，一切皆有可能。</w:t>
      </w:r>
      <w:r w:rsidR="00D71C06" w:rsidRPr="00E93015">
        <w:rPr>
          <w:noProof/>
        </w:rPr>
        <w:drawing>
          <wp:inline distT="0" distB="0" distL="0" distR="0">
            <wp:extent cx="4392016" cy="5193792"/>
            <wp:effectExtent l="19050" t="0" r="8534" b="0"/>
            <wp:docPr id="1" name="图片 69" descr="神经网络学习的边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神经网络学习的边界"/>
                    <pic:cNvPicPr>
                      <a:picLocks noChangeAspect="1" noChangeArrowheads="1"/>
                    </pic:cNvPicPr>
                  </pic:nvPicPr>
                  <pic:blipFill>
                    <a:blip r:embed="rId49" cstate="print"/>
                    <a:srcRect/>
                    <a:stretch>
                      <a:fillRect/>
                    </a:stretch>
                  </pic:blipFill>
                  <pic:spPr bwMode="auto">
                    <a:xfrm>
                      <a:off x="0" y="0"/>
                      <a:ext cx="4392016" cy="5193792"/>
                    </a:xfrm>
                    <a:prstGeom prst="rect">
                      <a:avLst/>
                    </a:prstGeom>
                    <a:noFill/>
                    <a:ln w="9525">
                      <a:noFill/>
                      <a:miter lim="800000"/>
                      <a:headEnd/>
                      <a:tailEnd/>
                    </a:ln>
                  </pic:spPr>
                </pic:pic>
              </a:graphicData>
            </a:graphic>
          </wp:inline>
        </w:drawing>
      </w:r>
    </w:p>
    <w:p w:rsidR="00E93015" w:rsidRPr="00E93015" w:rsidRDefault="00E93015" w:rsidP="00E93015">
      <w:pPr>
        <w:ind w:right="210" w:firstLine="422"/>
      </w:pPr>
      <w:r w:rsidRPr="00E93015">
        <w:rPr>
          <w:b/>
          <w:bCs/>
          <w:i/>
          <w:iCs/>
        </w:rPr>
        <w:lastRenderedPageBreak/>
        <w:t>神经网络学习的边界可能是复杂而又不规则的</w:t>
      </w:r>
    </w:p>
    <w:p w:rsidR="00E93015" w:rsidRPr="00E93015" w:rsidRDefault="007E74C9" w:rsidP="00E93015">
      <w:pPr>
        <w:ind w:right="210" w:firstLine="420"/>
      </w:pPr>
      <w:hyperlink r:id="rId50" w:history="1">
        <w:proofErr w:type="gramStart"/>
        <w:r w:rsidR="00E93015" w:rsidRPr="00E93015">
          <w:rPr>
            <w:rStyle w:val="a8"/>
          </w:rPr>
          <w:t>双类平均</w:t>
        </w:r>
        <w:proofErr w:type="gramEnd"/>
        <w:r w:rsidR="00E93015" w:rsidRPr="00E93015">
          <w:rPr>
            <w:rStyle w:val="a8"/>
          </w:rPr>
          <w:t>感知器</w:t>
        </w:r>
      </w:hyperlink>
      <w:r w:rsidR="00E93015" w:rsidRPr="00E93015">
        <w:t>是神经网络对直线上升的定型时间的回答。</w:t>
      </w:r>
      <w:r w:rsidR="00E93015" w:rsidRPr="00E93015">
        <w:t> </w:t>
      </w:r>
      <w:r w:rsidR="00E93015" w:rsidRPr="00E93015">
        <w:t>它使用提供线性类边界的网络结构。</w:t>
      </w:r>
      <w:r w:rsidR="00E93015" w:rsidRPr="00E93015">
        <w:t> </w:t>
      </w:r>
      <w:r w:rsidR="00E93015" w:rsidRPr="00E93015">
        <w:t>按照现在的标准，它几乎是原始的，但它已健康的工作了很长时间，并且很小，能够快速学习。</w:t>
      </w:r>
    </w:p>
    <w:p w:rsidR="00E93015" w:rsidRPr="00E93015" w:rsidRDefault="00E93015" w:rsidP="00E93015">
      <w:pPr>
        <w:ind w:right="210" w:firstLine="422"/>
        <w:rPr>
          <w:b/>
          <w:bCs/>
        </w:rPr>
      </w:pPr>
      <w:r w:rsidRPr="00E93015">
        <w:rPr>
          <w:b/>
          <w:bCs/>
        </w:rPr>
        <w:t>SVM</w:t>
      </w:r>
    </w:p>
    <w:p w:rsidR="00E93015" w:rsidRPr="00E93015" w:rsidRDefault="00E93015" w:rsidP="00E93015">
      <w:pPr>
        <w:ind w:right="210" w:firstLine="420"/>
      </w:pPr>
      <w:r w:rsidRPr="00E93015">
        <w:t>支持</w:t>
      </w:r>
      <w:proofErr w:type="gramStart"/>
      <w:r w:rsidRPr="00E93015">
        <w:t>向量机</w:t>
      </w:r>
      <w:proofErr w:type="gramEnd"/>
      <w:r w:rsidRPr="00E93015">
        <w:t xml:space="preserve"> (SVM) </w:t>
      </w:r>
      <w:r w:rsidRPr="00E93015">
        <w:t>查找以尽可能宽的边距</w:t>
      </w:r>
      <w:proofErr w:type="gramStart"/>
      <w:r w:rsidRPr="00E93015">
        <w:t>将类分隔</w:t>
      </w:r>
      <w:proofErr w:type="gramEnd"/>
      <w:r w:rsidRPr="00E93015">
        <w:t>的边界。</w:t>
      </w:r>
      <w:r w:rsidRPr="00E93015">
        <w:t> </w:t>
      </w:r>
      <w:r w:rsidRPr="00E93015">
        <w:t>不能清楚地将两个类分离时，此算法将查找其能找到的最佳边界。</w:t>
      </w:r>
      <w:r w:rsidRPr="00E93015">
        <w:t> </w:t>
      </w:r>
      <w:r w:rsidRPr="00E93015">
        <w:t>在</w:t>
      </w:r>
      <w:r w:rsidRPr="00E93015">
        <w:t xml:space="preserve"> Azure </w:t>
      </w:r>
      <w:r w:rsidRPr="00E93015">
        <w:t>机器学习工作室，编写</w:t>
      </w:r>
      <w:r w:rsidR="007E74C9" w:rsidRPr="00E93015">
        <w:fldChar w:fldCharType="begin"/>
      </w:r>
      <w:r w:rsidRPr="00E93015">
        <w:instrText xml:space="preserve"> HYPERLINK "https://docs.microsoft.com/zh-cn/azure/machine-learning/studio-module-reference/two-class-support-vector-machine" </w:instrText>
      </w:r>
      <w:r w:rsidR="007E74C9" w:rsidRPr="00E93015">
        <w:fldChar w:fldCharType="separate"/>
      </w:r>
      <w:proofErr w:type="gramStart"/>
      <w:r w:rsidRPr="00E93015">
        <w:rPr>
          <w:rStyle w:val="a8"/>
        </w:rPr>
        <w:t>双类</w:t>
      </w:r>
      <w:proofErr w:type="gramEnd"/>
      <w:r w:rsidRPr="00E93015">
        <w:rPr>
          <w:rStyle w:val="a8"/>
        </w:rPr>
        <w:t xml:space="preserve"> SVM</w:t>
      </w:r>
      <w:r w:rsidR="007E74C9" w:rsidRPr="00E93015">
        <w:fldChar w:fldCharType="end"/>
      </w:r>
      <w:r w:rsidRPr="00E93015">
        <w:t>这么做的一条直线仅与</w:t>
      </w:r>
      <w:r w:rsidRPr="00E93015">
        <w:t xml:space="preserve"> </w:t>
      </w:r>
      <w:r w:rsidRPr="00E93015">
        <w:t>（</w:t>
      </w:r>
      <w:r w:rsidRPr="00E93015">
        <w:t xml:space="preserve">SVM </w:t>
      </w:r>
      <w:r w:rsidRPr="00E93015">
        <w:t>角度而言，它使用线性内核）。</w:t>
      </w:r>
      <w:r w:rsidRPr="00E93015">
        <w:t> </w:t>
      </w:r>
      <w:r w:rsidRPr="00E93015">
        <w:t>因为它会使此线性相近，以便能够快速运行。</w:t>
      </w:r>
      <w:r w:rsidRPr="00E93015">
        <w:t> </w:t>
      </w:r>
      <w:r w:rsidRPr="00E93015">
        <w:t>其中它真正的亮点是使用特征型数据</w:t>
      </w:r>
      <w:proofErr w:type="gramStart"/>
      <w:r w:rsidRPr="00E93015">
        <w:t>数据</w:t>
      </w:r>
      <w:proofErr w:type="gramEnd"/>
      <w:r w:rsidRPr="00E93015">
        <w:t>，如文本或基因组数据。</w:t>
      </w:r>
      <w:r w:rsidRPr="00E93015">
        <w:t> </w:t>
      </w:r>
      <w:r w:rsidRPr="00E93015">
        <w:t>在这些情况下，除了仅需要使用适度的内存，</w:t>
      </w:r>
      <w:r w:rsidRPr="00E93015">
        <w:t xml:space="preserve">SVM </w:t>
      </w:r>
      <w:r w:rsidRPr="00E93015">
        <w:t>与大多数其他算法相比还能更快的分离类，以及能确保更少的过度拟合。</w:t>
      </w:r>
    </w:p>
    <w:p w:rsidR="00E93015" w:rsidRPr="00E93015" w:rsidRDefault="00E93015" w:rsidP="00E93015">
      <w:pPr>
        <w:ind w:right="210" w:firstLine="420"/>
      </w:pPr>
      <w:r w:rsidRPr="00E93015">
        <w:rPr>
          <w:noProof/>
        </w:rPr>
        <w:drawing>
          <wp:inline distT="0" distB="0" distL="0" distR="0">
            <wp:extent cx="4667098" cy="3630803"/>
            <wp:effectExtent l="19050" t="0" r="152" b="0"/>
            <wp:docPr id="70" name="图片 70" descr="支持向量机类边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支持向量机类边界"/>
                    <pic:cNvPicPr>
                      <a:picLocks noChangeAspect="1" noChangeArrowheads="1"/>
                    </pic:cNvPicPr>
                  </pic:nvPicPr>
                  <pic:blipFill>
                    <a:blip r:embed="rId51" cstate="print"/>
                    <a:srcRect/>
                    <a:stretch>
                      <a:fillRect/>
                    </a:stretch>
                  </pic:blipFill>
                  <pic:spPr bwMode="auto">
                    <a:xfrm>
                      <a:off x="0" y="0"/>
                      <a:ext cx="4669771" cy="3632882"/>
                    </a:xfrm>
                    <a:prstGeom prst="rect">
                      <a:avLst/>
                    </a:prstGeom>
                    <a:noFill/>
                    <a:ln w="9525">
                      <a:noFill/>
                      <a:miter lim="800000"/>
                      <a:headEnd/>
                      <a:tailEnd/>
                    </a:ln>
                  </pic:spPr>
                </pic:pic>
              </a:graphicData>
            </a:graphic>
          </wp:inline>
        </w:drawing>
      </w:r>
    </w:p>
    <w:p w:rsidR="00E93015" w:rsidRPr="00E93015" w:rsidRDefault="00E93015" w:rsidP="00E93015">
      <w:pPr>
        <w:ind w:right="210" w:firstLine="422"/>
      </w:pPr>
      <w:r w:rsidRPr="00E93015">
        <w:rPr>
          <w:b/>
          <w:bCs/>
          <w:i/>
          <w:iCs/>
        </w:rPr>
        <w:t>典型的支持</w:t>
      </w:r>
      <w:proofErr w:type="gramStart"/>
      <w:r w:rsidRPr="00E93015">
        <w:rPr>
          <w:b/>
          <w:bCs/>
          <w:i/>
          <w:iCs/>
        </w:rPr>
        <w:t>向量机</w:t>
      </w:r>
      <w:proofErr w:type="gramEnd"/>
      <w:r w:rsidRPr="00E93015">
        <w:rPr>
          <w:b/>
          <w:bCs/>
          <w:i/>
          <w:iCs/>
        </w:rPr>
        <w:t>类边界将分隔两个类的边距最大化</w:t>
      </w:r>
    </w:p>
    <w:p w:rsidR="00E93015" w:rsidRPr="00E93015" w:rsidRDefault="00E93015" w:rsidP="00E93015">
      <w:pPr>
        <w:ind w:right="210" w:firstLine="420"/>
      </w:pPr>
      <w:r w:rsidRPr="00E93015">
        <w:t xml:space="preserve">Microsoft Research </w:t>
      </w:r>
      <w:r w:rsidRPr="00E93015">
        <w:t>的另一个产品</w:t>
      </w:r>
      <w:r w:rsidR="007E74C9" w:rsidRPr="00E93015">
        <w:fldChar w:fldCharType="begin"/>
      </w:r>
      <w:r w:rsidRPr="00E93015">
        <w:instrText xml:space="preserve"> HYPERLINK "https://docs.microsoft.com/zh-cn/azure/machine-learning/studio-module-reference/two-class-locally-deep-support-vector-machine" </w:instrText>
      </w:r>
      <w:r w:rsidR="007E74C9" w:rsidRPr="00E93015">
        <w:fldChar w:fldCharType="separate"/>
      </w:r>
      <w:proofErr w:type="gramStart"/>
      <w:r w:rsidRPr="00E93015">
        <w:rPr>
          <w:rStyle w:val="a8"/>
        </w:rPr>
        <w:t>双类局部</w:t>
      </w:r>
      <w:proofErr w:type="gramEnd"/>
      <w:r w:rsidRPr="00E93015">
        <w:rPr>
          <w:rStyle w:val="a8"/>
        </w:rPr>
        <w:t>深层</w:t>
      </w:r>
      <w:r w:rsidRPr="00E93015">
        <w:rPr>
          <w:rStyle w:val="a8"/>
        </w:rPr>
        <w:t xml:space="preserve"> SVM</w:t>
      </w:r>
      <w:r w:rsidR="007E74C9" w:rsidRPr="00E93015">
        <w:fldChar w:fldCharType="end"/>
      </w:r>
      <w:r w:rsidRPr="00E93015">
        <w:t> </w:t>
      </w:r>
      <w:r w:rsidRPr="00E93015">
        <w:t>是</w:t>
      </w:r>
      <w:r w:rsidRPr="00E93015">
        <w:t xml:space="preserve"> SVM </w:t>
      </w:r>
      <w:r w:rsidRPr="00E93015">
        <w:t>的非线性变体，其保留有大多数线性版本的速度和内存效率。</w:t>
      </w:r>
      <w:r w:rsidRPr="00E93015">
        <w:t> </w:t>
      </w:r>
      <w:r w:rsidRPr="00E93015">
        <w:t>它适用于线性方法没有提供足够准确的答案的情况。</w:t>
      </w:r>
      <w:r w:rsidRPr="00E93015">
        <w:t> </w:t>
      </w:r>
      <w:r w:rsidRPr="00E93015">
        <w:t>开发人员保持快速通过分解为多个小的线性</w:t>
      </w:r>
      <w:r w:rsidRPr="00E93015">
        <w:t xml:space="preserve"> SVM </w:t>
      </w:r>
      <w:r w:rsidRPr="00E93015">
        <w:t>问题的问题。</w:t>
      </w:r>
      <w:r w:rsidRPr="00E93015">
        <w:t> </w:t>
      </w:r>
      <w:r w:rsidRPr="00E93015">
        <w:t>阅读</w:t>
      </w:r>
      <w:r w:rsidR="007E74C9" w:rsidRPr="00E93015">
        <w:fldChar w:fldCharType="begin"/>
      </w:r>
      <w:r w:rsidRPr="00E93015">
        <w:instrText xml:space="preserve"> HYPERLINK "http://proceedings.mlr.press/v28/jose13.html" </w:instrText>
      </w:r>
      <w:r w:rsidR="007E74C9" w:rsidRPr="00E93015">
        <w:fldChar w:fldCharType="separate"/>
      </w:r>
      <w:r w:rsidRPr="00E93015">
        <w:rPr>
          <w:rStyle w:val="a8"/>
        </w:rPr>
        <w:t>完整描述</w:t>
      </w:r>
      <w:r w:rsidR="007E74C9" w:rsidRPr="00E93015">
        <w:fldChar w:fldCharType="end"/>
      </w:r>
      <w:r w:rsidRPr="00E93015">
        <w:t>了解有关他们如何获得这一技巧的详细信息。</w:t>
      </w:r>
    </w:p>
    <w:p w:rsidR="00E93015" w:rsidRPr="00E93015" w:rsidRDefault="00E93015" w:rsidP="00E93015">
      <w:pPr>
        <w:ind w:right="210" w:firstLine="420"/>
      </w:pPr>
      <w:r w:rsidRPr="00E93015">
        <w:t>使用非线性</w:t>
      </w:r>
      <w:r w:rsidRPr="00E93015">
        <w:t xml:space="preserve"> SVM </w:t>
      </w:r>
      <w:r w:rsidRPr="00E93015">
        <w:t>的巧妙扩展，</w:t>
      </w:r>
      <w:r w:rsidR="007E74C9" w:rsidRPr="00E93015">
        <w:fldChar w:fldCharType="begin"/>
      </w:r>
      <w:r w:rsidRPr="00E93015">
        <w:instrText xml:space="preserve"> HYPERLINK "https://docs.microsoft.com/zh-cn/azure/machine-learning/studio-module-reference/one-class-support-vector-machine" </w:instrText>
      </w:r>
      <w:r w:rsidR="007E74C9" w:rsidRPr="00E93015">
        <w:fldChar w:fldCharType="separate"/>
      </w:r>
      <w:proofErr w:type="gramStart"/>
      <w:r w:rsidRPr="00E93015">
        <w:rPr>
          <w:rStyle w:val="a8"/>
        </w:rPr>
        <w:t>单类</w:t>
      </w:r>
      <w:proofErr w:type="gramEnd"/>
      <w:r w:rsidRPr="00E93015">
        <w:rPr>
          <w:rStyle w:val="a8"/>
        </w:rPr>
        <w:t xml:space="preserve"> SVM</w:t>
      </w:r>
      <w:r w:rsidR="007E74C9" w:rsidRPr="00E93015">
        <w:fldChar w:fldCharType="end"/>
      </w:r>
      <w:r w:rsidRPr="00E93015">
        <w:t> </w:t>
      </w:r>
      <w:r w:rsidRPr="00E93015">
        <w:t>绘制了严格概述整个数据集的边界。</w:t>
      </w:r>
      <w:r w:rsidRPr="00E93015">
        <w:t> </w:t>
      </w:r>
      <w:r w:rsidRPr="00E93015">
        <w:t>它可用于异常情况检测。</w:t>
      </w:r>
      <w:r w:rsidRPr="00E93015">
        <w:t> </w:t>
      </w:r>
      <w:r w:rsidRPr="00E93015">
        <w:t>任何远在边界之外的新数据点都是不寻常的，值得注意。</w:t>
      </w:r>
    </w:p>
    <w:p w:rsidR="00E93015" w:rsidRPr="00E93015" w:rsidRDefault="00E93015" w:rsidP="00E93015">
      <w:pPr>
        <w:ind w:right="210" w:firstLine="422"/>
        <w:rPr>
          <w:b/>
          <w:bCs/>
        </w:rPr>
      </w:pPr>
      <w:r w:rsidRPr="00E93015">
        <w:rPr>
          <w:b/>
          <w:bCs/>
        </w:rPr>
        <w:t>贝叶斯方法</w:t>
      </w:r>
    </w:p>
    <w:p w:rsidR="00E93015" w:rsidRPr="00E93015" w:rsidRDefault="00E93015" w:rsidP="00E93015">
      <w:pPr>
        <w:ind w:right="210" w:firstLine="420"/>
      </w:pPr>
      <w:r w:rsidRPr="00E93015">
        <w:t>贝叶斯方法具有非常理想的质量：它们避免过度拟合。</w:t>
      </w:r>
      <w:r w:rsidRPr="00E93015">
        <w:t> </w:t>
      </w:r>
      <w:r w:rsidRPr="00E93015">
        <w:t>其提前对答案的可能分布做出一些假设，从而实现避免过度拟合。</w:t>
      </w:r>
      <w:r w:rsidRPr="00E93015">
        <w:t> </w:t>
      </w:r>
      <w:r w:rsidRPr="00E93015">
        <w:t>这种方法的另一个副产品是它们的参数非常少。</w:t>
      </w:r>
      <w:r w:rsidRPr="00E93015">
        <w:t xml:space="preserve"> Azure </w:t>
      </w:r>
      <w:r w:rsidRPr="00E93015">
        <w:t>机器学习工作室具有两个分类的贝叶斯算法</w:t>
      </w:r>
      <w:r w:rsidRPr="00E93015">
        <w:t xml:space="preserve"> (</w:t>
      </w:r>
      <w:hyperlink r:id="rId52" w:history="1">
        <w:proofErr w:type="gramStart"/>
        <w:r w:rsidRPr="00E93015">
          <w:rPr>
            <w:rStyle w:val="a8"/>
          </w:rPr>
          <w:t>双类贝叶斯</w:t>
        </w:r>
        <w:proofErr w:type="gramEnd"/>
        <w:r w:rsidRPr="00E93015">
          <w:rPr>
            <w:rStyle w:val="a8"/>
          </w:rPr>
          <w:t>点机</w:t>
        </w:r>
      </w:hyperlink>
      <w:r w:rsidRPr="00E93015">
        <w:t xml:space="preserve">) </w:t>
      </w:r>
      <w:r w:rsidRPr="00E93015">
        <w:t>和回归</w:t>
      </w:r>
      <w:r w:rsidRPr="00E93015">
        <w:t xml:space="preserve"> (</w:t>
      </w:r>
      <w:hyperlink r:id="rId53" w:history="1">
        <w:r w:rsidRPr="00E93015">
          <w:rPr>
            <w:rStyle w:val="a8"/>
          </w:rPr>
          <w:t>贝叶斯线性回归</w:t>
        </w:r>
      </w:hyperlink>
      <w:r w:rsidRPr="00E93015">
        <w:t>)</w:t>
      </w:r>
      <w:r w:rsidRPr="00E93015">
        <w:t>。</w:t>
      </w:r>
      <w:r w:rsidRPr="00E93015">
        <w:t> </w:t>
      </w:r>
      <w:r w:rsidRPr="00E93015">
        <w:t>注意，这些方法都假定数据可以分割或用直线拟合。</w:t>
      </w:r>
    </w:p>
    <w:p w:rsidR="00E93015" w:rsidRPr="00E93015" w:rsidRDefault="00E93015" w:rsidP="00E93015">
      <w:pPr>
        <w:ind w:right="210" w:firstLine="420"/>
      </w:pPr>
      <w:r w:rsidRPr="00E93015">
        <w:t>在历史上，贝叶斯点机是由</w:t>
      </w:r>
      <w:r w:rsidRPr="00E93015">
        <w:t xml:space="preserve"> Microsoft Research </w:t>
      </w:r>
      <w:r w:rsidRPr="00E93015">
        <w:t>开发的。</w:t>
      </w:r>
      <w:r w:rsidRPr="00E93015">
        <w:t> </w:t>
      </w:r>
      <w:r w:rsidRPr="00E93015">
        <w:t>它们背后具有极其出色的理论工作。</w:t>
      </w:r>
      <w:r w:rsidRPr="00E93015">
        <w:t> </w:t>
      </w:r>
      <w:r w:rsidRPr="00E93015">
        <w:t>感兴趣的学习者可以直接转到阅读</w:t>
      </w:r>
      <w:r w:rsidRPr="00E93015">
        <w:t> </w:t>
      </w:r>
      <w:hyperlink r:id="rId54" w:history="1">
        <w:r w:rsidRPr="00E93015">
          <w:rPr>
            <w:rStyle w:val="a8"/>
          </w:rPr>
          <w:t xml:space="preserve">JMLR </w:t>
        </w:r>
        <w:r w:rsidRPr="00E93015">
          <w:rPr>
            <w:rStyle w:val="a8"/>
          </w:rPr>
          <w:t>中的原始文章</w:t>
        </w:r>
      </w:hyperlink>
      <w:r w:rsidRPr="00E93015">
        <w:t>和</w:t>
      </w:r>
      <w:r w:rsidRPr="00E93015">
        <w:t> </w:t>
      </w:r>
      <w:hyperlink r:id="rId55" w:history="1">
        <w:r w:rsidRPr="00E93015">
          <w:rPr>
            <w:rStyle w:val="a8"/>
          </w:rPr>
          <w:t xml:space="preserve">Chris Bishop </w:t>
        </w:r>
        <w:r w:rsidRPr="00E93015">
          <w:rPr>
            <w:rStyle w:val="a8"/>
          </w:rPr>
          <w:t>撰写</w:t>
        </w:r>
        <w:r w:rsidRPr="00E93015">
          <w:rPr>
            <w:rStyle w:val="a8"/>
          </w:rPr>
          <w:lastRenderedPageBreak/>
          <w:t>的充满见地</w:t>
        </w:r>
        <w:proofErr w:type="gramStart"/>
        <w:r w:rsidRPr="00E93015">
          <w:rPr>
            <w:rStyle w:val="a8"/>
          </w:rPr>
          <w:t>的博客</w:t>
        </w:r>
        <w:proofErr w:type="gramEnd"/>
      </w:hyperlink>
      <w:r w:rsidRPr="00E93015">
        <w:t>。</w:t>
      </w:r>
    </w:p>
    <w:p w:rsidR="00E93015" w:rsidRPr="00E93015" w:rsidRDefault="00E93015" w:rsidP="00E93015">
      <w:pPr>
        <w:ind w:right="210" w:firstLine="422"/>
        <w:rPr>
          <w:b/>
          <w:bCs/>
        </w:rPr>
      </w:pPr>
      <w:r w:rsidRPr="00E93015">
        <w:rPr>
          <w:b/>
          <w:bCs/>
        </w:rPr>
        <w:t>专用算法</w:t>
      </w:r>
    </w:p>
    <w:p w:rsidR="00E93015" w:rsidRPr="00E93015" w:rsidRDefault="00E93015" w:rsidP="00E93015">
      <w:pPr>
        <w:ind w:right="210" w:firstLine="420"/>
      </w:pPr>
      <w:r w:rsidRPr="00E93015">
        <w:t>如果有一个非常具体的目标，可能非常幸运。</w:t>
      </w:r>
      <w:r w:rsidRPr="00E93015">
        <w:t> </w:t>
      </w:r>
      <w:r w:rsidRPr="00E93015">
        <w:t>在</w:t>
      </w:r>
      <w:r w:rsidRPr="00E93015">
        <w:t xml:space="preserve"> Azure </w:t>
      </w:r>
      <w:r w:rsidRPr="00E93015">
        <w:t>机器学习工作室集合中，有一些专门用于以下方面的算法：</w:t>
      </w:r>
    </w:p>
    <w:p w:rsidR="00E93015" w:rsidRPr="00E93015" w:rsidRDefault="00E93015" w:rsidP="00E93015">
      <w:pPr>
        <w:numPr>
          <w:ilvl w:val="0"/>
          <w:numId w:val="2"/>
        </w:numPr>
        <w:ind w:right="210" w:firstLine="420"/>
      </w:pPr>
      <w:r w:rsidRPr="00E93015">
        <w:t>排名预测（</w:t>
      </w:r>
      <w:hyperlink r:id="rId56" w:history="1">
        <w:r w:rsidRPr="00E93015">
          <w:rPr>
            <w:rStyle w:val="a8"/>
          </w:rPr>
          <w:t>有序回归</w:t>
        </w:r>
      </w:hyperlink>
      <w:r w:rsidRPr="00E93015">
        <w:t>）</w:t>
      </w:r>
    </w:p>
    <w:p w:rsidR="00E93015" w:rsidRPr="00E93015" w:rsidRDefault="00E93015" w:rsidP="00E93015">
      <w:pPr>
        <w:numPr>
          <w:ilvl w:val="0"/>
          <w:numId w:val="2"/>
        </w:numPr>
        <w:ind w:right="210" w:firstLine="420"/>
      </w:pPr>
      <w:r w:rsidRPr="00E93015">
        <w:t>计数预测（</w:t>
      </w:r>
      <w:hyperlink r:id="rId57" w:history="1">
        <w:r w:rsidRPr="00E93015">
          <w:rPr>
            <w:rStyle w:val="a8"/>
          </w:rPr>
          <w:t>泊</w:t>
        </w:r>
        <w:proofErr w:type="gramStart"/>
        <w:r w:rsidRPr="00E93015">
          <w:rPr>
            <w:rStyle w:val="a8"/>
          </w:rPr>
          <w:t>松回归</w:t>
        </w:r>
        <w:proofErr w:type="gramEnd"/>
      </w:hyperlink>
      <w:r w:rsidRPr="00E93015">
        <w:t>）</w:t>
      </w:r>
    </w:p>
    <w:p w:rsidR="00E93015" w:rsidRPr="00E93015" w:rsidRDefault="00E93015" w:rsidP="00E93015">
      <w:pPr>
        <w:numPr>
          <w:ilvl w:val="0"/>
          <w:numId w:val="2"/>
        </w:numPr>
        <w:ind w:right="210" w:firstLine="420"/>
      </w:pPr>
      <w:r w:rsidRPr="00E93015">
        <w:t>异常检测（一个基于</w:t>
      </w:r>
      <w:r w:rsidR="007E74C9" w:rsidRPr="00E93015">
        <w:fldChar w:fldCharType="begin"/>
      </w:r>
      <w:r w:rsidRPr="00E93015">
        <w:instrText xml:space="preserve"> HYPERLINK "https://docs.microsoft.com/zh-cn/azure/machine-learning/studio-module-reference/pca-based-anomaly-detection" </w:instrText>
      </w:r>
      <w:r w:rsidR="007E74C9" w:rsidRPr="00E93015">
        <w:fldChar w:fldCharType="separate"/>
      </w:r>
      <w:r w:rsidRPr="00E93015">
        <w:rPr>
          <w:rStyle w:val="a8"/>
        </w:rPr>
        <w:t>主体组件分析</w:t>
      </w:r>
      <w:r w:rsidR="007E74C9" w:rsidRPr="00E93015">
        <w:fldChar w:fldCharType="end"/>
      </w:r>
      <w:r w:rsidRPr="00E93015">
        <w:t>，另一个基于</w:t>
      </w:r>
      <w:hyperlink r:id="rId58" w:history="1">
        <w:r w:rsidRPr="00E93015">
          <w:rPr>
            <w:rStyle w:val="a8"/>
          </w:rPr>
          <w:t>支持</w:t>
        </w:r>
        <w:proofErr w:type="gramStart"/>
        <w:r w:rsidRPr="00E93015">
          <w:rPr>
            <w:rStyle w:val="a8"/>
          </w:rPr>
          <w:t>向量机</w:t>
        </w:r>
        <w:proofErr w:type="gramEnd"/>
      </w:hyperlink>
      <w:r w:rsidRPr="00E93015">
        <w:t>）</w:t>
      </w:r>
    </w:p>
    <w:p w:rsidR="00E93015" w:rsidRPr="00E93015" w:rsidRDefault="00E93015" w:rsidP="00E93015">
      <w:pPr>
        <w:numPr>
          <w:ilvl w:val="0"/>
          <w:numId w:val="2"/>
        </w:numPr>
        <w:ind w:right="210" w:firstLine="420"/>
      </w:pPr>
      <w:r w:rsidRPr="00E93015">
        <w:t>聚类分析（</w:t>
      </w:r>
      <w:r w:rsidR="007E74C9" w:rsidRPr="00E93015">
        <w:fldChar w:fldCharType="begin"/>
      </w:r>
      <w:r w:rsidRPr="00E93015">
        <w:instrText xml:space="preserve"> HYPERLINK "https://docs.microsoft.com/zh-cn/azure/machine-learning/studio-module-reference/k-means-clustering" </w:instrText>
      </w:r>
      <w:r w:rsidR="007E74C9" w:rsidRPr="00E93015">
        <w:fldChar w:fldCharType="separate"/>
      </w:r>
      <w:r w:rsidRPr="00E93015">
        <w:rPr>
          <w:rStyle w:val="a8"/>
        </w:rPr>
        <w:t>K-means</w:t>
      </w:r>
      <w:r w:rsidR="007E74C9" w:rsidRPr="00E93015">
        <w:fldChar w:fldCharType="end"/>
      </w:r>
      <w:r w:rsidRPr="00E93015">
        <w:t>）</w:t>
      </w:r>
    </w:p>
    <w:p w:rsidR="00E93015" w:rsidRPr="00E93015" w:rsidRDefault="00E93015" w:rsidP="004435DA">
      <w:pPr>
        <w:ind w:right="210" w:firstLine="420"/>
      </w:pPr>
      <w:r w:rsidRPr="00E93015">
        <w:rPr>
          <w:noProof/>
        </w:rPr>
        <w:drawing>
          <wp:inline distT="0" distB="0" distL="0" distR="0">
            <wp:extent cx="4006047" cy="3058752"/>
            <wp:effectExtent l="19050" t="0" r="0" b="0"/>
            <wp:docPr id="71" name="图片 71" descr="基于 PCA 的异常情况检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基于 PCA 的异常情况检测"/>
                    <pic:cNvPicPr>
                      <a:picLocks noChangeAspect="1" noChangeArrowheads="1"/>
                    </pic:cNvPicPr>
                  </pic:nvPicPr>
                  <pic:blipFill>
                    <a:blip r:embed="rId59" cstate="print"/>
                    <a:srcRect/>
                    <a:stretch>
                      <a:fillRect/>
                    </a:stretch>
                  </pic:blipFill>
                  <pic:spPr bwMode="auto">
                    <a:xfrm>
                      <a:off x="0" y="0"/>
                      <a:ext cx="4009344" cy="3061269"/>
                    </a:xfrm>
                    <a:prstGeom prst="rect">
                      <a:avLst/>
                    </a:prstGeom>
                    <a:noFill/>
                    <a:ln w="9525">
                      <a:noFill/>
                      <a:miter lim="800000"/>
                      <a:headEnd/>
                      <a:tailEnd/>
                    </a:ln>
                  </pic:spPr>
                </pic:pic>
              </a:graphicData>
            </a:graphic>
          </wp:inline>
        </w:drawing>
      </w:r>
    </w:p>
    <w:p w:rsidR="00E93015" w:rsidRPr="00E93015" w:rsidRDefault="00E93015" w:rsidP="00E93015">
      <w:pPr>
        <w:ind w:right="210" w:firstLine="422"/>
      </w:pPr>
      <w:r w:rsidRPr="00E93015">
        <w:rPr>
          <w:b/>
          <w:bCs/>
          <w:i/>
          <w:iCs/>
        </w:rPr>
        <w:t>基于</w:t>
      </w:r>
      <w:r w:rsidRPr="00E93015">
        <w:rPr>
          <w:b/>
          <w:bCs/>
          <w:i/>
          <w:iCs/>
        </w:rPr>
        <w:t xml:space="preserve"> PCA </w:t>
      </w:r>
      <w:r w:rsidRPr="00E93015">
        <w:rPr>
          <w:b/>
          <w:bCs/>
          <w:i/>
          <w:iCs/>
        </w:rPr>
        <w:t>的异常情况检测</w:t>
      </w:r>
      <w:r w:rsidRPr="00E93015">
        <w:t xml:space="preserve"> - </w:t>
      </w:r>
      <w:r w:rsidRPr="00E93015">
        <w:t>大多数数据是模式化分布；明显偏离该分布的点都是值得怀疑的</w:t>
      </w:r>
    </w:p>
    <w:p w:rsidR="00E93015" w:rsidRPr="00E93015" w:rsidRDefault="00E93015" w:rsidP="00E93015">
      <w:pPr>
        <w:ind w:right="210" w:firstLine="420"/>
      </w:pPr>
      <w:r w:rsidRPr="00E93015">
        <w:rPr>
          <w:noProof/>
        </w:rPr>
        <w:drawing>
          <wp:inline distT="0" distB="0" distL="0" distR="0">
            <wp:extent cx="3961138" cy="2926900"/>
            <wp:effectExtent l="19050" t="0" r="1262" b="0"/>
            <wp:docPr id="72" name="图片 72" descr="使用 K-means 分组的数据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使用 K-means 分组的数据集"/>
                    <pic:cNvPicPr>
                      <a:picLocks noChangeAspect="1" noChangeArrowheads="1"/>
                    </pic:cNvPicPr>
                  </pic:nvPicPr>
                  <pic:blipFill>
                    <a:blip r:embed="rId60" cstate="print"/>
                    <a:srcRect/>
                    <a:stretch>
                      <a:fillRect/>
                    </a:stretch>
                  </pic:blipFill>
                  <pic:spPr bwMode="auto">
                    <a:xfrm>
                      <a:off x="0" y="0"/>
                      <a:ext cx="3967260" cy="2931424"/>
                    </a:xfrm>
                    <a:prstGeom prst="rect">
                      <a:avLst/>
                    </a:prstGeom>
                    <a:noFill/>
                    <a:ln w="9525">
                      <a:noFill/>
                      <a:miter lim="800000"/>
                      <a:headEnd/>
                      <a:tailEnd/>
                    </a:ln>
                  </pic:spPr>
                </pic:pic>
              </a:graphicData>
            </a:graphic>
          </wp:inline>
        </w:drawing>
      </w:r>
    </w:p>
    <w:p w:rsidR="00E93015" w:rsidRPr="00E93015" w:rsidRDefault="00E93015" w:rsidP="00E93015">
      <w:pPr>
        <w:ind w:right="210" w:firstLine="420"/>
      </w:pPr>
      <w:r w:rsidRPr="00E93015">
        <w:t>使用</w:t>
      </w:r>
      <w:r w:rsidRPr="00E93015">
        <w:t xml:space="preserve"> K-means </w:t>
      </w:r>
      <w:r w:rsidRPr="00E93015">
        <w:t>将数据</w:t>
      </w:r>
      <w:proofErr w:type="gramStart"/>
      <w:r w:rsidRPr="00E93015">
        <w:t>集分为</w:t>
      </w:r>
      <w:proofErr w:type="gramEnd"/>
      <w:r w:rsidRPr="00E93015">
        <w:t xml:space="preserve"> 5 </w:t>
      </w:r>
      <w:proofErr w:type="gramStart"/>
      <w:r w:rsidRPr="00E93015">
        <w:t>个</w:t>
      </w:r>
      <w:proofErr w:type="gramEnd"/>
      <w:r w:rsidRPr="00E93015">
        <w:t>群集</w:t>
      </w:r>
    </w:p>
    <w:p w:rsidR="00E93015" w:rsidRPr="00E93015" w:rsidRDefault="00E93015" w:rsidP="00E93015">
      <w:pPr>
        <w:ind w:right="210" w:firstLine="420"/>
      </w:pPr>
      <w:r w:rsidRPr="00E93015">
        <w:t>还有一个组</w:t>
      </w:r>
      <w:hyperlink r:id="rId61" w:history="1">
        <w:r w:rsidRPr="00E93015">
          <w:rPr>
            <w:rStyle w:val="a8"/>
          </w:rPr>
          <w:t>一对多多类分类器</w:t>
        </w:r>
      </w:hyperlink>
      <w:r w:rsidRPr="00E93015">
        <w:t>，它将</w:t>
      </w:r>
      <w:r w:rsidRPr="00E93015">
        <w:t xml:space="preserve"> N </w:t>
      </w:r>
      <w:r w:rsidRPr="00E93015">
        <w:t>类分类问题分解成</w:t>
      </w:r>
      <w:r w:rsidRPr="00E93015">
        <w:t xml:space="preserve"> N-1 </w:t>
      </w:r>
      <w:proofErr w:type="gramStart"/>
      <w:r w:rsidRPr="00E93015">
        <w:t>个</w:t>
      </w:r>
      <w:proofErr w:type="gramEnd"/>
      <w:r w:rsidRPr="00E93015">
        <w:t>双类类分类问题。</w:t>
      </w:r>
      <w:r w:rsidRPr="00E93015">
        <w:t> </w:t>
      </w:r>
      <w:r w:rsidRPr="00E93015">
        <w:t>所使用</w:t>
      </w:r>
      <w:proofErr w:type="gramStart"/>
      <w:r w:rsidRPr="00E93015">
        <w:t>的双类分类器</w:t>
      </w:r>
      <w:proofErr w:type="gramEnd"/>
      <w:r w:rsidRPr="00E93015">
        <w:t>决定了准确度、定型时间和线性属性。</w:t>
      </w:r>
    </w:p>
    <w:p w:rsidR="00E93015" w:rsidRPr="00E93015" w:rsidRDefault="00E93015" w:rsidP="00E93015">
      <w:pPr>
        <w:ind w:right="210" w:firstLine="420"/>
      </w:pPr>
      <w:r w:rsidRPr="00E93015">
        <w:rPr>
          <w:noProof/>
        </w:rPr>
        <w:lastRenderedPageBreak/>
        <w:drawing>
          <wp:inline distT="0" distB="0" distL="0" distR="0">
            <wp:extent cx="4618762" cy="2215962"/>
            <wp:effectExtent l="19050" t="0" r="0" b="0"/>
            <wp:docPr id="73" name="图片 73" descr="双类分类器组合形成一个三类分类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双类分类器组合形成一个三类分类器"/>
                    <pic:cNvPicPr>
                      <a:picLocks noChangeAspect="1" noChangeArrowheads="1"/>
                    </pic:cNvPicPr>
                  </pic:nvPicPr>
                  <pic:blipFill>
                    <a:blip r:embed="rId62" cstate="print"/>
                    <a:srcRect/>
                    <a:stretch>
                      <a:fillRect/>
                    </a:stretch>
                  </pic:blipFill>
                  <pic:spPr bwMode="auto">
                    <a:xfrm>
                      <a:off x="0" y="0"/>
                      <a:ext cx="4617408" cy="2215312"/>
                    </a:xfrm>
                    <a:prstGeom prst="rect">
                      <a:avLst/>
                    </a:prstGeom>
                    <a:noFill/>
                    <a:ln w="9525">
                      <a:noFill/>
                      <a:miter lim="800000"/>
                      <a:headEnd/>
                      <a:tailEnd/>
                    </a:ln>
                  </pic:spPr>
                </pic:pic>
              </a:graphicData>
            </a:graphic>
          </wp:inline>
        </w:drawing>
      </w:r>
    </w:p>
    <w:p w:rsidR="00E93015" w:rsidRPr="00E93015" w:rsidRDefault="00E93015" w:rsidP="00E93015">
      <w:pPr>
        <w:ind w:right="210" w:firstLine="422"/>
      </w:pPr>
      <w:proofErr w:type="gramStart"/>
      <w:r w:rsidRPr="00E93015">
        <w:rPr>
          <w:b/>
          <w:bCs/>
          <w:i/>
          <w:iCs/>
        </w:rPr>
        <w:t>双类分类器</w:t>
      </w:r>
      <w:proofErr w:type="gramEnd"/>
      <w:r w:rsidRPr="00E93015">
        <w:rPr>
          <w:b/>
          <w:bCs/>
          <w:i/>
          <w:iCs/>
        </w:rPr>
        <w:t>组合形成一个三类分类器</w:t>
      </w:r>
    </w:p>
    <w:p w:rsidR="00E93015" w:rsidRPr="00E93015" w:rsidRDefault="00E93015" w:rsidP="00E93015">
      <w:pPr>
        <w:ind w:right="210" w:firstLine="420"/>
      </w:pPr>
      <w:r w:rsidRPr="00E93015">
        <w:t xml:space="preserve">Azure </w:t>
      </w:r>
      <w:r w:rsidRPr="00E93015">
        <w:t>机器学习工作室还包括对一个强大的机器学习框架的访问，其标题为</w:t>
      </w:r>
      <w:r w:rsidRPr="00E93015">
        <w:t> </w:t>
      </w:r>
      <w:proofErr w:type="spellStart"/>
      <w:r w:rsidR="007E74C9" w:rsidRPr="00E93015">
        <w:fldChar w:fldCharType="begin"/>
      </w:r>
      <w:r w:rsidRPr="00E93015">
        <w:instrText xml:space="preserve"> HYPERLINK "https://docs.microsoft.com/zh-cn/azure/machine-learning/studio-module-reference/train-vowpal-wabbit-version-7-4-model" </w:instrText>
      </w:r>
      <w:r w:rsidR="007E74C9" w:rsidRPr="00E93015">
        <w:fldChar w:fldCharType="separate"/>
      </w:r>
      <w:r w:rsidRPr="00E93015">
        <w:rPr>
          <w:rStyle w:val="a8"/>
        </w:rPr>
        <w:t>Vowpal</w:t>
      </w:r>
      <w:proofErr w:type="spellEnd"/>
      <w:r w:rsidRPr="00E93015">
        <w:rPr>
          <w:rStyle w:val="a8"/>
        </w:rPr>
        <w:t xml:space="preserve"> Wabbit</w:t>
      </w:r>
      <w:r w:rsidR="007E74C9" w:rsidRPr="00E93015">
        <w:fldChar w:fldCharType="end"/>
      </w:r>
      <w:r w:rsidRPr="00E93015">
        <w:t>。</w:t>
      </w:r>
      <w:r w:rsidRPr="00E93015">
        <w:t xml:space="preserve"> VW </w:t>
      </w:r>
      <w:r w:rsidRPr="00E93015">
        <w:t>在这里分类，因为可以学习分类和回归问题，甚至可以从部分未标记的数据学习。</w:t>
      </w:r>
      <w:r w:rsidRPr="00E93015">
        <w:t> </w:t>
      </w:r>
      <w:r w:rsidRPr="00E93015">
        <w:t>可以将其配置为使用多种学习算法、损失函数和优化算法中的任何一种。</w:t>
      </w:r>
      <w:r w:rsidRPr="00E93015">
        <w:t> </w:t>
      </w:r>
      <w:r w:rsidRPr="00E93015">
        <w:t>它的设计从根本上是高效、并行的，且速度非常快。</w:t>
      </w:r>
      <w:r w:rsidRPr="00E93015">
        <w:t> </w:t>
      </w:r>
      <w:r w:rsidRPr="00E93015">
        <w:t>其可轻松的处理超级大型的特征集。</w:t>
      </w:r>
      <w:r w:rsidRPr="00E93015">
        <w:t xml:space="preserve"> VW </w:t>
      </w:r>
      <w:r w:rsidRPr="00E93015">
        <w:t>由</w:t>
      </w:r>
      <w:r w:rsidRPr="00E93015">
        <w:t xml:space="preserve"> Microsoft Research </w:t>
      </w:r>
      <w:r w:rsidRPr="00E93015">
        <w:t>的</w:t>
      </w:r>
      <w:r w:rsidRPr="00E93015">
        <w:t xml:space="preserve"> John Langford </w:t>
      </w:r>
      <w:r w:rsidRPr="00E93015">
        <w:t>发起并领导，是改装车算法领域的一级方程式赛车。</w:t>
      </w:r>
      <w:r w:rsidRPr="00E93015">
        <w:t> </w:t>
      </w:r>
      <w:r w:rsidRPr="00E93015">
        <w:t>不是每个问题都适用于</w:t>
      </w:r>
      <w:r w:rsidRPr="00E93015">
        <w:t xml:space="preserve"> VW</w:t>
      </w:r>
      <w:r w:rsidRPr="00E93015">
        <w:t>，但如果问题适合，则可能值得继续深入学习。</w:t>
      </w:r>
      <w:r w:rsidRPr="00E93015">
        <w:t> </w:t>
      </w:r>
      <w:r w:rsidRPr="00E93015">
        <w:t>它也有多种语言的</w:t>
      </w:r>
      <w:hyperlink r:id="rId63" w:history="1">
        <w:r w:rsidRPr="00E93015">
          <w:rPr>
            <w:rStyle w:val="a8"/>
          </w:rPr>
          <w:t>独立开放源代码</w:t>
        </w:r>
      </w:hyperlink>
      <w:r w:rsidRPr="00E93015">
        <w:t>。</w:t>
      </w:r>
    </w:p>
    <w:p w:rsidR="00BC2F32" w:rsidRPr="008A6B03" w:rsidRDefault="00BC2F32" w:rsidP="008A6B03">
      <w:pPr>
        <w:ind w:right="210" w:firstLine="420"/>
      </w:pPr>
    </w:p>
    <w:sectPr w:rsidR="00BC2F32" w:rsidRPr="008A6B03" w:rsidSect="00677B8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C3B51"/>
    <w:multiLevelType w:val="multilevel"/>
    <w:tmpl w:val="943A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7F5D5A"/>
    <w:multiLevelType w:val="multilevel"/>
    <w:tmpl w:val="181E80CC"/>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43C07"/>
    <w:rsid w:val="00106614"/>
    <w:rsid w:val="0015450D"/>
    <w:rsid w:val="00185CC5"/>
    <w:rsid w:val="0020283E"/>
    <w:rsid w:val="002143CD"/>
    <w:rsid w:val="002A2BE5"/>
    <w:rsid w:val="002A5BA0"/>
    <w:rsid w:val="002E335A"/>
    <w:rsid w:val="003D5AA3"/>
    <w:rsid w:val="00403A09"/>
    <w:rsid w:val="004435DA"/>
    <w:rsid w:val="0049377A"/>
    <w:rsid w:val="005259E7"/>
    <w:rsid w:val="00550792"/>
    <w:rsid w:val="005A6F39"/>
    <w:rsid w:val="005E5DA6"/>
    <w:rsid w:val="0062430C"/>
    <w:rsid w:val="00634B73"/>
    <w:rsid w:val="00677B8C"/>
    <w:rsid w:val="006F36CB"/>
    <w:rsid w:val="00703E70"/>
    <w:rsid w:val="007C78B9"/>
    <w:rsid w:val="007D0FB5"/>
    <w:rsid w:val="007D460F"/>
    <w:rsid w:val="007E74C9"/>
    <w:rsid w:val="00893749"/>
    <w:rsid w:val="008A6B03"/>
    <w:rsid w:val="0092793C"/>
    <w:rsid w:val="00A20D96"/>
    <w:rsid w:val="00AF04B6"/>
    <w:rsid w:val="00AF2283"/>
    <w:rsid w:val="00B61FA8"/>
    <w:rsid w:val="00BC2F32"/>
    <w:rsid w:val="00C258B0"/>
    <w:rsid w:val="00D20A74"/>
    <w:rsid w:val="00D668A7"/>
    <w:rsid w:val="00D71C06"/>
    <w:rsid w:val="00E00F8D"/>
    <w:rsid w:val="00E24192"/>
    <w:rsid w:val="00E35088"/>
    <w:rsid w:val="00E8162F"/>
    <w:rsid w:val="00E93015"/>
    <w:rsid w:val="00F43C07"/>
    <w:rsid w:val="00F44D7A"/>
    <w:rsid w:val="00F76E95"/>
    <w:rsid w:val="00FC63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5CC5"/>
    <w:pPr>
      <w:widowControl w:val="0"/>
      <w:ind w:rightChars="100" w:right="100" w:firstLineChars="200" w:firstLine="200"/>
    </w:pPr>
    <w:rPr>
      <w:rFonts w:ascii="Times New Roman" w:hAnsi="Times New Roman"/>
    </w:rPr>
  </w:style>
  <w:style w:type="paragraph" w:styleId="1">
    <w:name w:val="heading 1"/>
    <w:basedOn w:val="a"/>
    <w:next w:val="a"/>
    <w:link w:val="1Char"/>
    <w:uiPriority w:val="9"/>
    <w:qFormat/>
    <w:rsid w:val="00185CC5"/>
    <w:pPr>
      <w:keepNext/>
      <w:keepLines/>
      <w:spacing w:before="340" w:after="330" w:line="578" w:lineRule="auto"/>
      <w:outlineLvl w:val="0"/>
    </w:pPr>
    <w:rPr>
      <w:b/>
      <w:bCs/>
      <w:kern w:val="44"/>
      <w:sz w:val="44"/>
      <w:szCs w:val="44"/>
    </w:rPr>
  </w:style>
  <w:style w:type="paragraph" w:styleId="2">
    <w:name w:val="heading 2"/>
    <w:next w:val="a"/>
    <w:link w:val="2Char"/>
    <w:uiPriority w:val="9"/>
    <w:unhideWhenUsed/>
    <w:qFormat/>
    <w:rsid w:val="00185CC5"/>
    <w:pPr>
      <w:keepNext/>
      <w:keepLines/>
      <w:spacing w:before="260" w:after="260" w:line="416" w:lineRule="auto"/>
      <w:outlineLvl w:val="1"/>
    </w:pPr>
    <w:rPr>
      <w:rFonts w:ascii="Times New Roman" w:eastAsiaTheme="majorEastAsia" w:hAnsi="Times New Roman" w:cstheme="majorBidi"/>
      <w:b/>
      <w:bCs/>
      <w:sz w:val="32"/>
      <w:szCs w:val="32"/>
    </w:rPr>
  </w:style>
  <w:style w:type="paragraph" w:styleId="3">
    <w:name w:val="heading 3"/>
    <w:next w:val="a"/>
    <w:link w:val="3Char"/>
    <w:uiPriority w:val="9"/>
    <w:unhideWhenUsed/>
    <w:qFormat/>
    <w:rsid w:val="00185CC5"/>
    <w:pPr>
      <w:keepNext/>
      <w:keepLines/>
      <w:spacing w:before="260" w:after="260" w:line="415" w:lineRule="auto"/>
      <w:outlineLvl w:val="2"/>
    </w:pPr>
    <w:rPr>
      <w:rFonts w:ascii="Times New Roman" w:hAnsi="Times New Roman"/>
      <w:b/>
      <w:bCs/>
      <w:szCs w:val="32"/>
    </w:rPr>
  </w:style>
  <w:style w:type="paragraph" w:styleId="4">
    <w:name w:val="heading 4"/>
    <w:basedOn w:val="a"/>
    <w:next w:val="a"/>
    <w:link w:val="4Char"/>
    <w:uiPriority w:val="9"/>
    <w:unhideWhenUsed/>
    <w:qFormat/>
    <w:rsid w:val="00185CC5"/>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Char"/>
    <w:uiPriority w:val="9"/>
    <w:unhideWhenUsed/>
    <w:qFormat/>
    <w:rsid w:val="00185CC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85CC5"/>
    <w:rPr>
      <w:rFonts w:ascii="Times New Roman" w:hAnsi="Times New Roman"/>
      <w:b/>
      <w:bCs/>
      <w:kern w:val="44"/>
      <w:sz w:val="44"/>
      <w:szCs w:val="44"/>
    </w:rPr>
  </w:style>
  <w:style w:type="character" w:customStyle="1" w:styleId="2Char">
    <w:name w:val="标题 2 Char"/>
    <w:basedOn w:val="a0"/>
    <w:link w:val="2"/>
    <w:uiPriority w:val="9"/>
    <w:rsid w:val="00185CC5"/>
    <w:rPr>
      <w:rFonts w:ascii="Times New Roman" w:eastAsiaTheme="majorEastAsia" w:hAnsi="Times New Roman" w:cstheme="majorBidi"/>
      <w:b/>
      <w:bCs/>
      <w:sz w:val="32"/>
      <w:szCs w:val="32"/>
    </w:rPr>
  </w:style>
  <w:style w:type="character" w:customStyle="1" w:styleId="3Char">
    <w:name w:val="标题 3 Char"/>
    <w:basedOn w:val="a0"/>
    <w:link w:val="3"/>
    <w:uiPriority w:val="9"/>
    <w:rsid w:val="00185CC5"/>
    <w:rPr>
      <w:rFonts w:ascii="Times New Roman" w:hAnsi="Times New Roman"/>
      <w:b/>
      <w:bCs/>
      <w:szCs w:val="32"/>
    </w:rPr>
  </w:style>
  <w:style w:type="character" w:customStyle="1" w:styleId="4Char">
    <w:name w:val="标题 4 Char"/>
    <w:basedOn w:val="a0"/>
    <w:link w:val="4"/>
    <w:uiPriority w:val="9"/>
    <w:rsid w:val="00185CC5"/>
    <w:rPr>
      <w:rFonts w:asciiTheme="majorHAnsi" w:eastAsiaTheme="majorEastAsia" w:hAnsiTheme="majorHAnsi" w:cstheme="majorBidi"/>
      <w:b/>
      <w:bCs/>
      <w:szCs w:val="28"/>
    </w:rPr>
  </w:style>
  <w:style w:type="character" w:customStyle="1" w:styleId="5Char">
    <w:name w:val="标题 5 Char"/>
    <w:basedOn w:val="a0"/>
    <w:link w:val="5"/>
    <w:uiPriority w:val="9"/>
    <w:rsid w:val="00185CC5"/>
    <w:rPr>
      <w:rFonts w:ascii="Times New Roman" w:hAnsi="Times New Roman"/>
      <w:b/>
      <w:bCs/>
      <w:sz w:val="28"/>
      <w:szCs w:val="28"/>
    </w:rPr>
  </w:style>
  <w:style w:type="paragraph" w:styleId="a3">
    <w:name w:val="caption"/>
    <w:basedOn w:val="a"/>
    <w:next w:val="a"/>
    <w:uiPriority w:val="35"/>
    <w:unhideWhenUsed/>
    <w:qFormat/>
    <w:rsid w:val="00185CC5"/>
    <w:rPr>
      <w:rFonts w:asciiTheme="majorHAnsi" w:eastAsia="黑体" w:hAnsiTheme="majorHAnsi" w:cstheme="majorBidi"/>
      <w:sz w:val="20"/>
      <w:szCs w:val="20"/>
    </w:rPr>
  </w:style>
  <w:style w:type="paragraph" w:styleId="a4">
    <w:name w:val="Title"/>
    <w:basedOn w:val="a"/>
    <w:next w:val="a"/>
    <w:link w:val="Char"/>
    <w:uiPriority w:val="10"/>
    <w:qFormat/>
    <w:rsid w:val="00185CC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185CC5"/>
    <w:rPr>
      <w:rFonts w:asciiTheme="majorHAnsi" w:eastAsia="宋体" w:hAnsiTheme="majorHAnsi" w:cstheme="majorBidi"/>
      <w:b/>
      <w:bCs/>
      <w:sz w:val="32"/>
      <w:szCs w:val="32"/>
    </w:rPr>
  </w:style>
  <w:style w:type="paragraph" w:styleId="a5">
    <w:name w:val="No Spacing"/>
    <w:uiPriority w:val="1"/>
    <w:qFormat/>
    <w:rsid w:val="00185CC5"/>
    <w:pPr>
      <w:widowControl w:val="0"/>
      <w:ind w:rightChars="100" w:right="100" w:firstLineChars="200" w:firstLine="200"/>
    </w:pPr>
    <w:rPr>
      <w:rFonts w:ascii="Times New Roman" w:hAnsi="Times New Roman"/>
    </w:rPr>
  </w:style>
  <w:style w:type="paragraph" w:styleId="a6">
    <w:name w:val="List Paragraph"/>
    <w:basedOn w:val="a"/>
    <w:uiPriority w:val="34"/>
    <w:qFormat/>
    <w:rsid w:val="00185CC5"/>
    <w:pPr>
      <w:ind w:firstLine="420"/>
    </w:pPr>
  </w:style>
  <w:style w:type="paragraph" w:styleId="TOC">
    <w:name w:val="TOC Heading"/>
    <w:basedOn w:val="1"/>
    <w:next w:val="a"/>
    <w:uiPriority w:val="39"/>
    <w:semiHidden/>
    <w:unhideWhenUsed/>
    <w:qFormat/>
    <w:rsid w:val="00185CC5"/>
    <w:pPr>
      <w:widowControl/>
      <w:spacing w:before="480" w:after="0" w:line="276" w:lineRule="auto"/>
      <w:ind w:rightChars="0" w:right="0" w:firstLineChars="0" w:firstLine="0"/>
      <w:outlineLvl w:val="9"/>
    </w:pPr>
    <w:rPr>
      <w:rFonts w:asciiTheme="majorHAnsi" w:eastAsiaTheme="majorEastAsia" w:hAnsiTheme="majorHAnsi" w:cstheme="majorBidi"/>
      <w:color w:val="365F91" w:themeColor="accent1" w:themeShade="BF"/>
      <w:kern w:val="0"/>
      <w:sz w:val="28"/>
      <w:szCs w:val="28"/>
    </w:rPr>
  </w:style>
  <w:style w:type="character" w:styleId="a7">
    <w:name w:val="Strong"/>
    <w:basedOn w:val="a0"/>
    <w:uiPriority w:val="22"/>
    <w:qFormat/>
    <w:rsid w:val="00F43C07"/>
    <w:rPr>
      <w:b/>
      <w:bCs/>
    </w:rPr>
  </w:style>
  <w:style w:type="character" w:styleId="a8">
    <w:name w:val="Hyperlink"/>
    <w:basedOn w:val="a0"/>
    <w:uiPriority w:val="99"/>
    <w:unhideWhenUsed/>
    <w:rsid w:val="00F43C07"/>
    <w:rPr>
      <w:color w:val="0000FF"/>
      <w:u w:val="single"/>
    </w:rPr>
  </w:style>
  <w:style w:type="paragraph" w:styleId="a9">
    <w:name w:val="Balloon Text"/>
    <w:basedOn w:val="a"/>
    <w:link w:val="Char0"/>
    <w:uiPriority w:val="99"/>
    <w:semiHidden/>
    <w:unhideWhenUsed/>
    <w:rsid w:val="00634B73"/>
    <w:rPr>
      <w:sz w:val="18"/>
      <w:szCs w:val="18"/>
    </w:rPr>
  </w:style>
  <w:style w:type="character" w:customStyle="1" w:styleId="Char0">
    <w:name w:val="批注框文本 Char"/>
    <w:basedOn w:val="a0"/>
    <w:link w:val="a9"/>
    <w:uiPriority w:val="99"/>
    <w:semiHidden/>
    <w:rsid w:val="00634B73"/>
    <w:rPr>
      <w:rFonts w:ascii="Times New Roman" w:hAnsi="Times New Roman"/>
      <w:sz w:val="18"/>
      <w:szCs w:val="18"/>
    </w:rPr>
  </w:style>
</w:styles>
</file>

<file path=word/webSettings.xml><?xml version="1.0" encoding="utf-8"?>
<w:webSettings xmlns:r="http://schemas.openxmlformats.org/officeDocument/2006/relationships" xmlns:w="http://schemas.openxmlformats.org/wordprocessingml/2006/main">
  <w:divs>
    <w:div w:id="392775375">
      <w:bodyDiv w:val="1"/>
      <w:marLeft w:val="0"/>
      <w:marRight w:val="0"/>
      <w:marTop w:val="0"/>
      <w:marBottom w:val="0"/>
      <w:divBdr>
        <w:top w:val="none" w:sz="0" w:space="0" w:color="auto"/>
        <w:left w:val="none" w:sz="0" w:space="0" w:color="auto"/>
        <w:bottom w:val="none" w:sz="0" w:space="0" w:color="auto"/>
        <w:right w:val="none" w:sz="0" w:space="0" w:color="auto"/>
      </w:divBdr>
    </w:div>
    <w:div w:id="481820870">
      <w:bodyDiv w:val="1"/>
      <w:marLeft w:val="0"/>
      <w:marRight w:val="0"/>
      <w:marTop w:val="0"/>
      <w:marBottom w:val="0"/>
      <w:divBdr>
        <w:top w:val="none" w:sz="0" w:space="0" w:color="auto"/>
        <w:left w:val="none" w:sz="0" w:space="0" w:color="auto"/>
        <w:bottom w:val="none" w:sz="0" w:space="0" w:color="auto"/>
        <w:right w:val="none" w:sz="0" w:space="0" w:color="auto"/>
      </w:divBdr>
    </w:div>
    <w:div w:id="763111090">
      <w:bodyDiv w:val="1"/>
      <w:marLeft w:val="0"/>
      <w:marRight w:val="0"/>
      <w:marTop w:val="0"/>
      <w:marBottom w:val="0"/>
      <w:divBdr>
        <w:top w:val="none" w:sz="0" w:space="0" w:color="auto"/>
        <w:left w:val="none" w:sz="0" w:space="0" w:color="auto"/>
        <w:bottom w:val="none" w:sz="0" w:space="0" w:color="auto"/>
        <w:right w:val="none" w:sz="0" w:space="0" w:color="auto"/>
      </w:divBdr>
    </w:div>
    <w:div w:id="1018578229">
      <w:bodyDiv w:val="1"/>
      <w:marLeft w:val="0"/>
      <w:marRight w:val="0"/>
      <w:marTop w:val="0"/>
      <w:marBottom w:val="0"/>
      <w:divBdr>
        <w:top w:val="none" w:sz="0" w:space="0" w:color="auto"/>
        <w:left w:val="none" w:sz="0" w:space="0" w:color="auto"/>
        <w:bottom w:val="none" w:sz="0" w:space="0" w:color="auto"/>
        <w:right w:val="none" w:sz="0" w:space="0" w:color="auto"/>
      </w:divBdr>
    </w:div>
    <w:div w:id="1178540671">
      <w:bodyDiv w:val="1"/>
      <w:marLeft w:val="0"/>
      <w:marRight w:val="0"/>
      <w:marTop w:val="0"/>
      <w:marBottom w:val="0"/>
      <w:divBdr>
        <w:top w:val="none" w:sz="0" w:space="0" w:color="auto"/>
        <w:left w:val="none" w:sz="0" w:space="0" w:color="auto"/>
        <w:bottom w:val="none" w:sz="0" w:space="0" w:color="auto"/>
        <w:right w:val="none" w:sz="0" w:space="0" w:color="auto"/>
      </w:divBdr>
    </w:div>
    <w:div w:id="1462533806">
      <w:bodyDiv w:val="1"/>
      <w:marLeft w:val="0"/>
      <w:marRight w:val="0"/>
      <w:marTop w:val="0"/>
      <w:marBottom w:val="0"/>
      <w:divBdr>
        <w:top w:val="none" w:sz="0" w:space="0" w:color="auto"/>
        <w:left w:val="none" w:sz="0" w:space="0" w:color="auto"/>
        <w:bottom w:val="none" w:sz="0" w:space="0" w:color="auto"/>
        <w:right w:val="none" w:sz="0" w:space="0" w:color="auto"/>
      </w:divBdr>
    </w:div>
    <w:div w:id="174182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zh-cn/azure/machine-learning/studio-module-reference/two-class-averaged-perceptron" TargetMode="External"/><Relationship Id="rId18" Type="http://schemas.openxmlformats.org/officeDocument/2006/relationships/hyperlink" Target="https://docs.microsoft.com/zh-cn/azure/machine-learning/studio-module-reference/multiclass-decision-forest" TargetMode="External"/><Relationship Id="rId26" Type="http://schemas.openxmlformats.org/officeDocument/2006/relationships/hyperlink" Target="https://docs.microsoft.com/zh-cn/azure/machine-learning/studio-module-reference/boosted-decision-tree-regression" TargetMode="External"/><Relationship Id="rId39" Type="http://schemas.openxmlformats.org/officeDocument/2006/relationships/hyperlink" Target="https://docs.microsoft.com/zh-cn/azure/machine-learning/studio-module-reference/two-class-decision-forest" TargetMode="External"/><Relationship Id="rId21" Type="http://schemas.openxmlformats.org/officeDocument/2006/relationships/hyperlink" Target="https://docs.microsoft.com/zh-cn/azure/machine-learning/studio/azure-ml-netsharp-reference-guide" TargetMode="External"/><Relationship Id="rId34" Type="http://schemas.openxmlformats.org/officeDocument/2006/relationships/hyperlink" Target="https://docs.microsoft.com/zh-cn/azure/machine-learning/studio-module-reference/k-means-clustering" TargetMode="External"/><Relationship Id="rId42" Type="http://schemas.openxmlformats.org/officeDocument/2006/relationships/hyperlink" Target="https://docs.microsoft.com/zh-cn/azure/machine-learning/studio-module-reference/two-class-boosted-decision-tree" TargetMode="External"/><Relationship Id="rId47" Type="http://schemas.openxmlformats.org/officeDocument/2006/relationships/hyperlink" Target="https://docs.microsoft.com/zh-cn/azure/machine-learning/studio-module-reference/neural-network-regression" TargetMode="External"/><Relationship Id="rId50" Type="http://schemas.openxmlformats.org/officeDocument/2006/relationships/hyperlink" Target="https://docs.microsoft.com/zh-cn/azure/machine-learning/studio-module-reference/two-class-averaged-perceptron" TargetMode="External"/><Relationship Id="rId55" Type="http://schemas.openxmlformats.org/officeDocument/2006/relationships/hyperlink" Target="https://blogs.technet.com/b/machinelearning/archive/2014/10/30/embracing-uncertainty-probabilistic-inference.aspx" TargetMode="External"/><Relationship Id="rId63" Type="http://schemas.openxmlformats.org/officeDocument/2006/relationships/hyperlink" Target="https://github.com/JohnLangford/vowpal_wabbit" TargetMode="External"/><Relationship Id="rId7" Type="http://schemas.openxmlformats.org/officeDocument/2006/relationships/hyperlink" Target="https://docs.microsoft.com/zh-cn/azure/machine-learning/studio-module-reference/two-class-logistic-regression" TargetMode="External"/><Relationship Id="rId2" Type="http://schemas.openxmlformats.org/officeDocument/2006/relationships/styles" Target="styles.xml"/><Relationship Id="rId16" Type="http://schemas.openxmlformats.org/officeDocument/2006/relationships/hyperlink" Target="https://docs.microsoft.com/zh-cn/azure/machine-learning/studio-module-reference/two-class-bayes-point-machine" TargetMode="External"/><Relationship Id="rId20" Type="http://schemas.openxmlformats.org/officeDocument/2006/relationships/hyperlink" Target="https://docs.microsoft.com/zh-cn/azure/machine-learning/studio-module-reference/multiclass-neural-network" TargetMode="External"/><Relationship Id="rId29" Type="http://schemas.openxmlformats.org/officeDocument/2006/relationships/hyperlink" Target="https://docs.microsoft.com/zh-cn/azure/machine-learning/studio/azure-ml-netsharp-reference-guide" TargetMode="External"/><Relationship Id="rId41" Type="http://schemas.openxmlformats.org/officeDocument/2006/relationships/hyperlink" Target="https://docs.microsoft.com/zh-cn/azure/machine-learning/studio-module-reference/multiclass-decision-jungle" TargetMode="External"/><Relationship Id="rId54" Type="http://schemas.openxmlformats.org/officeDocument/2006/relationships/hyperlink" Target="http://jmlr.org/papers/volume1/herbrich01a/herbrich01a.pdf" TargetMode="External"/><Relationship Id="rId62"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microsoft.com/zh-cn/azure/machine-learning/studio-module-reference/two-class-neural-network" TargetMode="External"/><Relationship Id="rId24" Type="http://schemas.openxmlformats.org/officeDocument/2006/relationships/hyperlink" Target="https://docs.microsoft.com/zh-cn/azure/machine-learning/studio-module-reference/bayesian-linear-regression" TargetMode="External"/><Relationship Id="rId32" Type="http://schemas.openxmlformats.org/officeDocument/2006/relationships/hyperlink" Target="https://docs.microsoft.com/zh-cn/azure/machine-learning/studio-module-reference/one-class-support-vector-machine" TargetMode="External"/><Relationship Id="rId37" Type="http://schemas.openxmlformats.org/officeDocument/2006/relationships/hyperlink" Target="https://docs.microsoft.com/zh-cn/azure/machine-learning/studio-module-reference/multiclass-logistic-regression" TargetMode="External"/><Relationship Id="rId40" Type="http://schemas.openxmlformats.org/officeDocument/2006/relationships/hyperlink" Target="https://docs.microsoft.com/zh-cn/azure/machine-learning/studio-module-reference/multiclass-decision-forest" TargetMode="External"/><Relationship Id="rId45" Type="http://schemas.openxmlformats.org/officeDocument/2006/relationships/hyperlink" Target="https://docs.microsoft.com/zh-cn/azure/machine-learning/studio-module-reference/fast-forest-quantile-regression" TargetMode="External"/><Relationship Id="rId53" Type="http://schemas.openxmlformats.org/officeDocument/2006/relationships/hyperlink" Target="https://docs.microsoft.com/zh-cn/azure/machine-learning/studio-module-reference/bayesian-linear-regression" TargetMode="External"/><Relationship Id="rId58" Type="http://schemas.openxmlformats.org/officeDocument/2006/relationships/hyperlink" Target="https://docs.microsoft.com/zh-cn/azure/machine-learning/studio-module-reference/one-class-support-vector-machine" TargetMode="External"/><Relationship Id="rId5" Type="http://schemas.openxmlformats.org/officeDocument/2006/relationships/image" Target="media/image1.png"/><Relationship Id="rId15" Type="http://schemas.openxmlformats.org/officeDocument/2006/relationships/hyperlink" Target="https://docs.microsoft.com/zh-cn/azure/machine-learning/studio-module-reference/two-class-locally-deep-support-vector-machine" TargetMode="External"/><Relationship Id="rId23" Type="http://schemas.openxmlformats.org/officeDocument/2006/relationships/hyperlink" Target="https://docs.microsoft.com/zh-cn/azure/machine-learning/studio-module-reference/linear-regression" TargetMode="External"/><Relationship Id="rId28" Type="http://schemas.openxmlformats.org/officeDocument/2006/relationships/hyperlink" Target="https://docs.microsoft.com/zh-cn/azure/machine-learning/studio-module-reference/neural-network-regression" TargetMode="External"/><Relationship Id="rId36" Type="http://schemas.openxmlformats.org/officeDocument/2006/relationships/hyperlink" Target="https://docs.microsoft.com/zh-cn/azure/machine-learning/studio-module-reference/two-class-logistic-regression" TargetMode="External"/><Relationship Id="rId49" Type="http://schemas.openxmlformats.org/officeDocument/2006/relationships/image" Target="media/image6.png"/><Relationship Id="rId57" Type="http://schemas.openxmlformats.org/officeDocument/2006/relationships/hyperlink" Target="https://docs.microsoft.com/zh-cn/azure/machine-learning/studio-module-reference/poisson-regression" TargetMode="External"/><Relationship Id="rId61" Type="http://schemas.openxmlformats.org/officeDocument/2006/relationships/hyperlink" Target="https://docs.microsoft.com/zh-cn/azure/machine-learning/studio-module-reference/one-vs-all-multiclass" TargetMode="External"/><Relationship Id="rId10" Type="http://schemas.openxmlformats.org/officeDocument/2006/relationships/hyperlink" Target="https://docs.microsoft.com/zh-cn/azure/machine-learning/studio-module-reference/two-class-boosted-decision-tree" TargetMode="External"/><Relationship Id="rId19" Type="http://schemas.openxmlformats.org/officeDocument/2006/relationships/hyperlink" Target="https://docs.microsoft.com/zh-cn/azure/machine-learning/studio-module-reference/multiclass-decision-jungle" TargetMode="External"/><Relationship Id="rId31" Type="http://schemas.openxmlformats.org/officeDocument/2006/relationships/hyperlink" Target="https://docs.microsoft.com/zh-cn/azure/machine-learning/studio-module-reference/ordinal-regression" TargetMode="External"/><Relationship Id="rId44" Type="http://schemas.openxmlformats.org/officeDocument/2006/relationships/hyperlink" Target="https://www-stat.stanford.edu/~jhf/ftp/trebst.pdf" TargetMode="External"/><Relationship Id="rId52" Type="http://schemas.openxmlformats.org/officeDocument/2006/relationships/hyperlink" Target="https://docs.microsoft.com/zh-cn/azure/machine-learning/studio-module-reference/two-class-bayes-point-machine" TargetMode="External"/><Relationship Id="rId60" Type="http://schemas.openxmlformats.org/officeDocument/2006/relationships/image" Target="media/image9.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icrosoft.com/zh-cn/azure/machine-learning/studio-module-reference/two-class-decision-jungle" TargetMode="External"/><Relationship Id="rId14" Type="http://schemas.openxmlformats.org/officeDocument/2006/relationships/hyperlink" Target="https://docs.microsoft.com/zh-cn/azure/machine-learning/studio-module-reference/two-class-support-vector-machine" TargetMode="External"/><Relationship Id="rId22" Type="http://schemas.openxmlformats.org/officeDocument/2006/relationships/hyperlink" Target="https://docs.microsoft.com/zh-cn/azure/machine-learning/studio-module-reference/one-vs-all-multiclass" TargetMode="External"/><Relationship Id="rId27" Type="http://schemas.openxmlformats.org/officeDocument/2006/relationships/hyperlink" Target="https://docs.microsoft.com/zh-cn/azure/machine-learning/studio-module-reference/fast-forest-quantile-regression" TargetMode="External"/><Relationship Id="rId30" Type="http://schemas.openxmlformats.org/officeDocument/2006/relationships/hyperlink" Target="https://docs.microsoft.com/zh-cn/azure/machine-learning/studio-module-reference/poisson-regression" TargetMode="External"/><Relationship Id="rId35" Type="http://schemas.openxmlformats.org/officeDocument/2006/relationships/image" Target="media/image3.png"/><Relationship Id="rId43" Type="http://schemas.openxmlformats.org/officeDocument/2006/relationships/image" Target="media/image5.png"/><Relationship Id="rId48" Type="http://schemas.openxmlformats.org/officeDocument/2006/relationships/hyperlink" Target="https://docs.microsoft.com/zh-cn/azure/machine-learning/studio/azure-ml-netsharp-reference-guide" TargetMode="External"/><Relationship Id="rId56" Type="http://schemas.openxmlformats.org/officeDocument/2006/relationships/hyperlink" Target="https://docs.microsoft.com/zh-cn/azure/machine-learning/studio-module-reference/ordinal-regression" TargetMode="External"/><Relationship Id="rId64" Type="http://schemas.openxmlformats.org/officeDocument/2006/relationships/fontTable" Target="fontTable.xml"/><Relationship Id="rId8" Type="http://schemas.openxmlformats.org/officeDocument/2006/relationships/hyperlink" Target="https://docs.microsoft.com/zh-cn/azure/machine-learning/studio-module-reference/two-class-decision-forest" TargetMode="External"/><Relationship Id="rId51"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hyperlink" Target="https://docs.microsoft.com/zh-cn/azure/machine-learning/studio/azure-ml-netsharp-reference-guide" TargetMode="External"/><Relationship Id="rId17" Type="http://schemas.openxmlformats.org/officeDocument/2006/relationships/hyperlink" Target="https://docs.microsoft.com/zh-cn/azure/machine-learning/studio-module-reference/multiclass-logistic-regression" TargetMode="External"/><Relationship Id="rId25" Type="http://schemas.openxmlformats.org/officeDocument/2006/relationships/hyperlink" Target="https://docs.microsoft.com/zh-cn/azure/machine-learning/studio-module-reference/decision-forest-regression" TargetMode="External"/><Relationship Id="rId33" Type="http://schemas.openxmlformats.org/officeDocument/2006/relationships/hyperlink" Target="https://docs.microsoft.com/zh-cn/azure/machine-learning/studio-module-reference/pca-based-anomaly-detection" TargetMode="External"/><Relationship Id="rId38" Type="http://schemas.openxmlformats.org/officeDocument/2006/relationships/image" Target="media/image4.png"/><Relationship Id="rId46" Type="http://schemas.openxmlformats.org/officeDocument/2006/relationships/hyperlink" Target="https://docs.microsoft.com/zh-cn/azure/machine-learning/studio-module-reference/two-class-neural-network" TargetMode="External"/><Relationship Id="rId59"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1839</Words>
  <Characters>10484</Characters>
  <Application>Microsoft Office Word</Application>
  <DocSecurity>0</DocSecurity>
  <Lines>87</Lines>
  <Paragraphs>24</Paragraphs>
  <ScaleCrop>false</ScaleCrop>
  <Company/>
  <LinksUpToDate>false</LinksUpToDate>
  <CharactersWithSpaces>12299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57</cp:revision>
  <dcterms:created xsi:type="dcterms:W3CDTF">2019-07-18T06:40:00Z</dcterms:created>
  <dcterms:modified xsi:type="dcterms:W3CDTF">2019-07-18T07:15:00Z</dcterms:modified>
</cp:coreProperties>
</file>