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f3864"/>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30"/>
          <w:szCs w:val="30"/>
          <w:u w:val="none"/>
          <w:shd w:fill="auto" w:val="clear"/>
          <w:vertAlign w:val="baseline"/>
          <w:rtl w:val="0"/>
        </w:rPr>
        <w:t xml:space="preserve">SIMATS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49951171875" w:line="240" w:lineRule="auto"/>
        <w:ind w:left="0" w:right="0" w:firstLine="0"/>
        <w:jc w:val="center"/>
        <w:rPr>
          <w:rFonts w:ascii="Arial" w:cs="Arial" w:eastAsia="Arial" w:hAnsi="Arial"/>
          <w:b w:val="1"/>
          <w:bCs w:val="1"/>
          <w:i w:val="0"/>
          <w:iCs w:val="0"/>
          <w:smallCaps w:val="0"/>
          <w:strike w:val="0"/>
          <w:color w:val="1f3864"/>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2.079999923706055"/>
          <w:szCs w:val="22.079999923706055"/>
          <w:u w:val="none"/>
          <w:shd w:fill="auto" w:val="clear"/>
          <w:vertAlign w:val="baseline"/>
          <w:rtl w:val="0"/>
        </w:rPr>
        <w:t xml:space="preserve">SAVEETHA INSTITUTE OF MEDICAL AND TECHNICAL SCIENCES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926513671875" w:line="240" w:lineRule="auto"/>
        <w:ind w:left="0" w:right="0" w:firstLine="0"/>
        <w:jc w:val="center"/>
        <w:rPr>
          <w:rFonts w:ascii="Arial" w:cs="Arial" w:eastAsia="Arial" w:hAnsi="Arial"/>
          <w:b w:val="0"/>
          <w:bCs w:val="0"/>
          <w:i w:val="0"/>
          <w:iCs w:val="0"/>
          <w:smallCaps w:val="0"/>
          <w:strike w:val="0"/>
          <w:color w:val="1f3864"/>
          <w:sz w:val="19.920000076293945"/>
          <w:szCs w:val="19.920000076293945"/>
          <w:u w:val="none"/>
          <w:shd w:fill="auto" w:val="clear"/>
          <w:vertAlign w:val="baseline"/>
        </w:rPr>
      </w:pPr>
      <w:r w:rsidDel="00000000" w:rsidR="00000000" w:rsidRPr="00000000">
        <w:rPr>
          <w:rFonts w:ascii="Arial" w:cs="Arial" w:eastAsia="Arial" w:hAnsi="Arial"/>
          <w:b w:val="0"/>
          <w:bCs w:val="0"/>
          <w:i w:val="0"/>
          <w:iCs w:val="0"/>
          <w:smallCaps w:val="0"/>
          <w:strike w:val="0"/>
          <w:color w:val="1f3864"/>
          <w:sz w:val="19.920000076293945"/>
          <w:szCs w:val="19.920000076293945"/>
          <w:u w:val="none"/>
          <w:shd w:fill="auto" w:val="clear"/>
          <w:vertAlign w:val="baseline"/>
          <w:rtl w:val="0"/>
        </w:rPr>
        <w:t xml:space="preserve">CHENNAI – 602105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1337890625" w:line="240" w:lineRule="auto"/>
        <w:ind w:left="0" w:right="0" w:firstLine="0"/>
        <w:jc w:val="center"/>
        <w:rPr>
          <w:b w:val="1"/>
          <w:bCs w:val="1"/>
          <w:sz w:val="22.079999923706055"/>
          <w:szCs w:val="22.079999923706055"/>
        </w:rPr>
      </w:pP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Department of Computer Science and Engineering </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1337890625" w:line="240" w:lineRule="auto"/>
        <w:ind w:left="0" w:right="0" w:firstLine="0"/>
        <w:jc w:val="center"/>
        <w:rPr>
          <w:b w:val="1"/>
          <w:bCs w:val="1"/>
          <w:sz w:val="22.079999923706055"/>
          <w:szCs w:val="22.079999923706055"/>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1337890625" w:line="240" w:lineRule="auto"/>
        <w:ind w:left="0" w:right="0" w:firstLine="0"/>
        <w:jc w:val="center"/>
        <w:rPr>
          <w:rFonts w:ascii="Arial" w:cs="Arial" w:eastAsia="Arial" w:hAnsi="Arial"/>
          <w:b w:val="1"/>
          <w:bCs w:val="1"/>
          <w:i w:val="0"/>
          <w:iCs w:val="0"/>
          <w:smallCaps w:val="0"/>
          <w:strike w:val="0"/>
          <w:color w:val="1f3864"/>
          <w:sz w:val="28.079999923706055"/>
          <w:szCs w:val="28.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1f3864"/>
          <w:sz w:val="28.079999923706055"/>
          <w:szCs w:val="28.079999923706055"/>
          <w:u w:val="none"/>
          <w:shd w:fill="auto" w:val="clear"/>
          <w:vertAlign w:val="baseline"/>
          <w:rtl w:val="0"/>
        </w:rPr>
        <w:t xml:space="preserve">ASSESSMENT TOOL 2 – SCHEMA ANALYSIS AND VIVA VOCE</w:t>
      </w:r>
    </w:p>
    <w:tbl>
      <w:tblPr>
        <w:tblStyle w:val="Table1"/>
        <w:tblW w:w="9551.6004180908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3999786376953"/>
        <w:gridCol w:w="2959.7998046875"/>
        <w:gridCol w:w="1632.39990234375"/>
        <w:gridCol w:w="3327.000732421875"/>
        <w:tblGridChange w:id="0">
          <w:tblGrid>
            <w:gridCol w:w="1632.3999786376953"/>
            <w:gridCol w:w="2959.7998046875"/>
            <w:gridCol w:w="1632.39990234375"/>
            <w:gridCol w:w="3327.000732421875"/>
          </w:tblGrid>
        </w:tblGridChange>
      </w:tblGrid>
      <w:tr>
        <w:trPr>
          <w:cantSplit w:val="0"/>
          <w:trHeight w:val="950.400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Course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9.3383789062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DSA05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96252441406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Course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16601562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Query Processing for Data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564575195312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Science With Real Time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60034179687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Applications</w:t>
            </w:r>
          </w:p>
        </w:tc>
      </w:tr>
      <w:tr>
        <w:trPr>
          <w:cantSplit w:val="0"/>
          <w:trHeight w:val="68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36242675781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CO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0001525878906"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Assessed: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959960937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CO2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60034179687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Assessment: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23263835906982" w:lineRule="auto"/>
              <w:ind w:left="142.3968505859375" w:right="431.3372802734375" w:firstLine="3.7847900390625"/>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Tool 2 – Schema Analysis and  Viva Voce</w:t>
            </w:r>
          </w:p>
        </w:tc>
      </w:tr>
      <w:tr>
        <w:trPr>
          <w:cantSplit w:val="0"/>
          <w:trHeight w:val="436.799316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9762573242188"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Weightage: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783691406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Total Marks: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377319335937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20 Marks</w:t>
            </w:r>
          </w:p>
        </w:tc>
      </w:tr>
      <w:tr>
        <w:trPr>
          <w:cantSplit w:val="0"/>
          <w:trHeight w:val="1114.0008544921875"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0610885620117" w:lineRule="auto"/>
              <w:ind w:left="148.07998657226562" w:right="457.8399658203125" w:firstLine="5.282440185546875"/>
              <w:jc w:val="left"/>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auto" w:val="clear"/>
                <w:vertAlign w:val="baseline"/>
                <w:rtl w:val="0"/>
              </w:rPr>
              <w:t xml:space="preserve">CO2 Statement: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Use Python basics and SQL libraries to connect to databases SQLite,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MySQL, PostgreSQL and perform CRUD operations like Create, Read, Update, Delete.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(BL6)</w:t>
            </w:r>
          </w:p>
        </w:tc>
      </w:tr>
      <w:tr>
        <w:trPr>
          <w:cantSplit w:val="0"/>
          <w:trHeight w:val="688.79943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1711883544922"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Student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74084472656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b w:val="1"/>
                <w:bCs w:val="1"/>
                <w:sz w:val="19.920000076293945"/>
                <w:szCs w:val="19.920000076293945"/>
                <w:shd w:fill="d6e4f0" w:val="clear"/>
                <w:rtl w:val="0"/>
              </w:rPr>
              <w:t xml:space="preserve">A M RAKESH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6.141967773437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Reg.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b w:val="1"/>
                <w:bCs w:val="1"/>
                <w:sz w:val="19.920000076293945"/>
                <w:szCs w:val="19.920000076293945"/>
                <w:shd w:fill="d6e4f0" w:val="clear"/>
                <w:rtl w:val="0"/>
              </w:rPr>
              <w:t xml:space="preserve">192424393</w:t>
            </w:r>
            <w:r w:rsidDel="00000000" w:rsidR="00000000" w:rsidRPr="00000000">
              <w:rPr>
                <w:rtl w:val="0"/>
              </w:rPr>
            </w:r>
          </w:p>
        </w:tc>
      </w:tr>
      <w:tr>
        <w:trPr>
          <w:cantSplit w:val="0"/>
          <w:trHeight w:val="686.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1711883544922"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Section /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54164123535156"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Batch: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b w:val="1"/>
                <w:bCs w:val="1"/>
                <w:sz w:val="19.920000076293945"/>
                <w:szCs w:val="19.920000076293945"/>
                <w:shd w:fill="d6e4f0" w:val="clear"/>
                <w:rtl w:val="0"/>
              </w:rPr>
              <w:t xml:space="preserve">AIDS/2024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94299316406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Date of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771362304687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Submission: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b w:val="1"/>
                <w:bCs w:val="1"/>
                <w:sz w:val="19.920000076293945"/>
                <w:szCs w:val="19.920000076293945"/>
                <w:shd w:fill="d6e4f0" w:val="clear"/>
                <w:rtl w:val="0"/>
              </w:rPr>
              <w:t xml:space="preserve">05/08/2026</w:t>
            </w:r>
            <w:r w:rsidDel="00000000" w:rsidR="00000000" w:rsidRPr="00000000">
              <w:rPr>
                <w:rtl w:val="0"/>
              </w:rPr>
            </w:r>
          </w:p>
        </w:tc>
      </w:tr>
      <w:tr>
        <w:trPr>
          <w:cantSplit w:val="0"/>
          <w:trHeight w:val="700.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7408447265625"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Faculty In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2.3664093017578" w:right="0" w:firstLine="0"/>
              <w:jc w:val="left"/>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charge: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8.5415649414062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K. Veena Devi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9.920000076293945"/>
                <w:szCs w:val="19.920000076293945"/>
                <w:u w:val="none"/>
                <w:shd w:fill="d6e4f0" w:val="clear"/>
                <w:vertAlign w:val="baseline"/>
              </w:rPr>
            </w:pPr>
            <w:r w:rsidDel="00000000" w:rsidR="00000000" w:rsidRPr="00000000">
              <w:rPr>
                <w:rFonts w:ascii="Arial" w:cs="Arial" w:eastAsia="Arial" w:hAnsi="Arial"/>
                <w:b w:val="1"/>
                <w:bCs w:val="1"/>
                <w:i w:val="0"/>
                <w:iCs w:val="0"/>
                <w:smallCaps w:val="0"/>
                <w:strike w:val="0"/>
                <w:color w:val="000000"/>
                <w:sz w:val="19.920000076293945"/>
                <w:szCs w:val="19.920000076293945"/>
                <w:u w:val="none"/>
                <w:shd w:fill="d6e4f0" w:val="clear"/>
                <w:vertAlign w:val="baseline"/>
                <w:rtl w:val="0"/>
              </w:rPr>
              <w:t xml:space="preserve">Project Mode: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125732421875" w:right="0" w:firstLine="0"/>
              <w:jc w:val="left"/>
              <w:rPr>
                <w:rFonts w:ascii="Arial" w:cs="Arial" w:eastAsia="Arial" w:hAnsi="Arial"/>
                <w:b w:val="0"/>
                <w:bCs w:val="0"/>
                <w:i w:val="0"/>
                <w:iCs w:val="0"/>
                <w:smallCaps w:val="0"/>
                <w:strike w:val="0"/>
                <w:color w:val="000000"/>
                <w:sz w:val="19.920000076293945"/>
                <w:szCs w:val="19.920000076293945"/>
                <w:highlight w:val="white"/>
                <w:u w:val="none"/>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highlight w:val="white"/>
                <w:u w:val="none"/>
                <w:vertAlign w:val="baseline"/>
                <w:rtl w:val="0"/>
              </w:rPr>
              <w:t xml:space="preserve">Individual Submission</w:t>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9361.99951171875" w:type="dxa"/>
        <w:jc w:val="left"/>
        <w:tblInd w:w="2.3999786376953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1.99951171875"/>
        <w:tblGridChange w:id="0">
          <w:tblGrid>
            <w:gridCol w:w="9361.99951171875"/>
          </w:tblGrid>
        </w:tblGridChange>
      </w:tblGrid>
      <w:tr>
        <w:trPr>
          <w:cantSplit w:val="0"/>
          <w:trHeight w:val="19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3624267578125" w:right="0" w:firstLine="0"/>
              <w:jc w:val="left"/>
              <w:rPr>
                <w:rFonts w:ascii="Arial" w:cs="Arial" w:eastAsia="Arial" w:hAnsi="Arial"/>
                <w:b w:val="1"/>
                <w:bCs w:val="1"/>
                <w:i w:val="0"/>
                <w:iCs w:val="0"/>
                <w:smallCaps w:val="0"/>
                <w:strike w:val="0"/>
                <w:color w:val="7b4f00"/>
                <w:sz w:val="19.920000076293945"/>
                <w:szCs w:val="19.920000076293945"/>
                <w:u w:val="none"/>
                <w:shd w:fill="auto" w:val="clear"/>
                <w:vertAlign w:val="baseline"/>
              </w:rPr>
            </w:pPr>
            <w:r w:rsidDel="00000000" w:rsidR="00000000" w:rsidRPr="00000000">
              <w:rPr>
                <w:rFonts w:ascii="Arial" w:cs="Arial" w:eastAsia="Arial" w:hAnsi="Arial"/>
                <w:b w:val="1"/>
                <w:bCs w:val="1"/>
                <w:i w:val="0"/>
                <w:iCs w:val="0"/>
                <w:smallCaps w:val="0"/>
                <w:strike w:val="0"/>
                <w:color w:val="7b4f00"/>
                <w:sz w:val="19.920000076293945"/>
                <w:szCs w:val="19.920000076293945"/>
                <w:u w:val="none"/>
                <w:shd w:fill="auto" w:val="clear"/>
                <w:vertAlign w:val="baseline"/>
                <w:rtl w:val="0"/>
              </w:rPr>
              <w:t xml:space="preserve">Code of Conduct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33331298828125" w:line="345.1952075958252" w:lineRule="auto"/>
              <w:ind w:left="144.54002380371094" w:right="128.897705078125" w:firstLine="16.200027465820312"/>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 </w:t>
            </w:r>
            <w:r w:rsidDel="00000000" w:rsidR="00000000" w:rsidRPr="00000000">
              <w:rPr>
                <w:sz w:val="18"/>
                <w:szCs w:val="18"/>
                <w:u w:val="single"/>
                <w:rtl w:val="0"/>
              </w:rPr>
              <w:t xml:space="preserve">A M RAKESH/192424393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(Name / Reg No) certify that this submission is my original work and that I have  adhered to all guidelines specified for this assessment. I understand that any violation of academic integrity rules  will result in disciplinary action.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2.64373779296875" w:line="240" w:lineRule="auto"/>
              <w:ind w:left="152.09999084472656" w:right="0" w:firstLine="0"/>
              <w:jc w:val="lef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Signature: </w:t>
            </w:r>
            <w:r w:rsidDel="00000000" w:rsidR="00000000" w:rsidRPr="00000000">
              <w:rPr>
                <w:sz w:val="18"/>
                <w:szCs w:val="18"/>
                <w:u w:val="single"/>
                <w:rtl w:val="0"/>
              </w:rPr>
              <w:t xml:space="preserve">A M RAKESH</w:t>
            </w:r>
            <w:r w:rsidDel="00000000" w:rsidR="00000000" w:rsidRPr="00000000">
              <w:rPr>
                <w:rtl w:val="0"/>
              </w:rPr>
            </w:r>
          </w:p>
        </w:tc>
      </w:tr>
    </w:tbl>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10072.39990234375" w:type="dxa"/>
        <w:jc w:val="left"/>
        <w:tblInd w:w="2.39997863769531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77.9998779296875"/>
        <w:gridCol w:w="1678.2000732421875"/>
        <w:gridCol w:w="1680"/>
        <w:gridCol w:w="1677.9998779296875"/>
        <w:gridCol w:w="1677.60009765625"/>
        <w:gridCol w:w="1680.5999755859375"/>
        <w:tblGridChange w:id="0">
          <w:tblGrid>
            <w:gridCol w:w="1677.9998779296875"/>
            <w:gridCol w:w="1678.2000732421875"/>
            <w:gridCol w:w="1680"/>
            <w:gridCol w:w="1677.9998779296875"/>
            <w:gridCol w:w="1677.60009765625"/>
            <w:gridCol w:w="1680.5999755859375"/>
          </w:tblGrid>
        </w:tblGridChange>
      </w:tblGrid>
      <w:tr>
        <w:trPr>
          <w:cantSplit w:val="0"/>
          <w:trHeight w:val="106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9539852142334" w:lineRule="auto"/>
              <w:ind w:left="159.98397827148438" w:right="100.70770263671875"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Identification of  Entities and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2174072265625" w:line="240" w:lineRule="auto"/>
              <w:ind w:left="0" w:right="295.79986572265625" w:firstLine="0"/>
              <w:jc w:val="righ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Attributes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3350830078125"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(4 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1584186553955" w:lineRule="auto"/>
              <w:ind w:left="165.57159423828125" w:right="48.599853515625"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Understanding  of Relationships  (4 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1584186553955" w:lineRule="auto"/>
              <w:ind w:left="138.3935546875" w:right="51.0003662109375"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Analysis of Keys  and Constraints  (4 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Detection of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3350830078125"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Design Issues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33563232421875"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(4 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Viva Voce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3350830078125"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(4 Marks)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Total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3350830078125" w:line="240" w:lineRule="auto"/>
              <w:ind w:left="0" w:right="0" w:firstLine="0"/>
              <w:jc w:val="center"/>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tl w:val="0"/>
              </w:rPr>
              <w:t xml:space="preserve">(20 Marks)</w:t>
            </w:r>
          </w:p>
        </w:tc>
      </w:tr>
      <w:tr>
        <w:trPr>
          <w:cantSplit w:val="0"/>
          <w:trHeight w:val="645.59875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19.920000076293945"/>
                <w:szCs w:val="19.920000076293945"/>
                <w:u w:val="none"/>
                <w:shd w:fill="auto" w:val="clear"/>
                <w:vertAlign w:val="baseline"/>
              </w:rPr>
            </w:pPr>
            <w:r w:rsidDel="00000000" w:rsidR="00000000" w:rsidRPr="00000000">
              <w:rPr>
                <w:rtl w:val="0"/>
              </w:rPr>
            </w:r>
          </w:p>
        </w:tc>
      </w:tr>
    </w:tbl>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1. University Course Registration System</w:t>
      </w:r>
    </w:p>
    <w:p w:rsidR="00000000" w:rsidDel="00000000" w:rsidP="00000000" w:rsidRDefault="00000000" w:rsidRPr="00000000" w14:paraId="00000046">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is the Enrollment table necessary instead of storing CourseID directly in the Student table?</w:t>
      </w:r>
    </w:p>
    <w:p w:rsidR="00000000" w:rsidDel="00000000" w:rsidP="00000000" w:rsidRDefault="00000000" w:rsidRPr="00000000" w14:paraId="00000047">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The relationship between Students and Courses is Many-to-Many (M:N)—a single student can enroll in multiple courses, and a single course can be taken by multiple students. Storing CourseID directly in the Student table would lead to serious database design flaws:</w:t>
        <w:br w:type="textWrapping"/>
        <w:t xml:space="preserve"> • Data Redundancy &amp; Anomaly: If stored as a comma-separated list in a single column, it violates First Normal Form (1NF), making querying, updating, and indexing extremely inefficient.</w:t>
        <w:br w:type="textWrapping"/>
        <w:t xml:space="preserve"> • Duplicate Records: If separate rows are created for every course a student takes, non-key attributes like Student Name and DepartmentID must be repeated for every enrollment, causing update, insertion, and deletion anomalies.</w:t>
        <w:br w:type="textWrapping"/>
        <w:t xml:space="preserve"> The Enrollment table acts as an associative/junction entity that resolves the M:N relationship into two One-to-Many (1:N) relationships using foreign keys (StudentID, CourseID), allowing efficient querying and enforcement of referential integrity.</w:t>
      </w:r>
    </w:p>
    <w:p w:rsidR="00000000" w:rsidDel="00000000" w:rsidP="00000000" w:rsidRDefault="00000000" w:rsidRPr="00000000" w14:paraId="00000048">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If the university wants to track grades for each enrolled course, how would you modify the schema?</w:t>
      </w:r>
    </w:p>
    <w:p w:rsidR="00000000" w:rsidDel="00000000" w:rsidP="00000000" w:rsidRDefault="00000000" w:rsidRPr="00000000" w14:paraId="00000049">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To track grades for each course completed by a student, the Grade attribute should be added directly to the Enrollment associative table, as a grade is an attribute of the specific association between a student and a course in a given semester.</w:t>
        <w:br w:type="textWrapping"/>
        <w:br w:type="textWrapping"/>
        <w:t xml:space="preserve"> Modified Schema Definition:</w:t>
        <w:br w:type="textWrapping"/>
        <w:t xml:space="preserve"> • Enrollment(StudentID, CourseID, Semester, Grade, Marks)</w:t>
        <w:br w:type="textWrapping"/>
        <w:br w:type="textWrapping"/>
        <w:t xml:space="preserve"> Key Modifications:</w:t>
        <w:br w:type="textWrapping"/>
        <w:t xml:space="preserve"> 1. Attribute Addition: Add Grade (e.g., VARCHAR/CHAR: 'A+', 'A', 'B') and optionally Marks (NUMERIC) to Enrollment.</w:t>
        <w:br w:type="textWrapping"/>
        <w:t xml:space="preserve"> 2. Composite Primary Key / Constraints: The combination (StudentID, CourseID, Semester) ensures that a student receives a grade per course enrollment per semester. Check constraints (e.g., Grade IN ('O', 'A+', 'A', 'B+', 'B', 'RA')) can be enforced.</w:t>
      </w:r>
    </w:p>
    <w:p w:rsidR="00000000" w:rsidDel="00000000" w:rsidP="00000000" w:rsidRDefault="00000000" w:rsidRPr="00000000" w14:paraId="0000004A">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2. Hospital Management System</w:t>
      </w:r>
    </w:p>
    <w:p w:rsidR="00000000" w:rsidDel="00000000" w:rsidP="00000000" w:rsidRDefault="00000000" w:rsidRPr="00000000" w14:paraId="0000004B">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What problems might occur if prescription details are stored directly in the Appointment table?</w:t>
      </w:r>
    </w:p>
    <w:p w:rsidR="00000000" w:rsidDel="00000000" w:rsidP="00000000" w:rsidRDefault="00000000" w:rsidRPr="00000000" w14:paraId="0000004C">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Storing prescription details directly inside the Appointment table causes several issues:</w:t>
        <w:br w:type="textWrapping"/>
        <w:t xml:space="preserve"> • Violation of Normalization (1NF &amp; 2NF): A single appointment often results in multiple prescribed medicines. Storing them in a single field creates multi-valued attribute issues. Creating multiple prescription columns (Medicine1, Medicine2) leaves empty/null values for simple appointments.</w:t>
        <w:br w:type="textWrapping"/>
        <w:t xml:space="preserve"> • Insertion &amp; Update Anomalies: Modifying, adding, or deleting a medicine would require updating the entire appointment record, increasing the risk of data inconsistency.</w:t>
        <w:br w:type="textWrapping"/>
        <w:t xml:space="preserve"> • Data Redundancy: Repeating appointment metadata (Date, PatientID, DoctorID) for each medicine prescribed inflates storage and degrades query performance.</w:t>
      </w:r>
    </w:p>
    <w:p w:rsidR="00000000" w:rsidDel="00000000" w:rsidP="00000000" w:rsidRDefault="00000000" w:rsidRPr="00000000" w14:paraId="0000004D">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the schema change if a prescription contains multiple medicines?</w:t>
      </w:r>
    </w:p>
    <w:p w:rsidR="00000000" w:rsidDel="00000000" w:rsidP="00000000" w:rsidRDefault="00000000" w:rsidRPr="00000000" w14:paraId="0000004E">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If a single prescription contains multiple medicines with details like dosage, frequency, and duration, a separate PrescriptionItem / PrescriptionDetails bridge table should be introduced.</w:t>
        <w:br w:type="textWrapping"/>
        <w:br w:type="textWrapping"/>
        <w:t xml:space="preserve"> Modified Schema Design:</w:t>
        <w:br w:type="textWrapping"/>
        <w:t xml:space="preserve"> • Appointment(AppointmentID, PatientID, DoctorID, Date)</w:t>
        <w:br w:type="textWrapping"/>
        <w:t xml:space="preserve"> • Prescription(PrescriptionID, AppointmentID, PrescriptionDate, Notes)</w:t>
        <w:br w:type="textWrapping"/>
        <w:t xml:space="preserve"> • PrescriptionDetails(PrescriptionDetailID, PrescriptionID, MedicineID/MedicineName, Dosage, Frequency, Duration)</w:t>
        <w:br w:type="textWrapping"/>
        <w:br w:type="textWrapping"/>
        <w:t xml:space="preserve"> Explanation: This breaks down the One-to-Many relationship between a Prescription and Medicines, adhering to 3NF and ensuring flexible tracking of complex prescriptions.</w:t>
      </w:r>
    </w:p>
    <w:p w:rsidR="00000000" w:rsidDel="00000000" w:rsidP="00000000" w:rsidRDefault="00000000" w:rsidRPr="00000000" w14:paraId="0000004F">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3. Online Shopping System</w:t>
      </w:r>
    </w:p>
    <w:p w:rsidR="00000000" w:rsidDel="00000000" w:rsidP="00000000" w:rsidRDefault="00000000" w:rsidRPr="00000000" w14:paraId="00000050">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is the OrderDetails table required in this schema?</w:t>
      </w:r>
    </w:p>
    <w:p w:rsidR="00000000" w:rsidDel="00000000" w:rsidP="00000000" w:rsidRDefault="00000000" w:rsidRPr="00000000" w14:paraId="00000051">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The OrderDetails table is required to model the Many-to-Many (M:N) relationship between Order and Product. An order can contain multiple products, and a product can appear in multiple customer orders.</w:t>
        <w:br w:type="textWrapping"/>
        <w:t xml:space="preserve"> Furthermore, OrderDetails holds item-specific transactional attributes that belong neither strictly to Order nor to Product alone, such as Quantity, UnitPriceAtPurchase, and LineItemTotal. Without this table, capturing multi-item orders with accurate historical pricing would be impossible in a normalized database.</w:t>
      </w:r>
    </w:p>
    <w:p w:rsidR="00000000" w:rsidDel="00000000" w:rsidP="00000000" w:rsidRDefault="00000000" w:rsidRPr="00000000" w14:paraId="00000052">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What would happen if ProductID were stored directly in the Order table?</w:t>
      </w:r>
    </w:p>
    <w:p w:rsidR="00000000" w:rsidDel="00000000" w:rsidP="00000000" w:rsidRDefault="00000000" w:rsidRPr="00000000" w14:paraId="00000053">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If ProductID were stored directly in the Order table:</w:t>
        <w:br w:type="textWrapping"/>
        <w:t xml:space="preserve"> • Single-Product Limitation: An order could only contain one product per row unless ProductID contained comma-separated values (violating 1NF).</w:t>
        <w:br w:type="textWrapping"/>
        <w:t xml:space="preserve"> • Mass Redundancy: To purchase 5 products in one purchase event, 5 separate rows would have to be created in Order, duplicating OrderDate, CustomerID, Payment Status, and Shipping Details 5 times.</w:t>
        <w:br w:type="textWrapping"/>
        <w:t xml:space="preserve"> • Data Inconsistency: Updating customer or order status across duplicate order records would lead to severe data anomalies.</w:t>
      </w:r>
    </w:p>
    <w:p w:rsidR="00000000" w:rsidDel="00000000" w:rsidP="00000000" w:rsidRDefault="00000000" w:rsidRPr="00000000" w14:paraId="00000054">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4. Library Management System</w:t>
      </w:r>
    </w:p>
    <w:p w:rsidR="00000000" w:rsidDel="00000000" w:rsidP="00000000" w:rsidRDefault="00000000" w:rsidRPr="00000000" w14:paraId="00000055">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Explain the relationship between Member and Book through the Issue table.</w:t>
      </w:r>
    </w:p>
    <w:p w:rsidR="00000000" w:rsidDel="00000000" w:rsidP="00000000" w:rsidRDefault="00000000" w:rsidRPr="00000000" w14:paraId="00000056">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The relationship between Member and Book is Many-to-Many (M:N). A member can issue multiple books over time, and a single book title/copy can be issued to multiple members sequentially.</w:t>
        <w:br w:type="textWrapping"/>
        <w:t xml:space="preserve"> The Issue table serves as an associative entity that breaks this M:N relationship into two 1:N relationships:</w:t>
        <w:br w:type="textWrapping"/>
        <w:t xml:space="preserve"> • Member to Issue: 1-to-Many (One member can have multiple issue transactions).</w:t>
        <w:br w:type="textWrapping"/>
        <w:t xml:space="preserve"> • Book to Issue: 1-to-Many (One book can be listed in multiple past/present issue transactions).</w:t>
        <w:br w:type="textWrapping"/>
        <w:t xml:space="preserve"> The composite key or unique primary key in Issue tracks transaction-specific data like IssueDate and ReturnDate.</w:t>
      </w:r>
    </w:p>
    <w:p w:rsidR="00000000" w:rsidDel="00000000" w:rsidP="00000000" w:rsidRDefault="00000000" w:rsidRPr="00000000" w14:paraId="00000057">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you modify the schema to track overdue fines?</w:t>
      </w:r>
    </w:p>
    <w:p w:rsidR="00000000" w:rsidDel="00000000" w:rsidP="00000000" w:rsidRDefault="00000000" w:rsidRPr="00000000" w14:paraId="00000058">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To track overdue fines effectively, you can either add fine attributes directly to the Issue table or create a dedicated Fine entity for detailed financial auditing.</w:t>
        <w:br w:type="textWrapping"/>
        <w:br w:type="textWrapping"/>
        <w:t xml:space="preserve"> Option 1 (Direct Attributes in Issue Table):</w:t>
        <w:br w:type="textWrapping"/>
        <w:t xml:space="preserve"> • Issue(IssueDate, ReturnDate, ActualReturnDate, FineAmount, PaymentStatus)</w:t>
        <w:br w:type="textWrapping"/>
        <w:br w:type="textWrapping"/>
        <w:t xml:space="preserve"> Option 2 (Dedicated Fine Entity - Best Practice):</w:t>
        <w:br w:type="textWrapping"/>
        <w:t xml:space="preserve"> • Fine(FineID, IssueID, MemberID, DaysOverdue, FineAmount, PaidStatus, PaymentDate)</w:t>
        <w:br w:type="textWrapping"/>
        <w:br w:type="textWrapping"/>
        <w:t xml:space="preserve"> Advantage: Option 2 separates operational borrowing workflows from financial transaction history, allowing fine waivers, partial payments, and detailed audit trails.</w:t>
      </w:r>
    </w:p>
    <w:p w:rsidR="00000000" w:rsidDel="00000000" w:rsidP="00000000" w:rsidRDefault="00000000" w:rsidRPr="00000000" w14:paraId="00000059">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5. Banking System</w:t>
      </w:r>
    </w:p>
    <w:p w:rsidR="00000000" w:rsidDel="00000000" w:rsidP="00000000" w:rsidRDefault="00000000" w:rsidRPr="00000000" w14:paraId="0000005A">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should transactions be stored separately from account details?</w:t>
      </w:r>
    </w:p>
    <w:p w:rsidR="00000000" w:rsidDel="00000000" w:rsidP="00000000" w:rsidRDefault="00000000" w:rsidRPr="00000000" w14:paraId="0000005B">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Transactions must be stored separately because the Account entity represents state (current balance, owner, account type), whereas Transaction represents event logs (historical financial activity over time).</w:t>
        <w:br w:type="textWrapping"/>
        <w:t xml:space="preserve"> • High Cardinality (1:N): One account generates hundreds or thousands of transactions.</w:t>
        <w:br w:type="textWrapping"/>
        <w:t xml:space="preserve"> • Auditability &amp; Compliance: Banking laws require an immutable, append-only log of every deposit, withdrawal, and transfer for audit trails.</w:t>
        <w:br w:type="textWrapping"/>
        <w:t xml:space="preserve"> • Concurrency &amp; Security: Separating logs from state prevents lock contention on the Account balance row during high-frequency transaction logging.</w:t>
      </w:r>
    </w:p>
    <w:p w:rsidR="00000000" w:rsidDel="00000000" w:rsidP="00000000" w:rsidRDefault="00000000" w:rsidRPr="00000000" w14:paraId="0000005C">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you redesign the schema to support joint accounts?</w:t>
      </w:r>
    </w:p>
    <w:p w:rsidR="00000000" w:rsidDel="00000000" w:rsidP="00000000" w:rsidRDefault="00000000" w:rsidRPr="00000000" w14:paraId="0000005D">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In the current schema, Account has a CustomerID foreign key, implying a 1:N relationship (One customer owns many accounts, but an account belongs to only 1 customer). Joint accounts require a Many-to-Many (M:N) relationship between Customer and Account.</w:t>
        <w:br w:type="textWrapping"/>
        <w:br w:type="textWrapping"/>
        <w:t xml:space="preserve"> Redesigned Schema:</w:t>
        <w:br w:type="textWrapping"/>
        <w:t xml:space="preserve"> 1. Remove CustomerID from Account.</w:t>
        <w:br w:type="textWrapping"/>
        <w:t xml:space="preserve"> 2. Create a bridge table AccountHolder:</w:t>
        <w:br w:type="textWrapping"/>
        <w:t xml:space="preserve">    • AccountHolder(AccountNo, CustomerID, OwnershipType, PrimaryHolderFlag)</w:t>
        <w:br w:type="textWrapping"/>
        <w:t xml:space="preserve">    - OwnershipType: 'Primary', 'Joint', 'Nominee'</w:t>
        <w:br w:type="textWrapping"/>
        <w:t xml:space="preserve">    - Composite PK: (AccountNo, CustomerID)</w:t>
        <w:br w:type="textWrapping"/>
        <w:t xml:space="preserve"> This allows multiple customers to share ownership of a single bank account.</w:t>
      </w:r>
    </w:p>
    <w:p w:rsidR="00000000" w:rsidDel="00000000" w:rsidP="00000000" w:rsidRDefault="00000000" w:rsidRPr="00000000" w14:paraId="0000005E">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6. Employee Payroll System</w:t>
      </w:r>
    </w:p>
    <w:p w:rsidR="00000000" w:rsidDel="00000000" w:rsidP="00000000" w:rsidRDefault="00000000" w:rsidRPr="00000000" w14:paraId="0000005F">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is Department information separated into a different table?</w:t>
      </w:r>
    </w:p>
    <w:p w:rsidR="00000000" w:rsidDel="00000000" w:rsidP="00000000" w:rsidRDefault="00000000" w:rsidRPr="00000000" w14:paraId="00000060">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Department information is separated to conform to Third Normal Form (3NF) and eliminate transitive dependencies.</w:t>
        <w:br w:type="textWrapping"/>
        <w:t xml:space="preserve"> If DepartmentName, Location, and ManagerID were stored directly in Employee, those department details would depend on DepartmentID (which depends on EmployeeID). Moving Department into its own table ensures that department data is maintained independently in one central place.</w:t>
      </w:r>
    </w:p>
    <w:p w:rsidR="00000000" w:rsidDel="00000000" w:rsidP="00000000" w:rsidRDefault="00000000" w:rsidRPr="00000000" w14:paraId="00000061">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What redundancy issues would arise if department details were stored in Employee records?</w:t>
      </w:r>
    </w:p>
    <w:p w:rsidR="00000000" w:rsidDel="00000000" w:rsidP="00000000" w:rsidRDefault="00000000" w:rsidRPr="00000000" w14:paraId="00000062">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If department details (e.g., DepartmentName, Manager, Location) were in the Employee table:</w:t>
        <w:br w:type="textWrapping"/>
        <w:t xml:space="preserve"> • Data Redundancy: The name 'Computer Science' and its manager's details would be repeated for every single employee in that department.</w:t>
        <w:br w:type="textWrapping"/>
        <w:t xml:space="preserve"> • Update Anomaly: Renaming a department or changing its manager requires updating thousands of employee rows. If one row is missed, data becomes inconsistent.</w:t>
        <w:br w:type="textWrapping"/>
        <w:t xml:space="preserve"> • Deletion Anomaly: If the last employee in a department is deleted, all records of that department's existence are permanently lost.</w:t>
      </w:r>
    </w:p>
    <w:p w:rsidR="00000000" w:rsidDel="00000000" w:rsidP="00000000" w:rsidRDefault="00000000" w:rsidRPr="00000000" w14:paraId="00000063">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7. Hotel Reservation System</w:t>
      </w:r>
    </w:p>
    <w:p w:rsidR="00000000" w:rsidDel="00000000" w:rsidP="00000000" w:rsidRDefault="00000000" w:rsidRPr="00000000" w14:paraId="00000064">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should reservation details be maintained separately from room details?</w:t>
      </w:r>
    </w:p>
    <w:p w:rsidR="00000000" w:rsidDel="00000000" w:rsidP="00000000" w:rsidRDefault="00000000" w:rsidRPr="00000000" w14:paraId="00000065">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Room represents physical inventory (RoomNo, RoomType, BasePrice, Status), which remains relatively static. Reservation represents time-bound transactional events (CheckIn, CheckOut, Guest details).</w:t>
        <w:br w:type="textWrapping"/>
        <w:t xml:space="preserve"> A single room hosts hundreds of bookings over time. Combining them would corrupt inventory tracking, duplicate room metadata continuously, and prevent future booking scheduling.</w:t>
      </w:r>
    </w:p>
    <w:p w:rsidR="00000000" w:rsidDel="00000000" w:rsidP="00000000" w:rsidRDefault="00000000" w:rsidRPr="00000000" w14:paraId="00000066">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you prevent double booking of rooms using the schema?</w:t>
      </w:r>
    </w:p>
    <w:p w:rsidR="00000000" w:rsidDel="00000000" w:rsidP="00000000" w:rsidRDefault="00000000" w:rsidRPr="00000000" w14:paraId="00000067">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Double booking can be prevented at both the database schema/constraint level and application level:</w:t>
        <w:br w:type="textWrapping"/>
        <w:t xml:space="preserve"> 1. Database Exclusion Constraint / Trigger: Enforce a overlapping date check constraint across reservations for the same room:</w:t>
        <w:br w:type="textWrapping"/>
        <w:t xml:space="preserve">    • Constraint: NOT EXISTS reservation WHERE RoomID = New.RoomID AND (New.CheckIn &lt; CheckOut AND New.CheckOut &gt; CheckIn)</w:t>
        <w:br w:type="textWrapping"/>
        <w:t xml:space="preserve"> 2. Unique Index / Key: Create a composite unique index on (RoomID, CheckInDate) for daily booking models.</w:t>
        <w:br w:type="textWrapping"/>
        <w:t xml:space="preserve"> 3. Transaction Isolation &amp; Locking: Use SELECT ... FOR UPDATE during booking processing to ensure atomic concurrency control.</w:t>
      </w:r>
    </w:p>
    <w:p w:rsidR="00000000" w:rsidDel="00000000" w:rsidP="00000000" w:rsidRDefault="00000000" w:rsidRPr="00000000" w14:paraId="00000068">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8. Food Delivery Application</w:t>
      </w:r>
    </w:p>
    <w:p w:rsidR="00000000" w:rsidDel="00000000" w:rsidP="00000000" w:rsidRDefault="00000000" w:rsidRPr="00000000" w14:paraId="00000069">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is Delivery maintained as a separate table?</w:t>
      </w:r>
    </w:p>
    <w:p w:rsidR="00000000" w:rsidDel="00000000" w:rsidP="00000000" w:rsidRDefault="00000000" w:rsidRPr="00000000" w14:paraId="0000006A">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Delivery is maintained separately because order creation and fulfillment/delivery logistics represent distinct lifecycle stages and business entities.</w:t>
        <w:br w:type="textWrapping"/>
        <w:t xml:space="preserve"> • Lifecycle Separation: An order is placed before a delivery agent is assigned. Storing delivery details in Order leads to NULL values prior to dispatch.</w:t>
        <w:br w:type="textWrapping"/>
        <w:t xml:space="preserve"> • Tracking Operational Metrics: Delivery contains specific delivery attributes (PickupTime, DeliveryTime, DeliveryStatus, AgentRating, Distance) separate from order billing and item lists.</w:t>
      </w:r>
    </w:p>
    <w:p w:rsidR="00000000" w:rsidDel="00000000" w:rsidP="00000000" w:rsidRDefault="00000000" w:rsidRPr="00000000" w14:paraId="0000006B">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the schema change if multiple delivery agents could handle a single order?</w:t>
      </w:r>
    </w:p>
    <w:p w:rsidR="00000000" w:rsidDel="00000000" w:rsidP="00000000" w:rsidRDefault="00000000" w:rsidRPr="00000000" w14:paraId="0000006C">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If multiple delivery agents can handle a single order (e.g., relay delivery, multi-leg delivery, or batch pickup and final drop):</w:t>
        <w:br w:type="textWrapping"/>
        <w:br w:type="textWrapping"/>
        <w:t xml:space="preserve"> Modified Schema Design:</w:t>
        <w:br w:type="textWrapping"/>
        <w:t xml:space="preserve"> • DeliveryLeg / OrderAssignment(AssignmentID, OrderID, AgentID, LegNumber, PickupTime, DropTime, Status)</w:t>
        <w:br w:type="textWrapping"/>
        <w:br w:type="textWrapping"/>
        <w:t xml:space="preserve"> Explanation: This converts the Order-to-Agent relationship from 1:N (or 1:1) into a Many-to-Many (M:N) tracking model where each leg of the journey has an assigned agent and status.</w:t>
      </w:r>
    </w:p>
    <w:p w:rsidR="00000000" w:rsidDel="00000000" w:rsidP="00000000" w:rsidRDefault="00000000" w:rsidRPr="00000000" w14:paraId="0000006D">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9. Learning Management System (LMS)</w:t>
      </w:r>
    </w:p>
    <w:p w:rsidR="00000000" w:rsidDel="00000000" w:rsidP="00000000" w:rsidRDefault="00000000" w:rsidRPr="00000000" w14:paraId="0000006E">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is Enrollment considered a bridge table?</w:t>
      </w:r>
    </w:p>
    <w:p w:rsidR="00000000" w:rsidDel="00000000" w:rsidP="00000000" w:rsidRDefault="00000000" w:rsidRPr="00000000" w14:paraId="0000006F">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Enrollment is considered a bridge (associative) table because it resolves the Many-to-Many (M:N) relationship between Student and Course.</w:t>
        <w:br w:type="textWrapping"/>
        <w:t xml:space="preserve"> A student can enroll in multiple courses, and a course can have many students enrolled. The Enrollment table breaks this into two 1:N relationships by holding composite foreign keys (StudentID, CourseID) and holding enrollment-specific metadata like EnrollmentDate and Status.</w:t>
      </w:r>
    </w:p>
    <w:p w:rsidR="00000000" w:rsidDel="00000000" w:rsidP="00000000" w:rsidRDefault="00000000" w:rsidRPr="00000000" w14:paraId="00000070">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How would you modify the schema to record assignment grades?</w:t>
      </w:r>
    </w:p>
    <w:p w:rsidR="00000000" w:rsidDel="00000000" w:rsidP="00000000" w:rsidRDefault="00000000" w:rsidRPr="00000000" w14:paraId="00000071">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To record grades for specific assignments submitted by enrolled students:</w:t>
        <w:br w:type="textWrapping"/>
        <w:br w:type="textWrapping"/>
        <w:t xml:space="preserve"> Schema Modifications:</w:t>
        <w:br w:type="textWrapping"/>
        <w:t xml:space="preserve"> 1. Keep Student, Course, Enrollment, and Assignment tables.</w:t>
        <w:br w:type="textWrapping"/>
        <w:t xml:space="preserve"> 2. Create a Submission / StudentGrade table:</w:t>
        <w:br w:type="textWrapping"/>
        <w:t xml:space="preserve">    • StudentAssignmentScore(SubmissionID, AssignmentID, StudentID, MarksObtained, Grade, SubmissionDate, Feedback)</w:t>
        <w:br w:type="textWrapping"/>
        <w:br w:type="textWrapping"/>
        <w:t xml:space="preserve"> This links individual students to specific assignments, capturing their submission date, marks, and feedback independently of overall course enrollment grades.</w:t>
      </w:r>
    </w:p>
    <w:p w:rsidR="00000000" w:rsidDel="00000000" w:rsidP="00000000" w:rsidRDefault="00000000" w:rsidRPr="00000000" w14:paraId="00000072">
      <w:pPr>
        <w:widowControl w:val="0"/>
        <w:spacing w:after="80" w:before="280" w:line="266.3932228088379" w:lineRule="auto"/>
        <w:rPr>
          <w:b w:val="1"/>
          <w:bCs w:val="1"/>
          <w:color w:val="002060"/>
          <w:sz w:val="24"/>
          <w:szCs w:val="24"/>
        </w:rPr>
      </w:pPr>
      <w:r w:rsidDel="00000000" w:rsidR="00000000" w:rsidRPr="00000000">
        <w:rPr>
          <w:b w:val="1"/>
          <w:bCs w:val="1"/>
          <w:color w:val="002060"/>
          <w:sz w:val="24"/>
          <w:szCs w:val="24"/>
          <w:rtl w:val="0"/>
        </w:rPr>
        <w:t xml:space="preserve">10. Bus Ticket Reservation System</w:t>
      </w:r>
    </w:p>
    <w:p w:rsidR="00000000" w:rsidDel="00000000" w:rsidP="00000000" w:rsidRDefault="00000000" w:rsidRPr="00000000" w14:paraId="00000073">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Q1. Why should booking details be stored separately from passenger information?</w:t>
      </w:r>
    </w:p>
    <w:p w:rsidR="00000000" w:rsidDel="00000000" w:rsidP="00000000" w:rsidRDefault="00000000" w:rsidRPr="00000000" w14:paraId="00000074">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Passenger information represents personal identity (Name, Age, Gender, Phone), which is static across transactions. Booking details represent dynamic commercial transactions (BusID, TravelDate, SeatNo, Fare Paid, Status).</w:t>
        <w:br w:type="textWrapping"/>
        <w:t xml:space="preserve"> Storing them together would require re-entering passenger details for every trip, causing massive data duplication, inability to maintain frequent traveler profiles, and security risks when updating contact info.</w:t>
      </w:r>
    </w:p>
    <w:p w:rsidR="00000000" w:rsidDel="00000000" w:rsidP="00000000" w:rsidRDefault="00000000" w:rsidRPr="00000000" w14:paraId="00000075">
      <w:pPr>
        <w:widowControl w:val="0"/>
        <w:spacing w:after="40" w:before="120" w:line="266.3932228088379" w:lineRule="auto"/>
        <w:rPr>
          <w:b w:val="1"/>
          <w:bCs w:val="1"/>
          <w:color w:val="1b365d"/>
          <w:sz w:val="21"/>
          <w:szCs w:val="21"/>
        </w:rPr>
      </w:pPr>
      <w:r w:rsidDel="00000000" w:rsidR="00000000" w:rsidRPr="00000000">
        <w:rPr>
          <w:b w:val="1"/>
          <w:bCs w:val="1"/>
          <w:color w:val="1b365d"/>
          <w:sz w:val="21"/>
          <w:szCs w:val="21"/>
          <w:rtl w:val="0"/>
        </w:rPr>
        <w:t xml:space="preserve">Q2. If a booking contains multiple passengers, how would you redesign the schema?</w:t>
      </w:r>
    </w:p>
    <w:p w:rsidR="00000000" w:rsidDel="00000000" w:rsidP="00000000" w:rsidRDefault="00000000" w:rsidRPr="00000000" w14:paraId="00000076">
      <w:pPr>
        <w:widowControl w:val="0"/>
        <w:spacing w:after="160" w:line="266.3932228088379" w:lineRule="auto"/>
        <w:rPr>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Answer: </w:t>
      </w:r>
      <w:r w:rsidDel="00000000" w:rsidR="00000000" w:rsidRPr="00000000">
        <w:rPr>
          <w:color w:val="333333"/>
          <w:sz w:val="20"/>
          <w:szCs w:val="20"/>
          <w:rtl w:val="0"/>
        </w:rPr>
        <w:t xml:space="preserve">To support group bookings where one primary booking transaction contains multiple passengers:</w:t>
        <w:br w:type="textWrapping"/>
        <w:br w:type="textWrapping"/>
        <w:t xml:space="preserve"> Redesigned Schema:</w:t>
        <w:br w:type="textWrapping"/>
        <w:t xml:space="preserve"> • Booking(BookingID, PNR_Number, BookedByPassengerID, BusID, TravelDate, TotalAmount, PaymentStatus)</w:t>
        <w:br w:type="textWrapping"/>
        <w:t xml:space="preserve"> • BookingPassenger / TicketItem(TicketID, BookingID, PassengerID, SeatNumber, Age, Gender, Fare)</w:t>
        <w:br w:type="textWrapping"/>
        <w:br w:type="textWrapping"/>
        <w:t xml:space="preserve"> Explanation: Booking represents the overall transaction (1 record per PNR), while BookingPassenger captures individual passenger tickets and assigned seat numbers under that primary booking.</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19970703125" w:line="266.3932228088379" w:lineRule="auto"/>
        <w:ind w:left="10.799942016601562" w:right="1952.0001220703125" w:firstLine="0"/>
        <w:jc w:val="left"/>
        <w:rPr>
          <w:rFonts w:ascii="Times New Roman" w:cs="Times New Roman" w:eastAsia="Times New Roman" w:hAnsi="Times New Roman"/>
          <w:b w:val="1"/>
          <w:bCs w:val="1"/>
          <w:sz w:val="24"/>
          <w:szCs w:val="24"/>
        </w:rPr>
      </w:pPr>
      <w:r w:rsidDel="00000000" w:rsidR="00000000" w:rsidRPr="00000000">
        <w:rPr>
          <w:rtl w:val="0"/>
        </w:rPr>
      </w:r>
    </w:p>
    <w:sectPr>
      <w:headerReference r:id="rId6" w:type="default"/>
      <w:pgSz w:h="15840" w:w="12240" w:orient="portrait"/>
      <w:pgMar w:bottom="1204.800033569336" w:top="1063.199462890625" w:left="1077.6000213623047" w:right="1087.60009765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