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8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30"/>
          <w:szCs w:val="30"/>
          <w:rtl w:val="0"/>
        </w:rPr>
        <w:t xml:space="preserve">SIMATS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8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22"/>
          <w:szCs w:val="22"/>
          <w:rtl w:val="0"/>
        </w:rPr>
        <w:t xml:space="preserve">SAVEETHA INSTITUTE OF MEDICAL AND TECHNICAL SCIENCES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jc w:val="center"/>
        <w:rPr/>
      </w:pPr>
      <w:r w:rsidDel="00000000" w:rsidR="00000000" w:rsidRPr="00000000">
        <w:rPr>
          <w:color w:val="1f3864"/>
          <w:rtl w:val="0"/>
        </w:rPr>
        <w:t xml:space="preserve">CHENNAI – 602105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8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Department of Computer Science and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864" w:space="1" w:sz="6" w:val="single"/>
        </w:pBd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before="160" w:lineRule="auto"/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before="160" w:lineRule="auto"/>
        <w:jc w:val="center"/>
        <w:rPr>
          <w:b w:val="1"/>
          <w:bCs w:val="1"/>
          <w:color w:val="1f3864"/>
          <w:sz w:val="28"/>
          <w:szCs w:val="28"/>
        </w:rPr>
      </w:pP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ASSESSMENT TOOL 1  –  REGEX PATTERN MATCHING ACTIVITY</w:t>
      </w:r>
    </w:p>
    <w:p w:rsidR="00000000" w:rsidDel="00000000" w:rsidP="00000000" w:rsidRDefault="00000000" w:rsidRPr="00000000" w14:paraId="00000008">
      <w:pPr>
        <w:spacing w:after="160" w:before="80" w:lineRule="auto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4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32"/>
        <w:gridCol w:w="2958"/>
        <w:gridCol w:w="1632"/>
        <w:gridCol w:w="3327"/>
        <w:tblGridChange w:id="0">
          <w:tblGrid>
            <w:gridCol w:w="1632"/>
            <w:gridCol w:w="2958"/>
            <w:gridCol w:w="1632"/>
            <w:gridCol w:w="3327"/>
          </w:tblGrid>
        </w:tblGridChange>
      </w:tblGrid>
      <w:tr>
        <w:trPr>
          <w:cantSplit w:val="0"/>
          <w:trHeight w:val="789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Course Code: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DSA05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Course Title: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Query Processing for Data Science With Real Time Applications</w:t>
            </w:r>
          </w:p>
        </w:tc>
      </w:tr>
      <w:tr>
        <w:trPr>
          <w:cantSplit w:val="0"/>
          <w:trHeight w:val="526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 Assessed: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CO3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Assessment: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Tool 1 – Regex Pattern Matching Activity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Weightage: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Total Marks: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25 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6" w:hRule="atLeast"/>
          <w:tblHeader w:val="0"/>
        </w:trPr>
        <w:tc>
          <w:tcPr>
            <w:gridSpan w:val="4"/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tabs>
                <w:tab w:val="left" w:leader="none" w:pos="1079"/>
              </w:tabs>
              <w:spacing w:before="1" w:lineRule="auto"/>
              <w:ind w:right="375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CO3 Statement: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Identify and clean inconsistencies in data by handling missing values, duplicates, outliers, formatting issues, and applying techniques like fuzzy matching and regex. (BL3 and BL4).</w:t>
            </w:r>
          </w:p>
        </w:tc>
      </w:tr>
      <w:tr>
        <w:trPr>
          <w:cantSplit w:val="0"/>
          <w:trHeight w:val="526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Student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A M RAKESH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Reg. No.: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192424393</w:t>
            </w:r>
          </w:p>
        </w:tc>
      </w:tr>
      <w:tr>
        <w:trPr>
          <w:cantSplit w:val="0"/>
          <w:trHeight w:val="526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Section / Batch: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AIDS/2024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Date of Submission: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12/08/2026</w:t>
            </w:r>
          </w:p>
        </w:tc>
      </w:tr>
      <w:tr>
        <w:trPr>
          <w:cantSplit w:val="0"/>
          <w:trHeight w:val="538" w:hRule="atLeast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Faculty In-charge: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K. Veena devi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Project Mode: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Individual Submission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after="4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4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90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09"/>
        <w:tblGridChange w:id="0">
          <w:tblGrid>
            <w:gridCol w:w="9909"/>
          </w:tblGrid>
        </w:tblGridChange>
      </w:tblGrid>
      <w:tr>
        <w:trPr>
          <w:cantSplit w:val="0"/>
          <w:trHeight w:val="2231" w:hRule="atLeast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fff8e7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8">
            <w:pPr>
              <w:spacing w:line="360" w:lineRule="auto"/>
              <w:rPr>
                <w:u w:val="single"/>
              </w:rPr>
            </w:pPr>
            <w:r w:rsidDel="00000000" w:rsidR="00000000" w:rsidRPr="00000000">
              <w:rPr>
                <w:b w:val="1"/>
                <w:bCs w:val="1"/>
                <w:color w:val="7b4f00"/>
                <w:rtl w:val="0"/>
              </w:rPr>
              <w:t xml:space="preserve">Code of Conduct  </w:t>
              <w:br w:type="textWrapping"/>
              <w:br w:type="textWrapping"/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I </w:t>
            </w:r>
            <w:r w:rsidDel="00000000" w:rsidR="00000000" w:rsidRPr="00000000">
              <w:rPr>
                <w:sz w:val="18"/>
                <w:szCs w:val="18"/>
                <w:u w:val="single"/>
                <w:rtl w:val="0"/>
              </w:rPr>
              <w:t xml:space="preserve">192424393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(Name / Reg No) certify that this submission is my original work and that I have adhered to all guidelines specified for this assessment. I understand that any violation of academic integrity rules will result in disciplinary action.   </w:t>
              <w:br w:type="textWrapping"/>
              <w:br w:type="textWrapping"/>
              <w:t xml:space="preserve">Signature: </w:t>
            </w:r>
            <w:r w:rsidDel="00000000" w:rsidR="00000000" w:rsidRPr="00000000">
              <w:rPr>
                <w:sz w:val="18"/>
                <w:szCs w:val="18"/>
                <w:u w:val="single"/>
                <w:rtl w:val="0"/>
              </w:rPr>
              <w:t xml:space="preserve">A M RAKESH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4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8"/>
        <w:gridCol w:w="1653"/>
        <w:gridCol w:w="1713"/>
        <w:gridCol w:w="1744"/>
        <w:gridCol w:w="1510"/>
        <w:gridCol w:w="1652"/>
        <w:tblGridChange w:id="0">
          <w:tblGrid>
            <w:gridCol w:w="1798"/>
            <w:gridCol w:w="1653"/>
            <w:gridCol w:w="1713"/>
            <w:gridCol w:w="1744"/>
            <w:gridCol w:w="1510"/>
            <w:gridCol w:w="1652"/>
          </w:tblGrid>
        </w:tblGridChange>
      </w:tblGrid>
      <w:tr>
        <w:trPr>
          <w:cantSplit w:val="0"/>
          <w:trHeight w:val="687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Understanding</w:t>
              <w:br w:type="textWrapping"/>
              <w:t xml:space="preserve"> (5 Marks)</w:t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Pattern Design           (5 Marks)</w:t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Data Extraction and Validation</w:t>
              <w:br w:type="textWrapping"/>
              <w:t xml:space="preserve">(5 Marks)</w:t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Explanation</w:t>
              <w:br w:type="textWrapping"/>
              <w:t xml:space="preserve">(5 Marks)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Applications</w:t>
              <w:br w:type="textWrapping"/>
              <w:t xml:space="preserve">(5 Marks)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Total                    (25 Marks)</w:t>
            </w:r>
          </w:p>
        </w:tc>
      </w:tr>
      <w:tr>
        <w:trPr>
          <w:cantSplit w:val="0"/>
          <w:trHeight w:val="816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line="276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line="276" w:lineRule="auto"/>
        <w:rPr>
          <w:rFonts w:ascii="Times New Roman" w:cs="Times New Roman" w:eastAsia="Times New Roman" w:hAnsi="Times New Roman"/>
          <w:b w:val="1"/>
          <w:bCs w:val="1"/>
          <w:color w:val="1b365d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365d"/>
          <w:sz w:val="48"/>
          <w:szCs w:val="48"/>
          <w:rtl w:val="0"/>
        </w:rPr>
        <w:t xml:space="preserve">Mastering Regular Expressions</w:t>
      </w:r>
    </w:p>
    <w:p w:rsidR="00000000" w:rsidDel="00000000" w:rsidP="00000000" w:rsidRDefault="00000000" w:rsidRPr="00000000" w14:paraId="00000039">
      <w:pPr>
        <w:spacing w:after="360" w:line="276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4b6b94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4b6b94"/>
          <w:sz w:val="28"/>
          <w:szCs w:val="28"/>
          <w:rtl w:val="0"/>
        </w:rPr>
        <w:t xml:space="preserve">Comprehensive Technical Answers &amp; Engineering Analysis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360"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B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1: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Token-by-Token Regex Breakdown</w:t>
      </w:r>
    </w:p>
    <w:p w:rsidR="00000000" w:rsidDel="00000000" w:rsidP="00000000" w:rsidRDefault="00000000" w:rsidRPr="00000000" w14:paraId="0000003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regular expression \d{3}-\d{2}-\d{4} is analyzed token by token as follows:</w:t>
      </w:r>
    </w:p>
    <w:tbl>
      <w:tblPr>
        <w:tblStyle w:val="Table4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50"/>
        <w:gridCol w:w="2175"/>
        <w:gridCol w:w="4185"/>
        <w:tblGridChange w:id="0">
          <w:tblGrid>
            <w:gridCol w:w="2550"/>
            <w:gridCol w:w="2175"/>
            <w:gridCol w:w="418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Token / Component</w:t>
            </w:r>
          </w:p>
        </w:tc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Category</w:t>
            </w:r>
          </w:p>
        </w:tc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Description &amp; Matching Behavior</w:t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\d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Character Class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Matches any ASCII decimal digit (equivalent to [0-9]). In Unicode mode, matches any Unicode digit character.</w:t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{3}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Quantifier (Exact)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Explicit quantifier specifying that the preceding token (\d) must match exactly 3 consecutive times.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Literal Character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Matches the literal hyphen character '-' as a separator.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\d{2}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Class + Quantifier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Matches exactly 2 consecutive ASCII decimal digits.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\d{4}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Class + Quantifier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Matches exactly 4 consecutive ASCII decimal digits.</w:t>
            </w:r>
          </w:p>
        </w:tc>
      </w:tr>
    </w:tbl>
    <w:p w:rsidR="00000000" w:rsidDel="00000000" w:rsidP="00000000" w:rsidRDefault="00000000" w:rsidRPr="00000000" w14:paraId="0000004F">
      <w:pPr>
        <w:spacing w:after="8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0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Format: Real-World Data Format:</w:t>
      </w:r>
    </w:p>
    <w:p w:rsidR="00000000" w:rsidDel="00000000" w:rsidP="00000000" w:rsidRDefault="00000000" w:rsidRPr="00000000" w14:paraId="00000051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pattern describes a Standard U.S. Social Security Number (SSN) formatted as 3 digits, a hyphen, 2 digits, a hyphen, and 4 digits (AAA-GG-SSSS representing Area Number, Group Number, and Serial Number). Note that without anchors (^ and $), this pattern will match any 9-digit hyphenated sequence embedded within a larger string.</w:t>
      </w:r>
    </w:p>
    <w:p w:rsidR="00000000" w:rsidDel="00000000" w:rsidP="00000000" w:rsidRDefault="00000000" w:rsidRPr="00000000" w14:paraId="00000052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2: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Protocol Variation and Coverage Trace</w:t>
      </w:r>
    </w:p>
    <w:tbl>
      <w:tblPr>
        <w:tblStyle w:val="Table5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1b365d" w:space="0" w:sz="24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76" w:lineRule="auto"/>
              <w:rPr>
                <w:rFonts w:ascii="Times New Roman" w:cs="Times New Roman" w:eastAsia="Times New Roman" w:hAnsi="Times New Roman"/>
                <w:color w:val="1e1e1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e1e1e"/>
                <w:rtl w:val="0"/>
              </w:rPr>
              <w:t xml:space="preserve">^(https?|ftp)://[^\s]+$</w:t>
            </w:r>
          </w:p>
        </w:tc>
      </w:tr>
    </w:tbl>
    <w:p w:rsidR="00000000" w:rsidDel="00000000" w:rsidP="00000000" w:rsidRDefault="00000000" w:rsidRPr="00000000" w14:paraId="00000054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5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pattern validates network URLs by breaking down into three key functional parts:</w:t>
      </w:r>
    </w:p>
    <w:p w:rsidR="00000000" w:rsidDel="00000000" w:rsidP="00000000" w:rsidRDefault="00000000" w:rsidRPr="00000000" w14:paraId="00000056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Alternation Operator: 1. Protocol Variation (https?|ftp): The alternation operator (|) forms a logical OR between two main branches: (1) https? and (2) ftp. It restricts the protocol scheme to either HTTP/HTTPS or FTP.</w:t>
      </w:r>
    </w:p>
    <w:p w:rsidR="00000000" w:rsidDel="00000000" w:rsidP="00000000" w:rsidRDefault="00000000" w:rsidRPr="00000000" w14:paraId="00000057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Literal Delimiter: 2. Separator ://: Matches the literal string '://' following the protocol scheme.</w:t>
      </w:r>
    </w:p>
    <w:p w:rsidR="00000000" w:rsidDel="00000000" w:rsidP="00000000" w:rsidRDefault="00000000" w:rsidRPr="00000000" w14:paraId="00000058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Path Matcher: 3. Resource Path [^\s]+: A negated character class [^\s] matching one or more non-whitespace characters up to the end of the input string ($).</w:t>
      </w:r>
    </w:p>
    <w:p w:rsidR="00000000" w:rsidDel="00000000" w:rsidP="00000000" w:rsidRDefault="00000000" w:rsidRPr="00000000" w14:paraId="00000059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Coverage &amp; Efficiency Trace: Tracing https? vs (https|http):</w:t>
      </w:r>
    </w:p>
    <w:p w:rsidR="00000000" w:rsidDel="00000000" w:rsidP="00000000" w:rsidRDefault="00000000" w:rsidRPr="00000000" w14:paraId="0000005A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Pattern A (https?): • https?: Uses the zero-or-one quantifier (?) on the character 's'. It directly matches 'http' (0 occurrences of 's') or 'https' (1 occurrence of 's'). Engine evaluation requires 1 path branch with a quick optional character check.</w:t>
      </w:r>
    </w:p>
    <w:p w:rsidR="00000000" w:rsidDel="00000000" w:rsidP="00000000" w:rsidRDefault="00000000" w:rsidRPr="00000000" w14:paraId="0000005B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Pattern B (https|http): • (https|http): Uses explicit alternation between two full literal strings. The engine must evaluate 'https'; if it fails, it backtracks and attempts to match 'http'.</w:t>
      </w:r>
    </w:p>
    <w:p w:rsidR="00000000" w:rsidDel="00000000" w:rsidP="00000000" w:rsidRDefault="00000000" w:rsidRPr="00000000" w14:paraId="0000005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Summary: Coverage Comparison: Both patterns cover identical language sets: {'http', 'https'}. However, https? is computationally superior because it avoids NFA state-branching and unnecessary backtracking during evaluation.</w:t>
      </w:r>
    </w:p>
    <w:p w:rsidR="00000000" w:rsidDel="00000000" w:rsidP="00000000" w:rsidRDefault="00000000" w:rsidRPr="00000000" w14:paraId="0000005D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3: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Greedy vs. Lazy Quantifiers &amp; Backtracking Trace</w:t>
      </w:r>
    </w:p>
    <w:p w:rsidR="00000000" w:rsidDel="00000000" w:rsidP="00000000" w:rsidRDefault="00000000" w:rsidRPr="00000000" w14:paraId="0000005E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Target String: &lt;b&gt;bold&lt;/b&gt;</w:t>
      </w:r>
    </w:p>
    <w:tbl>
      <w:tblPr>
        <w:tblStyle w:val="Table6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1b365d" w:space="0" w:sz="24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76" w:lineRule="auto"/>
              <w:rPr>
                <w:rFonts w:ascii="Times New Roman" w:cs="Times New Roman" w:eastAsia="Times New Roman" w:hAnsi="Times New Roman"/>
                <w:color w:val="1e1e1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e1e1e"/>
                <w:rtl w:val="0"/>
              </w:rPr>
              <w:t xml:space="preserve">Greedy Pattern:  &lt;.*&gt;</w:t>
              <w:br w:type="textWrapping"/>
              <w:t xml:space="preserve"> Lazy Pattern:</w:t>
              <w:tab/>
              <w:t xml:space="preserve">&lt;.*?&gt;</w:t>
            </w:r>
          </w:p>
        </w:tc>
      </w:tr>
    </w:tbl>
    <w:p w:rsidR="00000000" w:rsidDel="00000000" w:rsidP="00000000" w:rsidRDefault="00000000" w:rsidRPr="00000000" w14:paraId="00000060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1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Engine Trace for Greedy Matching: 1. Greedy Engine Execution (&lt;.*&gt;):</w:t>
      </w:r>
    </w:p>
    <w:p w:rsidR="00000000" w:rsidDel="00000000" w:rsidP="00000000" w:rsidRDefault="00000000" w:rsidRPr="00000000" w14:paraId="00000062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Step 1: Matches literal '&lt;' at index 0.</w:t>
      </w:r>
    </w:p>
    <w:p w:rsidR="00000000" w:rsidDel="00000000" w:rsidP="00000000" w:rsidRDefault="00000000" w:rsidRPr="00000000" w14:paraId="00000063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Step 2: The '.*' token greedily consumes all remaining characters to the end of the string ('b', '&gt;', 'b', 'o', 'l', 'd', '&lt;', '/', 'b', '&gt;').</w:t>
      </w:r>
    </w:p>
    <w:p w:rsidR="00000000" w:rsidDel="00000000" w:rsidP="00000000" w:rsidRDefault="00000000" w:rsidRPr="00000000" w14:paraId="00000064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Step 3: Engine tries to match literal '&gt;' at the end of input (fails, at EOF).</w:t>
      </w:r>
    </w:p>
    <w:p w:rsidR="00000000" w:rsidDel="00000000" w:rsidP="00000000" w:rsidRDefault="00000000" w:rsidRPr="00000000" w14:paraId="00000065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Step 4 (Backtrack 1): Backtracks 1 character, releasing '&gt;'. Tries matching literal '&gt;'; succeeds!</w:t>
      </w:r>
    </w:p>
    <w:p w:rsidR="00000000" w:rsidDel="00000000" w:rsidP="00000000" w:rsidRDefault="00000000" w:rsidRPr="00000000" w14:paraId="00000066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Final Captured String: &lt;b&gt;bold&lt;/b&gt; (Matches the widest span from the first '&lt;' to the last '&gt;').</w:t>
      </w:r>
    </w:p>
    <w:p w:rsidR="00000000" w:rsidDel="00000000" w:rsidP="00000000" w:rsidRDefault="00000000" w:rsidRPr="00000000" w14:paraId="00000067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Engine Trace for Lazy Matching: 2. Lazy Engine Execution (&lt;.*?&gt;):</w:t>
      </w:r>
    </w:p>
    <w:p w:rsidR="00000000" w:rsidDel="00000000" w:rsidP="00000000" w:rsidRDefault="00000000" w:rsidRPr="00000000" w14:paraId="00000068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Step 1: Matches literal '&lt;' at index 0.</w:t>
      </w:r>
    </w:p>
    <w:p w:rsidR="00000000" w:rsidDel="00000000" w:rsidP="00000000" w:rsidRDefault="00000000" w:rsidRPr="00000000" w14:paraId="00000069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Step 2: The '.*?' token prefers 0 repetitions. Engine checks if next character in input matches literal '&gt;'. Next character is 'b' (no match).</w:t>
      </w:r>
    </w:p>
    <w:p w:rsidR="00000000" w:rsidDel="00000000" w:rsidP="00000000" w:rsidRDefault="00000000" w:rsidRPr="00000000" w14:paraId="0000006A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Step 3: '.*?' consumes 'b'. Engine checks next input character 'o' against '&gt;' (no match).</w:t>
      </w:r>
    </w:p>
    <w:p w:rsidR="00000000" w:rsidDel="00000000" w:rsidP="00000000" w:rsidRDefault="00000000" w:rsidRPr="00000000" w14:paraId="0000006B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Step 4: Continues consuming until '.*?' consumes 'b' and sees '&gt;' at index 3.</w:t>
      </w:r>
    </w:p>
    <w:p w:rsidR="00000000" w:rsidDel="00000000" w:rsidP="00000000" w:rsidRDefault="00000000" w:rsidRPr="00000000" w14:paraId="0000006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Step 5: Matches literal '&gt;' at index 3.</w:t>
      </w:r>
    </w:p>
    <w:p w:rsidR="00000000" w:rsidDel="00000000" w:rsidP="00000000" w:rsidRDefault="00000000" w:rsidRPr="00000000" w14:paraId="0000006D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Final Captured String: &lt;b&gt; (Matches the narrowest span to the first '&gt;').</w:t>
      </w:r>
    </w:p>
    <w:p w:rsidR="00000000" w:rsidDel="00000000" w:rsidP="00000000" w:rsidRDefault="00000000" w:rsidRPr="00000000" w14:paraId="0000006E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4: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Catastrophic Backtracking Analysis: (a+)+</w:t>
      </w:r>
    </w:p>
    <w:p w:rsidR="00000000" w:rsidDel="00000000" w:rsidP="00000000" w:rsidRDefault="00000000" w:rsidRPr="00000000" w14:paraId="0000006F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Target Input: aaaaaX (N 'a' characters followed by a non-matching character 'X')</w:t>
      </w:r>
    </w:p>
    <w:p w:rsidR="00000000" w:rsidDel="00000000" w:rsidP="00000000" w:rsidRDefault="00000000" w:rsidRPr="00000000" w14:paraId="00000070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Mechanism: Why Catastrophic Backtracking Occurs:</w:t>
      </w:r>
    </w:p>
    <w:p w:rsidR="00000000" w:rsidDel="00000000" w:rsidP="00000000" w:rsidRDefault="00000000" w:rsidRPr="00000000" w14:paraId="00000071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pattern (a+)+ contains nested quantifiers applied to the same character class ('a'). Both the inner quantifier (+) and outer quantifier (+) can match variable lengths of 'a's. When matching fails at 'X', NFA engines must backtrack and explore EVERY possible partition of 'a's between the inner and outer loops.</w:t>
      </w:r>
    </w:p>
    <w:p w:rsidR="00000000" w:rsidDel="00000000" w:rsidP="00000000" w:rsidRDefault="00000000" w:rsidRPr="00000000" w14:paraId="00000072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Combinatorial Complexity: Partition Combinations (Integer Partitions):</w:t>
      </w:r>
    </w:p>
    <w:p w:rsidR="00000000" w:rsidDel="00000000" w:rsidP="00000000" w:rsidRDefault="00000000" w:rsidRPr="00000000" w14:paraId="00000073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an input of length N = 5 ('aaaaa'), the number of distinct ways to partition N identical items into 1 or more contiguous non-empty groups is equal to the number of compositions of N, given by 2^(N-1).</w:t>
      </w:r>
    </w:p>
    <w:tbl>
      <w:tblPr>
        <w:tblStyle w:val="Table7"/>
        <w:tblW w:w="8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35"/>
        <w:gridCol w:w="4215"/>
        <w:gridCol w:w="2175"/>
        <w:tblGridChange w:id="0">
          <w:tblGrid>
            <w:gridCol w:w="2535"/>
            <w:gridCol w:w="4215"/>
            <w:gridCol w:w="217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Outer Iterations</w:t>
            </w:r>
          </w:p>
        </w:tc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Inner Group Partition Sequences</w:t>
            </w:r>
          </w:p>
        </w:tc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Total Attempts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Outer Iteration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(aaaaa)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way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Outer Iterations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(a)+(aaaa), (aa)+(aaa), (aaa)+(aa), (aaaa)+(a)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 ways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Outer Iterations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(a)+(a)+(aaa), (a)+(aa)+(aa), (a)+(aaa)+(a), (aa)+(a)+(aa)...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 ways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 Outer Iterations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(a)+(a)+(a)+(aa), (a)+(a)+(aa)+(a), (a)+(aa)+(a)+(a), (aa)+(a)+(a)+(a)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 ways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 Outer Iterations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(a)+(a)+(a)+(a)+(a)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way</w:t>
            </w:r>
          </w:p>
        </w:tc>
      </w:tr>
    </w:tbl>
    <w:p w:rsidR="00000000" w:rsidDel="00000000" w:rsidP="00000000" w:rsidRDefault="00000000" w:rsidRPr="00000000" w14:paraId="00000086">
      <w:pPr>
        <w:spacing w:after="8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7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Partitions for N = 5: 2^(5-1) = 2^4 = 16 states. For N = 30 'a's, the engine evaluates 2^29 = 536,870,912 states, freezing the CPU thread (O(2^N) exponential time complexity).</w:t>
      </w:r>
    </w:p>
    <w:p w:rsidR="00000000" w:rsidDel="00000000" w:rsidP="00000000" w:rsidRDefault="00000000" w:rsidRPr="00000000" w14:paraId="00000088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Mitigation: Replace with atomic grouping (?&gt;a+)+ or possessive quantifiers a++ to disable backtracking.</w:t>
      </w:r>
    </w:p>
    <w:p w:rsidR="00000000" w:rsidDel="00000000" w:rsidP="00000000" w:rsidRDefault="00000000" w:rsidRPr="00000000" w14:paraId="00000089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5: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Email Extraction Regex &amp; Structural Limitations</w:t>
      </w:r>
    </w:p>
    <w:tbl>
      <w:tblPr>
        <w:tblStyle w:val="Table8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1b365d" w:space="0" w:sz="24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276" w:lineRule="auto"/>
              <w:rPr>
                <w:rFonts w:ascii="Times New Roman" w:cs="Times New Roman" w:eastAsia="Times New Roman" w:hAnsi="Times New Roman"/>
                <w:color w:val="1e1e1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e1e1e"/>
                <w:rtl w:val="0"/>
              </w:rPr>
              <w:t xml:space="preserve">(?i)\b[a-z0-9._%+-]+@[a-z0-9.-]+\.[a-z]{2,}\b</w:t>
            </w:r>
          </w:p>
        </w:tc>
      </w:tr>
    </w:tbl>
    <w:p w:rsidR="00000000" w:rsidDel="00000000" w:rsidP="00000000" w:rsidRDefault="00000000" w:rsidRPr="00000000" w14:paraId="0000008B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Key Assumptions: Assumptions Made by Pattern:</w:t>
      </w:r>
    </w:p>
    <w:p w:rsidR="00000000" w:rsidDel="00000000" w:rsidP="00000000" w:rsidRDefault="00000000" w:rsidRPr="00000000" w14:paraId="0000008D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Local part consists of alphanumeric characters, dots, underscores, percents, pluses, or hyphens.</w:t>
      </w:r>
    </w:p>
    <w:p w:rsidR="00000000" w:rsidDel="00000000" w:rsidP="00000000" w:rsidRDefault="00000000" w:rsidRPr="00000000" w14:paraId="0000008E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Domain part contains subdomains separated by dots and ends with an alphabetic TLD of at least 2 characters.</w:t>
      </w:r>
    </w:p>
    <w:p w:rsidR="00000000" w:rsidDel="00000000" w:rsidP="00000000" w:rsidRDefault="00000000" w:rsidRPr="00000000" w14:paraId="0000008F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Case-insensitive matching enabled via inline flag (?i).</w:t>
      </w:r>
    </w:p>
    <w:p w:rsidR="00000000" w:rsidDel="00000000" w:rsidP="00000000" w:rsidRDefault="00000000" w:rsidRPr="00000000" w14:paraId="00000090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Unusual / Missed Formats: Valid Email Formats This Pattern Will Miss (RFC 5322 Standards):</w:t>
      </w:r>
    </w:p>
    <w:p w:rsidR="00000000" w:rsidDel="00000000" w:rsidP="00000000" w:rsidRDefault="00000000" w:rsidRPr="00000000" w14:paraId="00000091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Quoted Local Parts: "john.doe@work"@example.com (contains spaces or escaped quotes).</w:t>
      </w:r>
    </w:p>
    <w:p w:rsidR="00000000" w:rsidDel="00000000" w:rsidP="00000000" w:rsidRDefault="00000000" w:rsidRPr="00000000" w14:paraId="00000092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Internationalized Domain Names (IDN): user@domain.äöü or user@</w:t>
      </w:r>
      <w:r w:rsidDel="00000000" w:rsidR="00000000" w:rsidRPr="00000000">
        <w:rPr>
          <w:rFonts w:ascii="MS Mincho" w:cs="MS Mincho" w:eastAsia="MS Mincho" w:hAnsi="MS Mincho"/>
          <w:sz w:val="24"/>
          <w:szCs w:val="24"/>
          <w:rtl w:val="0"/>
        </w:rPr>
        <w:t xml:space="preserve">测试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.com (non-ASCII UTF-8 characters).</w:t>
      </w:r>
    </w:p>
    <w:p w:rsidR="00000000" w:rsidDel="00000000" w:rsidP="00000000" w:rsidRDefault="00000000" w:rsidRPr="00000000" w14:paraId="00000093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IP Address Literals: user@[192.168.1.1] or user@[IPv6:2001:db8::1].</w:t>
      </w:r>
    </w:p>
    <w:p w:rsidR="00000000" w:rsidDel="00000000" w:rsidP="00000000" w:rsidRDefault="00000000" w:rsidRPr="00000000" w14:paraId="00000094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Special Characters in Unquoted Local Parts: Custom symbols like user!name@domain.com or user#tag@domain.com.</w:t>
      </w:r>
    </w:p>
    <w:p w:rsidR="00000000" w:rsidDel="00000000" w:rsidP="00000000" w:rsidRDefault="00000000" w:rsidRPr="00000000" w14:paraId="00000095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New Long/Special TLDs: Modern TLDs with numbers or single-character TLDs (e.g. .x, .123 - rare but RFC valid).</w:t>
      </w:r>
    </w:p>
    <w:p w:rsidR="00000000" w:rsidDel="00000000" w:rsidP="00000000" w:rsidRDefault="00000000" w:rsidRPr="00000000" w14:paraId="00000096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6: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Mixed Date Format Normalisation Regex</w:t>
      </w:r>
    </w:p>
    <w:p w:rsidR="00000000" w:rsidDel="00000000" w:rsidP="00000000" w:rsidRDefault="00000000" w:rsidRPr="00000000" w14:paraId="00000097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Regex with Named Capture Groups in Python:</w:t>
      </w:r>
    </w:p>
    <w:tbl>
      <w:tblPr>
        <w:tblStyle w:val="Table9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1b365d" w:space="0" w:sz="24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76" w:lineRule="auto"/>
              <w:rPr>
                <w:rFonts w:ascii="Times New Roman" w:cs="Times New Roman" w:eastAsia="Times New Roman" w:hAnsi="Times New Roman"/>
                <w:color w:val="1e1e1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e1e1e"/>
                <w:rtl w:val="0"/>
              </w:rPr>
              <w:t xml:space="preserve">(?P&lt;year&gt;\d{4})[.-](?P&lt;month&gt;\d{2})[.-](?P&lt;day&gt;\d{2})</w:t>
              <w:br w:type="textWrapping"/>
              <w:t xml:space="preserve"> |</w:t>
              <w:br w:type="textWrapping"/>
              <w:t xml:space="preserve"> (?P&lt;month2&gt;\d{2})/(?P&lt;day2&gt;\d{2})/(?P&lt;year2&gt;\d{4})</w:t>
              <w:br w:type="textWrapping"/>
              <w:t xml:space="preserve"> |</w:t>
              <w:br w:type="textWrapping"/>
              <w:t xml:space="preserve"> (?P&lt;day3&gt;\d{1,2})-(?P&lt;month3&gt;[A-Za-z]{3})-(?P&lt;year3&gt;\d{4})</w:t>
            </w:r>
          </w:p>
        </w:tc>
      </w:tr>
    </w:tbl>
    <w:p w:rsidR="00000000" w:rsidDel="00000000" w:rsidP="00000000" w:rsidRDefault="00000000" w:rsidRPr="00000000" w14:paraId="00000099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A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Implementation Logic: Python Normalisation Script Example:</w:t>
      </w:r>
    </w:p>
    <w:tbl>
      <w:tblPr>
        <w:tblStyle w:val="Table10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5760" w:hRule="atLeast"/>
          <w:tblHeader w:val="0"/>
        </w:trPr>
        <w:tc>
          <w:tcPr>
            <w:tcBorders>
              <w:top w:color="000000" w:space="0" w:sz="0" w:val="nil"/>
              <w:left w:color="1b365d" w:space="0" w:sz="24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276" w:lineRule="auto"/>
              <w:rPr>
                <w:rFonts w:ascii="Times New Roman" w:cs="Times New Roman" w:eastAsia="Times New Roman" w:hAnsi="Times New Roman"/>
                <w:color w:val="1e1e1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e1e1e"/>
                <w:rtl w:val="0"/>
              </w:rPr>
              <w:t xml:space="preserve">import re</w:t>
              <w:br w:type="textWrapping"/>
              <w:br w:type="textWrapping"/>
              <w:t xml:space="preserve"> pattern = re.compile(r'''</w:t>
              <w:br w:type="textWrapping"/>
              <w:t xml:space="preserve">     (?P&lt;year&gt;\d{4})[.-](?P&lt;month&gt;\d{2})[.-](?P&lt;day&gt;\d{2})  # YYYY.MM.DD / YYYY-MM-DD</w:t>
              <w:br w:type="textWrapping"/>
              <w:t xml:space="preserve"> </w:t>
              <w:tab/>
              <w:t xml:space="preserve">| (?P&lt;month2&gt;\d{2})/(?P&lt;day2&gt;\d{2})/(?P&lt;year2&gt;\d{4})  # MM/DD/YYYY</w:t>
              <w:br w:type="textWrapping"/>
              <w:t xml:space="preserve"> </w:t>
              <w:tab/>
              <w:t xml:space="preserve">| (?P&lt;day3&gt;\d{1,2})-(?P&lt;month3&gt;[A-Za-z]{3})-(?P&lt;year3&gt;\d{4}) # DD-Mon-YYYY</w:t>
              <w:br w:type="textWrapping"/>
              <w:t xml:space="preserve"> ''', re.VERBOSE)</w:t>
              <w:br w:type="textWrapping"/>
              <w:br w:type="textWrapping"/>
              <w:t xml:space="preserve"> MONTH_MAP = {'Jan':'01','Feb':'02','Mar':'03','Apr':'04','May':'05','Jun':'06',</w:t>
              <w:br w:type="textWrapping"/>
              <w:t xml:space="preserve">              'Jul':'07','Aug':'08','Sep':'09','Oct':'10','Nov':'11','Dec':'12'}</w:t>
              <w:br w:type="textWrapping"/>
              <w:br w:type="textWrapping"/>
              <w:t xml:space="preserve"> def normalize_date(m):</w:t>
              <w:br w:type="textWrapping"/>
              <w:t xml:space="preserve"> </w:t>
              <w:tab/>
              <w:t xml:space="preserve">if m.group('year'):</w:t>
              <w:br w:type="textWrapping"/>
              <w:t xml:space="preserve">     </w:t>
              <w:tab/>
              <w:t xml:space="preserve">return f"{m.group('year')}-{m.group('month')}-{m.group('day')}"</w:t>
              <w:br w:type="textWrapping"/>
              <w:t xml:space="preserve"> </w:t>
              <w:tab/>
              <w:t xml:space="preserve">elif m.group('year2'):</w:t>
              <w:br w:type="textWrapping"/>
              <w:t xml:space="preserve">     </w:t>
              <w:tab/>
              <w:t xml:space="preserve">return f"{m.group('year2')}-{m.group('month2')}-{m.group('day2')}"</w:t>
              <w:br w:type="textWrapping"/>
              <w:t xml:space="preserve"> </w:t>
              <w:tab/>
              <w:t xml:space="preserve">elif m.group('year3'):</w:t>
              <w:br w:type="textWrapping"/>
              <w:t xml:space="preserve">     </w:t>
              <w:tab/>
              <w:t xml:space="preserve">m_str = MONTH_MAP[m.group('month3').capitalize()]</w:t>
              <w:br w:type="textWrapping"/>
              <w:t xml:space="preserve">     </w:t>
              <w:tab/>
              <w:t xml:space="preserve">d_str = m.group('day3').zfill(2)</w:t>
              <w:br w:type="textWrapping"/>
              <w:t xml:space="preserve">     </w:t>
              <w:tab/>
              <w:t xml:space="preserve">return f"{m.group('year3')}-{m_str}-{d_str}"</w:t>
            </w:r>
          </w:p>
        </w:tc>
      </w:tr>
    </w:tbl>
    <w:p w:rsidR="00000000" w:rsidDel="00000000" w:rsidP="00000000" w:rsidRDefault="00000000" w:rsidRPr="00000000" w14:paraId="0000009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7: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Tweet Preprocessing Pipeline &amp; Execution Order</w:t>
      </w:r>
    </w:p>
    <w:p w:rsidR="00000000" w:rsidDel="00000000" w:rsidP="00000000" w:rsidRDefault="00000000" w:rsidRPr="00000000" w14:paraId="0000009E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clean tweets cleanly for sentiment analysis, order of operations is critical to prevent accidental matches.</w:t>
      </w:r>
    </w:p>
    <w:tbl>
      <w:tblPr>
        <w:tblStyle w:val="Table1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30"/>
        <w:gridCol w:w="2535"/>
        <w:gridCol w:w="3675"/>
        <w:gridCol w:w="1770"/>
        <w:tblGridChange w:id="0">
          <w:tblGrid>
            <w:gridCol w:w="930"/>
            <w:gridCol w:w="2535"/>
            <w:gridCol w:w="3675"/>
            <w:gridCol w:w="177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Step</w:t>
            </w:r>
          </w:p>
        </w:tc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Target Action</w:t>
            </w:r>
          </w:p>
        </w:tc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Regex Pattern</w:t>
            </w:r>
          </w:p>
        </w:tc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Replacement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Remove URLs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https?://\S+|www\.\S+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"" (empty)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Remove User Mentions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@\w+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"" (empty)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Remove Hashtag Symbols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#(\w+)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\1 (group 1)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Deduplicate Punctuation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([!?,.:;])\1+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\1 (single)</w:t>
            </w:r>
          </w:p>
        </w:tc>
      </w:tr>
    </w:tbl>
    <w:p w:rsidR="00000000" w:rsidDel="00000000" w:rsidP="00000000" w:rsidRDefault="00000000" w:rsidRPr="00000000" w14:paraId="000000B3">
      <w:pPr>
        <w:spacing w:after="8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4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Justification: Order of Operations Justification:</w:t>
      </w:r>
    </w:p>
    <w:p w:rsidR="00000000" w:rsidDel="00000000" w:rsidP="00000000" w:rsidRDefault="00000000" w:rsidRPr="00000000" w14:paraId="000000B5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1. URLs First: URLs often contain query parameters with '@' or '#' symbols (e.g., http://ex.com?u=@user#ref). Removing mentions or hashtags first would truncate URLs, leaving residual broken characters that fail subsequent URL matching.</w:t>
      </w:r>
    </w:p>
    <w:p w:rsidR="00000000" w:rsidDel="00000000" w:rsidP="00000000" w:rsidRDefault="00000000" w:rsidRPr="00000000" w14:paraId="000000B6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2. Mentions Second: Stripping @user tags ensures usernames are cleared before touching text syntax.</w:t>
      </w:r>
    </w:p>
    <w:p w:rsidR="00000000" w:rsidDel="00000000" w:rsidP="00000000" w:rsidRDefault="00000000" w:rsidRPr="00000000" w14:paraId="000000B7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3. Hashtags Third: Replacing #word with word retains valuable text context for sentiment classifiers while stripping non-semantic punctuation.</w:t>
      </w:r>
    </w:p>
    <w:p w:rsidR="00000000" w:rsidDel="00000000" w:rsidP="00000000" w:rsidRDefault="00000000" w:rsidRPr="00000000" w14:paraId="000000B8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4. Repeating Punctuation Last: Collapsing '!!!' or '???' to '!' or '?' standardizes emphasis without corrupting URL structure.</w:t>
      </w:r>
    </w:p>
    <w:p w:rsidR="00000000" w:rsidDel="00000000" w:rsidP="00000000" w:rsidRDefault="00000000" w:rsidRPr="00000000" w14:paraId="000000B9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8: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XML Price Extraction with Zero-Width Lookarounds</w:t>
      </w:r>
    </w:p>
    <w:tbl>
      <w:tblPr>
        <w:tblStyle w:val="Table12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1b365d" w:space="0" w:sz="24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line="276" w:lineRule="auto"/>
              <w:rPr>
                <w:rFonts w:ascii="Times New Roman" w:cs="Times New Roman" w:eastAsia="Times New Roman" w:hAnsi="Times New Roman"/>
                <w:color w:val="1e1e1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e1e1e"/>
                <w:rtl w:val="0"/>
              </w:rPr>
              <w:t xml:space="preserve">(?&lt;=&lt;price&gt;\$)(?:[1-9]\d{2,}|[1-9]\d{2,}\.\d{2})(?=&lt;/price&gt;)</w:t>
            </w:r>
          </w:p>
        </w:tc>
      </w:tr>
    </w:tbl>
    <w:p w:rsidR="00000000" w:rsidDel="00000000" w:rsidP="00000000" w:rsidRDefault="00000000" w:rsidRPr="00000000" w14:paraId="000000BB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Component Explanation: Detailed Pattern Breakdown:</w:t>
      </w:r>
    </w:p>
    <w:p w:rsidR="00000000" w:rsidDel="00000000" w:rsidP="00000000" w:rsidRDefault="00000000" w:rsidRPr="00000000" w14:paraId="000000BD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Lookbehind Assertion: 1. Positive Lookbehind (?&lt;=&lt;price&gt;\$): Asserts that the preceding characters are literally &lt;price&gt;$. Zero-width; does not consume the tag.</w:t>
      </w:r>
    </w:p>
    <w:p w:rsidR="00000000" w:rsidDel="00000000" w:rsidP="00000000" w:rsidRDefault="00000000" w:rsidRPr="00000000" w14:paraId="000000BE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Numeric Value Filter: 2. Price Logic exceeding $99 (?:[1-9]\d{2,}|...): Matches integers 100 and above ([1-9]\d{2,}), or numbers with decimals &gt;= 100.00.</w:t>
      </w:r>
    </w:p>
    <w:p w:rsidR="00000000" w:rsidDel="00000000" w:rsidP="00000000" w:rsidRDefault="00000000" w:rsidRPr="00000000" w14:paraId="000000BF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Lookahead Assertion: 3. Positive Lookahead (?=&lt;/price&gt;): Asserts that the following characters are literally &lt;/price&gt;. Zero-width; leaves tag unconsumed.</w:t>
      </w:r>
    </w:p>
    <w:p w:rsidR="00000000" w:rsidDel="00000000" w:rsidP="00000000" w:rsidRDefault="00000000" w:rsidRPr="00000000" w14:paraId="000000C0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Matching Example: Execution Example:</w:t>
      </w:r>
    </w:p>
    <w:p w:rsidR="00000000" w:rsidDel="00000000" w:rsidP="00000000" w:rsidRDefault="00000000" w:rsidRPr="00000000" w14:paraId="000000C1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Input Text: &lt;price&gt;$45.00&lt;/price&gt;&lt;price&gt;$129.99&lt;/price&gt;&lt;price&gt;$99.00&lt;/price&gt;</w:t>
      </w:r>
    </w:p>
    <w:p w:rsidR="00000000" w:rsidDel="00000000" w:rsidP="00000000" w:rsidRDefault="00000000" w:rsidRPr="00000000" w14:paraId="000000C2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Match Output: 129.99 (Only 129.99 is matched; $45.00 and $99.00 are rejected, and XML tags remain unconsumed).</w:t>
      </w:r>
    </w:p>
    <w:p w:rsidR="00000000" w:rsidDel="00000000" w:rsidP="00000000" w:rsidRDefault="00000000" w:rsidRPr="00000000" w14:paraId="000000C3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9: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Critique of Using .* as Default Pattern in Query Engines</w:t>
      </w:r>
    </w:p>
    <w:p w:rsidR="00000000" w:rsidDel="00000000" w:rsidP="00000000" w:rsidRDefault="00000000" w:rsidRPr="00000000" w14:paraId="000000C4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Using .* as a universal default fallback pattern introduces severe risks across three core software dimensions:</w:t>
      </w:r>
    </w:p>
    <w:p w:rsidR="00000000" w:rsidDel="00000000" w:rsidP="00000000" w:rsidRDefault="00000000" w:rsidRPr="00000000" w14:paraId="000000C5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Correctness Issues: 1. Correctness Risks (Semantic Drift &amp; False Positives):</w:t>
      </w:r>
    </w:p>
    <w:p w:rsidR="00000000" w:rsidDel="00000000" w:rsidP="00000000" w:rsidRDefault="00000000" w:rsidRPr="00000000" w14:paraId="000000C6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In SQL LIKE queries, converting .* blindly to '%' creates unconditional wildcards that span across unintended boundaries, matching NULL values or unintended multi-word strings.</w:t>
      </w:r>
    </w:p>
    <w:p w:rsidR="00000000" w:rsidDel="00000000" w:rsidP="00000000" w:rsidRDefault="00000000" w:rsidRPr="00000000" w14:paraId="000000C7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In regular expressions, .* matches newlines (if DOTALL enabled) or consumes across structural delimiters (e.g., matching across JSON quotes or XML tags).</w:t>
      </w:r>
    </w:p>
    <w:p w:rsidR="00000000" w:rsidDel="00000000" w:rsidP="00000000" w:rsidRDefault="00000000" w:rsidRPr="00000000" w14:paraId="000000C8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Performance Breakdown: 2. Performance Risks (Computational Exhaustion):</w:t>
      </w:r>
    </w:p>
    <w:p w:rsidR="00000000" w:rsidDel="00000000" w:rsidP="00000000" w:rsidRDefault="00000000" w:rsidRPr="00000000" w14:paraId="000000C9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Disables Index Usage: Database query planners cannot use B-tree indexes for leading wildcards ('%val%'), forcing full table scans.</w:t>
      </w:r>
    </w:p>
    <w:p w:rsidR="00000000" w:rsidDel="00000000" w:rsidP="00000000" w:rsidRDefault="00000000" w:rsidRPr="00000000" w14:paraId="000000CA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High Backtracking Overhead: In NFA engines, .* causes linear string scans followed by step-by-step backtracking when adjacent tokens fail.</w:t>
      </w:r>
    </w:p>
    <w:p w:rsidR="00000000" w:rsidDel="00000000" w:rsidP="00000000" w:rsidRDefault="00000000" w:rsidRPr="00000000" w14:paraId="000000CB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Maintainability: 3. Maintainability &amp; Security Risks:</w:t>
      </w:r>
    </w:p>
    <w:p w:rsidR="00000000" w:rsidDel="00000000" w:rsidP="00000000" w:rsidRDefault="00000000" w:rsidRPr="00000000" w14:paraId="000000C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Masked Schema Changes: Overly permissive matching masks upstream API field changes or malformed payload data, causing silent failures downstream.</w:t>
      </w:r>
    </w:p>
    <w:p w:rsidR="00000000" w:rsidDel="00000000" w:rsidP="00000000" w:rsidRDefault="00000000" w:rsidRPr="00000000" w14:paraId="000000CD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ReDoS Vulnerabilities: Unbounded .* patterns combined with optional tokens create exploitable Denial of Service vector targets.</w:t>
      </w:r>
    </w:p>
    <w:p w:rsidR="00000000" w:rsidDel="00000000" w:rsidP="00000000" w:rsidRDefault="00000000" w:rsidRPr="00000000" w14:paraId="000000CE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10: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Regex vs. Purpose-Built Parsers for Structured Data</w:t>
      </w:r>
    </w:p>
    <w:tbl>
      <w:tblPr>
        <w:tblStyle w:val="Table13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0"/>
        <w:gridCol w:w="3135"/>
        <w:gridCol w:w="3255"/>
        <w:tblGridChange w:id="0">
          <w:tblGrid>
            <w:gridCol w:w="2520"/>
            <w:gridCol w:w="3135"/>
            <w:gridCol w:w="325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Dimension</w:t>
            </w:r>
          </w:p>
        </w:tc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Regex Engine</w:t>
            </w:r>
          </w:p>
        </w:tc>
        <w:tc>
          <w:tcPr>
            <w:tcBorders>
              <w:top w:color="cccccc" w:space="0" w:sz="8" w:val="single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1b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line="276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Purpose-Built Parser (DOM/AST)</w:t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Language Class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Regular Languages (Chomsky Type-3). Uses finite state automata.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Context-Free Languages (Chomsky Type-2). Uses pushdown automata / stacks.</w:t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Handling Recursion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Cannot match arbitrary nested structures (e.g. &lt;div&gt;&lt;div&gt;&lt;/div&gt;&lt;/div&gt;).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Natively parses recursive, hierarchical, and nested AST nodes.</w:t>
            </w:r>
          </w:p>
        </w:tc>
      </w:tr>
      <w:tr>
        <w:trPr>
          <w:cantSplit w:val="0"/>
          <w:trHeight w:val="9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Escaped Delimiters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Requires complex state lookaheads; fragile to multi-escape sequences.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8" w:val="single"/>
              <w:right w:color="000000" w:space="0" w:sz="0" w:val="nil"/>
            </w:tcBorders>
            <w:shd w:fill="f0f4f8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line="276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Handles quotes, escape characters (\", \n), and multi-byte encoding cleanly.</w:t>
            </w:r>
          </w:p>
        </w:tc>
      </w:tr>
    </w:tbl>
    <w:p w:rsidR="00000000" w:rsidDel="00000000" w:rsidP="00000000" w:rsidRDefault="00000000" w:rsidRPr="00000000" w14:paraId="000000DB">
      <w:pPr>
        <w:spacing w:after="8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Triggers for Switching: Signals Prompting Switch to Parsers:</w:t>
      </w:r>
    </w:p>
    <w:p w:rsidR="00000000" w:rsidDel="00000000" w:rsidP="00000000" w:rsidRDefault="00000000" w:rsidRPr="00000000" w14:paraId="000000DD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1. Arbitrary Nesting: Presence of open/close tag pairs with indefinite depth.</w:t>
      </w:r>
    </w:p>
    <w:p w:rsidR="00000000" w:rsidDel="00000000" w:rsidP="00000000" w:rsidRDefault="00000000" w:rsidRPr="00000000" w14:paraId="000000DE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2. Structural Escaping: Embedded quotes, commas in quotes (CSV), or escaped HTML entities.</w:t>
      </w:r>
    </w:p>
    <w:p w:rsidR="00000000" w:rsidDel="00000000" w:rsidP="00000000" w:rsidRDefault="00000000" w:rsidRPr="00000000" w14:paraId="000000DF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3. Syntax Permutations: HTML attributes appearing in arbitrary orders with dynamic whitespace.</w:t>
      </w:r>
    </w:p>
    <w:p w:rsidR="00000000" w:rsidDel="00000000" w:rsidP="00000000" w:rsidRDefault="00000000" w:rsidRPr="00000000" w14:paraId="000000E0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11: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IPv4 Address Validation: Simplicity vs. Semantic Correctness</w:t>
      </w:r>
    </w:p>
    <w:p w:rsidR="00000000" w:rsidDel="00000000" w:rsidP="00000000" w:rsidRDefault="00000000" w:rsidRPr="00000000" w14:paraId="000000E1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Comparing Simple vs Standard Numeric Range Validation Patterns:</w:t>
      </w:r>
    </w:p>
    <w:tbl>
      <w:tblPr>
        <w:tblStyle w:val="Table14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1b365d" w:space="0" w:sz="24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line="276" w:lineRule="auto"/>
              <w:rPr>
                <w:rFonts w:ascii="Times New Roman" w:cs="Times New Roman" w:eastAsia="Times New Roman" w:hAnsi="Times New Roman"/>
                <w:color w:val="1e1e1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e1e1e"/>
                <w:rtl w:val="0"/>
              </w:rPr>
              <w:t xml:space="preserve">Simple Pattern: \d{1,3}\.\d{1,3}\.\d{1,3}\.\d{1,3}</w:t>
              <w:br w:type="textWrapping"/>
              <w:t xml:space="preserve"> Exact Pattern:  (?:(?:25[0-5]|2[0-4]\d|[01]?\d\d?)\.){3}(?:25[0-5]|2[0-4]\d|[01]?\d\d?)</w:t>
            </w:r>
          </w:p>
        </w:tc>
      </w:tr>
    </w:tbl>
    <w:p w:rsidR="00000000" w:rsidDel="00000000" w:rsidP="00000000" w:rsidRDefault="00000000" w:rsidRPr="00000000" w14:paraId="000000E3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4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Evaluation: Trade-Off Analysis:</w:t>
      </w:r>
    </w:p>
    <w:p w:rsidR="00000000" w:rsidDel="00000000" w:rsidP="00000000" w:rsidRDefault="00000000" w:rsidRPr="00000000" w14:paraId="000000E5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Does Simple Pattern Accept 999.999.999.999? YES. \d{1,3} matches any string of 1 to 3 digits, so invalid IP values like 999.999.999.999 or 300.168.1.1 successfully match.</w:t>
      </w:r>
    </w:p>
    <w:p w:rsidR="00000000" w:rsidDel="00000000" w:rsidP="00000000" w:rsidRDefault="00000000" w:rsidRPr="00000000" w14:paraId="000000E6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When is 'Good Enough' Acceptable?</w:t>
      </w:r>
    </w:p>
    <w:p w:rsidR="00000000" w:rsidDel="00000000" w:rsidP="00000000" w:rsidRDefault="00000000" w:rsidRPr="00000000" w14:paraId="000000E7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- Acceptable: In initial pre-filtering ingestion logs where source data is known to be system-generated, or when paired with subsequent downstream type conversions (e.g. `ipaddress.ip_address()` in Python).</w:t>
      </w:r>
    </w:p>
    <w:p w:rsidR="00000000" w:rsidDel="00000000" w:rsidP="00000000" w:rsidRDefault="00000000" w:rsidRPr="00000000" w14:paraId="000000E8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- Unacceptable: In network firewall configuration filters, security input forms, or automated routing tables where invalid IPs cause runtime application crashes.</w:t>
      </w:r>
    </w:p>
    <w:p w:rsidR="00000000" w:rsidDel="00000000" w:rsidP="00000000" w:rsidRDefault="00000000" w:rsidRPr="00000000" w14:paraId="000000E9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12: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Regex vs Modern NLP Tokenisers for Multilingual Query Corpora</w:t>
      </w:r>
    </w:p>
    <w:p w:rsidR="00000000" w:rsidDel="00000000" w:rsidP="00000000" w:rsidRDefault="00000000" w:rsidRPr="00000000" w14:paraId="000000EA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Regex tokenization (e.g. \w+) relies on white-space and character boundaries. It systematically fails under specific linguistic conditions:</w:t>
      </w:r>
    </w:p>
    <w:p w:rsidR="00000000" w:rsidDel="00000000" w:rsidP="00000000" w:rsidRDefault="00000000" w:rsidRPr="00000000" w14:paraId="000000EB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Systematic Failure Scenarios: Linguistic Failure Modes:</w:t>
      </w:r>
    </w:p>
    <w:p w:rsidR="00000000" w:rsidDel="00000000" w:rsidP="00000000" w:rsidRDefault="00000000" w:rsidRPr="00000000" w14:paraId="000000E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1. Compound Words (German/Scandinavian): German words like 'Donaudampfschifffahrtsgesellschaft' combine multiple nouns without spaces. Regex treats it as 1 token, breaking subword semantic analysis.</w:t>
      </w:r>
    </w:p>
    <w:p w:rsidR="00000000" w:rsidDel="00000000" w:rsidP="00000000" w:rsidRDefault="00000000" w:rsidRPr="00000000" w14:paraId="000000ED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2. Agglutinative Languages (Turkish/Finnish/Hungarian): Words affix extensive grammatical markers. Regex creates sparse vocabularies rather than extracting core lemmas.</w:t>
      </w:r>
    </w:p>
    <w:p w:rsidR="00000000" w:rsidDel="00000000" w:rsidP="00000000" w:rsidRDefault="00000000" w:rsidRPr="00000000" w14:paraId="000000EE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3. Non-Delimited Scripts (Chinese/Japanese/Thai): Languages like Chinese (</w:t>
      </w:r>
      <w:r w:rsidDel="00000000" w:rsidR="00000000" w:rsidRPr="00000000">
        <w:rPr>
          <w:rFonts w:ascii="MS Mincho" w:cs="MS Mincho" w:eastAsia="MS Mincho" w:hAnsi="MS Mincho"/>
          <w:sz w:val="24"/>
          <w:szCs w:val="24"/>
          <w:rtl w:val="0"/>
        </w:rPr>
        <w:t xml:space="preserve">中文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do not use spaces. Regex \w+ groups entire sentences into a single unparseable token block.</w:t>
      </w:r>
    </w:p>
    <w:p w:rsidR="00000000" w:rsidDel="00000000" w:rsidP="00000000" w:rsidRDefault="00000000" w:rsidRPr="00000000" w14:paraId="000000EF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4. Unicode Boundary Issues: Regex character classes without Unicode flags (\w) miss accented characters (e.g., 'café', 'naïve', 'Müller').</w:t>
      </w:r>
    </w:p>
    <w:p w:rsidR="00000000" w:rsidDel="00000000" w:rsidP="00000000" w:rsidRDefault="00000000" w:rsidRPr="00000000" w14:paraId="000000F0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Advantages of BPE (Byte-Pair Encoding): Subword tokenizers (BPE, WordPiece) dynamically segment unknown words into subword units, handling multi-lingual morphology, out-of-vocabulary terms, and unspaced scripts seamlessly.</w:t>
      </w:r>
    </w:p>
    <w:p w:rsidR="00000000" w:rsidDel="00000000" w:rsidP="00000000" w:rsidRDefault="00000000" w:rsidRPr="00000000" w14:paraId="000000F1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13: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Healthcare Data Validation Layer Architecture (10,000 QPS)</w:t>
      </w:r>
    </w:p>
    <w:p w:rsidR="00000000" w:rsidDel="00000000" w:rsidP="00000000" w:rsidRDefault="00000000" w:rsidRPr="00000000" w14:paraId="000000F2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Architecturing high-throughput validation for Healthcare Query Processing:</w:t>
      </w:r>
    </w:p>
    <w:p w:rsidR="00000000" w:rsidDel="00000000" w:rsidP="00000000" w:rsidRDefault="00000000" w:rsidRPr="00000000" w14:paraId="000000F3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Validation Patterns: 1. Regular Expression Specification:</w:t>
      </w:r>
    </w:p>
    <w:tbl>
      <w:tblPr>
        <w:tblStyle w:val="Table15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1b365d" w:space="0" w:sz="24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line="276" w:lineRule="auto"/>
              <w:rPr>
                <w:rFonts w:ascii="Times New Roman" w:cs="Times New Roman" w:eastAsia="Times New Roman" w:hAnsi="Times New Roman"/>
                <w:color w:val="1e1e1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e1e1e"/>
                <w:rtl w:val="0"/>
              </w:rPr>
              <w:t xml:space="preserve">ICD-10 Code:  ^[A-TV-Z][0-9][0-9AB](?:\.[0-9A-TV-Z]{1,4})?$</w:t>
              <w:br w:type="textWrapping"/>
              <w:t xml:space="preserve"> US Phone:     ^\+?1?[-.\s]?\(?\d{3}\)?[-.\s]?\d{3}[-.\s]?\d{4}$</w:t>
              <w:br w:type="textWrapping"/>
              <w:t xml:space="preserve"> Patient ID:   ^PAT-[0-9]{4}-[A-Z]{3}$</w:t>
            </w:r>
          </w:p>
        </w:tc>
      </w:tr>
    </w:tbl>
    <w:p w:rsidR="00000000" w:rsidDel="00000000" w:rsidP="00000000" w:rsidRDefault="00000000" w:rsidRPr="00000000" w14:paraId="000000F5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Scale Architecture: 2. High-Throughput System Architecture (10,000 QPS Optimization):</w:t>
      </w:r>
    </w:p>
    <w:p w:rsidR="00000000" w:rsidDel="00000000" w:rsidP="00000000" w:rsidRDefault="00000000" w:rsidRPr="00000000" w14:paraId="000000F7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Precompiled Thread-Safe Cache: Precompile all regular expressions on startup into global singletons (`re.compile()`). Eliminates runtime regex compilation overhead.</w:t>
      </w:r>
    </w:p>
    <w:p w:rsidR="00000000" w:rsidDel="00000000" w:rsidP="00000000" w:rsidRDefault="00000000" w:rsidRPr="00000000" w14:paraId="000000F8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Engine Selection (DFA vs NFA): Use linear-time DFA regex engines (e.g. Google's RE2 or Rust's `regex` crate). DFA guarantees O(N) execution time matching string length, completely eliminating ReDoS or catastrophic backtracking spikes.</w:t>
      </w:r>
    </w:p>
    <w:p w:rsidR="00000000" w:rsidDel="00000000" w:rsidP="00000000" w:rsidRDefault="00000000" w:rsidRPr="00000000" w14:paraId="000000F9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Multi-Tier Short-Circuit Pipeline: Check fast basic constraints (string length, character set checks) in C extensions before invoking regex matching.</w:t>
      </w:r>
    </w:p>
    <w:p w:rsidR="00000000" w:rsidDel="00000000" w:rsidP="00000000" w:rsidRDefault="00000000" w:rsidRPr="00000000" w14:paraId="000000FA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14: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Regex Synthesis Framework &amp; Algorithmic Challenges</w:t>
      </w:r>
    </w:p>
    <w:p w:rsidR="00000000" w:rsidDel="00000000" w:rsidP="00000000" w:rsidRDefault="00000000" w:rsidRPr="00000000" w14:paraId="000000FB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Building an automated framework to synthesize regex from Positive (P) and Negative (N) example sets:</w:t>
      </w:r>
    </w:p>
    <w:p w:rsidR="00000000" w:rsidDel="00000000" w:rsidP="00000000" w:rsidRDefault="00000000" w:rsidRPr="00000000" w14:paraId="000000F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Synthesizer Design: Framework Architecture:</w:t>
      </w:r>
    </w:p>
    <w:p w:rsidR="00000000" w:rsidDel="00000000" w:rsidP="00000000" w:rsidRDefault="00000000" w:rsidRPr="00000000" w14:paraId="000000FD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1. Character Class Generalization: Map characters to abstract classes (e.g. 'abc' -&gt; [a-z]+, '123' -&gt; \d+).</w:t>
      </w:r>
    </w:p>
    <w:p w:rsidR="00000000" w:rsidDel="00000000" w:rsidP="00000000" w:rsidRDefault="00000000" w:rsidRPr="00000000" w14:paraId="000000FE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2. Prefix/Suffix Tree Construction (DFA Synthesis): Build a Minimal Deterministic Finite Automaton that accepts all P.</w:t>
      </w:r>
    </w:p>
    <w:p w:rsidR="00000000" w:rsidDel="00000000" w:rsidP="00000000" w:rsidRDefault="00000000" w:rsidRPr="00000000" w14:paraId="000000FF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3. Pruning with Negative Set N: State reduction algorithms (e.g., L* active learning or SAT-solver state merging) prune transitions that accept any string in N.</w:t>
      </w:r>
    </w:p>
    <w:p w:rsidR="00000000" w:rsidDel="00000000" w:rsidP="00000000" w:rsidRDefault="00000000" w:rsidRPr="00000000" w14:paraId="00000100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Core Challenges: Algorithmic Challenges:</w:t>
      </w:r>
    </w:p>
    <w:p w:rsidR="00000000" w:rsidDel="00000000" w:rsidP="00000000" w:rsidRDefault="00000000" w:rsidRPr="00000000" w14:paraId="00000101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Overfitting vs. Overgeneralization: Synthesizing '.*' matches all positive examples but fails negative validation. Synthesizing literal exact strings satisfies training data but fails to generalize to unseen test data.</w:t>
      </w:r>
    </w:p>
    <w:p w:rsidR="00000000" w:rsidDel="00000000" w:rsidP="00000000" w:rsidRDefault="00000000" w:rsidRPr="00000000" w14:paraId="00000102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Exponential Search Space: The state space for candidate regex trees grows exponentially with example complexity.</w:t>
      </w:r>
    </w:p>
    <w:p w:rsidR="00000000" w:rsidDel="00000000" w:rsidP="00000000" w:rsidRDefault="00000000" w:rsidRPr="00000000" w14:paraId="00000103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Evaluation Strategy: Evaluation Metrics on Held-Out Test Data:</w:t>
      </w:r>
    </w:p>
    <w:p w:rsidR="00000000" w:rsidDel="00000000" w:rsidP="00000000" w:rsidRDefault="00000000" w:rsidRPr="00000000" w14:paraId="00000104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Evaluate model performance on held-out test datasets using Precision = TP / (TP + FP) and Recall = TP / (TP + FN), targeting an optimal F1-score balance.</w:t>
      </w:r>
    </w:p>
    <w:p w:rsidR="00000000" w:rsidDel="00000000" w:rsidP="00000000" w:rsidRDefault="00000000" w:rsidRPr="00000000" w14:paraId="00000105">
      <w:pPr>
        <w:spacing w:after="120" w:before="320" w:line="276" w:lineRule="auto"/>
        <w:rPr>
          <w:rFonts w:ascii="Times New Roman" w:cs="Times New Roman" w:eastAsia="Times New Roman" w:hAnsi="Times New Roman"/>
          <w:color w:val="4b6b94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1b365d"/>
          <w:sz w:val="26"/>
          <w:szCs w:val="26"/>
          <w:rtl w:val="0"/>
        </w:rPr>
        <w:t xml:space="preserve">Question 15: </w:t>
      </w:r>
      <w:r w:rsidDel="00000000" w:rsidR="00000000" w:rsidRPr="00000000">
        <w:rPr>
          <w:rFonts w:ascii="Times New Roman" w:cs="Times New Roman" w:eastAsia="Times New Roman" w:hAnsi="Times New Roman"/>
          <w:color w:val="4b6b94"/>
          <w:sz w:val="26"/>
          <w:szCs w:val="26"/>
          <w:rtl w:val="0"/>
        </w:rPr>
        <w:t xml:space="preserve">SQL Injection Detection Engine: Regex Strategy &amp; Limits</w:t>
      </w:r>
    </w:p>
    <w:p w:rsidR="00000000" w:rsidDel="00000000" w:rsidP="00000000" w:rsidRDefault="00000000" w:rsidRPr="00000000" w14:paraId="00000106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Designing a Query Rewriting &amp; WAF Strategy against SQL Injection (SQLi):</w:t>
      </w:r>
    </w:p>
    <w:p w:rsidR="00000000" w:rsidDel="00000000" w:rsidP="00000000" w:rsidRDefault="00000000" w:rsidRPr="00000000" w14:paraId="00000107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Detection Patterns: 1. Detection Pattern Architecture:</w:t>
      </w:r>
    </w:p>
    <w:tbl>
      <w:tblPr>
        <w:tblStyle w:val="Table16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80"/>
        <w:tblGridChange w:id="0">
          <w:tblGrid>
            <w:gridCol w:w="8880"/>
          </w:tblGrid>
        </w:tblGridChange>
      </w:tblGrid>
      <w:tr>
        <w:trPr>
          <w:cantSplit w:val="0"/>
          <w:trHeight w:val="2085" w:hRule="atLeast"/>
          <w:tblHeader w:val="0"/>
        </w:trPr>
        <w:tc>
          <w:tcPr>
            <w:tcBorders>
              <w:top w:color="000000" w:space="0" w:sz="0" w:val="nil"/>
              <w:left w:color="1b365d" w:space="0" w:sz="24" w:val="single"/>
              <w:bottom w:color="000000" w:space="0" w:sz="0" w:val="nil"/>
              <w:right w:color="000000" w:space="0" w:sz="0" w:val="nil"/>
            </w:tcBorders>
            <w:shd w:fill="f0f4f8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line="276" w:lineRule="auto"/>
              <w:rPr>
                <w:rFonts w:ascii="Times New Roman" w:cs="Times New Roman" w:eastAsia="Times New Roman" w:hAnsi="Times New Roman"/>
                <w:color w:val="1e1e1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e1e1e"/>
                <w:rtl w:val="0"/>
              </w:rPr>
              <w:t xml:space="preserve"># Union-based SQLi</w:t>
              <w:br w:type="textWrapping"/>
              <w:t xml:space="preserve"> (?i)\bUNION\s+(?:ALL\s+)?SELECT\b</w:t>
              <w:br w:type="textWrapping"/>
              <w:br w:type="textWrapping"/>
              <w:t xml:space="preserve"> # Boolean/Tautology-based SQLi</w:t>
              <w:br w:type="textWrapping"/>
              <w:t xml:space="preserve"> (?i)\bOR\s+['"]?\d+['"]?\s*=\s*['"]?\d+['"]?</w:t>
              <w:br w:type="textWrapping"/>
              <w:br w:type="textWrapping"/>
              <w:t xml:space="preserve"> # Stacked Queries &amp; Delimiters</w:t>
              <w:br w:type="textWrapping"/>
              <w:t xml:space="preserve"> ;\s*(?:DROP|ALTER|DELETE|UPDATE|INSERT)\b</w:t>
            </w:r>
          </w:p>
        </w:tc>
      </w:tr>
    </w:tbl>
    <w:p w:rsidR="00000000" w:rsidDel="00000000" w:rsidP="00000000" w:rsidRDefault="00000000" w:rsidRPr="00000000" w14:paraId="00000109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A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Balanced Strategy: 2. Strategy Balancing Security, Performance &amp; Latency:</w:t>
      </w:r>
    </w:p>
    <w:p w:rsidR="00000000" w:rsidDel="00000000" w:rsidP="00000000" w:rsidRDefault="00000000" w:rsidRPr="00000000" w14:paraId="0000010B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Latency Optimization: Run regex on lightweight edge proxies (Envoy/Nginx) with RE2 linear-time engine (&lt; 0.5 ms budget).</w:t>
      </w:r>
    </w:p>
    <w:p w:rsidR="00000000" w:rsidDel="00000000" w:rsidP="00000000" w:rsidRDefault="00000000" w:rsidRPr="00000000" w14:paraId="0000010C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False Positive Minimization: Perform regex inspection ONLY on free-form text input fields; bypass structured numeric inputs.</w:t>
      </w:r>
    </w:p>
    <w:p w:rsidR="00000000" w:rsidDel="00000000" w:rsidP="00000000" w:rsidRDefault="00000000" w:rsidRPr="00000000" w14:paraId="0000010D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Limits &amp; Parameterization: 3. Fundamental Limits of Regex &amp; Ground Truth Security:</w:t>
      </w:r>
    </w:p>
    <w:p w:rsidR="00000000" w:rsidDel="00000000" w:rsidP="00000000" w:rsidRDefault="00000000" w:rsidRPr="00000000" w14:paraId="0000010E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Why Regex Fails as Primary Defense: SQL is a context-free language. Attackers easily bypass regex signatures using comment obfuscation (`UNI/**/ON`), URL encoding, or hex encoding.</w:t>
      </w:r>
    </w:p>
    <w:p w:rsidR="00000000" w:rsidDel="00000000" w:rsidP="00000000" w:rsidRDefault="00000000" w:rsidRPr="00000000" w14:paraId="0000010F">
      <w:pPr>
        <w:spacing w:after="12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• • Ground Truth: Parameterized Queries (Prepared Statements) separate SQL code from input data at the database driver level. Regex serves purely as a perimeter warning detection signal, NOT a replacement for prepared statements.</w:t>
      </w:r>
    </w:p>
    <w:p w:rsidR="00000000" w:rsidDel="00000000" w:rsidP="00000000" w:rsidRDefault="00000000" w:rsidRPr="00000000" w14:paraId="00000110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d3d3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276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MS Minch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trong1" w:customStyle="1">
    <w:name w:val="Strong1"/>
    <w:qFormat w:val="1"/>
    <w:rPr>
      <w:b w:val="1"/>
      <w:bCs w:val="1"/>
    </w:rPr>
  </w:style>
  <w:style w:type="paragraph" w:styleId="ListParagraph">
    <w:name w:val="List Paragraph"/>
    <w:qFormat w:val="1"/>
  </w:style>
  <w:style w:type="character" w:styleId="Hyperlink">
    <w:name w:val="Hyperlink"/>
    <w:uiPriority w:val="99"/>
    <w:unhideWhenUsed w:val="1"/>
    <w:rPr>
      <w:color w:val="0563c1"/>
      <w:u w:val="single"/>
    </w:rPr>
  </w:style>
  <w:style w:type="character" w:styleId="FootnoteReference">
    <w:name w:val="footnote reference"/>
    <w:uiPriority w:val="99"/>
    <w:semiHidden w:val="1"/>
    <w:unhideWhenUsed w:val="1"/>
    <w:rPr>
      <w:vertAlign w:val="superscript"/>
    </w:rPr>
  </w:style>
  <w:style w:type="paragraph" w:styleId="FootnoteText">
    <w:name w:val="footnote text"/>
    <w:link w:val="FootnoteTextChar"/>
    <w:uiPriority w:val="99"/>
    <w:semiHidden w:val="1"/>
    <w:unhideWhenUsed w:val="1"/>
  </w:style>
  <w:style w:type="character" w:styleId="FootnoteTextChar" w:customStyle="1">
    <w:name w:val="Footnote Text Char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uiPriority w:val="99"/>
    <w:semiHidden w:val="1"/>
    <w:unhideWhenUsed w:val="1"/>
    <w:rPr>
      <w:vertAlign w:val="superscript"/>
    </w:rPr>
  </w:style>
  <w:style w:type="paragraph" w:styleId="EndnoteText">
    <w:name w:val="endnote text"/>
    <w:link w:val="EndnoteTextChar"/>
    <w:uiPriority w:val="99"/>
    <w:semiHidden w:val="1"/>
    <w:unhideWhenUsed w:val="1"/>
  </w:style>
  <w:style w:type="character" w:styleId="EndnoteTextChar" w:customStyle="1">
    <w:name w:val="Endnote Text Char"/>
    <w:link w:val="EndnoteText"/>
    <w:uiPriority w:val="99"/>
    <w:semiHidden w:val="1"/>
    <w:unhideWhenUsed w:val="1"/>
    <w:rPr>
      <w:sz w:val="20"/>
      <w:szCs w:val="20"/>
    </w:rPr>
  </w:style>
  <w:style w:type="table" w:styleId="GridTable5Dark-Accent1">
    <w:name w:val="Grid Table 5 Dark Accent 1"/>
    <w:basedOn w:val="TableNormal"/>
    <w:uiPriority w:val="50"/>
    <w:rsid w:val="0086601A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9e2f3" w:themeFill="accen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472c4" w:themeFill="accen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472c4" w:themeFill="accen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4472c4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4472c4" w:themeFill="accent1" w:val="clear"/>
      </w:tcPr>
    </w:tblStylePr>
    <w:tblStylePr w:type="band1Vert">
      <w:tblPr/>
      <w:tcPr>
        <w:shd w:color="auto" w:fill="b4c6e7" w:themeFill="accent1" w:themeFillTint="000066" w:val="clear"/>
      </w:tcPr>
    </w:tblStylePr>
    <w:tblStylePr w:type="band1Horz">
      <w:tblPr/>
      <w:tcPr>
        <w:shd w:color="auto" w:fill="b4c6e7" w:themeFill="accent1" w:themeFillTint="000066" w:val="clear"/>
      </w:tcPr>
    </w:tblStylePr>
  </w:style>
  <w:style w:type="paragraph" w:styleId="q-text" w:customStyle="1">
    <w:name w:val="q-text"/>
    <w:basedOn w:val="Normal"/>
    <w:rsid w:val="003F2E87"/>
    <w:pPr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</w:rPr>
  </w:style>
  <w:style w:type="character" w:styleId="code-inline" w:customStyle="1">
    <w:name w:val="code-inline"/>
    <w:basedOn w:val="DefaultParagraphFont"/>
    <w:rsid w:val="003F2E87"/>
  </w:style>
  <w:style w:type="table" w:styleId="TableGrid">
    <w:name w:val="Table Grid"/>
    <w:basedOn w:val="TableNormal"/>
    <w:uiPriority w:val="39"/>
    <w:rsid w:val="00C3087B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t6ThvK26j7iGn+H3t5nbjcR6BA==">CgMxLjA4AHIhMUNfUlR4ZEw3aDI0Rm1oYlhFWnl6elU1c0swUzFiMDVw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2026-06-05T06:19:00Z</dcterms:created>
  <dc:creator>Un-named</dc:creator>
</cp:coreProperties>
</file>