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C9EF8" w14:textId="5F3BCCA9" w:rsidR="003239C4" w:rsidRDefault="002F1FE4">
      <w:pPr>
        <w:rPr>
          <w:lang w:val="en-GB"/>
        </w:rPr>
      </w:pPr>
      <w:r w:rsidRPr="002F1FE4">
        <w:rPr>
          <w:lang w:val="en-GB"/>
        </w:rPr>
        <w:t>Blackbird</w:t>
      </w:r>
      <w:r w:rsidR="003501EE">
        <w:rPr>
          <w:lang w:val="en-GB"/>
        </w:rPr>
        <w:t xml:space="preserve"> </w:t>
      </w:r>
      <w:r w:rsidR="00E73E39">
        <w:rPr>
          <w:lang w:val="en-GB"/>
        </w:rPr>
        <w:t xml:space="preserve">– </w:t>
      </w:r>
      <w:r w:rsidRPr="002F1FE4">
        <w:rPr>
          <w:lang w:val="en-GB"/>
        </w:rPr>
        <w:t>Amsel</w:t>
      </w:r>
      <w:r w:rsidR="00E73E39">
        <w:rPr>
          <w:lang w:val="en-GB"/>
        </w:rPr>
        <w:t xml:space="preserve"> (</w:t>
      </w:r>
      <w:r w:rsidRPr="0021403E">
        <w:rPr>
          <w:i/>
          <w:iCs/>
          <w:lang w:val="en-GB"/>
        </w:rPr>
        <w:t>Turdus merula</w:t>
      </w:r>
      <w:r w:rsidR="00E73E39">
        <w:rPr>
          <w:lang w:val="en-GB"/>
        </w:rPr>
        <w:t>)</w:t>
      </w:r>
    </w:p>
    <w:p w14:paraId="16DA26DC" w14:textId="77777777" w:rsidR="00756E2B" w:rsidRDefault="00756E2B">
      <w:pPr>
        <w:rPr>
          <w:lang w:val="en-GB"/>
        </w:rPr>
      </w:pPr>
    </w:p>
    <w:p w14:paraId="1BFDA922" w14:textId="77777777" w:rsidR="00756E2B" w:rsidRDefault="00756E2B">
      <w:pPr>
        <w:rPr>
          <w:lang w:val="en-GB"/>
        </w:rPr>
      </w:pPr>
    </w:p>
    <w:p w14:paraId="438AE692" w14:textId="77777777" w:rsidR="009742F9" w:rsidRDefault="0021403E" w:rsidP="009742F9">
      <w:pPr>
        <w:pStyle w:val="ListParagraph"/>
        <w:numPr>
          <w:ilvl w:val="0"/>
          <w:numId w:val="2"/>
        </w:numPr>
        <w:spacing w:after="0" w:line="240" w:lineRule="auto"/>
        <w:rPr>
          <w:rFonts w:ascii="Aptos Narrow" w:eastAsia="Times New Roman" w:hAnsi="Aptos Narrow" w:cs="Times New Roman"/>
          <w:color w:val="000000"/>
          <w:kern w:val="0"/>
          <w:lang w:val="en-GB"/>
          <w14:ligatures w14:val="none"/>
        </w:rPr>
      </w:pPr>
      <w:r w:rsidRPr="009742F9">
        <w:rPr>
          <w:rFonts w:ascii="Aptos Narrow" w:eastAsia="Times New Roman" w:hAnsi="Aptos Narrow" w:cs="Times New Roman"/>
          <w:color w:val="000000"/>
          <w:kern w:val="0"/>
          <w14:ligatures w14:val="none"/>
        </w:rPr>
        <w:t>Native all year round</w:t>
      </w:r>
      <w:r w:rsidR="007247D7" w:rsidRPr="009742F9">
        <w:rPr>
          <w:rFonts w:ascii="Aptos Narrow" w:eastAsia="Times New Roman" w:hAnsi="Aptos Narrow" w:cs="Times New Roman"/>
          <w:color w:val="000000"/>
          <w:kern w:val="0"/>
          <w:lang w:val="en-GB"/>
          <w14:ligatures w14:val="none"/>
        </w:rPr>
        <w:t xml:space="preserve"> </w:t>
      </w:r>
      <w:r w:rsidR="007247D7" w:rsidRPr="009742F9">
        <w:rPr>
          <w:rFonts w:ascii="Aptos Narrow" w:eastAsia="Times New Roman" w:hAnsi="Aptos Narrow" w:cs="Times New Roman"/>
          <w:color w:val="000000"/>
          <w:kern w:val="0"/>
          <w:lang w:val="en-GB"/>
          <w14:ligatures w14:val="none"/>
        </w:rPr>
        <w:fldChar w:fldCharType="begin" w:fldLock="1"/>
      </w:r>
      <w:r w:rsidR="001D3DC4" w:rsidRPr="009742F9">
        <w:rPr>
          <w:rFonts w:ascii="Aptos Narrow" w:eastAsia="Times New Roman" w:hAnsi="Aptos Narrow" w:cs="Times New Roman"/>
          <w:color w:val="000000"/>
          <w:kern w:val="0"/>
          <w:lang w:val="en-GB"/>
          <w14:ligatures w14:val="none"/>
        </w:rPr>
        <w:instrText>ADDIN CSL_CITATION {"citationItems":[{"id":"ITEM-1","itemData":{"URL":"https://www.nabu.de/tiere-und-pflanzen/voegel/portraets/amsel/","accessed":{"date-parts":[["2024","9","29"]]},"id":"ITEM-1","issued":{"date-parts":[["0"]]},"title":"The blackbird: From forest bird to garden bird – NABU","type":"webpage"},"uris":["http://www.mendeley.com/documents/?uuid=8f1d367f-2eb0-336f-bb47-3c3ab3b72a77"]}],"mendeley":{"formattedCitation":"[1]","plainTextFormattedCitation":"[1]","previouslyFormattedCitation":"[1]"},"properties":{"noteIndex":0},"schema":"https://github.com/citation-style-language/schema/raw/master/csl-citation.json"}</w:instrText>
      </w:r>
      <w:r w:rsidR="007247D7" w:rsidRPr="009742F9">
        <w:rPr>
          <w:rFonts w:ascii="Aptos Narrow" w:eastAsia="Times New Roman" w:hAnsi="Aptos Narrow" w:cs="Times New Roman"/>
          <w:color w:val="000000"/>
          <w:kern w:val="0"/>
          <w:lang w:val="en-GB"/>
          <w14:ligatures w14:val="none"/>
        </w:rPr>
        <w:fldChar w:fldCharType="separate"/>
      </w:r>
      <w:r w:rsidR="007247D7" w:rsidRPr="009742F9">
        <w:rPr>
          <w:rFonts w:ascii="Aptos Narrow" w:eastAsia="Times New Roman" w:hAnsi="Aptos Narrow" w:cs="Times New Roman"/>
          <w:noProof/>
          <w:color w:val="000000"/>
          <w:kern w:val="0"/>
          <w:lang w:val="en-GB"/>
          <w14:ligatures w14:val="none"/>
        </w:rPr>
        <w:t>[1]</w:t>
      </w:r>
      <w:r w:rsidR="007247D7" w:rsidRPr="009742F9">
        <w:rPr>
          <w:rFonts w:ascii="Aptos Narrow" w:eastAsia="Times New Roman" w:hAnsi="Aptos Narrow" w:cs="Times New Roman"/>
          <w:color w:val="000000"/>
          <w:kern w:val="0"/>
          <w:lang w:val="en-GB"/>
          <w14:ligatures w14:val="none"/>
        </w:rPr>
        <w:fldChar w:fldCharType="end"/>
      </w:r>
      <w:r w:rsidRPr="009742F9">
        <w:rPr>
          <w:rFonts w:ascii="Aptos Narrow" w:eastAsia="Times New Roman" w:hAnsi="Aptos Narrow" w:cs="Times New Roman"/>
          <w:color w:val="000000"/>
          <w:kern w:val="0"/>
          <w14:ligatures w14:val="none"/>
        </w:rPr>
        <w:t>.</w:t>
      </w:r>
    </w:p>
    <w:p w14:paraId="5E3DD76D" w14:textId="0BA7E863" w:rsidR="001D3DC4" w:rsidRPr="009742F9" w:rsidRDefault="001D3DC4" w:rsidP="009742F9">
      <w:pPr>
        <w:pStyle w:val="ListParagraph"/>
        <w:numPr>
          <w:ilvl w:val="0"/>
          <w:numId w:val="2"/>
        </w:numPr>
        <w:spacing w:after="0" w:line="240" w:lineRule="auto"/>
        <w:rPr>
          <w:rFonts w:ascii="Aptos Narrow" w:eastAsia="Times New Roman" w:hAnsi="Aptos Narrow" w:cs="Times New Roman"/>
          <w:color w:val="000000"/>
          <w:kern w:val="0"/>
          <w:lang w:val="en-GB"/>
          <w14:ligatures w14:val="none"/>
        </w:rPr>
      </w:pPr>
      <w:r w:rsidRPr="009742F9">
        <w:rPr>
          <w:rFonts w:ascii="Aptos Narrow" w:eastAsia="Times New Roman" w:hAnsi="Aptos Narrow" w:cs="Times New Roman"/>
          <w:color w:val="000000"/>
          <w:kern w:val="0"/>
          <w14:ligatures w14:val="none"/>
        </w:rPr>
        <w:t>Migrate to less crowded areas due to human density and disturbances (pedestrians, dogs, and</w:t>
      </w:r>
      <w:r w:rsidRPr="009742F9">
        <w:rPr>
          <w:rFonts w:ascii="Aptos Narrow" w:eastAsia="Times New Roman" w:hAnsi="Aptos Narrow" w:cs="Times New Roman"/>
          <w:color w:val="000000"/>
          <w:kern w:val="0"/>
          <w:lang w:val="en-GB"/>
          <w14:ligatures w14:val="none"/>
        </w:rPr>
        <w:t xml:space="preserve"> </w:t>
      </w:r>
      <w:r w:rsidRPr="009742F9">
        <w:rPr>
          <w:rFonts w:ascii="Aptos Narrow" w:eastAsia="Times New Roman" w:hAnsi="Aptos Narrow" w:cs="Times New Roman"/>
          <w:color w:val="000000"/>
          <w:kern w:val="0"/>
          <w14:ligatures w14:val="none"/>
        </w:rPr>
        <w:t>magpies)</w:t>
      </w:r>
      <w:r w:rsidRPr="009742F9">
        <w:rPr>
          <w:rFonts w:ascii="Aptos Narrow" w:eastAsia="Times New Roman" w:hAnsi="Aptos Narrow" w:cs="Times New Roman"/>
          <w:color w:val="000000"/>
          <w:kern w:val="0"/>
          <w:lang w:val="en-GB"/>
          <w14:ligatures w14:val="none"/>
        </w:rPr>
        <w:t xml:space="preserve"> </w:t>
      </w:r>
      <w:r w:rsidRPr="009742F9">
        <w:rPr>
          <w:rFonts w:ascii="Aptos Narrow" w:eastAsia="Times New Roman" w:hAnsi="Aptos Narrow" w:cs="Times New Roman"/>
          <w:color w:val="000000"/>
          <w:kern w:val="0"/>
          <w:lang w:val="en-GB"/>
          <w14:ligatures w14:val="none"/>
        </w:rPr>
        <w:fldChar w:fldCharType="begin" w:fldLock="1"/>
      </w:r>
      <w:r w:rsidRPr="009742F9">
        <w:rPr>
          <w:rFonts w:ascii="Aptos Narrow" w:eastAsia="Times New Roman" w:hAnsi="Aptos Narrow" w:cs="Times New Roman"/>
          <w:color w:val="000000"/>
          <w:kern w:val="0"/>
          <w:lang w:val="en-GB"/>
          <w14:ligatures w14:val="none"/>
        </w:rPr>
        <w:instrText>ADDIN CSL_CITATION {"citationItems":[{"id":"ITEM-1","itemData":{"DOI":"10.1080/00063650009461156","ISBN":"0006365000","ISSN":"19446705","abstract":"We studied how human presence in three urban parks in Madrid (Spain) might affect Blackbird densities by changing feeding behaviour patterns. Our specific purposes were: (a) to ascertain the effect of park visitors on Blackbird feeding behaviour; (b) to analyse the influence of human disturbance on foraging success; and (c) to determine how humans affect Blackbird spatial and temporal patterns of habitat use. Pedestrians were the main source of flushing responses in all sampled parks, followed by Magpies Pica pica and dogs accompanying visitors. Blackbird responses to visitors entailed more time being vigilant and moving away from people and less time searching for food (decreasing food intake), a response that remained constant in the three parks. The number of pedestrians was positively correlated with Blackbird distance to pathways and negatively correlated with distance to protective cover. The number of active birds decreased with increase in the number of pedestrians during the day. Blackbird density was negatively related to the number of visitors per park. Our results confirmed that human disturbance negatively affects Blackbird feeding strategies in urban parks, ultimately modifying spatial and temporal patterns of habitat selection and abundance. Since such responses could also affect densities of other urban species by the same process, we propose some management measures to decrease the levels of disturbance as well as to enhance the recreational use of urban parks. © 2000 Taylor &amp; Francis Group, LLC.","author":[{"dropping-particle":"","family":"Fernández-Juricic","given":"Esteban","non-dropping-particle":"","parse-names":false,"suffix":""},{"dropping-particle":"","family":"Tellería","given":"José Luis","non-dropping-particle":"","parse-names":false,"suffix":""}],"container-title":"Bird Study","id":"ITEM-1","issue":"1","issued":{"date-parts":[["2000"]]},"page":"13-21","title":"Effects of human disturbance on spatial and temporal feeding patterns of Blackbird Turdus merula in urban parks in Madrid, Spain","type":"article-journal","volume":"47"},"uris":["http://www.mendeley.com/documents/?uuid=dbddc23b-2e35-4bd1-9e2f-440ba91838e7"]}],"mendeley":{"formattedCitation":"[2]","plainTextFormattedCitation":"[2]","previouslyFormattedCitation":"[2]"},"properties":{"noteIndex":0},"schema":"https://github.com/citation-style-language/schema/raw/master/csl-citation.json"}</w:instrText>
      </w:r>
      <w:r w:rsidRPr="009742F9">
        <w:rPr>
          <w:rFonts w:ascii="Aptos Narrow" w:eastAsia="Times New Roman" w:hAnsi="Aptos Narrow" w:cs="Times New Roman"/>
          <w:color w:val="000000"/>
          <w:kern w:val="0"/>
          <w:lang w:val="en-GB"/>
          <w14:ligatures w14:val="none"/>
        </w:rPr>
        <w:fldChar w:fldCharType="separate"/>
      </w:r>
      <w:r w:rsidRPr="009742F9">
        <w:rPr>
          <w:rFonts w:ascii="Aptos Narrow" w:eastAsia="Times New Roman" w:hAnsi="Aptos Narrow" w:cs="Times New Roman"/>
          <w:noProof/>
          <w:color w:val="000000"/>
          <w:kern w:val="0"/>
          <w:lang w:val="en-GB"/>
          <w14:ligatures w14:val="none"/>
        </w:rPr>
        <w:t>[2]</w:t>
      </w:r>
      <w:r w:rsidRPr="009742F9">
        <w:rPr>
          <w:rFonts w:ascii="Aptos Narrow" w:eastAsia="Times New Roman" w:hAnsi="Aptos Narrow" w:cs="Times New Roman"/>
          <w:color w:val="000000"/>
          <w:kern w:val="0"/>
          <w:lang w:val="en-GB"/>
          <w14:ligatures w14:val="none"/>
        </w:rPr>
        <w:fldChar w:fldCharType="end"/>
      </w:r>
      <w:r w:rsidRPr="009742F9">
        <w:rPr>
          <w:rFonts w:ascii="Aptos Narrow" w:eastAsia="Times New Roman" w:hAnsi="Aptos Narrow" w:cs="Times New Roman"/>
          <w:color w:val="000000"/>
          <w:kern w:val="0"/>
          <w14:ligatures w14:val="none"/>
        </w:rPr>
        <w:t>.</w:t>
      </w:r>
    </w:p>
    <w:p w14:paraId="29B6F3FD" w14:textId="77777777" w:rsidR="009742F9" w:rsidRDefault="0021403E" w:rsidP="009742F9">
      <w:pPr>
        <w:pStyle w:val="ListParagraph"/>
        <w:numPr>
          <w:ilvl w:val="0"/>
          <w:numId w:val="2"/>
        </w:numPr>
        <w:spacing w:after="0" w:line="240" w:lineRule="auto"/>
        <w:rPr>
          <w:rFonts w:ascii="Aptos Narrow" w:eastAsia="Times New Roman" w:hAnsi="Aptos Narrow" w:cs="Times New Roman"/>
          <w:color w:val="000000"/>
          <w:kern w:val="0"/>
          <w:lang w:val="en-GB"/>
          <w14:ligatures w14:val="none"/>
        </w:rPr>
      </w:pPr>
      <w:r w:rsidRPr="009742F9">
        <w:rPr>
          <w:rFonts w:ascii="Aptos Narrow" w:eastAsia="Times New Roman" w:hAnsi="Aptos Narrow" w:cs="Times New Roman"/>
          <w:color w:val="000000"/>
          <w:kern w:val="0"/>
          <w14:ligatures w14:val="none"/>
        </w:rPr>
        <w:t>Diurnal migration in fall (October-November) or winter (December-February).</w:t>
      </w:r>
    </w:p>
    <w:p w14:paraId="7F1DF7D6" w14:textId="77777777" w:rsidR="009742F9" w:rsidRDefault="0087555E" w:rsidP="009742F9">
      <w:pPr>
        <w:pStyle w:val="ListParagraph"/>
        <w:numPr>
          <w:ilvl w:val="0"/>
          <w:numId w:val="2"/>
        </w:numPr>
        <w:spacing w:after="0" w:line="240" w:lineRule="auto"/>
        <w:rPr>
          <w:rFonts w:ascii="Aptos Narrow" w:eastAsia="Times New Roman" w:hAnsi="Aptos Narrow" w:cs="Times New Roman"/>
          <w:color w:val="000000"/>
          <w:kern w:val="0"/>
          <w:lang w:val="en-GB"/>
          <w14:ligatures w14:val="none"/>
        </w:rPr>
      </w:pPr>
      <w:r w:rsidRPr="009742F9">
        <w:rPr>
          <w:rFonts w:ascii="Aptos Narrow" w:eastAsia="Times New Roman" w:hAnsi="Aptos Narrow" w:cs="Times New Roman"/>
          <w:color w:val="000000"/>
          <w:kern w:val="0"/>
          <w14:ligatures w14:val="none"/>
        </w:rPr>
        <w:t>Females migrate more in fall.</w:t>
      </w:r>
    </w:p>
    <w:p w14:paraId="4AA39C06" w14:textId="23228A3C" w:rsidR="000633E8" w:rsidRPr="009742F9" w:rsidRDefault="0087555E" w:rsidP="009742F9">
      <w:pPr>
        <w:pStyle w:val="ListParagraph"/>
        <w:numPr>
          <w:ilvl w:val="0"/>
          <w:numId w:val="2"/>
        </w:numPr>
        <w:spacing w:after="0" w:line="240" w:lineRule="auto"/>
        <w:rPr>
          <w:rFonts w:ascii="Aptos Narrow" w:eastAsia="Times New Roman" w:hAnsi="Aptos Narrow" w:cs="Times New Roman"/>
          <w:color w:val="000000"/>
          <w:kern w:val="0"/>
          <w:lang w:val="en-GB"/>
          <w14:ligatures w14:val="none"/>
        </w:rPr>
      </w:pPr>
      <w:r w:rsidRPr="009742F9">
        <w:rPr>
          <w:rFonts w:ascii="Aptos Narrow" w:eastAsia="Times New Roman" w:hAnsi="Aptos Narrow" w:cs="Times New Roman"/>
          <w:color w:val="000000"/>
          <w:kern w:val="0"/>
          <w14:ligatures w14:val="none"/>
        </w:rPr>
        <w:t>Socially monogamous, typically breeding between March and June.</w:t>
      </w:r>
    </w:p>
    <w:p w14:paraId="5CEF473D" w14:textId="14EDB6EB" w:rsidR="0021403E" w:rsidRPr="009742F9" w:rsidRDefault="0021403E" w:rsidP="009742F9">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9742F9">
        <w:rPr>
          <w:rFonts w:ascii="Aptos Narrow" w:eastAsia="Times New Roman" w:hAnsi="Aptos Narrow" w:cs="Times New Roman"/>
          <w:color w:val="000000"/>
          <w:kern w:val="0"/>
          <w14:ligatures w14:val="none"/>
        </w:rPr>
        <w:t>Migration distances: 800-2000km</w:t>
      </w:r>
      <w:r w:rsidR="0087555E" w:rsidRPr="009742F9">
        <w:rPr>
          <w:rFonts w:ascii="Aptos Narrow" w:eastAsia="Times New Roman" w:hAnsi="Aptos Narrow" w:cs="Times New Roman"/>
          <w:color w:val="000000"/>
          <w:kern w:val="0"/>
          <w:lang w:val="en-GB"/>
          <w14:ligatures w14:val="none"/>
        </w:rPr>
        <w:t xml:space="preserve"> </w:t>
      </w:r>
      <w:r w:rsidR="0087555E" w:rsidRPr="009742F9">
        <w:rPr>
          <w:rFonts w:ascii="Aptos Narrow" w:eastAsia="Times New Roman" w:hAnsi="Aptos Narrow" w:cs="Times New Roman"/>
          <w:color w:val="000000"/>
          <w:kern w:val="0"/>
          <w:lang w:val="en-GB"/>
          <w14:ligatures w14:val="none"/>
        </w:rPr>
        <w:fldChar w:fldCharType="begin" w:fldLock="1"/>
      </w:r>
      <w:r w:rsidR="00662A83" w:rsidRPr="009742F9">
        <w:rPr>
          <w:rFonts w:ascii="Aptos Narrow" w:eastAsia="Times New Roman" w:hAnsi="Aptos Narrow" w:cs="Times New Roman"/>
          <w:color w:val="000000"/>
          <w:kern w:val="0"/>
          <w:lang w:val="en-GB"/>
          <w14:ligatures w14:val="none"/>
        </w:rPr>
        <w:instrText>ADDIN CSL_CITATION {"citationItems":[{"id":"ITEM-1","itemData":{"URL":"https://animaldiversity.org/accounts/Turdus_merula/","accessed":{"date-parts":[["2024","9","29"]]},"author":[{"dropping-particle":"","family":"Mattson","given":"Monika","non-dropping-particle":"","parse-names":false,"suffix":""}],"container-title":"Animal Diversity Web","id":"ITEM-1","issued":{"date-parts":[["2018"]]},"title":"ADW: Turdus merula: INFORMATION","type":"webpage"},"uris":["http://www.mendeley.com/documents/?uuid=84bce72f-6d2e-3eab-912b-8e19cc62d0bd"]}],"mendeley":{"formattedCitation":"[3]","plainTextFormattedCitation":"[3]","previouslyFormattedCitation":"[3]"},"properties":{"noteIndex":0},"schema":"https://github.com/citation-style-language/schema/raw/master/csl-citation.json"}</w:instrText>
      </w:r>
      <w:r w:rsidR="0087555E" w:rsidRPr="009742F9">
        <w:rPr>
          <w:rFonts w:ascii="Aptos Narrow" w:eastAsia="Times New Roman" w:hAnsi="Aptos Narrow" w:cs="Times New Roman"/>
          <w:color w:val="000000"/>
          <w:kern w:val="0"/>
          <w:lang w:val="en-GB"/>
          <w14:ligatures w14:val="none"/>
        </w:rPr>
        <w:fldChar w:fldCharType="separate"/>
      </w:r>
      <w:r w:rsidR="0087555E" w:rsidRPr="009742F9">
        <w:rPr>
          <w:rFonts w:ascii="Aptos Narrow" w:eastAsia="Times New Roman" w:hAnsi="Aptos Narrow" w:cs="Times New Roman"/>
          <w:noProof/>
          <w:color w:val="000000"/>
          <w:kern w:val="0"/>
          <w:lang w:val="en-GB"/>
          <w14:ligatures w14:val="none"/>
        </w:rPr>
        <w:t>[3]</w:t>
      </w:r>
      <w:r w:rsidR="0087555E" w:rsidRPr="009742F9">
        <w:rPr>
          <w:rFonts w:ascii="Aptos Narrow" w:eastAsia="Times New Roman" w:hAnsi="Aptos Narrow" w:cs="Times New Roman"/>
          <w:color w:val="000000"/>
          <w:kern w:val="0"/>
          <w:lang w:val="en-GB"/>
          <w14:ligatures w14:val="none"/>
        </w:rPr>
        <w:fldChar w:fldCharType="end"/>
      </w:r>
      <w:r w:rsidRPr="009742F9">
        <w:rPr>
          <w:rFonts w:ascii="Aptos Narrow" w:eastAsia="Times New Roman" w:hAnsi="Aptos Narrow" w:cs="Times New Roman"/>
          <w:color w:val="000000"/>
          <w:kern w:val="0"/>
          <w14:ligatures w14:val="none"/>
        </w:rPr>
        <w:t>.</w:t>
      </w:r>
      <w:r w:rsidRPr="009742F9">
        <w:rPr>
          <w:rFonts w:ascii="Aptos Narrow" w:eastAsia="Times New Roman" w:hAnsi="Aptos Narrow" w:cs="Times New Roman"/>
          <w:color w:val="000000"/>
          <w:kern w:val="0"/>
          <w14:ligatures w14:val="none"/>
        </w:rPr>
        <w:br/>
      </w:r>
    </w:p>
    <w:p w14:paraId="7BB9AB68" w14:textId="558F913E" w:rsidR="0021403E" w:rsidRDefault="000633E8">
      <w:pPr>
        <w:rPr>
          <w:lang w:val="en-GB"/>
        </w:rPr>
      </w:pPr>
      <w:r w:rsidRPr="000633E8">
        <w:rPr>
          <w:lang w:val="en-GB"/>
        </w:rPr>
        <w:t>Bullfinch</w:t>
      </w:r>
      <w:r>
        <w:rPr>
          <w:lang w:val="en-GB"/>
        </w:rPr>
        <w:t xml:space="preserve"> – </w:t>
      </w:r>
      <w:r w:rsidRPr="000633E8">
        <w:rPr>
          <w:lang w:val="en-GB"/>
        </w:rPr>
        <w:t>Gimpel</w:t>
      </w:r>
      <w:r>
        <w:rPr>
          <w:lang w:val="en-GB"/>
        </w:rPr>
        <w:t xml:space="preserve"> (</w:t>
      </w:r>
      <w:r w:rsidRPr="000633E8">
        <w:rPr>
          <w:i/>
          <w:iCs/>
          <w:lang w:val="en-GB"/>
        </w:rPr>
        <w:t>Pyrrhula pyrrhula</w:t>
      </w:r>
      <w:r w:rsidRPr="000633E8">
        <w:rPr>
          <w:lang w:val="en-GB"/>
        </w:rPr>
        <w:t>)</w:t>
      </w:r>
    </w:p>
    <w:p w14:paraId="258AA5AE" w14:textId="77777777" w:rsidR="0016432F" w:rsidRPr="0016432F" w:rsidRDefault="00E82A76" w:rsidP="0016432F">
      <w:pPr>
        <w:pStyle w:val="ListParagraph"/>
        <w:numPr>
          <w:ilvl w:val="0"/>
          <w:numId w:val="3"/>
        </w:numPr>
        <w:spacing w:after="0" w:line="240" w:lineRule="auto"/>
        <w:rPr>
          <w:rFonts w:ascii="Aptos Narrow" w:eastAsia="Times New Roman" w:hAnsi="Aptos Narrow" w:cs="Times New Roman"/>
          <w:color w:val="000000"/>
          <w:kern w:val="0"/>
          <w14:ligatures w14:val="none"/>
        </w:rPr>
      </w:pPr>
      <w:r w:rsidRPr="0016432F">
        <w:rPr>
          <w:rFonts w:ascii="Aptos Narrow" w:eastAsia="Times New Roman" w:hAnsi="Aptos Narrow" w:cs="Times New Roman"/>
          <w:color w:val="000000"/>
          <w:kern w:val="0"/>
          <w14:ligatures w14:val="none"/>
        </w:rPr>
        <w:t>Resident Birds</w:t>
      </w:r>
      <w:r w:rsidR="0016432F">
        <w:rPr>
          <w:rFonts w:ascii="Aptos Narrow" w:eastAsia="Times New Roman" w:hAnsi="Aptos Narrow" w:cs="Times New Roman"/>
          <w:color w:val="000000"/>
          <w:kern w:val="0"/>
          <w:lang w:val="en-GB"/>
          <w14:ligatures w14:val="none"/>
        </w:rPr>
        <w:t>.</w:t>
      </w:r>
    </w:p>
    <w:p w14:paraId="3536ACA4" w14:textId="77777777" w:rsidR="0016432F" w:rsidRPr="0016432F" w:rsidRDefault="00E82A76" w:rsidP="0016432F">
      <w:pPr>
        <w:pStyle w:val="ListParagraph"/>
        <w:numPr>
          <w:ilvl w:val="0"/>
          <w:numId w:val="3"/>
        </w:numPr>
        <w:spacing w:after="0" w:line="240" w:lineRule="auto"/>
        <w:rPr>
          <w:rFonts w:ascii="Aptos Narrow" w:eastAsia="Times New Roman" w:hAnsi="Aptos Narrow" w:cs="Times New Roman"/>
          <w:color w:val="000000"/>
          <w:kern w:val="0"/>
          <w14:ligatures w14:val="none"/>
        </w:rPr>
      </w:pPr>
      <w:r w:rsidRPr="0016432F">
        <w:rPr>
          <w:rFonts w:ascii="Aptos Narrow" w:eastAsia="Times New Roman" w:hAnsi="Aptos Narrow" w:cs="Times New Roman"/>
          <w:color w:val="000000"/>
          <w:kern w:val="0"/>
          <w14:ligatures w14:val="none"/>
        </w:rPr>
        <w:t>Found year-round in breeding grounds.</w:t>
      </w:r>
    </w:p>
    <w:p w14:paraId="13F364A8" w14:textId="77777777" w:rsidR="0016432F" w:rsidRPr="0016432F" w:rsidRDefault="00E82A76" w:rsidP="0016432F">
      <w:pPr>
        <w:pStyle w:val="ListParagraph"/>
        <w:numPr>
          <w:ilvl w:val="0"/>
          <w:numId w:val="3"/>
        </w:numPr>
        <w:spacing w:after="0" w:line="240" w:lineRule="auto"/>
        <w:rPr>
          <w:rFonts w:ascii="Aptos Narrow" w:eastAsia="Times New Roman" w:hAnsi="Aptos Narrow" w:cs="Times New Roman"/>
          <w:color w:val="000000"/>
          <w:kern w:val="0"/>
          <w14:ligatures w14:val="none"/>
        </w:rPr>
      </w:pPr>
      <w:r w:rsidRPr="0016432F">
        <w:rPr>
          <w:rFonts w:ascii="Aptos Narrow" w:eastAsia="Times New Roman" w:hAnsi="Aptos Narrow" w:cs="Times New Roman"/>
          <w:color w:val="000000"/>
          <w:kern w:val="0"/>
          <w14:ligatures w14:val="none"/>
        </w:rPr>
        <w:t xml:space="preserve">Smaller family groups roam </w:t>
      </w:r>
      <w:r w:rsidR="00E2099C" w:rsidRPr="0016432F">
        <w:rPr>
          <w:rFonts w:ascii="Aptos Narrow" w:eastAsia="Times New Roman" w:hAnsi="Aptos Narrow" w:cs="Times New Roman"/>
          <w:color w:val="000000"/>
          <w:kern w:val="0"/>
          <w14:ligatures w14:val="none"/>
        </w:rPr>
        <w:t xml:space="preserve">the </w:t>
      </w:r>
      <w:r w:rsidRPr="0016432F">
        <w:rPr>
          <w:rFonts w:ascii="Aptos Narrow" w:eastAsia="Times New Roman" w:hAnsi="Aptos Narrow" w:cs="Times New Roman"/>
          <w:color w:val="000000"/>
          <w:kern w:val="0"/>
          <w14:ligatures w14:val="none"/>
        </w:rPr>
        <w:t>countryside in late spring.</w:t>
      </w:r>
    </w:p>
    <w:p w14:paraId="7BA99425" w14:textId="7F70582B" w:rsidR="00E82A76" w:rsidRPr="0016432F" w:rsidRDefault="00E82A76" w:rsidP="0016432F">
      <w:pPr>
        <w:pStyle w:val="ListParagraph"/>
        <w:numPr>
          <w:ilvl w:val="0"/>
          <w:numId w:val="3"/>
        </w:numPr>
        <w:spacing w:after="0" w:line="240" w:lineRule="auto"/>
        <w:rPr>
          <w:rFonts w:ascii="Aptos Narrow" w:eastAsia="Times New Roman" w:hAnsi="Aptos Narrow" w:cs="Times New Roman"/>
          <w:color w:val="000000"/>
          <w:kern w:val="0"/>
          <w14:ligatures w14:val="none"/>
        </w:rPr>
      </w:pPr>
      <w:r w:rsidRPr="0016432F">
        <w:rPr>
          <w:rFonts w:ascii="Aptos Narrow" w:eastAsia="Times New Roman" w:hAnsi="Aptos Narrow" w:cs="Times New Roman"/>
          <w:color w:val="000000"/>
          <w:kern w:val="0"/>
          <w14:ligatures w14:val="none"/>
        </w:rPr>
        <w:t>Female and juvenile bullfinches occasionally migrate south, returning to breeding grounds in spring</w:t>
      </w:r>
      <w:r w:rsidR="00662A83" w:rsidRPr="0016432F">
        <w:rPr>
          <w:rFonts w:ascii="Aptos Narrow" w:eastAsia="Times New Roman" w:hAnsi="Aptos Narrow" w:cs="Times New Roman"/>
          <w:color w:val="000000"/>
          <w:kern w:val="0"/>
          <w:lang w:val="en-GB"/>
          <w14:ligatures w14:val="none"/>
        </w:rPr>
        <w:t xml:space="preserve"> </w:t>
      </w:r>
      <w:r w:rsidR="00662A83" w:rsidRPr="0016432F">
        <w:rPr>
          <w:rFonts w:ascii="Aptos Narrow" w:eastAsia="Times New Roman" w:hAnsi="Aptos Narrow" w:cs="Times New Roman"/>
          <w:color w:val="000000"/>
          <w:kern w:val="0"/>
          <w:lang w:val="en-GB"/>
          <w14:ligatures w14:val="none"/>
        </w:rPr>
        <w:fldChar w:fldCharType="begin" w:fldLock="1"/>
      </w:r>
      <w:r w:rsidR="00EF31B1" w:rsidRPr="0016432F">
        <w:rPr>
          <w:rFonts w:ascii="Aptos Narrow" w:eastAsia="Times New Roman" w:hAnsi="Aptos Narrow" w:cs="Times New Roman"/>
          <w:color w:val="000000"/>
          <w:kern w:val="0"/>
          <w:lang w:val="en-GB"/>
          <w14:ligatures w14:val="none"/>
        </w:rPr>
        <w:instrText>ADDIN CSL_CITATION {"citationItems":[{"id":"ITEM-1","itemData":{"URL":"https://plantura.garden/uk/garden-birds/guides/bullfinch","accessed":{"date-parts":[["2024","9","29"]]},"id":"ITEM-1","issued":{"date-parts":[["0"]]},"title":"Bullfinch: female, song, nest &amp; more - Plantura","type":"webpage"},"uris":["http://www.mendeley.com/documents/?uuid=169ca173-711b-3cc8-806c-55693361769b"]}],"mendeley":{"formattedCitation":"[4]","plainTextFormattedCitation":"[4]","previouslyFormattedCitation":"[4]"},"properties":{"noteIndex":0},"schema":"https://github.com/citation-style-language/schema/raw/master/csl-citation.json"}</w:instrText>
      </w:r>
      <w:r w:rsidR="00662A83" w:rsidRPr="0016432F">
        <w:rPr>
          <w:rFonts w:ascii="Aptos Narrow" w:eastAsia="Times New Roman" w:hAnsi="Aptos Narrow" w:cs="Times New Roman"/>
          <w:color w:val="000000"/>
          <w:kern w:val="0"/>
          <w:lang w:val="en-GB"/>
          <w14:ligatures w14:val="none"/>
        </w:rPr>
        <w:fldChar w:fldCharType="separate"/>
      </w:r>
      <w:r w:rsidR="00662A83" w:rsidRPr="0016432F">
        <w:rPr>
          <w:rFonts w:ascii="Aptos Narrow" w:eastAsia="Times New Roman" w:hAnsi="Aptos Narrow" w:cs="Times New Roman"/>
          <w:noProof/>
          <w:color w:val="000000"/>
          <w:kern w:val="0"/>
          <w:lang w:val="en-GB"/>
          <w14:ligatures w14:val="none"/>
        </w:rPr>
        <w:t>[4]</w:t>
      </w:r>
      <w:r w:rsidR="00662A83" w:rsidRPr="0016432F">
        <w:rPr>
          <w:rFonts w:ascii="Aptos Narrow" w:eastAsia="Times New Roman" w:hAnsi="Aptos Narrow" w:cs="Times New Roman"/>
          <w:color w:val="000000"/>
          <w:kern w:val="0"/>
          <w:lang w:val="en-GB"/>
          <w14:ligatures w14:val="none"/>
        </w:rPr>
        <w:fldChar w:fldCharType="end"/>
      </w:r>
      <w:r w:rsidRPr="0016432F">
        <w:rPr>
          <w:rFonts w:ascii="Aptos Narrow" w:eastAsia="Times New Roman" w:hAnsi="Aptos Narrow" w:cs="Times New Roman"/>
          <w:color w:val="000000"/>
          <w:kern w:val="0"/>
          <w14:ligatures w14:val="none"/>
        </w:rPr>
        <w:t>.</w:t>
      </w:r>
    </w:p>
    <w:p w14:paraId="1877151D" w14:textId="77777777" w:rsidR="000633E8" w:rsidRDefault="000633E8">
      <w:pPr>
        <w:rPr>
          <w:lang w:val="en-GB"/>
        </w:rPr>
      </w:pPr>
    </w:p>
    <w:p w14:paraId="05BE04AE" w14:textId="0FDB5D6C" w:rsidR="00E2099C" w:rsidRDefault="00E2099C">
      <w:pPr>
        <w:rPr>
          <w:lang w:val="en-GB"/>
        </w:rPr>
      </w:pPr>
      <w:r w:rsidRPr="00E2099C">
        <w:rPr>
          <w:lang w:val="en-GB"/>
        </w:rPr>
        <w:t>Brent Goose</w:t>
      </w:r>
      <w:r>
        <w:rPr>
          <w:lang w:val="en-GB"/>
        </w:rPr>
        <w:t xml:space="preserve"> </w:t>
      </w:r>
      <w:r w:rsidR="00EB7286">
        <w:rPr>
          <w:lang w:val="en-GB"/>
        </w:rPr>
        <w:t>–</w:t>
      </w:r>
      <w:r>
        <w:rPr>
          <w:lang w:val="en-GB"/>
        </w:rPr>
        <w:t xml:space="preserve"> </w:t>
      </w:r>
      <w:proofErr w:type="spellStart"/>
      <w:r w:rsidRPr="00E2099C">
        <w:rPr>
          <w:lang w:val="en-GB"/>
        </w:rPr>
        <w:t>Ringelgans</w:t>
      </w:r>
      <w:proofErr w:type="spellEnd"/>
      <w:r w:rsidR="00EB7286">
        <w:rPr>
          <w:lang w:val="en-GB"/>
        </w:rPr>
        <w:t xml:space="preserve"> (</w:t>
      </w:r>
      <w:r w:rsidRPr="00EB7286">
        <w:rPr>
          <w:i/>
          <w:iCs/>
          <w:lang w:val="en-GB"/>
        </w:rPr>
        <w:t xml:space="preserve">Branta </w:t>
      </w:r>
      <w:proofErr w:type="spellStart"/>
      <w:r w:rsidRPr="00EB7286">
        <w:rPr>
          <w:i/>
          <w:iCs/>
          <w:lang w:val="en-GB"/>
        </w:rPr>
        <w:t>bernicla</w:t>
      </w:r>
      <w:proofErr w:type="spellEnd"/>
      <w:r w:rsidR="00EB7286">
        <w:rPr>
          <w:lang w:val="en-GB"/>
        </w:rPr>
        <w:t>)</w:t>
      </w:r>
    </w:p>
    <w:p w14:paraId="2CA22910" w14:textId="11E9F04B" w:rsidR="0016432F" w:rsidRDefault="00EB7286" w:rsidP="0016432F">
      <w:pPr>
        <w:pStyle w:val="ListParagraph"/>
        <w:numPr>
          <w:ilvl w:val="0"/>
          <w:numId w:val="4"/>
        </w:numPr>
        <w:spacing w:after="0" w:line="240" w:lineRule="auto"/>
        <w:rPr>
          <w:rFonts w:ascii="Aptos Narrow" w:eastAsia="Times New Roman" w:hAnsi="Aptos Narrow" w:cs="Times New Roman"/>
          <w:color w:val="000000"/>
          <w:kern w:val="0"/>
          <w:lang w:val="en-GB"/>
          <w14:ligatures w14:val="none"/>
        </w:rPr>
      </w:pPr>
      <w:r w:rsidRPr="0016432F">
        <w:rPr>
          <w:rFonts w:ascii="Aptos Narrow" w:eastAsia="Times New Roman" w:hAnsi="Aptos Narrow" w:cs="Times New Roman"/>
          <w:color w:val="000000"/>
          <w:kern w:val="0"/>
          <w14:ligatures w14:val="none"/>
        </w:rPr>
        <w:t>Leave breeding grounds in mid-September and arrive late October to early November.</w:t>
      </w:r>
    </w:p>
    <w:p w14:paraId="1D41ED02" w14:textId="77777777" w:rsidR="0016432F" w:rsidRDefault="00EB7286" w:rsidP="0016432F">
      <w:pPr>
        <w:pStyle w:val="ListParagraph"/>
        <w:numPr>
          <w:ilvl w:val="0"/>
          <w:numId w:val="4"/>
        </w:numPr>
        <w:spacing w:after="0" w:line="240" w:lineRule="auto"/>
        <w:rPr>
          <w:rFonts w:ascii="Aptos Narrow" w:eastAsia="Times New Roman" w:hAnsi="Aptos Narrow" w:cs="Times New Roman"/>
          <w:color w:val="000000"/>
          <w:kern w:val="0"/>
          <w:lang w:val="en-GB"/>
          <w14:ligatures w14:val="none"/>
        </w:rPr>
      </w:pPr>
      <w:r w:rsidRPr="0016432F">
        <w:rPr>
          <w:rFonts w:ascii="Aptos Narrow" w:eastAsia="Times New Roman" w:hAnsi="Aptos Narrow" w:cs="Times New Roman"/>
          <w:color w:val="000000"/>
          <w:kern w:val="0"/>
          <w14:ligatures w14:val="none"/>
        </w:rPr>
        <w:t>Peak numbers in January and depart in late February.</w:t>
      </w:r>
    </w:p>
    <w:p w14:paraId="70C6B3BB" w14:textId="77777777" w:rsidR="0016432F" w:rsidRDefault="00EB7286" w:rsidP="0016432F">
      <w:pPr>
        <w:pStyle w:val="ListParagraph"/>
        <w:numPr>
          <w:ilvl w:val="0"/>
          <w:numId w:val="4"/>
        </w:numPr>
        <w:spacing w:after="0" w:line="240" w:lineRule="auto"/>
        <w:rPr>
          <w:rFonts w:ascii="Aptos Narrow" w:eastAsia="Times New Roman" w:hAnsi="Aptos Narrow" w:cs="Times New Roman"/>
          <w:color w:val="000000"/>
          <w:kern w:val="0"/>
          <w:lang w:val="en-GB"/>
          <w14:ligatures w14:val="none"/>
        </w:rPr>
      </w:pPr>
      <w:r w:rsidRPr="0016432F">
        <w:rPr>
          <w:rFonts w:ascii="Aptos Narrow" w:eastAsia="Times New Roman" w:hAnsi="Aptos Narrow" w:cs="Times New Roman"/>
          <w:color w:val="000000"/>
          <w:kern w:val="0"/>
          <w14:ligatures w14:val="none"/>
        </w:rPr>
        <w:t>Stop off along the Baltic coast and reach the Arctic in early June.</w:t>
      </w:r>
    </w:p>
    <w:p w14:paraId="3E1BACF7" w14:textId="350F02A4" w:rsidR="00EB7286" w:rsidRDefault="00EB7286" w:rsidP="0016432F">
      <w:pPr>
        <w:pStyle w:val="ListParagraph"/>
        <w:numPr>
          <w:ilvl w:val="0"/>
          <w:numId w:val="4"/>
        </w:numPr>
        <w:spacing w:after="0" w:line="240" w:lineRule="auto"/>
        <w:rPr>
          <w:rFonts w:ascii="Aptos Narrow" w:eastAsia="Times New Roman" w:hAnsi="Aptos Narrow" w:cs="Times New Roman"/>
          <w:color w:val="000000"/>
          <w:kern w:val="0"/>
          <w:lang w:val="en-GB"/>
          <w14:ligatures w14:val="none"/>
        </w:rPr>
      </w:pPr>
      <w:r w:rsidRPr="0016432F">
        <w:rPr>
          <w:rFonts w:ascii="Aptos Narrow" w:eastAsia="Times New Roman" w:hAnsi="Aptos Narrow" w:cs="Times New Roman"/>
          <w:color w:val="000000"/>
          <w:kern w:val="0"/>
          <w14:ligatures w14:val="none"/>
        </w:rPr>
        <w:t>Nightly rest on mudflats to avoid predators</w:t>
      </w:r>
      <w:r w:rsidR="00EF31B1" w:rsidRPr="0016432F">
        <w:rPr>
          <w:rFonts w:ascii="Aptos Narrow" w:eastAsia="Times New Roman" w:hAnsi="Aptos Narrow" w:cs="Times New Roman"/>
          <w:color w:val="000000"/>
          <w:kern w:val="0"/>
          <w:lang w:val="en-GB"/>
          <w14:ligatures w14:val="none"/>
        </w:rPr>
        <w:t xml:space="preserve"> </w:t>
      </w:r>
      <w:r w:rsidR="00EF31B1" w:rsidRPr="0016432F">
        <w:rPr>
          <w:rFonts w:ascii="Aptos Narrow" w:eastAsia="Times New Roman" w:hAnsi="Aptos Narrow" w:cs="Times New Roman"/>
          <w:color w:val="000000"/>
          <w:kern w:val="0"/>
          <w:lang w:val="en-GB"/>
          <w14:ligatures w14:val="none"/>
        </w:rPr>
        <w:fldChar w:fldCharType="begin" w:fldLock="1"/>
      </w:r>
      <w:r w:rsidR="00EF7107">
        <w:rPr>
          <w:rFonts w:ascii="Aptos Narrow" w:eastAsia="Times New Roman" w:hAnsi="Aptos Narrow" w:cs="Times New Roman"/>
          <w:color w:val="000000"/>
          <w:kern w:val="0"/>
          <w:lang w:val="en-GB"/>
          <w14:ligatures w14:val="none"/>
        </w:rPr>
        <w:instrText>ADDIN CSL_CITATION {"citationItems":[{"id":"ITEM-1","itemData":{"URL":"https://allaboutmigration.com/about-brent-geese/","accessed":{"date-parts":[["2024","9","29"]]},"id":"ITEM-1","issued":{"date-parts":[["0"]]},"title":"About Brent Geese Exeter, UK | All About Migration","type":"webpage"},"uris":["http://www.mendeley.com/documents/?uuid=d4e4e429-cc01-3de3-87f1-b3b4854003b9"]}],"mendeley":{"formattedCitation":"[5]","plainTextFormattedCitation":"[5]","previouslyFormattedCitation":"[5]"},"properties":{"noteIndex":0},"schema":"https://github.com/citation-style-language/schema/raw/master/csl-citation.json"}</w:instrText>
      </w:r>
      <w:r w:rsidR="00EF31B1" w:rsidRPr="0016432F">
        <w:rPr>
          <w:rFonts w:ascii="Aptos Narrow" w:eastAsia="Times New Roman" w:hAnsi="Aptos Narrow" w:cs="Times New Roman"/>
          <w:color w:val="000000"/>
          <w:kern w:val="0"/>
          <w:lang w:val="en-GB"/>
          <w14:ligatures w14:val="none"/>
        </w:rPr>
        <w:fldChar w:fldCharType="separate"/>
      </w:r>
      <w:r w:rsidR="00EF31B1" w:rsidRPr="0016432F">
        <w:rPr>
          <w:rFonts w:ascii="Aptos Narrow" w:eastAsia="Times New Roman" w:hAnsi="Aptos Narrow" w:cs="Times New Roman"/>
          <w:noProof/>
          <w:color w:val="000000"/>
          <w:kern w:val="0"/>
          <w:lang w:val="en-GB"/>
          <w14:ligatures w14:val="none"/>
        </w:rPr>
        <w:t>[5]</w:t>
      </w:r>
      <w:r w:rsidR="00EF31B1" w:rsidRPr="0016432F">
        <w:rPr>
          <w:rFonts w:ascii="Aptos Narrow" w:eastAsia="Times New Roman" w:hAnsi="Aptos Narrow" w:cs="Times New Roman"/>
          <w:color w:val="000000"/>
          <w:kern w:val="0"/>
          <w:lang w:val="en-GB"/>
          <w14:ligatures w14:val="none"/>
        </w:rPr>
        <w:fldChar w:fldCharType="end"/>
      </w:r>
      <w:r w:rsidRPr="0016432F">
        <w:rPr>
          <w:rFonts w:ascii="Aptos Narrow" w:eastAsia="Times New Roman" w:hAnsi="Aptos Narrow" w:cs="Times New Roman"/>
          <w:color w:val="000000"/>
          <w:kern w:val="0"/>
          <w14:ligatures w14:val="none"/>
        </w:rPr>
        <w:t>.</w:t>
      </w:r>
    </w:p>
    <w:p w14:paraId="774B9A66" w14:textId="77777777" w:rsidR="0016432F" w:rsidRDefault="0016432F" w:rsidP="0016432F">
      <w:pPr>
        <w:spacing w:after="0" w:line="240" w:lineRule="auto"/>
        <w:rPr>
          <w:rFonts w:ascii="Aptos Narrow" w:eastAsia="Times New Roman" w:hAnsi="Aptos Narrow" w:cs="Times New Roman"/>
          <w:color w:val="000000"/>
          <w:kern w:val="0"/>
          <w:lang w:val="en-GB"/>
          <w14:ligatures w14:val="none"/>
        </w:rPr>
      </w:pPr>
    </w:p>
    <w:p w14:paraId="5C4923A7" w14:textId="66D37CD1" w:rsidR="0016432F" w:rsidRDefault="0096121D" w:rsidP="00F156FF">
      <w:pPr>
        <w:spacing w:line="240" w:lineRule="auto"/>
        <w:rPr>
          <w:rFonts w:ascii="Aptos Narrow" w:eastAsia="Times New Roman" w:hAnsi="Aptos Narrow" w:cs="Times New Roman"/>
          <w:color w:val="000000"/>
          <w:kern w:val="0"/>
          <w:lang w:val="en-GB"/>
          <w14:ligatures w14:val="none"/>
        </w:rPr>
      </w:pPr>
      <w:r w:rsidRPr="0096121D">
        <w:rPr>
          <w:rFonts w:ascii="Aptos Narrow" w:eastAsia="Times New Roman" w:hAnsi="Aptos Narrow" w:cs="Times New Roman"/>
          <w:color w:val="000000"/>
          <w:kern w:val="0"/>
          <w:lang w:val="en-GB"/>
          <w14:ligatures w14:val="none"/>
        </w:rPr>
        <w:t>Black-headed Gull</w:t>
      </w:r>
      <w:r>
        <w:rPr>
          <w:rFonts w:ascii="Aptos Narrow" w:eastAsia="Times New Roman" w:hAnsi="Aptos Narrow" w:cs="Times New Roman"/>
          <w:color w:val="000000"/>
          <w:kern w:val="0"/>
          <w:lang w:val="en-GB"/>
          <w14:ligatures w14:val="none"/>
        </w:rPr>
        <w:t xml:space="preserve"> – </w:t>
      </w:r>
      <w:proofErr w:type="spellStart"/>
      <w:r w:rsidRPr="0096121D">
        <w:rPr>
          <w:rFonts w:ascii="Aptos Narrow" w:eastAsia="Times New Roman" w:hAnsi="Aptos Narrow" w:cs="Times New Roman"/>
          <w:color w:val="000000"/>
          <w:kern w:val="0"/>
          <w:lang w:val="en-GB"/>
          <w14:ligatures w14:val="none"/>
        </w:rPr>
        <w:t>Lachmöwe</w:t>
      </w:r>
      <w:proofErr w:type="spellEnd"/>
      <w:r>
        <w:rPr>
          <w:rFonts w:ascii="Aptos Narrow" w:eastAsia="Times New Roman" w:hAnsi="Aptos Narrow" w:cs="Times New Roman"/>
          <w:color w:val="000000"/>
          <w:kern w:val="0"/>
          <w:lang w:val="en-GB"/>
          <w14:ligatures w14:val="none"/>
        </w:rPr>
        <w:t xml:space="preserve"> </w:t>
      </w:r>
      <w:r w:rsidR="00F156FF">
        <w:rPr>
          <w:rFonts w:ascii="Aptos Narrow" w:eastAsia="Times New Roman" w:hAnsi="Aptos Narrow" w:cs="Times New Roman"/>
          <w:color w:val="000000"/>
          <w:kern w:val="0"/>
          <w:lang w:val="en-GB"/>
          <w14:ligatures w14:val="none"/>
        </w:rPr>
        <w:t>(</w:t>
      </w:r>
      <w:proofErr w:type="spellStart"/>
      <w:r w:rsidRPr="00F156FF">
        <w:rPr>
          <w:rFonts w:ascii="Aptos Narrow" w:eastAsia="Times New Roman" w:hAnsi="Aptos Narrow" w:cs="Times New Roman"/>
          <w:i/>
          <w:iCs/>
          <w:color w:val="000000"/>
          <w:kern w:val="0"/>
          <w:lang w:val="en-GB"/>
          <w14:ligatures w14:val="none"/>
        </w:rPr>
        <w:t>Chroicocephalus</w:t>
      </w:r>
      <w:proofErr w:type="spellEnd"/>
      <w:r w:rsidRPr="00F156FF">
        <w:rPr>
          <w:rFonts w:ascii="Aptos Narrow" w:eastAsia="Times New Roman" w:hAnsi="Aptos Narrow" w:cs="Times New Roman"/>
          <w:i/>
          <w:iCs/>
          <w:color w:val="000000"/>
          <w:kern w:val="0"/>
          <w:lang w:val="en-GB"/>
          <w14:ligatures w14:val="none"/>
        </w:rPr>
        <w:t xml:space="preserve"> ridibundus</w:t>
      </w:r>
      <w:r w:rsidR="00F156FF">
        <w:rPr>
          <w:rFonts w:ascii="Aptos Narrow" w:eastAsia="Times New Roman" w:hAnsi="Aptos Narrow" w:cs="Times New Roman"/>
          <w:color w:val="000000"/>
          <w:kern w:val="0"/>
          <w:lang w:val="en-GB"/>
          <w14:ligatures w14:val="none"/>
        </w:rPr>
        <w:t>)</w:t>
      </w:r>
    </w:p>
    <w:p w14:paraId="7A56C764" w14:textId="56F38457" w:rsidR="00F156FF" w:rsidRPr="00F156FF" w:rsidRDefault="00F156FF" w:rsidP="00F156FF">
      <w:pPr>
        <w:pStyle w:val="ListParagraph"/>
        <w:numPr>
          <w:ilvl w:val="0"/>
          <w:numId w:val="5"/>
        </w:numPr>
        <w:spacing w:after="0" w:line="240" w:lineRule="auto"/>
        <w:rPr>
          <w:rFonts w:ascii="Aptos Narrow" w:eastAsia="Times New Roman" w:hAnsi="Aptos Narrow" w:cs="Times New Roman"/>
          <w:color w:val="000000"/>
          <w:kern w:val="0"/>
          <w14:ligatures w14:val="none"/>
        </w:rPr>
      </w:pPr>
      <w:r w:rsidRPr="00F156FF">
        <w:rPr>
          <w:rFonts w:ascii="Aptos Narrow" w:eastAsia="Times New Roman" w:hAnsi="Aptos Narrow" w:cs="Times New Roman"/>
          <w:color w:val="000000"/>
          <w:kern w:val="0"/>
          <w14:ligatures w14:val="none"/>
        </w:rPr>
        <w:t>Are at home here all year round with Northern breeding birds overwinter</w:t>
      </w:r>
      <w:r w:rsidR="00EF7107">
        <w:rPr>
          <w:rFonts w:ascii="Aptos Narrow" w:eastAsia="Times New Roman" w:hAnsi="Aptos Narrow" w:cs="Times New Roman"/>
          <w:color w:val="000000"/>
          <w:kern w:val="0"/>
          <w:lang w:val="en-GB"/>
          <w14:ligatures w14:val="none"/>
        </w:rPr>
        <w:t xml:space="preserve"> </w:t>
      </w:r>
      <w:r w:rsidR="00EF7107">
        <w:rPr>
          <w:rFonts w:ascii="Aptos Narrow" w:eastAsia="Times New Roman" w:hAnsi="Aptos Narrow" w:cs="Times New Roman"/>
          <w:color w:val="000000"/>
          <w:kern w:val="0"/>
          <w:lang w:val="en-GB"/>
          <w14:ligatures w14:val="none"/>
        </w:rPr>
        <w:fldChar w:fldCharType="begin" w:fldLock="1"/>
      </w:r>
      <w:r w:rsidR="008E64F6">
        <w:rPr>
          <w:rFonts w:ascii="Aptos Narrow" w:eastAsia="Times New Roman" w:hAnsi="Aptos Narrow" w:cs="Times New Roman"/>
          <w:color w:val="000000"/>
          <w:kern w:val="0"/>
          <w:lang w:val="en-GB"/>
          <w14:ligatures w14:val="none"/>
        </w:rPr>
        <w:instrText>ADDIN CSL_CITATION {"citationItems":[{"id":"ITEM-1","itemData":{"URL":"https://www.nabu.de/tiere-und-pflanzen/voegel/portraets/lachmoewe/","accessed":{"date-parts":[["2024","9","29"]]},"id":"ITEM-1","issued":{"date-parts":[["0"]]},"title":"Bird portrait: Black-headed gull - NABU","type":"webpage"},"uris":["http://www.mendeley.com/documents/?uuid=df248096-9ac6-3a12-9a40-8f347e0eceb2"]}],"mendeley":{"formattedCitation":"[6]","plainTextFormattedCitation":"[6]","previouslyFormattedCitation":"[6]"},"properties":{"noteIndex":0},"schema":"https://github.com/citation-style-language/schema/raw/master/csl-citation.json"}</w:instrText>
      </w:r>
      <w:r w:rsidR="00EF7107">
        <w:rPr>
          <w:rFonts w:ascii="Aptos Narrow" w:eastAsia="Times New Roman" w:hAnsi="Aptos Narrow" w:cs="Times New Roman"/>
          <w:color w:val="000000"/>
          <w:kern w:val="0"/>
          <w:lang w:val="en-GB"/>
          <w14:ligatures w14:val="none"/>
        </w:rPr>
        <w:fldChar w:fldCharType="separate"/>
      </w:r>
      <w:r w:rsidR="00EF7107" w:rsidRPr="00EF7107">
        <w:rPr>
          <w:rFonts w:ascii="Aptos Narrow" w:eastAsia="Times New Roman" w:hAnsi="Aptos Narrow" w:cs="Times New Roman"/>
          <w:noProof/>
          <w:color w:val="000000"/>
          <w:kern w:val="0"/>
          <w:lang w:val="en-GB"/>
          <w14:ligatures w14:val="none"/>
        </w:rPr>
        <w:t>[6]</w:t>
      </w:r>
      <w:r w:rsidR="00EF7107">
        <w:rPr>
          <w:rFonts w:ascii="Aptos Narrow" w:eastAsia="Times New Roman" w:hAnsi="Aptos Narrow" w:cs="Times New Roman"/>
          <w:color w:val="000000"/>
          <w:kern w:val="0"/>
          <w:lang w:val="en-GB"/>
          <w14:ligatures w14:val="none"/>
        </w:rPr>
        <w:fldChar w:fldCharType="end"/>
      </w:r>
      <w:r w:rsidRPr="00F156FF">
        <w:rPr>
          <w:rFonts w:ascii="Aptos Narrow" w:eastAsia="Times New Roman" w:hAnsi="Aptos Narrow" w:cs="Times New Roman"/>
          <w:color w:val="000000"/>
          <w:kern w:val="0"/>
          <w14:ligatures w14:val="none"/>
        </w:rPr>
        <w:t>.</w:t>
      </w:r>
    </w:p>
    <w:p w14:paraId="2FCF7DF3" w14:textId="77777777" w:rsidR="00F156FF" w:rsidRPr="00F156FF" w:rsidRDefault="00F156FF" w:rsidP="00F156FF">
      <w:pPr>
        <w:pStyle w:val="ListParagraph"/>
        <w:numPr>
          <w:ilvl w:val="0"/>
          <w:numId w:val="5"/>
        </w:numPr>
        <w:spacing w:after="0" w:line="240" w:lineRule="auto"/>
        <w:rPr>
          <w:rFonts w:ascii="Aptos Narrow" w:eastAsia="Times New Roman" w:hAnsi="Aptos Narrow" w:cs="Times New Roman"/>
          <w:color w:val="000000"/>
          <w:kern w:val="0"/>
          <w14:ligatures w14:val="none"/>
        </w:rPr>
      </w:pPr>
      <w:r w:rsidRPr="00F156FF">
        <w:rPr>
          <w:rFonts w:ascii="Aptos Narrow" w:eastAsia="Times New Roman" w:hAnsi="Aptos Narrow" w:cs="Times New Roman"/>
          <w:color w:val="000000"/>
          <w:kern w:val="0"/>
          <w14:ligatures w14:val="none"/>
        </w:rPr>
        <w:t>Central European Birds make short-distance migrations in the southwest direction.</w:t>
      </w:r>
    </w:p>
    <w:p w14:paraId="021E2543" w14:textId="4187A21C" w:rsidR="00F156FF" w:rsidRPr="00F156FF" w:rsidRDefault="00F156FF" w:rsidP="00F156FF">
      <w:pPr>
        <w:pStyle w:val="ListParagraph"/>
        <w:numPr>
          <w:ilvl w:val="0"/>
          <w:numId w:val="5"/>
        </w:numPr>
        <w:spacing w:after="0" w:line="240" w:lineRule="auto"/>
        <w:rPr>
          <w:rFonts w:ascii="Aptos Narrow" w:eastAsia="Times New Roman" w:hAnsi="Aptos Narrow" w:cs="Times New Roman"/>
          <w:color w:val="000000"/>
          <w:kern w:val="0"/>
          <w14:ligatures w14:val="none"/>
        </w:rPr>
      </w:pPr>
      <w:r w:rsidRPr="00F156FF">
        <w:rPr>
          <w:rFonts w:ascii="Aptos Narrow" w:eastAsia="Times New Roman" w:hAnsi="Aptos Narrow" w:cs="Times New Roman"/>
          <w:color w:val="000000"/>
          <w:kern w:val="0"/>
          <w14:ligatures w14:val="none"/>
        </w:rPr>
        <w:t>Baltic sea birds move to Western Europe</w:t>
      </w:r>
      <w:r w:rsidR="008E64F6">
        <w:rPr>
          <w:rFonts w:ascii="Aptos Narrow" w:eastAsia="Times New Roman" w:hAnsi="Aptos Narrow" w:cs="Times New Roman"/>
          <w:color w:val="000000"/>
          <w:kern w:val="0"/>
          <w:lang w:val="en-GB"/>
          <w14:ligatures w14:val="none"/>
        </w:rPr>
        <w:t xml:space="preserve"> </w:t>
      </w:r>
      <w:r w:rsidR="008E64F6">
        <w:rPr>
          <w:rFonts w:ascii="Aptos Narrow" w:eastAsia="Times New Roman" w:hAnsi="Aptos Narrow" w:cs="Times New Roman"/>
          <w:color w:val="000000"/>
          <w:kern w:val="0"/>
          <w:lang w:val="en-GB"/>
          <w14:ligatures w14:val="none"/>
        </w:rPr>
        <w:fldChar w:fldCharType="begin" w:fldLock="1"/>
      </w:r>
      <w:r w:rsidR="002616E3">
        <w:rPr>
          <w:rFonts w:ascii="Aptos Narrow" w:eastAsia="Times New Roman" w:hAnsi="Aptos Narrow" w:cs="Times New Roman"/>
          <w:color w:val="000000"/>
          <w:kern w:val="0"/>
          <w:lang w:val="en-GB"/>
          <w14:ligatures w14:val="none"/>
        </w:rPr>
        <w:instrText>ADDIN CSL_CITATION {"citationItems":[{"id":"ITEM-1","itemData":{"URL":"https://migrationatlas.org/node/1815#section1","accessed":{"date-parts":[["2024","9","29"]]},"id":"ITEM-1","issued":{"date-parts":[["0"]]},"title":"Bird Migration Atlas","type":"webpage"},"uris":["http://www.mendeley.com/documents/?uuid=52f6027e-5338-3326-8367-3c39b2af9453"]}],"mendeley":{"formattedCitation":"[7]","plainTextFormattedCitation":"[7]","previouslyFormattedCitation":"[7]"},"properties":{"noteIndex":0},"schema":"https://github.com/citation-style-language/schema/raw/master/csl-citation.json"}</w:instrText>
      </w:r>
      <w:r w:rsidR="008E64F6">
        <w:rPr>
          <w:rFonts w:ascii="Aptos Narrow" w:eastAsia="Times New Roman" w:hAnsi="Aptos Narrow" w:cs="Times New Roman"/>
          <w:color w:val="000000"/>
          <w:kern w:val="0"/>
          <w:lang w:val="en-GB"/>
          <w14:ligatures w14:val="none"/>
        </w:rPr>
        <w:fldChar w:fldCharType="separate"/>
      </w:r>
      <w:r w:rsidR="008E64F6" w:rsidRPr="008E64F6">
        <w:rPr>
          <w:rFonts w:ascii="Aptos Narrow" w:eastAsia="Times New Roman" w:hAnsi="Aptos Narrow" w:cs="Times New Roman"/>
          <w:noProof/>
          <w:color w:val="000000"/>
          <w:kern w:val="0"/>
          <w:lang w:val="en-GB"/>
          <w14:ligatures w14:val="none"/>
        </w:rPr>
        <w:t>[7]</w:t>
      </w:r>
      <w:r w:rsidR="008E64F6">
        <w:rPr>
          <w:rFonts w:ascii="Aptos Narrow" w:eastAsia="Times New Roman" w:hAnsi="Aptos Narrow" w:cs="Times New Roman"/>
          <w:color w:val="000000"/>
          <w:kern w:val="0"/>
          <w:lang w:val="en-GB"/>
          <w14:ligatures w14:val="none"/>
        </w:rPr>
        <w:fldChar w:fldCharType="end"/>
      </w:r>
      <w:r w:rsidRPr="00F156FF">
        <w:rPr>
          <w:rFonts w:ascii="Aptos Narrow" w:eastAsia="Times New Roman" w:hAnsi="Aptos Narrow" w:cs="Times New Roman"/>
          <w:color w:val="000000"/>
          <w:kern w:val="0"/>
          <w14:ligatures w14:val="none"/>
        </w:rPr>
        <w:t>.</w:t>
      </w:r>
    </w:p>
    <w:p w14:paraId="6BA326B3" w14:textId="77777777" w:rsidR="00F156FF" w:rsidRPr="0016432F" w:rsidRDefault="00F156FF" w:rsidP="0016432F">
      <w:pPr>
        <w:spacing w:after="0" w:line="240" w:lineRule="auto"/>
        <w:rPr>
          <w:rFonts w:ascii="Aptos Narrow" w:eastAsia="Times New Roman" w:hAnsi="Aptos Narrow" w:cs="Times New Roman"/>
          <w:color w:val="000000"/>
          <w:kern w:val="0"/>
          <w:lang w:val="en-GB"/>
          <w14:ligatures w14:val="none"/>
        </w:rPr>
      </w:pPr>
    </w:p>
    <w:p w14:paraId="589B9B94" w14:textId="024E7192" w:rsidR="009742F9" w:rsidRDefault="00C030BA" w:rsidP="00C030BA">
      <w:pPr>
        <w:spacing w:line="240" w:lineRule="auto"/>
        <w:rPr>
          <w:rFonts w:ascii="Aptos Narrow" w:eastAsia="Times New Roman" w:hAnsi="Aptos Narrow" w:cs="Times New Roman"/>
          <w:color w:val="000000"/>
          <w:kern w:val="0"/>
          <w:lang w:val="en-GB"/>
          <w14:ligatures w14:val="none"/>
        </w:rPr>
      </w:pPr>
      <w:r w:rsidRPr="00C030BA">
        <w:rPr>
          <w:rFonts w:ascii="Aptos Narrow" w:eastAsia="Times New Roman" w:hAnsi="Aptos Narrow" w:cs="Times New Roman"/>
          <w:color w:val="000000"/>
          <w:kern w:val="0"/>
          <w:lang w:val="en-GB"/>
          <w14:ligatures w14:val="none"/>
        </w:rPr>
        <w:t>Brambling</w:t>
      </w:r>
      <w:r>
        <w:rPr>
          <w:rFonts w:ascii="Aptos Narrow" w:eastAsia="Times New Roman" w:hAnsi="Aptos Narrow" w:cs="Times New Roman"/>
          <w:color w:val="000000"/>
          <w:kern w:val="0"/>
          <w:lang w:val="en-GB"/>
          <w14:ligatures w14:val="none"/>
        </w:rPr>
        <w:t xml:space="preserve"> – </w:t>
      </w:r>
      <w:proofErr w:type="spellStart"/>
      <w:r w:rsidRPr="00C030BA">
        <w:rPr>
          <w:rFonts w:ascii="Aptos Narrow" w:eastAsia="Times New Roman" w:hAnsi="Aptos Narrow" w:cs="Times New Roman"/>
          <w:color w:val="000000"/>
          <w:kern w:val="0"/>
          <w:lang w:val="en-GB"/>
          <w14:ligatures w14:val="none"/>
        </w:rPr>
        <w:t>Bergfink</w:t>
      </w:r>
      <w:proofErr w:type="spellEnd"/>
      <w:r>
        <w:rPr>
          <w:rFonts w:ascii="Aptos Narrow" w:eastAsia="Times New Roman" w:hAnsi="Aptos Narrow" w:cs="Times New Roman"/>
          <w:color w:val="000000"/>
          <w:kern w:val="0"/>
          <w:lang w:val="en-GB"/>
          <w14:ligatures w14:val="none"/>
        </w:rPr>
        <w:t xml:space="preserve"> (</w:t>
      </w:r>
      <w:r w:rsidRPr="00C030BA">
        <w:rPr>
          <w:rFonts w:ascii="Aptos Narrow" w:eastAsia="Times New Roman" w:hAnsi="Aptos Narrow" w:cs="Times New Roman"/>
          <w:i/>
          <w:iCs/>
          <w:color w:val="000000"/>
          <w:kern w:val="0"/>
          <w:lang w:val="en-GB"/>
          <w14:ligatures w14:val="none"/>
        </w:rPr>
        <w:t>Fringilla montifringilla</w:t>
      </w:r>
      <w:r>
        <w:rPr>
          <w:rFonts w:ascii="Aptos Narrow" w:eastAsia="Times New Roman" w:hAnsi="Aptos Narrow" w:cs="Times New Roman"/>
          <w:color w:val="000000"/>
          <w:kern w:val="0"/>
          <w:lang w:val="en-GB"/>
          <w14:ligatures w14:val="none"/>
        </w:rPr>
        <w:t>)</w:t>
      </w:r>
    </w:p>
    <w:p w14:paraId="7DB9A558" w14:textId="77777777" w:rsidR="00790103" w:rsidRPr="00790103" w:rsidRDefault="0056413D" w:rsidP="00790103">
      <w:pPr>
        <w:pStyle w:val="ListParagraph"/>
        <w:numPr>
          <w:ilvl w:val="0"/>
          <w:numId w:val="7"/>
        </w:numPr>
        <w:spacing w:after="0" w:line="240" w:lineRule="auto"/>
        <w:rPr>
          <w:rFonts w:ascii="Aptos Narrow" w:eastAsia="Times New Roman" w:hAnsi="Aptos Narrow" w:cs="Times New Roman"/>
          <w:color w:val="000000"/>
          <w:kern w:val="0"/>
          <w14:ligatures w14:val="none"/>
        </w:rPr>
      </w:pPr>
      <w:r w:rsidRPr="00790103">
        <w:rPr>
          <w:rFonts w:ascii="Aptos Narrow" w:eastAsia="Times New Roman" w:hAnsi="Aptos Narrow" w:cs="Times New Roman"/>
          <w:color w:val="000000"/>
          <w:kern w:val="0"/>
          <w14:ligatures w14:val="none"/>
        </w:rPr>
        <w:t>Migration and Wintering</w:t>
      </w:r>
    </w:p>
    <w:p w14:paraId="54E6ECB2" w14:textId="77777777" w:rsidR="00790103" w:rsidRPr="00790103" w:rsidRDefault="0056413D" w:rsidP="00986F4B">
      <w:pPr>
        <w:pStyle w:val="ListParagraph"/>
        <w:numPr>
          <w:ilvl w:val="1"/>
          <w:numId w:val="7"/>
        </w:numPr>
        <w:spacing w:after="0" w:line="240" w:lineRule="auto"/>
        <w:rPr>
          <w:rFonts w:ascii="Aptos Narrow" w:eastAsia="Times New Roman" w:hAnsi="Aptos Narrow" w:cs="Times New Roman"/>
          <w:color w:val="000000"/>
          <w:kern w:val="0"/>
          <w14:ligatures w14:val="none"/>
        </w:rPr>
      </w:pPr>
      <w:r w:rsidRPr="00790103">
        <w:rPr>
          <w:rFonts w:ascii="Aptos Narrow" w:eastAsia="Times New Roman" w:hAnsi="Aptos Narrow" w:cs="Times New Roman"/>
          <w:color w:val="000000"/>
          <w:kern w:val="0"/>
          <w14:ligatures w14:val="none"/>
        </w:rPr>
        <w:t>Differential migration based on age and sex.</w:t>
      </w:r>
    </w:p>
    <w:p w14:paraId="1AA558A2" w14:textId="77777777" w:rsidR="00790103" w:rsidRPr="00790103" w:rsidRDefault="0056413D" w:rsidP="00986F4B">
      <w:pPr>
        <w:pStyle w:val="ListParagraph"/>
        <w:numPr>
          <w:ilvl w:val="1"/>
          <w:numId w:val="7"/>
        </w:numPr>
        <w:spacing w:after="0" w:line="240" w:lineRule="auto"/>
        <w:rPr>
          <w:rFonts w:ascii="Aptos Narrow" w:eastAsia="Times New Roman" w:hAnsi="Aptos Narrow" w:cs="Times New Roman"/>
          <w:color w:val="000000"/>
          <w:kern w:val="0"/>
          <w14:ligatures w14:val="none"/>
        </w:rPr>
      </w:pPr>
      <w:r w:rsidRPr="00790103">
        <w:rPr>
          <w:rFonts w:ascii="Aptos Narrow" w:eastAsia="Times New Roman" w:hAnsi="Aptos Narrow" w:cs="Times New Roman"/>
          <w:color w:val="000000"/>
          <w:kern w:val="0"/>
          <w14:ligatures w14:val="none"/>
        </w:rPr>
        <w:t>Irruptive migration.</w:t>
      </w:r>
    </w:p>
    <w:p w14:paraId="233BCAC1" w14:textId="415C211B" w:rsidR="0056413D" w:rsidRPr="00787925" w:rsidRDefault="0056413D" w:rsidP="00986F4B">
      <w:pPr>
        <w:pStyle w:val="ListParagraph"/>
        <w:numPr>
          <w:ilvl w:val="1"/>
          <w:numId w:val="7"/>
        </w:numPr>
        <w:spacing w:after="0" w:line="240" w:lineRule="auto"/>
        <w:rPr>
          <w:rFonts w:ascii="Aptos Narrow" w:eastAsia="Times New Roman" w:hAnsi="Aptos Narrow" w:cs="Times New Roman"/>
          <w:color w:val="000000"/>
          <w:kern w:val="0"/>
          <w14:ligatures w14:val="none"/>
        </w:rPr>
      </w:pPr>
      <w:r w:rsidRPr="00790103">
        <w:rPr>
          <w:rFonts w:ascii="Aptos Narrow" w:eastAsia="Times New Roman" w:hAnsi="Aptos Narrow" w:cs="Times New Roman"/>
          <w:color w:val="000000"/>
          <w:kern w:val="0"/>
          <w14:ligatures w14:val="none"/>
        </w:rPr>
        <w:t>Facultative mass roosts and large feeding flocks during winter</w:t>
      </w:r>
      <w:r w:rsidR="00986F4B">
        <w:rPr>
          <w:rFonts w:ascii="Aptos Narrow" w:eastAsia="Times New Roman" w:hAnsi="Aptos Narrow" w:cs="Times New Roman"/>
          <w:color w:val="000000"/>
          <w:kern w:val="0"/>
          <w:lang w:val="en-GB"/>
          <w14:ligatures w14:val="none"/>
        </w:rPr>
        <w:t xml:space="preserve"> </w:t>
      </w:r>
      <w:r w:rsidR="002616E3">
        <w:rPr>
          <w:rFonts w:ascii="Aptos Narrow" w:eastAsia="Times New Roman" w:hAnsi="Aptos Narrow" w:cs="Times New Roman"/>
          <w:color w:val="000000"/>
          <w:kern w:val="0"/>
          <w:lang w:val="en-GB"/>
          <w14:ligatures w14:val="none"/>
        </w:rPr>
        <w:fldChar w:fldCharType="begin" w:fldLock="1"/>
      </w:r>
      <w:r w:rsidR="00CF1C5A">
        <w:rPr>
          <w:rFonts w:ascii="Aptos Narrow" w:eastAsia="Times New Roman" w:hAnsi="Aptos Narrow" w:cs="Times New Roman"/>
          <w:color w:val="000000"/>
          <w:kern w:val="0"/>
          <w:lang w:val="en-GB"/>
          <w14:ligatures w14:val="none"/>
        </w:rPr>
        <w:instrText>ADDIN CSL_CITATION {"citationItems":[{"id":"ITEM-1","itemData":{"DOI":"10.1007/s10336-021-01916-7","ISBN":"0123456789","ISSN":"21937206","abstract":"The Brambling Fringilla montifringilla combines several special features of migration and wintering: differential migration according to age and sex groups, large differences in winter densities as a response to food availability, and flocking behaviour as a response to local mass fructification of the beech Fagus sp. resulting in roosts of several million birds. This study examines (a) whether Bramblings participating in mass concentrations originate from different, or additional, breeding grounds compared with birds present in normal winters, and (b) how differential migration according to age and sex groups combines with irruptive migration and with congregations in mass roosts, i.e., whether the benefits from mass concentrations differ between age and sex groups. Wing biometry (wing length, lengths of outer primaries, and wing pointedness) did not vary geographically, as shown by museum skins, and was therefore not helpful to reveal differences in origin between birds of mass concentrations and normal winters. The extent of the post-juvenile moult was smaller in mass concentration birds and suggests that slightly later-born juveniles, i.e., born further east or north, participate in mass concentrations. Ringing recoveries could not demonstrate a difference in breeding range origin of Bramblings which participate in mass concentrations versus Bramblings in normal winters in Switzerland. However, this may be due to insufficient recoveries of ringed birds. A rough estimate suggests that the number of Bramblings migrating SW on a broad front across Europe could be sufficient to form mass concentrations of up to 10 million birds which are halted by a large area of beech mast. Across Europe, the proportion of juvenile males decreased towards south (i.e., with increasing migration distance) in autumn migrants and wintering birds, while adult females showed the opposite pattern, and adult males and juvenile females were intermediate. Mass concentrations in Switzerland were composed of significantly more adults, especially adult males, and fewer juveniles, particularly juvenile females, while the sex–age composition outside mass concentrations was similar to normal winters. Adults and females likely benefit from wintering further south where snow is less likely to cover food of this ground-feeding finch. On the other hand, the costs of migration are probably substantial in terms of direct costs or indirectly in terms of reaching the breeding grounds, so that…","author":[{"dropping-particle":"","family":"Jenni","given":"Lukas","non-dropping-particle":"","parse-names":false,"suffix":""}],"container-title":"Journal of Ornithology","id":"ITEM-1","issue":"1","issued":{"date-parts":[["2022"]]},"page":"1-17","publisher":"Springer Berlin Heidelberg","title":"Which birds participate in mass concentrations of Bramblings Fringilla montifringilla?—Ring recoveries, biometry, age and sex composition","type":"article-journal","volume":"163"},"uris":["http://www.mendeley.com/documents/?uuid=12d5be17-3394-4ee3-8ba1-5839c0fd155d"]}],"mendeley":{"formattedCitation":"[8]","plainTextFormattedCitation":"[8]","previouslyFormattedCitation":"[8]"},"properties":{"noteIndex":0},"schema":"https://github.com/citation-style-language/schema/raw/master/csl-citation.json"}</w:instrText>
      </w:r>
      <w:r w:rsidR="002616E3">
        <w:rPr>
          <w:rFonts w:ascii="Aptos Narrow" w:eastAsia="Times New Roman" w:hAnsi="Aptos Narrow" w:cs="Times New Roman"/>
          <w:color w:val="000000"/>
          <w:kern w:val="0"/>
          <w:lang w:val="en-GB"/>
          <w14:ligatures w14:val="none"/>
        </w:rPr>
        <w:fldChar w:fldCharType="separate"/>
      </w:r>
      <w:r w:rsidR="002616E3" w:rsidRPr="002616E3">
        <w:rPr>
          <w:rFonts w:ascii="Aptos Narrow" w:eastAsia="Times New Roman" w:hAnsi="Aptos Narrow" w:cs="Times New Roman"/>
          <w:noProof/>
          <w:color w:val="000000"/>
          <w:kern w:val="0"/>
          <w:lang w:val="en-GB"/>
          <w14:ligatures w14:val="none"/>
        </w:rPr>
        <w:t>[8]</w:t>
      </w:r>
      <w:r w:rsidR="002616E3">
        <w:rPr>
          <w:rFonts w:ascii="Aptos Narrow" w:eastAsia="Times New Roman" w:hAnsi="Aptos Narrow" w:cs="Times New Roman"/>
          <w:color w:val="000000"/>
          <w:kern w:val="0"/>
          <w:lang w:val="en-GB"/>
          <w14:ligatures w14:val="none"/>
        </w:rPr>
        <w:fldChar w:fldCharType="end"/>
      </w:r>
      <w:r w:rsidRPr="00790103">
        <w:rPr>
          <w:rFonts w:ascii="Aptos Narrow" w:eastAsia="Times New Roman" w:hAnsi="Aptos Narrow" w:cs="Times New Roman"/>
          <w:color w:val="000000"/>
          <w:kern w:val="0"/>
          <w14:ligatures w14:val="none"/>
        </w:rPr>
        <w:t>.</w:t>
      </w:r>
    </w:p>
    <w:p w14:paraId="122CB985" w14:textId="77777777" w:rsidR="00787925" w:rsidRDefault="00787925" w:rsidP="00AC2C9E">
      <w:pPr>
        <w:spacing w:after="0" w:line="240" w:lineRule="auto"/>
        <w:rPr>
          <w:rFonts w:ascii="Aptos Narrow" w:eastAsia="Times New Roman" w:hAnsi="Aptos Narrow" w:cs="Times New Roman"/>
          <w:color w:val="000000"/>
          <w:kern w:val="0"/>
          <w:lang w:val="en-GB"/>
          <w14:ligatures w14:val="none"/>
        </w:rPr>
      </w:pPr>
    </w:p>
    <w:p w14:paraId="3F762AB9" w14:textId="6D2AB457" w:rsidR="00AC2C9E" w:rsidRPr="00AC2C9E" w:rsidRDefault="00A839C4" w:rsidP="00AC2C9E">
      <w:pPr>
        <w:spacing w:after="0" w:line="240" w:lineRule="auto"/>
        <w:rPr>
          <w:rFonts w:ascii="Aptos Narrow" w:eastAsia="Times New Roman" w:hAnsi="Aptos Narrow" w:cs="Times New Roman"/>
          <w:color w:val="000000"/>
          <w:kern w:val="0"/>
          <w:lang w:val="en-GB"/>
          <w14:ligatures w14:val="none"/>
        </w:rPr>
      </w:pPr>
      <w:r w:rsidRPr="00A839C4">
        <w:rPr>
          <w:rFonts w:ascii="Aptos Narrow" w:eastAsia="Times New Roman" w:hAnsi="Aptos Narrow" w:cs="Times New Roman"/>
          <w:color w:val="000000"/>
          <w:kern w:val="0"/>
          <w:lang w:val="en-GB"/>
          <w14:ligatures w14:val="none"/>
        </w:rPr>
        <w:t>Barn Owl</w:t>
      </w:r>
      <w:r>
        <w:rPr>
          <w:rFonts w:ascii="Aptos Narrow" w:eastAsia="Times New Roman" w:hAnsi="Aptos Narrow" w:cs="Times New Roman"/>
          <w:color w:val="000000"/>
          <w:kern w:val="0"/>
          <w:lang w:val="en-GB"/>
          <w14:ligatures w14:val="none"/>
        </w:rPr>
        <w:t xml:space="preserve"> – </w:t>
      </w:r>
      <w:proofErr w:type="spellStart"/>
      <w:r w:rsidRPr="00A839C4">
        <w:rPr>
          <w:rFonts w:ascii="Aptos Narrow" w:eastAsia="Times New Roman" w:hAnsi="Aptos Narrow" w:cs="Times New Roman"/>
          <w:color w:val="000000"/>
          <w:kern w:val="0"/>
          <w:lang w:val="en-GB"/>
          <w14:ligatures w14:val="none"/>
        </w:rPr>
        <w:t>Schleiereule</w:t>
      </w:r>
      <w:proofErr w:type="spellEnd"/>
      <w:r>
        <w:rPr>
          <w:rFonts w:ascii="Aptos Narrow" w:eastAsia="Times New Roman" w:hAnsi="Aptos Narrow" w:cs="Times New Roman"/>
          <w:color w:val="000000"/>
          <w:kern w:val="0"/>
          <w:lang w:val="en-GB"/>
          <w14:ligatures w14:val="none"/>
        </w:rPr>
        <w:t xml:space="preserve"> (</w:t>
      </w:r>
      <w:r w:rsidRPr="00A839C4">
        <w:rPr>
          <w:rFonts w:ascii="Aptos Narrow" w:eastAsia="Times New Roman" w:hAnsi="Aptos Narrow" w:cs="Times New Roman"/>
          <w:i/>
          <w:iCs/>
          <w:color w:val="000000"/>
          <w:kern w:val="0"/>
          <w:lang w:val="en-GB"/>
          <w14:ligatures w14:val="none"/>
        </w:rPr>
        <w:t>Tyto alba</w:t>
      </w:r>
      <w:r>
        <w:rPr>
          <w:rFonts w:ascii="Aptos Narrow" w:eastAsia="Times New Roman" w:hAnsi="Aptos Narrow" w:cs="Times New Roman"/>
          <w:color w:val="000000"/>
          <w:kern w:val="0"/>
          <w:lang w:val="en-GB"/>
          <w14:ligatures w14:val="none"/>
        </w:rPr>
        <w:t>)</w:t>
      </w:r>
    </w:p>
    <w:p w14:paraId="5F27AAA7" w14:textId="5B7353B8" w:rsidR="0056413D" w:rsidRPr="0084287E" w:rsidRDefault="004C5442" w:rsidP="00A839C4">
      <w:pPr>
        <w:pStyle w:val="ListParagraph"/>
        <w:numPr>
          <w:ilvl w:val="0"/>
          <w:numId w:val="7"/>
        </w:numPr>
        <w:spacing w:after="0" w:line="240" w:lineRule="auto"/>
        <w:rPr>
          <w:rFonts w:ascii="Aptos Narrow" w:eastAsia="Times New Roman" w:hAnsi="Aptos Narrow" w:cs="Times New Roman"/>
          <w:color w:val="000000"/>
          <w:kern w:val="0"/>
          <w14:ligatures w14:val="none"/>
        </w:rPr>
      </w:pPr>
      <w:r w:rsidRPr="00A839C4">
        <w:rPr>
          <w:lang w:val="en-GB"/>
        </w:rPr>
        <w:t>Mostly stay close to their breeding grounds during the winter</w:t>
      </w:r>
      <w:r w:rsidR="00CF1C5A">
        <w:rPr>
          <w:lang w:val="en-GB"/>
        </w:rPr>
        <w:t xml:space="preserve"> </w:t>
      </w:r>
      <w:r w:rsidR="00CF1C5A">
        <w:rPr>
          <w:lang w:val="en-GB"/>
        </w:rPr>
        <w:fldChar w:fldCharType="begin" w:fldLock="1"/>
      </w:r>
      <w:r w:rsidR="00CF1C5A">
        <w:rPr>
          <w:lang w:val="en-GB"/>
        </w:rPr>
        <w:instrText>ADDIN CSL_CITATION {"citationItems":[{"id":"ITEM-1","itemData":{"URL":"https://www.nabu.de/tiere-und-pflanzen/voegel/portraets/schleiereule/","accessed":{"date-parts":[["2024","9","29"]]},"id":"ITEM-1","issued":{"date-parts":[["0"]]},"title":"Bird portrait: Barn owl - NABU","type":"webpage"},"uris":["http://www.mendeley.com/documents/?uuid=ef427d30-50f7-35af-9e7a-8fa3bd7ae797"]}],"mendeley":{"formattedCitation":"[9]","plainTextFormattedCitation":"[9]","previouslyFormattedCitation":"[9]"},"properties":{"noteIndex":0},"schema":"https://github.com/citation-style-language/schema/raw/master/csl-citation.json"}</w:instrText>
      </w:r>
      <w:r w:rsidR="00CF1C5A">
        <w:rPr>
          <w:lang w:val="en-GB"/>
        </w:rPr>
        <w:fldChar w:fldCharType="separate"/>
      </w:r>
      <w:r w:rsidR="00CF1C5A" w:rsidRPr="00CF1C5A">
        <w:rPr>
          <w:noProof/>
          <w:lang w:val="en-GB"/>
        </w:rPr>
        <w:t>[9]</w:t>
      </w:r>
      <w:r w:rsidR="00CF1C5A">
        <w:rPr>
          <w:lang w:val="en-GB"/>
        </w:rPr>
        <w:fldChar w:fldCharType="end"/>
      </w:r>
      <w:r w:rsidRPr="00A839C4">
        <w:rPr>
          <w:lang w:val="en-GB"/>
        </w:rPr>
        <w:t>.</w:t>
      </w:r>
    </w:p>
    <w:p w14:paraId="3FA08DAE" w14:textId="77777777" w:rsidR="003B36C8" w:rsidRPr="003B36C8" w:rsidRDefault="0084287E" w:rsidP="0084287E">
      <w:pPr>
        <w:pStyle w:val="ListParagraph"/>
        <w:numPr>
          <w:ilvl w:val="0"/>
          <w:numId w:val="7"/>
        </w:numPr>
      </w:pPr>
      <w:r w:rsidRPr="00764EBE">
        <w:t xml:space="preserve">Populations in northern North America partially migrate, wintering up to several hundred km southward from </w:t>
      </w:r>
      <w:r>
        <w:t xml:space="preserve">the </w:t>
      </w:r>
      <w:r w:rsidRPr="00764EBE">
        <w:t>breeding area.</w:t>
      </w:r>
    </w:p>
    <w:p w14:paraId="68BB79B7" w14:textId="77777777" w:rsidR="003B36C8" w:rsidRPr="003B36C8" w:rsidRDefault="0084287E" w:rsidP="0084287E">
      <w:pPr>
        <w:pStyle w:val="ListParagraph"/>
        <w:numPr>
          <w:ilvl w:val="0"/>
          <w:numId w:val="7"/>
        </w:numPr>
      </w:pPr>
      <w:r w:rsidRPr="00764EBE">
        <w:t>Long-distance movements recorded for nonbreeding adults and nestlings in Texas.</w:t>
      </w:r>
    </w:p>
    <w:p w14:paraId="221BFB1D" w14:textId="3B2419F8" w:rsidR="0084287E" w:rsidRPr="00764EBE" w:rsidRDefault="0084287E" w:rsidP="0084287E">
      <w:pPr>
        <w:pStyle w:val="ListParagraph"/>
        <w:numPr>
          <w:ilvl w:val="0"/>
          <w:numId w:val="7"/>
        </w:numPr>
      </w:pPr>
      <w:r w:rsidRPr="00764EBE">
        <w:t>No evidence of migration in northern Europe or northern Utah</w:t>
      </w:r>
      <w:r w:rsidR="00CF1C5A">
        <w:rPr>
          <w:lang w:val="en-GB"/>
        </w:rPr>
        <w:t xml:space="preserve"> </w:t>
      </w:r>
      <w:r w:rsidR="00CF1C5A">
        <w:rPr>
          <w:lang w:val="en-GB"/>
        </w:rPr>
        <w:fldChar w:fldCharType="begin" w:fldLock="1"/>
      </w:r>
      <w:r w:rsidR="00086104">
        <w:rPr>
          <w:lang w:val="en-GB"/>
        </w:rPr>
        <w:instrText>ADDIN CSL_CITATION {"citationItems":[{"id":"ITEM-1","itemData":{"URL":"https://fieldguide.wildlife.utah.gov/?species=tyto alba","accessed":{"date-parts":[["2024","9","29"]]},"id":"ITEM-1","issued":{"date-parts":[["0"]]},"title":"(species) tyto alba - Utah Natural Heritage Program Field Guide","type":"webpage"},"uris":["http://www.mendeley.com/documents/?uuid=91e3785d-a733-3a96-a0b3-9abfb78106a6"]}],"mendeley":{"formattedCitation":"[10]","plainTextFormattedCitation":"[10]","previouslyFormattedCitation":"[10]"},"properties":{"noteIndex":0},"schema":"https://github.com/citation-style-language/schema/raw/master/csl-citation.json"}</w:instrText>
      </w:r>
      <w:r w:rsidR="00CF1C5A">
        <w:rPr>
          <w:lang w:val="en-GB"/>
        </w:rPr>
        <w:fldChar w:fldCharType="separate"/>
      </w:r>
      <w:r w:rsidR="00CF1C5A" w:rsidRPr="00CF1C5A">
        <w:rPr>
          <w:noProof/>
          <w:lang w:val="en-GB"/>
        </w:rPr>
        <w:t>[10]</w:t>
      </w:r>
      <w:r w:rsidR="00CF1C5A">
        <w:rPr>
          <w:lang w:val="en-GB"/>
        </w:rPr>
        <w:fldChar w:fldCharType="end"/>
      </w:r>
      <w:r w:rsidRPr="00764EBE">
        <w:t>.</w:t>
      </w:r>
    </w:p>
    <w:p w14:paraId="16B4466F" w14:textId="77777777" w:rsidR="0084287E" w:rsidRPr="0084287E" w:rsidRDefault="0084287E" w:rsidP="0084287E">
      <w:pPr>
        <w:spacing w:after="0" w:line="240" w:lineRule="auto"/>
        <w:rPr>
          <w:rFonts w:ascii="Aptos Narrow" w:eastAsia="Times New Roman" w:hAnsi="Aptos Narrow" w:cs="Times New Roman"/>
          <w:color w:val="000000"/>
          <w:kern w:val="0"/>
          <w14:ligatures w14:val="none"/>
        </w:rPr>
      </w:pPr>
    </w:p>
    <w:p w14:paraId="4221A561" w14:textId="0BC04F70" w:rsidR="009742F9" w:rsidRDefault="00E91123" w:rsidP="00EB7286">
      <w:pPr>
        <w:spacing w:after="0" w:line="240" w:lineRule="auto"/>
        <w:rPr>
          <w:rFonts w:ascii="Aptos Narrow" w:eastAsia="Times New Roman" w:hAnsi="Aptos Narrow" w:cs="Times New Roman"/>
          <w:color w:val="000000"/>
          <w:kern w:val="0"/>
          <w:lang w:val="en-GB"/>
          <w14:ligatures w14:val="none"/>
        </w:rPr>
      </w:pPr>
      <w:r w:rsidRPr="00E91123">
        <w:rPr>
          <w:rFonts w:ascii="Aptos Narrow" w:eastAsia="Times New Roman" w:hAnsi="Aptos Narrow" w:cs="Times New Roman"/>
          <w:color w:val="000000"/>
          <w:kern w:val="0"/>
          <w:lang w:val="en-GB"/>
          <w14:ligatures w14:val="none"/>
        </w:rPr>
        <w:t>Chaffinch</w:t>
      </w:r>
      <w:r w:rsidR="00EC744A">
        <w:rPr>
          <w:rFonts w:ascii="Aptos Narrow" w:eastAsia="Times New Roman" w:hAnsi="Aptos Narrow" w:cs="Times New Roman"/>
          <w:color w:val="000000"/>
          <w:kern w:val="0"/>
          <w:lang w:val="en-GB"/>
          <w14:ligatures w14:val="none"/>
        </w:rPr>
        <w:t xml:space="preserve"> – </w:t>
      </w:r>
      <w:proofErr w:type="spellStart"/>
      <w:r w:rsidRPr="00E91123">
        <w:rPr>
          <w:rFonts w:ascii="Aptos Narrow" w:eastAsia="Times New Roman" w:hAnsi="Aptos Narrow" w:cs="Times New Roman"/>
          <w:color w:val="000000"/>
          <w:kern w:val="0"/>
          <w:lang w:val="en-GB"/>
          <w14:ligatures w14:val="none"/>
        </w:rPr>
        <w:t>Buchfink</w:t>
      </w:r>
      <w:proofErr w:type="spellEnd"/>
      <w:r w:rsidR="00EC744A">
        <w:rPr>
          <w:rFonts w:ascii="Aptos Narrow" w:eastAsia="Times New Roman" w:hAnsi="Aptos Narrow" w:cs="Times New Roman"/>
          <w:color w:val="000000"/>
          <w:kern w:val="0"/>
          <w:lang w:val="en-GB"/>
          <w14:ligatures w14:val="none"/>
        </w:rPr>
        <w:t xml:space="preserve"> (</w:t>
      </w:r>
      <w:r w:rsidRPr="00EC744A">
        <w:rPr>
          <w:rFonts w:ascii="Aptos Narrow" w:eastAsia="Times New Roman" w:hAnsi="Aptos Narrow" w:cs="Times New Roman"/>
          <w:i/>
          <w:iCs/>
          <w:color w:val="000000"/>
          <w:kern w:val="0"/>
          <w:lang w:val="en-GB"/>
          <w14:ligatures w14:val="none"/>
        </w:rPr>
        <w:t>Fringilla coelebs</w:t>
      </w:r>
      <w:r w:rsidR="00EC744A">
        <w:rPr>
          <w:rFonts w:ascii="Aptos Narrow" w:eastAsia="Times New Roman" w:hAnsi="Aptos Narrow" w:cs="Times New Roman"/>
          <w:color w:val="000000"/>
          <w:kern w:val="0"/>
          <w:lang w:val="en-GB"/>
          <w14:ligatures w14:val="none"/>
        </w:rPr>
        <w:t>)</w:t>
      </w:r>
    </w:p>
    <w:p w14:paraId="0BC9B5DF" w14:textId="77777777" w:rsidR="00895698" w:rsidRDefault="009B6D22" w:rsidP="00895698">
      <w:pPr>
        <w:pStyle w:val="ListParagraph"/>
        <w:numPr>
          <w:ilvl w:val="0"/>
          <w:numId w:val="8"/>
        </w:numPr>
        <w:spacing w:after="0"/>
        <w:rPr>
          <w:lang w:val="en-GB"/>
        </w:rPr>
      </w:pPr>
      <w:r w:rsidRPr="0037345E">
        <w:t>Mainly annual birds.</w:t>
      </w:r>
    </w:p>
    <w:p w14:paraId="2B05DC2B" w14:textId="34747974" w:rsidR="00AE07D4" w:rsidRPr="00895698" w:rsidRDefault="009B6D22" w:rsidP="00895698">
      <w:pPr>
        <w:pStyle w:val="ListParagraph"/>
        <w:numPr>
          <w:ilvl w:val="0"/>
          <w:numId w:val="8"/>
        </w:numPr>
        <w:spacing w:after="0"/>
        <w:rPr>
          <w:lang w:val="en-GB"/>
        </w:rPr>
      </w:pPr>
      <w:r w:rsidRPr="0037345E">
        <w:lastRenderedPageBreak/>
        <w:t>North-east migration or overwintering</w:t>
      </w:r>
      <w:r w:rsidR="00086104">
        <w:rPr>
          <w:lang w:val="en-GB"/>
        </w:rPr>
        <w:t xml:space="preserve"> </w:t>
      </w:r>
      <w:r w:rsidR="00086104">
        <w:rPr>
          <w:lang w:val="en-GB"/>
        </w:rPr>
        <w:fldChar w:fldCharType="begin" w:fldLock="1"/>
      </w:r>
      <w:r w:rsidR="00086104">
        <w:rPr>
          <w:lang w:val="en-GB"/>
        </w:rPr>
        <w:instrText>ADDIN CSL_CITATION {"citationItems":[{"id":"ITEM-1","itemData":{"author":[{"dropping-particle":"","family":"Society","given":"Lundy Field","non-dropping-particle":"","parse-names":false,"suffix":""},{"dropping-particle":"","family":"Sciences","given":"Life","non-dropping-particle":"","parse-names":false,"suffix":""},{"dropping-particle":"","family":"Street","given":"High","non-dropping-particle":"","parse-names":false,"suffix":""}],"id":"ITEM-1","issued":{"date-parts":[["2020"]]},"title":"MIGRATION STRATEGY IN THE CHAFFINCH ,","type":"article-journal"},"uris":["http://www.mendeley.com/documents/?uuid=16a1c66c-849f-416f-aa1a-06fceac7c57e"]}],"mendeley":{"formattedCitation":"[11]","plainTextFormattedCitation":"[11]","previouslyFormattedCitation":"[11]"},"properties":{"noteIndex":0},"schema":"https://github.com/citation-style-language/schema/raw/master/csl-citation.json"}</w:instrText>
      </w:r>
      <w:r w:rsidR="00086104">
        <w:rPr>
          <w:lang w:val="en-GB"/>
        </w:rPr>
        <w:fldChar w:fldCharType="separate"/>
      </w:r>
      <w:r w:rsidR="00086104" w:rsidRPr="00086104">
        <w:rPr>
          <w:noProof/>
          <w:lang w:val="en-GB"/>
        </w:rPr>
        <w:t>[11]</w:t>
      </w:r>
      <w:r w:rsidR="00086104">
        <w:rPr>
          <w:lang w:val="en-GB"/>
        </w:rPr>
        <w:fldChar w:fldCharType="end"/>
      </w:r>
      <w:r w:rsidRPr="0037345E">
        <w:t>.</w:t>
      </w:r>
    </w:p>
    <w:p w14:paraId="7B1C2212" w14:textId="33A06315" w:rsidR="009B6D22" w:rsidRPr="00895698" w:rsidRDefault="009B6D22" w:rsidP="00895698">
      <w:pPr>
        <w:pStyle w:val="ListParagraph"/>
        <w:numPr>
          <w:ilvl w:val="0"/>
          <w:numId w:val="8"/>
        </w:numPr>
        <w:rPr>
          <w:lang w:val="en-GB"/>
        </w:rPr>
      </w:pPr>
      <w:r w:rsidRPr="00E7119F">
        <w:t xml:space="preserve">Winter </w:t>
      </w:r>
      <w:r w:rsidRPr="00895698">
        <w:rPr>
          <w:lang w:val="en-GB"/>
        </w:rPr>
        <w:t>c</w:t>
      </w:r>
      <w:r w:rsidRPr="00E7119F">
        <w:t xml:space="preserve">limate </w:t>
      </w:r>
      <w:r w:rsidRPr="00895698">
        <w:rPr>
          <w:lang w:val="en-GB"/>
        </w:rPr>
        <w:t>affects the b</w:t>
      </w:r>
      <w:r w:rsidRPr="00E7119F">
        <w:t xml:space="preserve">reeding </w:t>
      </w:r>
      <w:proofErr w:type="spellStart"/>
      <w:r w:rsidRPr="00895698">
        <w:rPr>
          <w:lang w:val="en-GB"/>
        </w:rPr>
        <w:t>grou</w:t>
      </w:r>
      <w:proofErr w:type="spellEnd"/>
      <w:r w:rsidRPr="00E7119F">
        <w:t>nds</w:t>
      </w:r>
      <w:r w:rsidRPr="00895698">
        <w:rPr>
          <w:lang w:val="en-GB"/>
        </w:rPr>
        <w:t>.</w:t>
      </w:r>
    </w:p>
    <w:p w14:paraId="2D8C31DC" w14:textId="77777777" w:rsidR="00895698" w:rsidRDefault="009B6D22" w:rsidP="00895698">
      <w:pPr>
        <w:pStyle w:val="ListParagraph"/>
        <w:numPr>
          <w:ilvl w:val="0"/>
          <w:numId w:val="8"/>
        </w:numPr>
        <w:spacing w:after="0"/>
        <w:rPr>
          <w:lang w:val="en-GB"/>
        </w:rPr>
      </w:pPr>
      <w:r w:rsidRPr="00E7119F">
        <w:t>Displaces weaker or ill-adapted ones.</w:t>
      </w:r>
    </w:p>
    <w:p w14:paraId="01540674" w14:textId="088494CA" w:rsidR="009B6D22" w:rsidRPr="00895698" w:rsidRDefault="009B6D22" w:rsidP="00895698">
      <w:pPr>
        <w:pStyle w:val="ListParagraph"/>
        <w:numPr>
          <w:ilvl w:val="0"/>
          <w:numId w:val="8"/>
        </w:numPr>
        <w:spacing w:after="0"/>
        <w:rPr>
          <w:lang w:val="en-GB"/>
        </w:rPr>
      </w:pPr>
      <w:r w:rsidRPr="00E7119F">
        <w:t>Causes intraspecific geographical segregation</w:t>
      </w:r>
      <w:r w:rsidR="00086104">
        <w:rPr>
          <w:lang w:val="en-GB"/>
        </w:rPr>
        <w:t xml:space="preserve"> </w:t>
      </w:r>
      <w:r w:rsidR="00086104">
        <w:rPr>
          <w:lang w:val="en-GB"/>
        </w:rPr>
        <w:fldChar w:fldCharType="begin" w:fldLock="1"/>
      </w:r>
      <w:r w:rsidR="00F0172C">
        <w:rPr>
          <w:lang w:val="en-GB"/>
        </w:rPr>
        <w:instrText>ADDIN CSL_CITATION {"citationItems":[{"id":"ITEM-1","itemData":{"URL":"https://www.nabu.de/tiere-und-pflanzen/voegel/portraets/buchfink/","accessed":{"date-parts":[["2024","9","29"]]},"id":"ITEM-1","issued":{"date-parts":[["0"]]},"title":"Bird portrait: Chaffinch - NABU","type":"webpage"},"uris":["http://www.mendeley.com/documents/?uuid=c34b86bb-da90-3a83-804d-fabd81b882a0"]}],"mendeley":{"formattedCitation":"[12]","plainTextFormattedCitation":"[12]","previouslyFormattedCitation":"[12]"},"properties":{"noteIndex":0},"schema":"https://github.com/citation-style-language/schema/raw/master/csl-citation.json"}</w:instrText>
      </w:r>
      <w:r w:rsidR="00086104">
        <w:rPr>
          <w:lang w:val="en-GB"/>
        </w:rPr>
        <w:fldChar w:fldCharType="separate"/>
      </w:r>
      <w:r w:rsidR="00086104" w:rsidRPr="00086104">
        <w:rPr>
          <w:noProof/>
          <w:lang w:val="en-GB"/>
        </w:rPr>
        <w:t>[12]</w:t>
      </w:r>
      <w:r w:rsidR="00086104">
        <w:rPr>
          <w:lang w:val="en-GB"/>
        </w:rPr>
        <w:fldChar w:fldCharType="end"/>
      </w:r>
      <w:r w:rsidRPr="00E7119F">
        <w:t>.</w:t>
      </w:r>
    </w:p>
    <w:p w14:paraId="784069EC" w14:textId="77777777" w:rsidR="00EC744A" w:rsidRPr="009742F9" w:rsidRDefault="00EC744A" w:rsidP="00EB7286">
      <w:pPr>
        <w:spacing w:after="0" w:line="240" w:lineRule="auto"/>
        <w:rPr>
          <w:rFonts w:ascii="Aptos Narrow" w:eastAsia="Times New Roman" w:hAnsi="Aptos Narrow" w:cs="Times New Roman"/>
          <w:color w:val="000000"/>
          <w:kern w:val="0"/>
          <w:lang w:val="en-GB"/>
          <w14:ligatures w14:val="none"/>
        </w:rPr>
      </w:pPr>
    </w:p>
    <w:p w14:paraId="097E86A1" w14:textId="7F368AF0" w:rsidR="00EB7286" w:rsidRDefault="00714A52">
      <w:pPr>
        <w:rPr>
          <w:lang w:val="en-GB"/>
        </w:rPr>
      </w:pPr>
      <w:r w:rsidRPr="00714A52">
        <w:rPr>
          <w:lang w:val="en-GB"/>
        </w:rPr>
        <w:t>Coot</w:t>
      </w:r>
      <w:r>
        <w:rPr>
          <w:lang w:val="en-GB"/>
        </w:rPr>
        <w:t xml:space="preserve"> – </w:t>
      </w:r>
      <w:proofErr w:type="spellStart"/>
      <w:r w:rsidRPr="00714A52">
        <w:rPr>
          <w:lang w:val="en-GB"/>
        </w:rPr>
        <w:t>Blässhuhn</w:t>
      </w:r>
      <w:proofErr w:type="spellEnd"/>
      <w:r>
        <w:rPr>
          <w:lang w:val="en-GB"/>
        </w:rPr>
        <w:t xml:space="preserve"> (</w:t>
      </w:r>
      <w:r w:rsidRPr="00714A52">
        <w:rPr>
          <w:i/>
          <w:iCs/>
          <w:lang w:val="en-GB"/>
        </w:rPr>
        <w:t xml:space="preserve">Fulica </w:t>
      </w:r>
      <w:proofErr w:type="spellStart"/>
      <w:r w:rsidRPr="00714A52">
        <w:rPr>
          <w:i/>
          <w:iCs/>
          <w:lang w:val="en-GB"/>
        </w:rPr>
        <w:t>atra</w:t>
      </w:r>
      <w:proofErr w:type="spellEnd"/>
      <w:r>
        <w:rPr>
          <w:lang w:val="en-GB"/>
        </w:rPr>
        <w:t>)</w:t>
      </w:r>
    </w:p>
    <w:p w14:paraId="033158AD" w14:textId="17239DDF" w:rsidR="00AD09ED" w:rsidRDefault="00AD09ED" w:rsidP="00EB7C90">
      <w:pPr>
        <w:pStyle w:val="ListParagraph"/>
        <w:numPr>
          <w:ilvl w:val="0"/>
          <w:numId w:val="9"/>
        </w:numPr>
        <w:rPr>
          <w:lang w:val="en-GB"/>
        </w:rPr>
      </w:pPr>
      <w:r w:rsidRPr="00135DCA">
        <w:t>Can be seen all year round</w:t>
      </w:r>
      <w:r>
        <w:rPr>
          <w:lang w:val="en-GB"/>
        </w:rPr>
        <w:t xml:space="preserve"> and b</w:t>
      </w:r>
      <w:r w:rsidRPr="00135DCA">
        <w:t xml:space="preserve">irds from the northeast spend the winter </w:t>
      </w:r>
      <w:r>
        <w:rPr>
          <w:lang w:val="en-GB"/>
        </w:rPr>
        <w:t>in Germany</w:t>
      </w:r>
      <w:r w:rsidRPr="00135DCA">
        <w:t>.</w:t>
      </w:r>
    </w:p>
    <w:p w14:paraId="647CFF07" w14:textId="538A7EDA" w:rsidR="00EB7C90" w:rsidRDefault="00EB7C90" w:rsidP="00EB7C90">
      <w:pPr>
        <w:pStyle w:val="ListParagraph"/>
        <w:numPr>
          <w:ilvl w:val="0"/>
          <w:numId w:val="9"/>
        </w:numPr>
        <w:rPr>
          <w:lang w:val="en-GB"/>
        </w:rPr>
      </w:pPr>
      <w:r w:rsidRPr="00375625">
        <w:t xml:space="preserve">Northern Eurasia </w:t>
      </w:r>
      <w:r w:rsidRPr="00EB7C90">
        <w:rPr>
          <w:lang w:val="en-GB"/>
        </w:rPr>
        <w:t>p</w:t>
      </w:r>
      <w:r w:rsidRPr="00375625">
        <w:t xml:space="preserve">opulations </w:t>
      </w:r>
      <w:r>
        <w:t xml:space="preserve">are </w:t>
      </w:r>
      <w:r w:rsidRPr="00375625">
        <w:t xml:space="preserve">fully migratory, crossing continental Europe and </w:t>
      </w:r>
      <w:r>
        <w:t xml:space="preserve">the </w:t>
      </w:r>
      <w:r w:rsidRPr="00375625">
        <w:t>Sahara.</w:t>
      </w:r>
    </w:p>
    <w:p w14:paraId="293EF920" w14:textId="77777777" w:rsidR="00EB7C90" w:rsidRDefault="00EB7C90" w:rsidP="00EB7C90">
      <w:pPr>
        <w:pStyle w:val="ListParagraph"/>
        <w:numPr>
          <w:ilvl w:val="0"/>
          <w:numId w:val="9"/>
        </w:numPr>
        <w:rPr>
          <w:lang w:val="en-GB"/>
        </w:rPr>
      </w:pPr>
      <w:r w:rsidRPr="00375625">
        <w:t>Southward movements occur from mid-August to November</w:t>
      </w:r>
      <w:r w:rsidRPr="00EB7C90">
        <w:rPr>
          <w:lang w:val="en-GB"/>
        </w:rPr>
        <w:t xml:space="preserve"> and the r</w:t>
      </w:r>
      <w:r w:rsidRPr="00375625">
        <w:t xml:space="preserve">eturn passage from </w:t>
      </w:r>
      <w:r>
        <w:t>late February</w:t>
      </w:r>
      <w:r w:rsidRPr="00375625">
        <w:t xml:space="preserve"> to May.</w:t>
      </w:r>
    </w:p>
    <w:p w14:paraId="5DAB32D5" w14:textId="7156C7E1" w:rsidR="00714A52" w:rsidRPr="00EB7C90" w:rsidRDefault="00EB7C90" w:rsidP="00EB7C90">
      <w:pPr>
        <w:pStyle w:val="ListParagraph"/>
        <w:numPr>
          <w:ilvl w:val="0"/>
          <w:numId w:val="9"/>
        </w:numPr>
        <w:rPr>
          <w:lang w:val="en-GB"/>
        </w:rPr>
      </w:pPr>
      <w:r w:rsidRPr="00375625">
        <w:t>Nests in dispersed solitary pairs.</w:t>
      </w:r>
    </w:p>
    <w:p w14:paraId="6667E9DD" w14:textId="6325DB26" w:rsidR="00712DCB" w:rsidRDefault="00B30FBE">
      <w:pPr>
        <w:rPr>
          <w:lang w:val="en-GB"/>
        </w:rPr>
      </w:pPr>
      <w:r w:rsidRPr="00B30FBE">
        <w:rPr>
          <w:lang w:val="en-GB"/>
        </w:rPr>
        <w:t>Common Crossbill</w:t>
      </w:r>
      <w:r>
        <w:rPr>
          <w:lang w:val="en-GB"/>
        </w:rPr>
        <w:t xml:space="preserve"> – </w:t>
      </w:r>
      <w:proofErr w:type="spellStart"/>
      <w:r w:rsidRPr="00B30FBE">
        <w:rPr>
          <w:lang w:val="en-GB"/>
        </w:rPr>
        <w:t>Fichtenkreuzschnabel</w:t>
      </w:r>
      <w:proofErr w:type="spellEnd"/>
      <w:r>
        <w:rPr>
          <w:lang w:val="en-GB"/>
        </w:rPr>
        <w:t xml:space="preserve"> (</w:t>
      </w:r>
      <w:proofErr w:type="spellStart"/>
      <w:r w:rsidRPr="00B30FBE">
        <w:rPr>
          <w:i/>
          <w:iCs/>
          <w:lang w:val="en-GB"/>
        </w:rPr>
        <w:t>Loxia</w:t>
      </w:r>
      <w:proofErr w:type="spellEnd"/>
      <w:r w:rsidRPr="00B30FBE">
        <w:rPr>
          <w:i/>
          <w:iCs/>
          <w:lang w:val="en-GB"/>
        </w:rPr>
        <w:t xml:space="preserve"> </w:t>
      </w:r>
      <w:proofErr w:type="spellStart"/>
      <w:r w:rsidRPr="00B30FBE">
        <w:rPr>
          <w:i/>
          <w:iCs/>
          <w:lang w:val="en-GB"/>
        </w:rPr>
        <w:t>curvirostra</w:t>
      </w:r>
      <w:proofErr w:type="spellEnd"/>
      <w:r>
        <w:rPr>
          <w:lang w:val="en-GB"/>
        </w:rPr>
        <w:t>)</w:t>
      </w:r>
    </w:p>
    <w:p w14:paraId="72764C83" w14:textId="77777777" w:rsidR="007E3146" w:rsidRPr="007E3146" w:rsidRDefault="007E3146" w:rsidP="007E3146">
      <w:pPr>
        <w:pStyle w:val="ListParagraph"/>
        <w:numPr>
          <w:ilvl w:val="0"/>
          <w:numId w:val="10"/>
        </w:numPr>
      </w:pPr>
      <w:r w:rsidRPr="00A27AB7">
        <w:t>Resident bird and short-distance migrant.</w:t>
      </w:r>
    </w:p>
    <w:p w14:paraId="33571C80" w14:textId="3215DFE0" w:rsidR="007E3146" w:rsidRPr="00A27AB7" w:rsidRDefault="007E3146" w:rsidP="007E3146">
      <w:pPr>
        <w:pStyle w:val="ListParagraph"/>
        <w:numPr>
          <w:ilvl w:val="0"/>
          <w:numId w:val="10"/>
        </w:numPr>
      </w:pPr>
      <w:r w:rsidRPr="00A27AB7">
        <w:t>Invasive migration based on food supply</w:t>
      </w:r>
      <w:r w:rsidR="00F0172C">
        <w:rPr>
          <w:lang w:val="en-GB"/>
        </w:rPr>
        <w:t xml:space="preserve"> </w:t>
      </w:r>
      <w:r w:rsidR="00F0172C">
        <w:rPr>
          <w:lang w:val="en-GB"/>
        </w:rPr>
        <w:fldChar w:fldCharType="begin" w:fldLock="1"/>
      </w:r>
      <w:r w:rsidR="00F0172C">
        <w:rPr>
          <w:lang w:val="en-GB"/>
        </w:rPr>
        <w:instrText>ADDIN CSL_CITATION {"citationItems":[{"id":"ITEM-1","itemData":{"URL":"https://www.nabu.de/tiere-und-pflanzen/voegel/portraets/fichtenkreuzschnabel/","accessed":{"date-parts":[["2024","9","29"]]},"id":"ITEM-1","issued":{"date-parts":[["0"]]},"title":"Bird portrait: Red Crossbill - NABU","type":"webpage"},"uris":["http://www.mendeley.com/documents/?uuid=04ebf353-a043-304e-a617-74fdb8b944a0"]}],"mendeley":{"formattedCitation":"[13]","plainTextFormattedCitation":"[13]"},"properties":{"noteIndex":0},"schema":"https://github.com/citation-style-language/schema/raw/master/csl-citation.json"}</w:instrText>
      </w:r>
      <w:r w:rsidR="00F0172C">
        <w:rPr>
          <w:lang w:val="en-GB"/>
        </w:rPr>
        <w:fldChar w:fldCharType="separate"/>
      </w:r>
      <w:r w:rsidR="00F0172C" w:rsidRPr="00F0172C">
        <w:rPr>
          <w:noProof/>
          <w:lang w:val="en-GB"/>
        </w:rPr>
        <w:t>[13]</w:t>
      </w:r>
      <w:r w:rsidR="00F0172C">
        <w:rPr>
          <w:lang w:val="en-GB"/>
        </w:rPr>
        <w:fldChar w:fldCharType="end"/>
      </w:r>
      <w:r w:rsidRPr="00A27AB7">
        <w:t>.</w:t>
      </w:r>
    </w:p>
    <w:p w14:paraId="669AA7AF" w14:textId="77777777" w:rsidR="00B30FBE" w:rsidRDefault="00B30FBE">
      <w:pPr>
        <w:rPr>
          <w:lang w:val="en-GB"/>
        </w:rPr>
      </w:pPr>
    </w:p>
    <w:p w14:paraId="5C147CEE" w14:textId="0DF4AEC6" w:rsidR="00CF3B94" w:rsidRDefault="00CF3B94">
      <w:pPr>
        <w:rPr>
          <w:lang w:val="en-GB"/>
        </w:rPr>
      </w:pPr>
      <w:r w:rsidRPr="00CF3B94">
        <w:rPr>
          <w:lang w:val="en-GB"/>
        </w:rPr>
        <w:t>Song Thrush</w:t>
      </w:r>
      <w:r>
        <w:rPr>
          <w:lang w:val="en-GB"/>
        </w:rPr>
        <w:t xml:space="preserve"> – </w:t>
      </w:r>
      <w:proofErr w:type="spellStart"/>
      <w:r w:rsidRPr="00CF3B94">
        <w:rPr>
          <w:lang w:val="en-GB"/>
        </w:rPr>
        <w:t>Singdrossel</w:t>
      </w:r>
      <w:proofErr w:type="spellEnd"/>
      <w:r>
        <w:rPr>
          <w:lang w:val="en-GB"/>
        </w:rPr>
        <w:t xml:space="preserve"> </w:t>
      </w:r>
      <w:r w:rsidR="00125A13">
        <w:rPr>
          <w:lang w:val="en-GB"/>
        </w:rPr>
        <w:t>(</w:t>
      </w:r>
      <w:r w:rsidRPr="00125A13">
        <w:rPr>
          <w:i/>
          <w:iCs/>
          <w:lang w:val="en-GB"/>
        </w:rPr>
        <w:t>Turdus philomelos</w:t>
      </w:r>
      <w:r w:rsidR="00125A13">
        <w:rPr>
          <w:lang w:val="en-GB"/>
        </w:rPr>
        <w:t>)</w:t>
      </w:r>
    </w:p>
    <w:p w14:paraId="30E274CC" w14:textId="77777777" w:rsidR="00125A13" w:rsidRPr="00CF3B94" w:rsidRDefault="00125A13">
      <w:pPr>
        <w:rPr>
          <w:lang w:val="en-GB"/>
        </w:rPr>
      </w:pPr>
    </w:p>
    <w:p w14:paraId="5D84C28A" w14:textId="77777777" w:rsidR="00AD09ED" w:rsidRDefault="00AD09ED">
      <w:pPr>
        <w:rPr>
          <w:lang w:val="en-GB"/>
        </w:rPr>
      </w:pPr>
    </w:p>
    <w:p w14:paraId="03E37FBB" w14:textId="00FEFFFD" w:rsidR="00F0172C" w:rsidRPr="00F0172C" w:rsidRDefault="00712DCB" w:rsidP="00F0172C">
      <w:pPr>
        <w:widowControl w:val="0"/>
        <w:autoSpaceDE w:val="0"/>
        <w:autoSpaceDN w:val="0"/>
        <w:adjustRightInd w:val="0"/>
        <w:spacing w:line="240" w:lineRule="auto"/>
        <w:ind w:left="640" w:hanging="640"/>
        <w:rPr>
          <w:rFonts w:ascii="Aptos" w:hAnsi="Aptos" w:cs="Times New Roman"/>
          <w:noProof/>
          <w:kern w:val="0"/>
        </w:rPr>
      </w:pPr>
      <w:r>
        <w:rPr>
          <w:lang w:val="en-GB"/>
        </w:rPr>
        <w:fldChar w:fldCharType="begin" w:fldLock="1"/>
      </w:r>
      <w:r>
        <w:rPr>
          <w:lang w:val="en-GB"/>
        </w:rPr>
        <w:instrText xml:space="preserve">ADDIN Mendeley Bibliography CSL_BIBLIOGRAPHY </w:instrText>
      </w:r>
      <w:r>
        <w:rPr>
          <w:lang w:val="en-GB"/>
        </w:rPr>
        <w:fldChar w:fldCharType="separate"/>
      </w:r>
      <w:r w:rsidR="00F0172C" w:rsidRPr="00F0172C">
        <w:rPr>
          <w:rFonts w:ascii="Aptos" w:hAnsi="Aptos" w:cs="Times New Roman"/>
          <w:noProof/>
          <w:kern w:val="0"/>
        </w:rPr>
        <w:t>[1]</w:t>
      </w:r>
      <w:r w:rsidR="00F0172C" w:rsidRPr="00F0172C">
        <w:rPr>
          <w:rFonts w:ascii="Aptos" w:hAnsi="Aptos" w:cs="Times New Roman"/>
          <w:noProof/>
          <w:kern w:val="0"/>
        </w:rPr>
        <w:tab/>
        <w:t>“The blackbird: From forest bird to garden bird – NABU.” Accessed: Sep. 29, 2024. [Online]. Available: https://www.nabu.de/tiere-und-pflanzen/voegel/portraets/amsel/</w:t>
      </w:r>
    </w:p>
    <w:p w14:paraId="49A7D49E"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[2]</w:t>
      </w:r>
      <w:r w:rsidRPr="00F0172C">
        <w:rPr>
          <w:rFonts w:ascii="Aptos" w:hAnsi="Aptos" w:cs="Times New Roman"/>
          <w:noProof/>
          <w:kern w:val="0"/>
        </w:rPr>
        <w:tab/>
        <w:t xml:space="preserve">E. Fernández-Juricic and J. L. Tellería, “Effects of human disturbance on spatial and temporal feeding patterns of Blackbird Turdus merula in urban parks in Madrid, Spain,” </w:t>
      </w:r>
      <w:r w:rsidRPr="00F0172C">
        <w:rPr>
          <w:rFonts w:ascii="Aptos" w:hAnsi="Aptos" w:cs="Times New Roman"/>
          <w:i/>
          <w:iCs/>
          <w:noProof/>
          <w:kern w:val="0"/>
        </w:rPr>
        <w:t>Bird Study</w:t>
      </w:r>
      <w:r w:rsidRPr="00F0172C">
        <w:rPr>
          <w:rFonts w:ascii="Aptos" w:hAnsi="Aptos" w:cs="Times New Roman"/>
          <w:noProof/>
          <w:kern w:val="0"/>
        </w:rPr>
        <w:t>, vol. 47, no. 1, pp. 13–21, 2000, doi: 10.1080/00063650009461156.</w:t>
      </w:r>
    </w:p>
    <w:p w14:paraId="46948744"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[3]</w:t>
      </w:r>
      <w:r w:rsidRPr="00F0172C">
        <w:rPr>
          <w:rFonts w:ascii="Aptos" w:hAnsi="Aptos" w:cs="Times New Roman"/>
          <w:noProof/>
          <w:kern w:val="0"/>
        </w:rPr>
        <w:tab/>
        <w:t>M. Mattson, “ADW: Turdus merula: INFORMATION,” Animal Diversity Web. Accessed: Sep. 29, 2024. [Online]. Available: https://animaldiversity.org/accounts/Turdus_merula/</w:t>
      </w:r>
    </w:p>
    <w:p w14:paraId="4B161BB0"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[4]</w:t>
      </w:r>
      <w:r w:rsidRPr="00F0172C">
        <w:rPr>
          <w:rFonts w:ascii="Aptos" w:hAnsi="Aptos" w:cs="Times New Roman"/>
          <w:noProof/>
          <w:kern w:val="0"/>
        </w:rPr>
        <w:tab/>
        <w:t>“Bullfinch: female, song, nest &amp; more - Plantura.” Accessed: Sep. 29, 2024. [Online]. Available: https://plantura.garden/uk/garden-birds/guides/bullfinch</w:t>
      </w:r>
    </w:p>
    <w:p w14:paraId="2A30FC91"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[5]</w:t>
      </w:r>
      <w:r w:rsidRPr="00F0172C">
        <w:rPr>
          <w:rFonts w:ascii="Aptos" w:hAnsi="Aptos" w:cs="Times New Roman"/>
          <w:noProof/>
          <w:kern w:val="0"/>
        </w:rPr>
        <w:tab/>
        <w:t>“About Brent Geese Exeter, UK | All About Migration.” Accessed: Sep. 29, 2024. [Online]. Available: https://allaboutmigration.com/about-brent-geese/</w:t>
      </w:r>
    </w:p>
    <w:p w14:paraId="3456010C"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[6]</w:t>
      </w:r>
      <w:r w:rsidRPr="00F0172C">
        <w:rPr>
          <w:rFonts w:ascii="Aptos" w:hAnsi="Aptos" w:cs="Times New Roman"/>
          <w:noProof/>
          <w:kern w:val="0"/>
        </w:rPr>
        <w:tab/>
        <w:t>“Bird portrait: Black-headed gull - NABU.” Accessed: Sep. 29, 2024. [Online]. Available: https://www.nabu.de/tiere-und-pflanzen/voegel/portraets/lachmoewe/</w:t>
      </w:r>
    </w:p>
    <w:p w14:paraId="6272EFF1"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[7]</w:t>
      </w:r>
      <w:r w:rsidRPr="00F0172C">
        <w:rPr>
          <w:rFonts w:ascii="Aptos" w:hAnsi="Aptos" w:cs="Times New Roman"/>
          <w:noProof/>
          <w:kern w:val="0"/>
        </w:rPr>
        <w:tab/>
        <w:t>“Bird Migration Atlas.” Accessed: Sep. 29, 2024. [Online]. Available: https://migrationatlas.org/node/1815#section1</w:t>
      </w:r>
    </w:p>
    <w:p w14:paraId="6E6BCE6F"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[8]</w:t>
      </w:r>
      <w:r w:rsidRPr="00F0172C">
        <w:rPr>
          <w:rFonts w:ascii="Aptos" w:hAnsi="Aptos" w:cs="Times New Roman"/>
          <w:noProof/>
          <w:kern w:val="0"/>
        </w:rPr>
        <w:tab/>
        <w:t xml:space="preserve">L. Jenni, “Which birds participate in mass concentrations of Bramblings Fringilla montifringilla?—Ring recoveries, biometry, age and sex composition,” </w:t>
      </w:r>
      <w:r w:rsidRPr="00F0172C">
        <w:rPr>
          <w:rFonts w:ascii="Aptos" w:hAnsi="Aptos" w:cs="Times New Roman"/>
          <w:i/>
          <w:iCs/>
          <w:noProof/>
          <w:kern w:val="0"/>
        </w:rPr>
        <w:t>J. Ornithol.</w:t>
      </w:r>
      <w:r w:rsidRPr="00F0172C">
        <w:rPr>
          <w:rFonts w:ascii="Aptos" w:hAnsi="Aptos" w:cs="Times New Roman"/>
          <w:noProof/>
          <w:kern w:val="0"/>
        </w:rPr>
        <w:t>, vol. 163, no. 1, pp. 1–17, 2022, doi: 10.1007/s10336-021-01916-7.</w:t>
      </w:r>
    </w:p>
    <w:p w14:paraId="38DB6904"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[9]</w:t>
      </w:r>
      <w:r w:rsidRPr="00F0172C">
        <w:rPr>
          <w:rFonts w:ascii="Aptos" w:hAnsi="Aptos" w:cs="Times New Roman"/>
          <w:noProof/>
          <w:kern w:val="0"/>
        </w:rPr>
        <w:tab/>
        <w:t>“Bird portrait: Barn owl - NABU.” Accessed: Sep. 29, 2024. [Online]. Available: https://www.nabu.de/tiere-und-pflanzen/voegel/portraets/schleiereule/</w:t>
      </w:r>
    </w:p>
    <w:p w14:paraId="54589F7C"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lastRenderedPageBreak/>
        <w:t>[10]</w:t>
      </w:r>
      <w:r w:rsidRPr="00F0172C">
        <w:rPr>
          <w:rFonts w:ascii="Aptos" w:hAnsi="Aptos" w:cs="Times New Roman"/>
          <w:noProof/>
          <w:kern w:val="0"/>
        </w:rPr>
        <w:tab/>
        <w:t>“(species) tyto alba - Utah Natural Heritage Program Field Guide.” Accessed: Sep. 29, 2024. [Online]. Available: https://fieldguide.wildlife.utah.gov/?species=tyto alba</w:t>
      </w:r>
    </w:p>
    <w:p w14:paraId="66EB3A80"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[11]</w:t>
      </w:r>
      <w:r w:rsidRPr="00F0172C">
        <w:rPr>
          <w:rFonts w:ascii="Aptos" w:hAnsi="Aptos" w:cs="Times New Roman"/>
          <w:noProof/>
          <w:kern w:val="0"/>
        </w:rPr>
        <w:tab/>
        <w:t>L. F. Society, L. Sciences, and H. Street, “MIGRATION STRATEGY IN THE CHAFFINCH ,” 2020.</w:t>
      </w:r>
    </w:p>
    <w:p w14:paraId="69303443" w14:textId="77777777" w:rsidR="00F0172C" w:rsidRPr="00F0172C" w:rsidRDefault="00F0172C" w:rsidP="00F0172C">
      <w:pPr>
        <w:widowControl w:val="0"/>
        <w:autoSpaceDE w:val="0"/>
        <w:autoSpaceDN w:val="0"/>
        <w:adjustRightInd w:val="0"/>
        <w:spacing w:line="240" w:lineRule="auto"/>
        <w:ind w:left="640" w:hanging="640"/>
        <w:rPr>
          <w:rFonts w:ascii="Aptos" w:hAnsi="Aptos" w:cs="Times New Roman"/>
          <w:noProof/>
          <w:kern w:val="0"/>
        </w:rPr>
      </w:pPr>
      <w:r w:rsidRPr="00F0172C">
        <w:rPr>
          <w:rFonts w:ascii="Aptos" w:hAnsi="Aptos" w:cs="Times New Roman"/>
          <w:noProof/>
          <w:kern w:val="0"/>
        </w:rPr>
        <w:t>[12]</w:t>
      </w:r>
      <w:r w:rsidRPr="00F0172C">
        <w:rPr>
          <w:rFonts w:ascii="Aptos" w:hAnsi="Aptos" w:cs="Times New Roman"/>
          <w:noProof/>
          <w:kern w:val="0"/>
        </w:rPr>
        <w:tab/>
        <w:t>“Bird portrait: Chaffinch - NABU.” Accessed: Sep. 29, 2024. [Online]. Available: https://www.nabu.de/tiere-und-pflanzen/voegel/portraets/buchfink/</w:t>
      </w:r>
    </w:p>
    <w:p w14:paraId="7951E087" w14:textId="77777777" w:rsidR="00F0172C" w:rsidRPr="00F0172C" w:rsidRDefault="00F0172C" w:rsidP="00F0172C">
      <w:pPr>
        <w:widowControl w:val="0"/>
        <w:autoSpaceDE w:val="0"/>
        <w:autoSpaceDN w:val="0"/>
        <w:adjustRightInd w:val="0"/>
        <w:spacing w:line="240" w:lineRule="auto"/>
        <w:ind w:left="640" w:hanging="640"/>
        <w:rPr>
          <w:rFonts w:ascii="Aptos" w:hAnsi="Aptos"/>
          <w:noProof/>
        </w:rPr>
      </w:pPr>
      <w:r w:rsidRPr="00F0172C">
        <w:rPr>
          <w:rFonts w:ascii="Aptos" w:hAnsi="Aptos" w:cs="Times New Roman"/>
          <w:noProof/>
          <w:kern w:val="0"/>
        </w:rPr>
        <w:t>[13]</w:t>
      </w:r>
      <w:r w:rsidRPr="00F0172C">
        <w:rPr>
          <w:rFonts w:ascii="Aptos" w:hAnsi="Aptos" w:cs="Times New Roman"/>
          <w:noProof/>
          <w:kern w:val="0"/>
        </w:rPr>
        <w:tab/>
        <w:t>“Bird portrait: Red Crossbill - NABU.” Accessed: Sep. 29, 2024. [Online]. Available: https://www.nabu.de/tiere-und-pflanzen/voegel/portraets/fichtenkreuzschnabel/</w:t>
      </w:r>
    </w:p>
    <w:p w14:paraId="434F44E0" w14:textId="73BD65E7" w:rsidR="00712DCB" w:rsidRPr="00712DCB" w:rsidRDefault="00712DCB">
      <w:pPr>
        <w:rPr>
          <w:lang w:val="en-GB"/>
        </w:rPr>
      </w:pPr>
      <w:r>
        <w:rPr>
          <w:lang w:val="en-GB"/>
        </w:rPr>
        <w:fldChar w:fldCharType="end"/>
      </w:r>
    </w:p>
    <w:p w14:paraId="3C794299" w14:textId="77777777" w:rsidR="00CA66A2" w:rsidRPr="004E6001" w:rsidRDefault="00CA66A2"/>
    <w:sectPr w:rsidR="00CA66A2" w:rsidRPr="004E6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157F9"/>
    <w:multiLevelType w:val="hybridMultilevel"/>
    <w:tmpl w:val="5FE8D5B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C337E4"/>
    <w:multiLevelType w:val="hybridMultilevel"/>
    <w:tmpl w:val="A39E71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2F3351B"/>
    <w:multiLevelType w:val="hybridMultilevel"/>
    <w:tmpl w:val="1C7AD8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4D31172"/>
    <w:multiLevelType w:val="hybridMultilevel"/>
    <w:tmpl w:val="CE7E43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B9C114B"/>
    <w:multiLevelType w:val="hybridMultilevel"/>
    <w:tmpl w:val="47A4F5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D06477F"/>
    <w:multiLevelType w:val="hybridMultilevel"/>
    <w:tmpl w:val="393ACB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7B64678"/>
    <w:multiLevelType w:val="hybridMultilevel"/>
    <w:tmpl w:val="73C480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8FB0844"/>
    <w:multiLevelType w:val="hybridMultilevel"/>
    <w:tmpl w:val="A07051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BB64F4F"/>
    <w:multiLevelType w:val="hybridMultilevel"/>
    <w:tmpl w:val="83CEFD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D6A1170"/>
    <w:multiLevelType w:val="multilevel"/>
    <w:tmpl w:val="741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533921">
    <w:abstractNumId w:val="9"/>
  </w:num>
  <w:num w:numId="2" w16cid:durableId="1209684006">
    <w:abstractNumId w:val="8"/>
  </w:num>
  <w:num w:numId="3" w16cid:durableId="137501226">
    <w:abstractNumId w:val="7"/>
  </w:num>
  <w:num w:numId="4" w16cid:durableId="715472204">
    <w:abstractNumId w:val="6"/>
  </w:num>
  <w:num w:numId="5" w16cid:durableId="843520198">
    <w:abstractNumId w:val="1"/>
  </w:num>
  <w:num w:numId="6" w16cid:durableId="63376801">
    <w:abstractNumId w:val="2"/>
  </w:num>
  <w:num w:numId="7" w16cid:durableId="996684376">
    <w:abstractNumId w:val="0"/>
  </w:num>
  <w:num w:numId="8" w16cid:durableId="1757088224">
    <w:abstractNumId w:val="3"/>
  </w:num>
  <w:num w:numId="9" w16cid:durableId="1040012575">
    <w:abstractNumId w:val="5"/>
  </w:num>
  <w:num w:numId="10" w16cid:durableId="345520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12"/>
    <w:rsid w:val="000072C3"/>
    <w:rsid w:val="000633E8"/>
    <w:rsid w:val="00066B99"/>
    <w:rsid w:val="00086104"/>
    <w:rsid w:val="000A6E7B"/>
    <w:rsid w:val="00104514"/>
    <w:rsid w:val="00125A13"/>
    <w:rsid w:val="00126971"/>
    <w:rsid w:val="0016432F"/>
    <w:rsid w:val="001D3DC4"/>
    <w:rsid w:val="0021403E"/>
    <w:rsid w:val="002616E3"/>
    <w:rsid w:val="002777F7"/>
    <w:rsid w:val="00281DC4"/>
    <w:rsid w:val="00297977"/>
    <w:rsid w:val="002A41EB"/>
    <w:rsid w:val="002D7003"/>
    <w:rsid w:val="002E3460"/>
    <w:rsid w:val="002F1F5B"/>
    <w:rsid w:val="002F1FE4"/>
    <w:rsid w:val="003239C4"/>
    <w:rsid w:val="003439FD"/>
    <w:rsid w:val="003501EE"/>
    <w:rsid w:val="003508A6"/>
    <w:rsid w:val="003B36C8"/>
    <w:rsid w:val="003C103D"/>
    <w:rsid w:val="003C5095"/>
    <w:rsid w:val="00407FD3"/>
    <w:rsid w:val="00437DCF"/>
    <w:rsid w:val="004B0BB6"/>
    <w:rsid w:val="004C5442"/>
    <w:rsid w:val="004D3CE1"/>
    <w:rsid w:val="004E6001"/>
    <w:rsid w:val="00513E78"/>
    <w:rsid w:val="00527B13"/>
    <w:rsid w:val="00541F4E"/>
    <w:rsid w:val="00562681"/>
    <w:rsid w:val="0056413D"/>
    <w:rsid w:val="00662A83"/>
    <w:rsid w:val="006B6A0B"/>
    <w:rsid w:val="006D643B"/>
    <w:rsid w:val="00700E22"/>
    <w:rsid w:val="00702F86"/>
    <w:rsid w:val="00712DCB"/>
    <w:rsid w:val="00713CCB"/>
    <w:rsid w:val="00714A52"/>
    <w:rsid w:val="007247D7"/>
    <w:rsid w:val="00756E2B"/>
    <w:rsid w:val="00787925"/>
    <w:rsid w:val="00790103"/>
    <w:rsid w:val="007E3146"/>
    <w:rsid w:val="0084287E"/>
    <w:rsid w:val="0087555E"/>
    <w:rsid w:val="00895698"/>
    <w:rsid w:val="008A07A4"/>
    <w:rsid w:val="008E64F6"/>
    <w:rsid w:val="0096121D"/>
    <w:rsid w:val="009742F9"/>
    <w:rsid w:val="00986F4B"/>
    <w:rsid w:val="009B6D22"/>
    <w:rsid w:val="00A01067"/>
    <w:rsid w:val="00A839C4"/>
    <w:rsid w:val="00A965E5"/>
    <w:rsid w:val="00AB351B"/>
    <w:rsid w:val="00AC2C9E"/>
    <w:rsid w:val="00AD09ED"/>
    <w:rsid w:val="00AE07D4"/>
    <w:rsid w:val="00AE6482"/>
    <w:rsid w:val="00B16778"/>
    <w:rsid w:val="00B2202C"/>
    <w:rsid w:val="00B30FBE"/>
    <w:rsid w:val="00B367AE"/>
    <w:rsid w:val="00B44BA5"/>
    <w:rsid w:val="00B74ABC"/>
    <w:rsid w:val="00C030BA"/>
    <w:rsid w:val="00CA66A2"/>
    <w:rsid w:val="00CB439D"/>
    <w:rsid w:val="00CC6746"/>
    <w:rsid w:val="00CE2271"/>
    <w:rsid w:val="00CF1C5A"/>
    <w:rsid w:val="00CF3B94"/>
    <w:rsid w:val="00D03BEC"/>
    <w:rsid w:val="00D12E3E"/>
    <w:rsid w:val="00D61CDC"/>
    <w:rsid w:val="00D77C0F"/>
    <w:rsid w:val="00DA5F8E"/>
    <w:rsid w:val="00DC0BF4"/>
    <w:rsid w:val="00DE6912"/>
    <w:rsid w:val="00E2099C"/>
    <w:rsid w:val="00E66019"/>
    <w:rsid w:val="00E73E39"/>
    <w:rsid w:val="00E82A76"/>
    <w:rsid w:val="00E91123"/>
    <w:rsid w:val="00EB7286"/>
    <w:rsid w:val="00EB7C90"/>
    <w:rsid w:val="00EC744A"/>
    <w:rsid w:val="00EE3ACE"/>
    <w:rsid w:val="00EF31B1"/>
    <w:rsid w:val="00EF7107"/>
    <w:rsid w:val="00F0172C"/>
    <w:rsid w:val="00F041A4"/>
    <w:rsid w:val="00F156FF"/>
    <w:rsid w:val="00F438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6BCB1"/>
  <w15:chartTrackingRefBased/>
  <w15:docId w15:val="{EA532D54-363A-4C6F-AD17-1D3DDC4E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912"/>
    <w:rPr>
      <w:rFonts w:eastAsiaTheme="majorEastAsia" w:cstheme="majorBidi"/>
      <w:color w:val="272727" w:themeColor="text1" w:themeTint="D8"/>
    </w:rPr>
  </w:style>
  <w:style w:type="paragraph" w:styleId="Title">
    <w:name w:val="Title"/>
    <w:basedOn w:val="Normal"/>
    <w:next w:val="Normal"/>
    <w:link w:val="TitleChar"/>
    <w:uiPriority w:val="10"/>
    <w:qFormat/>
    <w:rsid w:val="00DE6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912"/>
    <w:pPr>
      <w:spacing w:before="160"/>
      <w:jc w:val="center"/>
    </w:pPr>
    <w:rPr>
      <w:i/>
      <w:iCs/>
      <w:color w:val="404040" w:themeColor="text1" w:themeTint="BF"/>
    </w:rPr>
  </w:style>
  <w:style w:type="character" w:customStyle="1" w:styleId="QuoteChar">
    <w:name w:val="Quote Char"/>
    <w:basedOn w:val="DefaultParagraphFont"/>
    <w:link w:val="Quote"/>
    <w:uiPriority w:val="29"/>
    <w:rsid w:val="00DE6912"/>
    <w:rPr>
      <w:i/>
      <w:iCs/>
      <w:color w:val="404040" w:themeColor="text1" w:themeTint="BF"/>
    </w:rPr>
  </w:style>
  <w:style w:type="paragraph" w:styleId="ListParagraph">
    <w:name w:val="List Paragraph"/>
    <w:basedOn w:val="Normal"/>
    <w:uiPriority w:val="34"/>
    <w:qFormat/>
    <w:rsid w:val="00DE6912"/>
    <w:pPr>
      <w:ind w:left="720"/>
      <w:contextualSpacing/>
    </w:pPr>
  </w:style>
  <w:style w:type="character" w:styleId="IntenseEmphasis">
    <w:name w:val="Intense Emphasis"/>
    <w:basedOn w:val="DefaultParagraphFont"/>
    <w:uiPriority w:val="21"/>
    <w:qFormat/>
    <w:rsid w:val="00DE6912"/>
    <w:rPr>
      <w:i/>
      <w:iCs/>
      <w:color w:val="0F4761" w:themeColor="accent1" w:themeShade="BF"/>
    </w:rPr>
  </w:style>
  <w:style w:type="paragraph" w:styleId="IntenseQuote">
    <w:name w:val="Intense Quote"/>
    <w:basedOn w:val="Normal"/>
    <w:next w:val="Normal"/>
    <w:link w:val="IntenseQuoteChar"/>
    <w:uiPriority w:val="30"/>
    <w:qFormat/>
    <w:rsid w:val="00DE6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912"/>
    <w:rPr>
      <w:i/>
      <w:iCs/>
      <w:color w:val="0F4761" w:themeColor="accent1" w:themeShade="BF"/>
    </w:rPr>
  </w:style>
  <w:style w:type="character" w:styleId="IntenseReference">
    <w:name w:val="Intense Reference"/>
    <w:basedOn w:val="DefaultParagraphFont"/>
    <w:uiPriority w:val="32"/>
    <w:qFormat/>
    <w:rsid w:val="00DE6912"/>
    <w:rPr>
      <w:b/>
      <w:bCs/>
      <w:smallCaps/>
      <w:color w:val="0F4761" w:themeColor="accent1" w:themeShade="BF"/>
      <w:spacing w:val="5"/>
    </w:rPr>
  </w:style>
  <w:style w:type="character" w:styleId="Hyperlink">
    <w:name w:val="Hyperlink"/>
    <w:basedOn w:val="DefaultParagraphFont"/>
    <w:uiPriority w:val="99"/>
    <w:unhideWhenUsed/>
    <w:rsid w:val="006B6A0B"/>
    <w:rPr>
      <w:color w:val="467886" w:themeColor="hyperlink"/>
      <w:u w:val="single"/>
    </w:rPr>
  </w:style>
  <w:style w:type="character" w:styleId="UnresolvedMention">
    <w:name w:val="Unresolved Mention"/>
    <w:basedOn w:val="DefaultParagraphFont"/>
    <w:uiPriority w:val="99"/>
    <w:semiHidden/>
    <w:unhideWhenUsed/>
    <w:rsid w:val="006B6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48033">
      <w:bodyDiv w:val="1"/>
      <w:marLeft w:val="0"/>
      <w:marRight w:val="0"/>
      <w:marTop w:val="0"/>
      <w:marBottom w:val="0"/>
      <w:divBdr>
        <w:top w:val="none" w:sz="0" w:space="0" w:color="auto"/>
        <w:left w:val="none" w:sz="0" w:space="0" w:color="auto"/>
        <w:bottom w:val="none" w:sz="0" w:space="0" w:color="auto"/>
        <w:right w:val="none" w:sz="0" w:space="0" w:color="auto"/>
      </w:divBdr>
    </w:div>
    <w:div w:id="216354957">
      <w:bodyDiv w:val="1"/>
      <w:marLeft w:val="0"/>
      <w:marRight w:val="0"/>
      <w:marTop w:val="0"/>
      <w:marBottom w:val="0"/>
      <w:divBdr>
        <w:top w:val="none" w:sz="0" w:space="0" w:color="auto"/>
        <w:left w:val="none" w:sz="0" w:space="0" w:color="auto"/>
        <w:bottom w:val="none" w:sz="0" w:space="0" w:color="auto"/>
        <w:right w:val="none" w:sz="0" w:space="0" w:color="auto"/>
      </w:divBdr>
    </w:div>
    <w:div w:id="232357459">
      <w:bodyDiv w:val="1"/>
      <w:marLeft w:val="0"/>
      <w:marRight w:val="0"/>
      <w:marTop w:val="0"/>
      <w:marBottom w:val="0"/>
      <w:divBdr>
        <w:top w:val="none" w:sz="0" w:space="0" w:color="auto"/>
        <w:left w:val="none" w:sz="0" w:space="0" w:color="auto"/>
        <w:bottom w:val="none" w:sz="0" w:space="0" w:color="auto"/>
        <w:right w:val="none" w:sz="0" w:space="0" w:color="auto"/>
      </w:divBdr>
    </w:div>
    <w:div w:id="281766345">
      <w:bodyDiv w:val="1"/>
      <w:marLeft w:val="0"/>
      <w:marRight w:val="0"/>
      <w:marTop w:val="0"/>
      <w:marBottom w:val="0"/>
      <w:divBdr>
        <w:top w:val="none" w:sz="0" w:space="0" w:color="auto"/>
        <w:left w:val="none" w:sz="0" w:space="0" w:color="auto"/>
        <w:bottom w:val="none" w:sz="0" w:space="0" w:color="auto"/>
        <w:right w:val="none" w:sz="0" w:space="0" w:color="auto"/>
      </w:divBdr>
    </w:div>
    <w:div w:id="349642940">
      <w:bodyDiv w:val="1"/>
      <w:marLeft w:val="0"/>
      <w:marRight w:val="0"/>
      <w:marTop w:val="0"/>
      <w:marBottom w:val="0"/>
      <w:divBdr>
        <w:top w:val="none" w:sz="0" w:space="0" w:color="auto"/>
        <w:left w:val="none" w:sz="0" w:space="0" w:color="auto"/>
        <w:bottom w:val="none" w:sz="0" w:space="0" w:color="auto"/>
        <w:right w:val="none" w:sz="0" w:space="0" w:color="auto"/>
      </w:divBdr>
    </w:div>
    <w:div w:id="524252732">
      <w:bodyDiv w:val="1"/>
      <w:marLeft w:val="0"/>
      <w:marRight w:val="0"/>
      <w:marTop w:val="0"/>
      <w:marBottom w:val="0"/>
      <w:divBdr>
        <w:top w:val="none" w:sz="0" w:space="0" w:color="auto"/>
        <w:left w:val="none" w:sz="0" w:space="0" w:color="auto"/>
        <w:bottom w:val="none" w:sz="0" w:space="0" w:color="auto"/>
        <w:right w:val="none" w:sz="0" w:space="0" w:color="auto"/>
      </w:divBdr>
    </w:div>
    <w:div w:id="548764604">
      <w:bodyDiv w:val="1"/>
      <w:marLeft w:val="0"/>
      <w:marRight w:val="0"/>
      <w:marTop w:val="0"/>
      <w:marBottom w:val="0"/>
      <w:divBdr>
        <w:top w:val="none" w:sz="0" w:space="0" w:color="auto"/>
        <w:left w:val="none" w:sz="0" w:space="0" w:color="auto"/>
        <w:bottom w:val="none" w:sz="0" w:space="0" w:color="auto"/>
        <w:right w:val="none" w:sz="0" w:space="0" w:color="auto"/>
      </w:divBdr>
    </w:div>
    <w:div w:id="735592318">
      <w:bodyDiv w:val="1"/>
      <w:marLeft w:val="0"/>
      <w:marRight w:val="0"/>
      <w:marTop w:val="0"/>
      <w:marBottom w:val="0"/>
      <w:divBdr>
        <w:top w:val="none" w:sz="0" w:space="0" w:color="auto"/>
        <w:left w:val="none" w:sz="0" w:space="0" w:color="auto"/>
        <w:bottom w:val="none" w:sz="0" w:space="0" w:color="auto"/>
        <w:right w:val="none" w:sz="0" w:space="0" w:color="auto"/>
      </w:divBdr>
    </w:div>
    <w:div w:id="793837699">
      <w:bodyDiv w:val="1"/>
      <w:marLeft w:val="0"/>
      <w:marRight w:val="0"/>
      <w:marTop w:val="0"/>
      <w:marBottom w:val="0"/>
      <w:divBdr>
        <w:top w:val="none" w:sz="0" w:space="0" w:color="auto"/>
        <w:left w:val="none" w:sz="0" w:space="0" w:color="auto"/>
        <w:bottom w:val="none" w:sz="0" w:space="0" w:color="auto"/>
        <w:right w:val="none" w:sz="0" w:space="0" w:color="auto"/>
      </w:divBdr>
    </w:div>
    <w:div w:id="904948519">
      <w:bodyDiv w:val="1"/>
      <w:marLeft w:val="0"/>
      <w:marRight w:val="0"/>
      <w:marTop w:val="0"/>
      <w:marBottom w:val="0"/>
      <w:divBdr>
        <w:top w:val="none" w:sz="0" w:space="0" w:color="auto"/>
        <w:left w:val="none" w:sz="0" w:space="0" w:color="auto"/>
        <w:bottom w:val="none" w:sz="0" w:space="0" w:color="auto"/>
        <w:right w:val="none" w:sz="0" w:space="0" w:color="auto"/>
      </w:divBdr>
    </w:div>
    <w:div w:id="955796232">
      <w:bodyDiv w:val="1"/>
      <w:marLeft w:val="0"/>
      <w:marRight w:val="0"/>
      <w:marTop w:val="0"/>
      <w:marBottom w:val="0"/>
      <w:divBdr>
        <w:top w:val="none" w:sz="0" w:space="0" w:color="auto"/>
        <w:left w:val="none" w:sz="0" w:space="0" w:color="auto"/>
        <w:bottom w:val="none" w:sz="0" w:space="0" w:color="auto"/>
        <w:right w:val="none" w:sz="0" w:space="0" w:color="auto"/>
      </w:divBdr>
    </w:div>
    <w:div w:id="1336608365">
      <w:bodyDiv w:val="1"/>
      <w:marLeft w:val="0"/>
      <w:marRight w:val="0"/>
      <w:marTop w:val="0"/>
      <w:marBottom w:val="0"/>
      <w:divBdr>
        <w:top w:val="none" w:sz="0" w:space="0" w:color="auto"/>
        <w:left w:val="none" w:sz="0" w:space="0" w:color="auto"/>
        <w:bottom w:val="none" w:sz="0" w:space="0" w:color="auto"/>
        <w:right w:val="none" w:sz="0" w:space="0" w:color="auto"/>
      </w:divBdr>
    </w:div>
    <w:div w:id="1582594735">
      <w:bodyDiv w:val="1"/>
      <w:marLeft w:val="0"/>
      <w:marRight w:val="0"/>
      <w:marTop w:val="0"/>
      <w:marBottom w:val="0"/>
      <w:divBdr>
        <w:top w:val="none" w:sz="0" w:space="0" w:color="auto"/>
        <w:left w:val="none" w:sz="0" w:space="0" w:color="auto"/>
        <w:bottom w:val="none" w:sz="0" w:space="0" w:color="auto"/>
        <w:right w:val="none" w:sz="0" w:space="0" w:color="auto"/>
      </w:divBdr>
    </w:div>
    <w:div w:id="1676684609">
      <w:bodyDiv w:val="1"/>
      <w:marLeft w:val="0"/>
      <w:marRight w:val="0"/>
      <w:marTop w:val="0"/>
      <w:marBottom w:val="0"/>
      <w:divBdr>
        <w:top w:val="none" w:sz="0" w:space="0" w:color="auto"/>
        <w:left w:val="none" w:sz="0" w:space="0" w:color="auto"/>
        <w:bottom w:val="none" w:sz="0" w:space="0" w:color="auto"/>
        <w:right w:val="none" w:sz="0" w:space="0" w:color="auto"/>
      </w:divBdr>
    </w:div>
    <w:div w:id="1904294107">
      <w:bodyDiv w:val="1"/>
      <w:marLeft w:val="0"/>
      <w:marRight w:val="0"/>
      <w:marTop w:val="0"/>
      <w:marBottom w:val="0"/>
      <w:divBdr>
        <w:top w:val="none" w:sz="0" w:space="0" w:color="auto"/>
        <w:left w:val="none" w:sz="0" w:space="0" w:color="auto"/>
        <w:bottom w:val="none" w:sz="0" w:space="0" w:color="auto"/>
        <w:right w:val="none" w:sz="0" w:space="0" w:color="auto"/>
      </w:divBdr>
    </w:div>
    <w:div w:id="21156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A4A06-F061-42B5-9358-E16E6115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2246</Words>
  <Characters>15727</Characters>
  <Application>Microsoft Office Word</Application>
  <DocSecurity>0</DocSecurity>
  <Lines>341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Kwaw Mensah</dc:creator>
  <cp:keywords/>
  <dc:description/>
  <cp:lastModifiedBy>Emmanuel Kwaw Mensah</cp:lastModifiedBy>
  <cp:revision>94</cp:revision>
  <dcterms:created xsi:type="dcterms:W3CDTF">2024-09-28T12:22:00Z</dcterms:created>
  <dcterms:modified xsi:type="dcterms:W3CDTF">2024-09-30T12:40:00Z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650d7c93-ad98-468a-bb30-3d6d1eac2506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2681687f-1fe7-3feb-81da-c88c99e20d73</vt:lpwstr>
  </property>
  <property fmtid="{D5CDD505-2E9C-101B-9397-08002B2CF9AE}" pid="25" name="Mendeley Citation Style_1">
    <vt:lpwstr>http://www.zotero.org/styles/ieee</vt:lpwstr>
  </property>
</Properties>
</file>