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Algunos de los riesgos a los que nos podemos enfrentar: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Riesgo de dependencia de la nube: la dependencia de la nube para operaciones críticas expone a la empresa a posibles interrupciones de servicio, problemas de seguridad y cambios en costes.</w:t>
      </w:r>
    </w:p>
    <w:p w:rsidR="00000000" w:rsidDel="00000000" w:rsidP="00000000" w:rsidRDefault="00000000" w:rsidRPr="00000000" w14:paraId="00000003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Probabilidad: Alta - 7</w:t>
      </w:r>
    </w:p>
    <w:p w:rsidR="00000000" w:rsidDel="00000000" w:rsidP="00000000" w:rsidRDefault="00000000" w:rsidRPr="00000000" w14:paraId="00000005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Impacto:Alto -7</w:t>
      </w:r>
    </w:p>
    <w:p w:rsidR="00000000" w:rsidDel="00000000" w:rsidP="00000000" w:rsidRDefault="00000000" w:rsidRPr="00000000" w14:paraId="00000006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puntuación de riesgo 49</w:t>
      </w:r>
    </w:p>
    <w:p w:rsidR="00000000" w:rsidDel="00000000" w:rsidP="00000000" w:rsidRDefault="00000000" w:rsidRPr="00000000" w14:paraId="00000007">
      <w:pPr>
        <w:ind w:left="0" w:firstLine="720"/>
        <w:jc w:val="both"/>
        <w:rPr>
          <w:shd w:fill="ff9900" w:val="clear"/>
        </w:rPr>
      </w:pPr>
      <w:r w:rsidDel="00000000" w:rsidR="00000000" w:rsidRPr="00000000">
        <w:rPr>
          <w:rtl w:val="0"/>
        </w:rPr>
        <w:t xml:space="preserve">prioridad - </w:t>
      </w:r>
      <w:r w:rsidDel="00000000" w:rsidR="00000000" w:rsidRPr="00000000">
        <w:rPr>
          <w:shd w:fill="ff9900" w:val="clear"/>
          <w:rtl w:val="0"/>
        </w:rPr>
        <w:t xml:space="preserve">urgente</w:t>
      </w:r>
    </w:p>
    <w:p w:rsidR="00000000" w:rsidDel="00000000" w:rsidP="00000000" w:rsidRDefault="00000000" w:rsidRPr="00000000" w14:paraId="00000008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Riesgo de centro de datos repartidos: aumenta la complejidad y puede resultar en problemas de coordinación y/o mantenimiento.</w:t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Probabilidad: Moderada - 6</w:t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Impacto: Alto - 7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puntuación de riesgo 42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prioridad - </w:t>
      </w:r>
      <w:r w:rsidDel="00000000" w:rsidR="00000000" w:rsidRPr="00000000">
        <w:rPr>
          <w:shd w:fill="ff9900" w:val="clear"/>
          <w:rtl w:val="0"/>
        </w:rPr>
        <w:t xml:space="preserve">urgente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Riesgo de teletrabajo: la mitad de los trabajadores teletrabajando aumenta la exposición a riesgos de seguridad de datos, disminución de la productividad y dificultad a la hora de gestionar los equipos.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Probabilidad: Alta - 7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Impacto: Moderado - 5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puntuación de riesgo 35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shd w:fill="9900ff" w:val="clear"/>
        </w:rPr>
      </w:pPr>
      <w:r w:rsidDel="00000000" w:rsidR="00000000" w:rsidRPr="00000000">
        <w:rPr>
          <w:rtl w:val="0"/>
        </w:rPr>
        <w:tab/>
        <w:t xml:space="preserve">prioridad - </w:t>
      </w:r>
      <w:r w:rsidDel="00000000" w:rsidR="00000000" w:rsidRPr="00000000">
        <w:rPr>
          <w:shd w:fill="9900ff" w:val="clear"/>
          <w:rtl w:val="0"/>
        </w:rPr>
        <w:t xml:space="preserve">moderada</w:t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Riesgo de servicios críticos: la interrupción de estos servicios supone un gran impacto en la empresa</w:t>
      </w:r>
    </w:p>
    <w:p w:rsidR="00000000" w:rsidDel="00000000" w:rsidP="00000000" w:rsidRDefault="00000000" w:rsidRPr="00000000" w14:paraId="0000001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Probabilidad: Alta - 8</w:t>
      </w:r>
    </w:p>
    <w:p w:rsidR="00000000" w:rsidDel="00000000" w:rsidP="00000000" w:rsidRDefault="00000000" w:rsidRPr="00000000" w14:paraId="0000001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Impacto: Alto - 7</w:t>
      </w:r>
    </w:p>
    <w:p w:rsidR="00000000" w:rsidDel="00000000" w:rsidP="00000000" w:rsidRDefault="00000000" w:rsidRPr="00000000" w14:paraId="0000001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puntuación de riesgo 56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sz w:val="42"/>
          <w:szCs w:val="42"/>
          <w:highlight w:val="magenta"/>
        </w:rPr>
      </w:pPr>
      <w:r w:rsidDel="00000000" w:rsidR="00000000" w:rsidRPr="00000000">
        <w:rPr>
          <w:rtl w:val="0"/>
        </w:rPr>
        <w:t xml:space="preserve">prioridad - </w:t>
      </w:r>
      <w:r w:rsidDel="00000000" w:rsidR="00000000" w:rsidRPr="00000000">
        <w:rPr>
          <w:shd w:fill="ff9900" w:val="clear"/>
          <w:rtl w:val="0"/>
        </w:rPr>
        <w:t xml:space="preserve">urgente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