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D0FF9" w14:textId="77777777" w:rsidR="0050332A" w:rsidRDefault="0050332A" w:rsidP="00E9121D">
      <w:pPr>
        <w:rPr>
          <w:rFonts w:ascii="宋体" w:hAnsi="宋体"/>
        </w:rPr>
      </w:pPr>
    </w:p>
    <w:p w14:paraId="17918D56" w14:textId="06315498" w:rsidR="0050332A" w:rsidRPr="00E9121D" w:rsidRDefault="00810558" w:rsidP="00E9121D">
      <w:pPr>
        <w:pStyle w:val="a6"/>
        <w:rPr>
          <w:rFonts w:ascii="宋体" w:hAnsi="宋体"/>
          <w:b w:val="0"/>
          <w:sz w:val="40"/>
        </w:rPr>
      </w:pPr>
      <w:bookmarkStart w:id="0" w:name="_Toc62552863"/>
      <w:bookmarkStart w:id="1" w:name="_Toc120110330"/>
      <w:r>
        <w:rPr>
          <w:rFonts w:ascii="宋体" w:hAnsi="宋体" w:hint="eastAsia"/>
          <w:b w:val="0"/>
          <w:sz w:val="48"/>
        </w:rPr>
        <w:t>软件设计说明书</w:t>
      </w:r>
      <w:bookmarkEnd w:id="0"/>
      <w:bookmarkEnd w:id="1"/>
    </w:p>
    <w:p w14:paraId="55B6F0A1" w14:textId="0B24645E" w:rsidR="00E9121D" w:rsidRDefault="00810558" w:rsidP="00E9121D">
      <w:pPr>
        <w:spacing w:line="480" w:lineRule="auto"/>
        <w:jc w:val="center"/>
        <w:rPr>
          <w:rFonts w:ascii="宋体" w:hAnsi="宋体"/>
          <w:iCs/>
        </w:rPr>
      </w:pPr>
      <w:r>
        <w:rPr>
          <w:rFonts w:ascii="宋体" w:hAnsi="宋体" w:hint="eastAsia"/>
        </w:rPr>
        <w:t>拟制：</w:t>
      </w:r>
      <w:r w:rsidR="00E9121D" w:rsidRPr="00E9121D">
        <w:rPr>
          <w:rFonts w:ascii="宋体" w:hAnsi="宋体" w:hint="eastAsia"/>
          <w:iCs/>
          <w:color w:val="0070C0"/>
        </w:rPr>
        <w:t>雷皓迪、谢俊言</w:t>
      </w:r>
      <w:r w:rsidR="00E9121D">
        <w:rPr>
          <w:rFonts w:ascii="宋体" w:hAnsi="宋体" w:hint="eastAsia"/>
          <w:iCs/>
        </w:rPr>
        <w:t xml:space="preserve">     </w:t>
      </w:r>
      <w:r w:rsidRPr="00E9121D">
        <w:rPr>
          <w:rFonts w:ascii="宋体" w:hAnsi="宋体" w:hint="eastAsia"/>
          <w:iCs/>
        </w:rPr>
        <w:t>日期：</w:t>
      </w:r>
      <w:r w:rsidRPr="00E9121D">
        <w:rPr>
          <w:rFonts w:ascii="宋体" w:hAnsi="宋体"/>
          <w:iCs/>
        </w:rPr>
        <w:t xml:space="preserve"> </w:t>
      </w:r>
      <w:r w:rsidR="00E9121D" w:rsidRPr="00E9121D">
        <w:rPr>
          <w:rFonts w:ascii="宋体" w:hAnsi="宋体" w:hint="eastAsia"/>
          <w:iCs/>
          <w:color w:val="0070C0"/>
        </w:rPr>
        <w:t>2024-04-11</w:t>
      </w:r>
    </w:p>
    <w:p w14:paraId="6AF8A1EA" w14:textId="0E2B1F6D" w:rsidR="0050332A" w:rsidRPr="00E9121D" w:rsidRDefault="00810558" w:rsidP="00E9121D">
      <w:pPr>
        <w:spacing w:line="480" w:lineRule="auto"/>
        <w:jc w:val="center"/>
        <w:rPr>
          <w:rFonts w:ascii="宋体" w:hAnsi="宋体"/>
          <w:iCs/>
        </w:rPr>
      </w:pPr>
      <w:r w:rsidRPr="00E9121D">
        <w:rPr>
          <w:rFonts w:ascii="宋体" w:hAnsi="宋体" w:hint="eastAsia"/>
          <w:iCs/>
        </w:rPr>
        <w:t>复核：</w:t>
      </w:r>
      <w:r w:rsidR="00E9121D" w:rsidRPr="00E9121D">
        <w:rPr>
          <w:rFonts w:ascii="宋体" w:hAnsi="宋体" w:hint="eastAsia"/>
          <w:iCs/>
          <w:color w:val="0070C0"/>
        </w:rPr>
        <w:t>赵研</w:t>
      </w:r>
      <w:r w:rsidR="00E9121D">
        <w:rPr>
          <w:rFonts w:ascii="宋体" w:hAnsi="宋体" w:hint="eastAsia"/>
          <w:iCs/>
        </w:rPr>
        <w:t xml:space="preserve">     </w:t>
      </w:r>
      <w:r w:rsidRPr="00E9121D">
        <w:rPr>
          <w:rFonts w:ascii="宋体" w:hAnsi="宋体" w:hint="eastAsia"/>
          <w:iCs/>
        </w:rPr>
        <w:t xml:space="preserve">日期： </w:t>
      </w:r>
      <w:r w:rsidRPr="00E9121D">
        <w:rPr>
          <w:rFonts w:ascii="宋体" w:hAnsi="宋体"/>
          <w:iCs/>
        </w:rPr>
        <w:t xml:space="preserve">    </w:t>
      </w:r>
      <w:r w:rsidR="00E9121D" w:rsidRPr="00E9121D">
        <w:rPr>
          <w:rFonts w:ascii="宋体" w:hAnsi="宋体" w:hint="eastAsia"/>
          <w:iCs/>
          <w:color w:val="0070C0"/>
        </w:rPr>
        <w:t>2024-05-14</w:t>
      </w:r>
    </w:p>
    <w:p w14:paraId="5FA98F61" w14:textId="2D870F2E" w:rsidR="0050332A" w:rsidRDefault="00810558" w:rsidP="00E9121D">
      <w:pPr>
        <w:spacing w:line="480" w:lineRule="auto"/>
        <w:jc w:val="center"/>
        <w:rPr>
          <w:rFonts w:ascii="宋体" w:hAnsi="宋体"/>
          <w:iCs/>
          <w:color w:val="0070C0"/>
        </w:rPr>
      </w:pPr>
      <w:r w:rsidRPr="00E9121D">
        <w:rPr>
          <w:rFonts w:ascii="宋体" w:hAnsi="宋体" w:hint="eastAsia"/>
          <w:iCs/>
        </w:rPr>
        <w:t>批准：</w:t>
      </w:r>
      <w:r w:rsidR="00E9121D" w:rsidRPr="00E9121D">
        <w:rPr>
          <w:rFonts w:ascii="宋体" w:hAnsi="宋体" w:hint="eastAsia"/>
          <w:iCs/>
          <w:color w:val="0070C0"/>
        </w:rPr>
        <w:t>孙家瑜</w:t>
      </w:r>
      <w:r w:rsidR="00E9121D">
        <w:rPr>
          <w:rFonts w:ascii="宋体" w:hAnsi="宋体" w:hint="eastAsia"/>
          <w:iCs/>
        </w:rPr>
        <w:t xml:space="preserve">     </w:t>
      </w:r>
      <w:r w:rsidRPr="00E9121D">
        <w:rPr>
          <w:rFonts w:ascii="宋体" w:hAnsi="宋体" w:hint="eastAsia"/>
          <w:iCs/>
        </w:rPr>
        <w:t xml:space="preserve">日期： </w:t>
      </w:r>
      <w:r w:rsidRPr="00E9121D">
        <w:rPr>
          <w:rFonts w:ascii="宋体" w:hAnsi="宋体"/>
          <w:iCs/>
        </w:rPr>
        <w:t xml:space="preserve">    </w:t>
      </w:r>
      <w:r w:rsidR="00E9121D" w:rsidRPr="00E9121D">
        <w:rPr>
          <w:rFonts w:ascii="宋体" w:hAnsi="宋体" w:hint="eastAsia"/>
          <w:iCs/>
          <w:color w:val="0070C0"/>
        </w:rPr>
        <w:t>2024-06-11</w:t>
      </w:r>
    </w:p>
    <w:p w14:paraId="5CB8BE2C" w14:textId="77777777" w:rsidR="00E9121D" w:rsidRDefault="00E9121D" w:rsidP="00E9121D">
      <w:pPr>
        <w:spacing w:line="480" w:lineRule="auto"/>
        <w:jc w:val="center"/>
        <w:rPr>
          <w:rFonts w:ascii="宋体" w:hAnsi="宋体"/>
          <w:iCs/>
          <w:color w:val="0070C0"/>
        </w:rPr>
      </w:pPr>
    </w:p>
    <w:p w14:paraId="4766EA8C" w14:textId="77777777" w:rsidR="00E9121D" w:rsidRDefault="00E9121D" w:rsidP="00E9121D">
      <w:pPr>
        <w:spacing w:line="480" w:lineRule="auto"/>
        <w:jc w:val="center"/>
        <w:rPr>
          <w:rFonts w:ascii="宋体" w:hAnsi="宋体"/>
          <w:iCs/>
          <w:color w:val="0070C0"/>
        </w:rPr>
      </w:pPr>
    </w:p>
    <w:p w14:paraId="6419ACC7" w14:textId="77777777" w:rsidR="00E9121D" w:rsidRDefault="00E9121D" w:rsidP="00E9121D">
      <w:pPr>
        <w:spacing w:line="480" w:lineRule="auto"/>
        <w:jc w:val="center"/>
        <w:rPr>
          <w:rFonts w:ascii="宋体" w:hAnsi="宋体"/>
          <w:iCs/>
          <w:color w:val="0070C0"/>
        </w:rPr>
      </w:pPr>
    </w:p>
    <w:p w14:paraId="194F05C1" w14:textId="77777777" w:rsidR="00E9121D" w:rsidRDefault="00E9121D" w:rsidP="00E9121D">
      <w:pPr>
        <w:spacing w:line="480" w:lineRule="auto"/>
        <w:jc w:val="center"/>
        <w:rPr>
          <w:rFonts w:ascii="宋体" w:hAnsi="宋体"/>
          <w:iCs/>
          <w:color w:val="0070C0"/>
        </w:rPr>
      </w:pPr>
    </w:p>
    <w:p w14:paraId="2764BA2A" w14:textId="77777777" w:rsidR="00E9121D" w:rsidRDefault="00E9121D" w:rsidP="00E9121D">
      <w:pPr>
        <w:spacing w:line="480" w:lineRule="auto"/>
        <w:jc w:val="center"/>
        <w:rPr>
          <w:rFonts w:ascii="宋体" w:hAnsi="宋体"/>
          <w:iCs/>
          <w:color w:val="0070C0"/>
        </w:rPr>
      </w:pPr>
    </w:p>
    <w:p w14:paraId="77BD7F33" w14:textId="77777777" w:rsidR="00E9121D" w:rsidRDefault="00E9121D" w:rsidP="00E9121D">
      <w:pPr>
        <w:spacing w:line="480" w:lineRule="auto"/>
        <w:jc w:val="center"/>
        <w:rPr>
          <w:rFonts w:ascii="宋体" w:hAnsi="宋体"/>
          <w:iCs/>
          <w:color w:val="0070C0"/>
        </w:rPr>
      </w:pPr>
    </w:p>
    <w:p w14:paraId="6540745B" w14:textId="77777777" w:rsidR="00E9121D" w:rsidRDefault="00E9121D" w:rsidP="00E9121D">
      <w:pPr>
        <w:spacing w:line="480" w:lineRule="auto"/>
        <w:jc w:val="center"/>
        <w:rPr>
          <w:rFonts w:ascii="宋体" w:hAnsi="宋体"/>
          <w:iCs/>
          <w:color w:val="0070C0"/>
        </w:rPr>
      </w:pPr>
    </w:p>
    <w:p w14:paraId="14BB01E8" w14:textId="77777777" w:rsidR="00E9121D" w:rsidRDefault="00E9121D" w:rsidP="00E9121D">
      <w:pPr>
        <w:spacing w:line="480" w:lineRule="auto"/>
        <w:jc w:val="center"/>
        <w:rPr>
          <w:rFonts w:ascii="宋体" w:hAnsi="宋体"/>
          <w:iCs/>
          <w:color w:val="0070C0"/>
        </w:rPr>
      </w:pPr>
    </w:p>
    <w:p w14:paraId="663B9A7C" w14:textId="77777777" w:rsidR="00E9121D" w:rsidRDefault="00E9121D" w:rsidP="00E9121D">
      <w:pPr>
        <w:spacing w:line="480" w:lineRule="auto"/>
        <w:jc w:val="center"/>
        <w:rPr>
          <w:rFonts w:ascii="宋体" w:hAnsi="宋体"/>
          <w:iCs/>
          <w:color w:val="0070C0"/>
        </w:rPr>
      </w:pPr>
    </w:p>
    <w:p w14:paraId="11017C76" w14:textId="77777777" w:rsidR="00E9121D" w:rsidRPr="00E9121D" w:rsidRDefault="00E9121D" w:rsidP="00E9121D">
      <w:pPr>
        <w:spacing w:line="480" w:lineRule="auto"/>
        <w:jc w:val="center"/>
        <w:rPr>
          <w:rFonts w:ascii="宋体" w:hAnsi="宋体"/>
          <w:iCs/>
        </w:rPr>
      </w:pPr>
    </w:p>
    <w:p w14:paraId="06EE64EB" w14:textId="77777777" w:rsidR="0050332A" w:rsidRDefault="00810558">
      <w:pPr>
        <w:pStyle w:val="a5"/>
        <w:rPr>
          <w:rFonts w:ascii="宋体" w:hAnsi="宋体"/>
          <w:b w:val="0"/>
          <w:sz w:val="40"/>
        </w:rPr>
      </w:pPr>
      <w:bookmarkStart w:id="2" w:name="_Toc62552864"/>
      <w:bookmarkStart w:id="3" w:name="_Toc120110331"/>
      <w:r>
        <w:rPr>
          <w:rFonts w:ascii="宋体" w:hAnsi="宋体" w:hint="eastAsia"/>
          <w:b w:val="0"/>
          <w:sz w:val="40"/>
        </w:rPr>
        <w:t>文档修订记录</w:t>
      </w:r>
      <w:bookmarkEnd w:id="2"/>
      <w:bookmarkEnd w:id="3"/>
    </w:p>
    <w:tbl>
      <w:tblPr>
        <w:tblStyle w:val="a7"/>
        <w:tblW w:w="8926" w:type="dxa"/>
        <w:tblLayout w:type="fixed"/>
        <w:tblLook w:val="04A0" w:firstRow="1" w:lastRow="0" w:firstColumn="1" w:lastColumn="0" w:noHBand="0" w:noVBand="1"/>
      </w:tblPr>
      <w:tblGrid>
        <w:gridCol w:w="1555"/>
        <w:gridCol w:w="1134"/>
        <w:gridCol w:w="4536"/>
        <w:gridCol w:w="1701"/>
      </w:tblGrid>
      <w:tr w:rsidR="0050332A" w14:paraId="675A8D4A" w14:textId="77777777">
        <w:tc>
          <w:tcPr>
            <w:tcW w:w="1555" w:type="dxa"/>
            <w:shd w:val="clear" w:color="auto" w:fill="F2F2F2" w:themeFill="background1" w:themeFillShade="F2"/>
          </w:tcPr>
          <w:p w14:paraId="02A23556" w14:textId="77777777" w:rsidR="0050332A" w:rsidRDefault="00810558">
            <w:pPr>
              <w:jc w:val="center"/>
              <w:rPr>
                <w:rFonts w:ascii="宋体" w:hAnsi="宋体"/>
                <w:b/>
              </w:rPr>
            </w:pPr>
            <w:r>
              <w:rPr>
                <w:rFonts w:ascii="宋体" w:hAnsi="宋体" w:hint="eastAsia"/>
                <w:b/>
              </w:rPr>
              <w:t>修订日期</w:t>
            </w:r>
          </w:p>
        </w:tc>
        <w:tc>
          <w:tcPr>
            <w:tcW w:w="1134" w:type="dxa"/>
            <w:shd w:val="clear" w:color="auto" w:fill="F2F2F2" w:themeFill="background1" w:themeFillShade="F2"/>
          </w:tcPr>
          <w:p w14:paraId="23E4CCEE" w14:textId="77777777" w:rsidR="0050332A" w:rsidRDefault="00810558">
            <w:pPr>
              <w:jc w:val="center"/>
              <w:rPr>
                <w:rFonts w:ascii="宋体" w:hAnsi="宋体"/>
                <w:i/>
                <w:color w:val="0000FF"/>
              </w:rPr>
            </w:pPr>
            <w:r>
              <w:rPr>
                <w:rFonts w:ascii="宋体" w:hAnsi="宋体" w:hint="eastAsia"/>
                <w:b/>
              </w:rPr>
              <w:t>修订版本</w:t>
            </w:r>
          </w:p>
        </w:tc>
        <w:tc>
          <w:tcPr>
            <w:tcW w:w="4536" w:type="dxa"/>
            <w:shd w:val="clear" w:color="auto" w:fill="F2F2F2" w:themeFill="background1" w:themeFillShade="F2"/>
          </w:tcPr>
          <w:p w14:paraId="1B969225" w14:textId="77777777" w:rsidR="0050332A" w:rsidRDefault="00810558">
            <w:pPr>
              <w:jc w:val="center"/>
              <w:rPr>
                <w:rFonts w:ascii="宋体" w:hAnsi="宋体"/>
                <w:b/>
              </w:rPr>
            </w:pPr>
            <w:r>
              <w:rPr>
                <w:rFonts w:ascii="宋体" w:hAnsi="宋体" w:hint="eastAsia"/>
                <w:b/>
              </w:rPr>
              <w:t>修改描述</w:t>
            </w:r>
          </w:p>
        </w:tc>
        <w:tc>
          <w:tcPr>
            <w:tcW w:w="1701" w:type="dxa"/>
            <w:shd w:val="clear" w:color="auto" w:fill="F2F2F2" w:themeFill="background1" w:themeFillShade="F2"/>
          </w:tcPr>
          <w:p w14:paraId="7A714B16" w14:textId="77777777" w:rsidR="0050332A" w:rsidRDefault="00810558">
            <w:pPr>
              <w:jc w:val="center"/>
              <w:rPr>
                <w:rFonts w:ascii="宋体" w:hAnsi="宋体"/>
              </w:rPr>
            </w:pPr>
            <w:r>
              <w:rPr>
                <w:rFonts w:ascii="宋体" w:hAnsi="宋体" w:hint="eastAsia"/>
                <w:b/>
              </w:rPr>
              <w:t>作者</w:t>
            </w:r>
          </w:p>
        </w:tc>
      </w:tr>
      <w:tr w:rsidR="00E07E1C" w14:paraId="4A33B30B" w14:textId="77777777" w:rsidTr="00FF64FF">
        <w:trPr>
          <w:trHeight w:val="264"/>
        </w:trPr>
        <w:tc>
          <w:tcPr>
            <w:tcW w:w="1555" w:type="dxa"/>
            <w:shd w:val="clear" w:color="auto" w:fill="FFFFFF" w:themeFill="background1"/>
            <w:vAlign w:val="center"/>
          </w:tcPr>
          <w:p w14:paraId="17EB4B4B" w14:textId="7CB19BD2" w:rsidR="00E07E1C" w:rsidRPr="00E07E1C" w:rsidRDefault="00E07E1C" w:rsidP="00E07E1C">
            <w:pPr>
              <w:rPr>
                <w:rFonts w:ascii="宋体" w:hAnsi="宋体"/>
                <w:iCs/>
                <w:color w:val="0070C0"/>
              </w:rPr>
            </w:pPr>
            <w:r w:rsidRPr="00E07E1C">
              <w:rPr>
                <w:rFonts w:ascii="宋体" w:hAnsi="宋体" w:hint="eastAsia"/>
                <w:iCs/>
                <w:color w:val="000000" w:themeColor="text1"/>
              </w:rPr>
              <w:t>2024.04.16</w:t>
            </w:r>
          </w:p>
        </w:tc>
        <w:tc>
          <w:tcPr>
            <w:tcW w:w="1134" w:type="dxa"/>
            <w:shd w:val="clear" w:color="auto" w:fill="FFFFFF" w:themeFill="background1"/>
            <w:vAlign w:val="center"/>
          </w:tcPr>
          <w:p w14:paraId="38B435F1" w14:textId="19422445" w:rsidR="00E07E1C" w:rsidRPr="00E07E1C" w:rsidRDefault="00E07E1C" w:rsidP="00E9121D">
            <w:pPr>
              <w:pStyle w:val="10"/>
              <w:ind w:firstLineChars="100" w:firstLine="240"/>
              <w:rPr>
                <w:rFonts w:ascii="宋体" w:hAnsi="宋体"/>
                <w:iCs/>
                <w:color w:val="0070C0"/>
              </w:rPr>
            </w:pPr>
            <w:r w:rsidRPr="00E07E1C">
              <w:rPr>
                <w:rFonts w:ascii="宋体" w:hAnsi="宋体" w:hint="eastAsia"/>
                <w:iCs/>
                <w:color w:val="000000" w:themeColor="text1"/>
              </w:rPr>
              <w:t>1.1</w:t>
            </w:r>
          </w:p>
        </w:tc>
        <w:tc>
          <w:tcPr>
            <w:tcW w:w="4536" w:type="dxa"/>
            <w:shd w:val="clear" w:color="auto" w:fill="FFFFFF" w:themeFill="background1"/>
          </w:tcPr>
          <w:p w14:paraId="74863324" w14:textId="46CFEDA9" w:rsidR="00E07E1C" w:rsidRDefault="00E07E1C" w:rsidP="00E07E1C">
            <w:pPr>
              <w:pStyle w:val="10"/>
              <w:ind w:firstLineChars="0" w:firstLine="0"/>
              <w:rPr>
                <w:rFonts w:ascii="宋体" w:hAnsi="宋体"/>
                <w:i/>
                <w:color w:val="0070C0"/>
              </w:rPr>
            </w:pPr>
            <w:r>
              <w:rPr>
                <w:rFonts w:ascii="宋体" w:hAnsi="宋体" w:hint="eastAsia"/>
              </w:rPr>
              <w:t>增加了对数据库技术和前端技术的分析，并对功能性需求做了补充</w:t>
            </w:r>
          </w:p>
        </w:tc>
        <w:tc>
          <w:tcPr>
            <w:tcW w:w="1701" w:type="dxa"/>
            <w:shd w:val="clear" w:color="auto" w:fill="FFFFFF" w:themeFill="background1"/>
            <w:vAlign w:val="center"/>
          </w:tcPr>
          <w:p w14:paraId="5B64EF0D" w14:textId="44B3CA57" w:rsidR="00E07E1C" w:rsidRPr="00E07E1C" w:rsidRDefault="00E07E1C" w:rsidP="00E07E1C">
            <w:pPr>
              <w:ind w:firstLineChars="100" w:firstLine="240"/>
              <w:rPr>
                <w:rFonts w:ascii="宋体" w:hAnsi="宋体"/>
                <w:iCs/>
                <w:color w:val="000000" w:themeColor="text1"/>
              </w:rPr>
            </w:pPr>
            <w:r w:rsidRPr="00E07E1C">
              <w:rPr>
                <w:rFonts w:ascii="宋体" w:hAnsi="宋体" w:hint="eastAsia"/>
                <w:iCs/>
                <w:color w:val="000000" w:themeColor="text1"/>
              </w:rPr>
              <w:t>雷皓迪</w:t>
            </w:r>
          </w:p>
        </w:tc>
      </w:tr>
      <w:tr w:rsidR="00E07E1C" w14:paraId="041060FF" w14:textId="77777777">
        <w:tc>
          <w:tcPr>
            <w:tcW w:w="1555" w:type="dxa"/>
            <w:shd w:val="clear" w:color="auto" w:fill="FFFFFF" w:themeFill="background1"/>
          </w:tcPr>
          <w:p w14:paraId="3C68875C" w14:textId="54953532" w:rsidR="00E07E1C" w:rsidRDefault="00E9121D" w:rsidP="00E07E1C">
            <w:pPr>
              <w:jc w:val="center"/>
              <w:rPr>
                <w:rFonts w:ascii="宋体" w:hAnsi="宋体"/>
              </w:rPr>
            </w:pPr>
            <w:r>
              <w:rPr>
                <w:rFonts w:ascii="宋体" w:hAnsi="宋体" w:hint="eastAsia"/>
              </w:rPr>
              <w:t>2024.04.23</w:t>
            </w:r>
          </w:p>
        </w:tc>
        <w:tc>
          <w:tcPr>
            <w:tcW w:w="1134" w:type="dxa"/>
            <w:shd w:val="clear" w:color="auto" w:fill="FFFFFF" w:themeFill="background1"/>
          </w:tcPr>
          <w:p w14:paraId="111DB083" w14:textId="3C59E021" w:rsidR="00E07E1C" w:rsidRDefault="00E9121D" w:rsidP="00E9121D">
            <w:pPr>
              <w:ind w:firstLineChars="100" w:firstLine="240"/>
              <w:rPr>
                <w:rFonts w:ascii="宋体" w:hAnsi="宋体"/>
              </w:rPr>
            </w:pPr>
            <w:r>
              <w:rPr>
                <w:rFonts w:ascii="宋体" w:hAnsi="宋体" w:hint="eastAsia"/>
              </w:rPr>
              <w:t>1.2</w:t>
            </w:r>
          </w:p>
        </w:tc>
        <w:tc>
          <w:tcPr>
            <w:tcW w:w="4536" w:type="dxa"/>
            <w:shd w:val="clear" w:color="auto" w:fill="FFFFFF" w:themeFill="background1"/>
          </w:tcPr>
          <w:p w14:paraId="3B094E22" w14:textId="5A3DEA1F" w:rsidR="00E07E1C" w:rsidRDefault="00E9121D" w:rsidP="00E07E1C">
            <w:pPr>
              <w:jc w:val="center"/>
              <w:rPr>
                <w:rFonts w:ascii="宋体" w:hAnsi="宋体"/>
              </w:rPr>
            </w:pPr>
            <w:r>
              <w:rPr>
                <w:rFonts w:ascii="宋体" w:hAnsi="宋体" w:hint="eastAsia"/>
              </w:rPr>
              <w:t>对需求分析做了进一步完善</w:t>
            </w:r>
          </w:p>
        </w:tc>
        <w:tc>
          <w:tcPr>
            <w:tcW w:w="1701" w:type="dxa"/>
            <w:shd w:val="clear" w:color="auto" w:fill="FFFFFF" w:themeFill="background1"/>
          </w:tcPr>
          <w:p w14:paraId="6F073F32" w14:textId="144B8154" w:rsidR="00E07E1C" w:rsidRDefault="00E9121D" w:rsidP="00E07E1C">
            <w:pPr>
              <w:jc w:val="center"/>
              <w:rPr>
                <w:rFonts w:ascii="宋体" w:hAnsi="宋体"/>
              </w:rPr>
            </w:pPr>
            <w:r>
              <w:rPr>
                <w:rFonts w:ascii="宋体" w:hAnsi="宋体" w:hint="eastAsia"/>
              </w:rPr>
              <w:t>孙家瑜</w:t>
            </w:r>
          </w:p>
        </w:tc>
      </w:tr>
      <w:tr w:rsidR="00E9121D" w14:paraId="00D533CD" w14:textId="77777777">
        <w:tc>
          <w:tcPr>
            <w:tcW w:w="1555" w:type="dxa"/>
            <w:shd w:val="clear" w:color="auto" w:fill="FFFFFF" w:themeFill="background1"/>
          </w:tcPr>
          <w:p w14:paraId="4CF05ACB" w14:textId="3F5E7178" w:rsidR="00E9121D" w:rsidRDefault="00E9121D" w:rsidP="00E07E1C">
            <w:pPr>
              <w:jc w:val="center"/>
              <w:rPr>
                <w:rFonts w:ascii="宋体" w:hAnsi="宋体"/>
              </w:rPr>
            </w:pPr>
            <w:r>
              <w:rPr>
                <w:rFonts w:ascii="宋体" w:hAnsi="宋体" w:hint="eastAsia"/>
              </w:rPr>
              <w:t>2024.05.21</w:t>
            </w:r>
          </w:p>
        </w:tc>
        <w:tc>
          <w:tcPr>
            <w:tcW w:w="1134" w:type="dxa"/>
            <w:shd w:val="clear" w:color="auto" w:fill="FFFFFF" w:themeFill="background1"/>
          </w:tcPr>
          <w:p w14:paraId="3BD80440" w14:textId="2CFF46BD" w:rsidR="00E9121D" w:rsidRDefault="00E9121D" w:rsidP="00E9121D">
            <w:pPr>
              <w:ind w:firstLineChars="100" w:firstLine="240"/>
              <w:rPr>
                <w:rFonts w:ascii="宋体" w:hAnsi="宋体"/>
              </w:rPr>
            </w:pPr>
            <w:r>
              <w:rPr>
                <w:rFonts w:ascii="宋体" w:hAnsi="宋体" w:hint="eastAsia"/>
              </w:rPr>
              <w:t>1.3</w:t>
            </w:r>
          </w:p>
        </w:tc>
        <w:tc>
          <w:tcPr>
            <w:tcW w:w="4536" w:type="dxa"/>
            <w:shd w:val="clear" w:color="auto" w:fill="FFFFFF" w:themeFill="background1"/>
          </w:tcPr>
          <w:p w14:paraId="6927D14E" w14:textId="70E00DDD" w:rsidR="00E9121D" w:rsidRDefault="00E9121D" w:rsidP="00E07E1C">
            <w:pPr>
              <w:jc w:val="center"/>
              <w:rPr>
                <w:rFonts w:ascii="宋体" w:hAnsi="宋体"/>
              </w:rPr>
            </w:pPr>
            <w:r>
              <w:rPr>
                <w:rFonts w:ascii="宋体" w:hAnsi="宋体" w:hint="eastAsia"/>
              </w:rPr>
              <w:t>撰写系统方案设计</w:t>
            </w:r>
          </w:p>
        </w:tc>
        <w:tc>
          <w:tcPr>
            <w:tcW w:w="1701" w:type="dxa"/>
            <w:shd w:val="clear" w:color="auto" w:fill="FFFFFF" w:themeFill="background1"/>
          </w:tcPr>
          <w:p w14:paraId="3795972C" w14:textId="5E80D6D0" w:rsidR="00E9121D" w:rsidRDefault="00E9121D" w:rsidP="00E07E1C">
            <w:pPr>
              <w:jc w:val="center"/>
              <w:rPr>
                <w:rFonts w:ascii="宋体" w:hAnsi="宋体"/>
              </w:rPr>
            </w:pPr>
            <w:r>
              <w:rPr>
                <w:rFonts w:ascii="宋体" w:hAnsi="宋体" w:hint="eastAsia"/>
              </w:rPr>
              <w:t>谢俊言</w:t>
            </w:r>
          </w:p>
        </w:tc>
      </w:tr>
      <w:tr w:rsidR="00E9121D" w14:paraId="3E7EA302" w14:textId="77777777">
        <w:tc>
          <w:tcPr>
            <w:tcW w:w="1555" w:type="dxa"/>
            <w:shd w:val="clear" w:color="auto" w:fill="FFFFFF" w:themeFill="background1"/>
          </w:tcPr>
          <w:p w14:paraId="2E85742E" w14:textId="08BD9A8B" w:rsidR="00E9121D" w:rsidRDefault="00E9121D" w:rsidP="00E07E1C">
            <w:pPr>
              <w:jc w:val="center"/>
              <w:rPr>
                <w:rFonts w:ascii="宋体" w:hAnsi="宋体"/>
              </w:rPr>
            </w:pPr>
            <w:r>
              <w:rPr>
                <w:rFonts w:ascii="宋体" w:hAnsi="宋体" w:hint="eastAsia"/>
              </w:rPr>
              <w:t>2024.06.05</w:t>
            </w:r>
          </w:p>
        </w:tc>
        <w:tc>
          <w:tcPr>
            <w:tcW w:w="1134" w:type="dxa"/>
            <w:shd w:val="clear" w:color="auto" w:fill="FFFFFF" w:themeFill="background1"/>
          </w:tcPr>
          <w:p w14:paraId="50C6D1C4" w14:textId="585253C9" w:rsidR="00E9121D" w:rsidRDefault="00E9121D" w:rsidP="00E9121D">
            <w:pPr>
              <w:ind w:firstLineChars="100" w:firstLine="240"/>
              <w:rPr>
                <w:rFonts w:ascii="宋体" w:hAnsi="宋体"/>
              </w:rPr>
            </w:pPr>
            <w:r>
              <w:rPr>
                <w:rFonts w:ascii="宋体" w:hAnsi="宋体" w:hint="eastAsia"/>
              </w:rPr>
              <w:t>1.4</w:t>
            </w:r>
          </w:p>
        </w:tc>
        <w:tc>
          <w:tcPr>
            <w:tcW w:w="4536" w:type="dxa"/>
            <w:shd w:val="clear" w:color="auto" w:fill="FFFFFF" w:themeFill="background1"/>
          </w:tcPr>
          <w:p w14:paraId="766A29DC" w14:textId="1B36427C" w:rsidR="00E9121D" w:rsidRDefault="00E9121D" w:rsidP="00E07E1C">
            <w:pPr>
              <w:jc w:val="center"/>
              <w:rPr>
                <w:rFonts w:ascii="宋体" w:hAnsi="宋体"/>
              </w:rPr>
            </w:pPr>
            <w:r>
              <w:rPr>
                <w:rFonts w:ascii="宋体" w:hAnsi="宋体" w:hint="eastAsia"/>
              </w:rPr>
              <w:t>撰写项目接口文档</w:t>
            </w:r>
          </w:p>
        </w:tc>
        <w:tc>
          <w:tcPr>
            <w:tcW w:w="1701" w:type="dxa"/>
            <w:shd w:val="clear" w:color="auto" w:fill="FFFFFF" w:themeFill="background1"/>
          </w:tcPr>
          <w:p w14:paraId="61D4DF12" w14:textId="0BA15449" w:rsidR="00E9121D" w:rsidRDefault="00E9121D" w:rsidP="00E07E1C">
            <w:pPr>
              <w:jc w:val="center"/>
              <w:rPr>
                <w:rFonts w:ascii="宋体" w:hAnsi="宋体"/>
              </w:rPr>
            </w:pPr>
            <w:r>
              <w:rPr>
                <w:rFonts w:ascii="宋体" w:hAnsi="宋体" w:hint="eastAsia"/>
              </w:rPr>
              <w:t>谢俊言</w:t>
            </w:r>
          </w:p>
        </w:tc>
      </w:tr>
    </w:tbl>
    <w:p w14:paraId="0365C59F" w14:textId="77777777" w:rsidR="0050332A" w:rsidRDefault="0050332A">
      <w:pPr>
        <w:rPr>
          <w:rFonts w:ascii="宋体" w:hAnsi="宋体"/>
        </w:rPr>
      </w:pPr>
    </w:p>
    <w:p w14:paraId="725B13F7" w14:textId="77777777" w:rsidR="0050332A" w:rsidRDefault="0050332A">
      <w:pPr>
        <w:rPr>
          <w:rFonts w:ascii="宋体" w:hAnsi="宋体"/>
        </w:rPr>
      </w:pPr>
    </w:p>
    <w:bookmarkStart w:id="4" w:name="_Toc120110332" w:displacedByCustomXml="next"/>
    <w:sdt>
      <w:sdtPr>
        <w:rPr>
          <w:rFonts w:asciiTheme="minorHAnsi" w:hAnsiTheme="minorHAnsi" w:cstheme="minorBidi"/>
          <w:b w:val="0"/>
          <w:bCs w:val="0"/>
          <w:sz w:val="24"/>
          <w:szCs w:val="22"/>
          <w:lang w:val="zh-CN"/>
        </w:rPr>
        <w:id w:val="141010612"/>
      </w:sdtPr>
      <w:sdtEndPr>
        <w:rPr>
          <w:rFonts w:ascii="宋体" w:hAnsi="宋体"/>
          <w:sz w:val="21"/>
          <w:szCs w:val="21"/>
        </w:rPr>
      </w:sdtEndPr>
      <w:sdtContent>
        <w:p w14:paraId="2B19D535" w14:textId="77777777" w:rsidR="0050332A" w:rsidRDefault="00810558">
          <w:pPr>
            <w:pStyle w:val="a6"/>
            <w:pageBreakBefore/>
          </w:pPr>
          <w:r>
            <w:rPr>
              <w:lang w:val="zh-CN"/>
            </w:rPr>
            <w:t>目录</w:t>
          </w:r>
          <w:bookmarkEnd w:id="4"/>
        </w:p>
        <w:p w14:paraId="76C0C7FD" w14:textId="2BFD2DBF" w:rsidR="00C30CD7" w:rsidRDefault="00810558">
          <w:pPr>
            <w:pStyle w:val="TOC1"/>
            <w:rPr>
              <w:rFonts w:eastAsiaTheme="minorEastAsia"/>
              <w:noProof/>
              <w:sz w:val="21"/>
              <w:szCs w:val="24"/>
            </w:rPr>
          </w:pPr>
          <w:r>
            <w:rPr>
              <w:rFonts w:ascii="宋体" w:hAnsi="宋体"/>
              <w:sz w:val="21"/>
              <w:szCs w:val="21"/>
            </w:rPr>
            <w:fldChar w:fldCharType="begin"/>
          </w:r>
          <w:r>
            <w:rPr>
              <w:rFonts w:ascii="宋体" w:hAnsi="宋体"/>
              <w:sz w:val="21"/>
              <w:szCs w:val="21"/>
            </w:rPr>
            <w:instrText xml:space="preserve"> TOC \o "1-3" \h \z \u </w:instrText>
          </w:r>
          <w:r>
            <w:rPr>
              <w:rFonts w:ascii="宋体" w:hAnsi="宋体"/>
              <w:sz w:val="21"/>
              <w:szCs w:val="21"/>
            </w:rPr>
            <w:fldChar w:fldCharType="separate"/>
          </w:r>
          <w:hyperlink w:anchor="_Toc120110330" w:history="1">
            <w:r w:rsidR="00C30CD7" w:rsidRPr="00D93807">
              <w:rPr>
                <w:rStyle w:val="a8"/>
                <w:rFonts w:ascii="宋体" w:hAnsi="宋体"/>
                <w:noProof/>
              </w:rPr>
              <w:t>软件设计说明书</w:t>
            </w:r>
            <w:r w:rsidR="00C30CD7">
              <w:rPr>
                <w:noProof/>
                <w:webHidden/>
              </w:rPr>
              <w:tab/>
            </w:r>
            <w:r w:rsidR="00C30CD7">
              <w:rPr>
                <w:noProof/>
                <w:webHidden/>
              </w:rPr>
              <w:fldChar w:fldCharType="begin"/>
            </w:r>
            <w:r w:rsidR="00C30CD7">
              <w:rPr>
                <w:noProof/>
                <w:webHidden/>
              </w:rPr>
              <w:instrText xml:space="preserve"> PAGEREF _Toc120110330 \h </w:instrText>
            </w:r>
            <w:r w:rsidR="00C30CD7">
              <w:rPr>
                <w:noProof/>
                <w:webHidden/>
              </w:rPr>
            </w:r>
            <w:r w:rsidR="00C30CD7">
              <w:rPr>
                <w:noProof/>
                <w:webHidden/>
              </w:rPr>
              <w:fldChar w:fldCharType="separate"/>
            </w:r>
            <w:r w:rsidR="00C30CD7">
              <w:rPr>
                <w:noProof/>
                <w:webHidden/>
              </w:rPr>
              <w:t>2</w:t>
            </w:r>
            <w:r w:rsidR="00C30CD7">
              <w:rPr>
                <w:noProof/>
                <w:webHidden/>
              </w:rPr>
              <w:fldChar w:fldCharType="end"/>
            </w:r>
          </w:hyperlink>
        </w:p>
        <w:p w14:paraId="5CC53C4E" w14:textId="33B4FDD4" w:rsidR="00C30CD7" w:rsidRDefault="00000000">
          <w:pPr>
            <w:pStyle w:val="TOC2"/>
            <w:tabs>
              <w:tab w:val="right" w:leader="dot" w:pos="8296"/>
            </w:tabs>
            <w:ind w:left="480"/>
            <w:rPr>
              <w:rFonts w:eastAsiaTheme="minorEastAsia"/>
              <w:noProof/>
              <w:sz w:val="21"/>
              <w:szCs w:val="24"/>
            </w:rPr>
          </w:pPr>
          <w:hyperlink w:anchor="_Toc120110331" w:history="1">
            <w:r w:rsidR="00C30CD7" w:rsidRPr="00D93807">
              <w:rPr>
                <w:rStyle w:val="a8"/>
                <w:rFonts w:ascii="宋体" w:hAnsi="宋体"/>
                <w:noProof/>
              </w:rPr>
              <w:t>文档修订记录</w:t>
            </w:r>
            <w:r w:rsidR="00C30CD7">
              <w:rPr>
                <w:noProof/>
                <w:webHidden/>
              </w:rPr>
              <w:tab/>
            </w:r>
            <w:r w:rsidR="00C30CD7">
              <w:rPr>
                <w:noProof/>
                <w:webHidden/>
              </w:rPr>
              <w:fldChar w:fldCharType="begin"/>
            </w:r>
            <w:r w:rsidR="00C30CD7">
              <w:rPr>
                <w:noProof/>
                <w:webHidden/>
              </w:rPr>
              <w:instrText xml:space="preserve"> PAGEREF _Toc120110331 \h </w:instrText>
            </w:r>
            <w:r w:rsidR="00C30CD7">
              <w:rPr>
                <w:noProof/>
                <w:webHidden/>
              </w:rPr>
            </w:r>
            <w:r w:rsidR="00C30CD7">
              <w:rPr>
                <w:noProof/>
                <w:webHidden/>
              </w:rPr>
              <w:fldChar w:fldCharType="separate"/>
            </w:r>
            <w:r w:rsidR="00C30CD7">
              <w:rPr>
                <w:noProof/>
                <w:webHidden/>
              </w:rPr>
              <w:t>2</w:t>
            </w:r>
            <w:r w:rsidR="00C30CD7">
              <w:rPr>
                <w:noProof/>
                <w:webHidden/>
              </w:rPr>
              <w:fldChar w:fldCharType="end"/>
            </w:r>
          </w:hyperlink>
        </w:p>
        <w:p w14:paraId="15A75EDF" w14:textId="42B30BF6" w:rsidR="00C30CD7" w:rsidRDefault="00000000">
          <w:pPr>
            <w:pStyle w:val="TOC1"/>
            <w:rPr>
              <w:rFonts w:eastAsiaTheme="minorEastAsia"/>
              <w:noProof/>
              <w:sz w:val="21"/>
              <w:szCs w:val="24"/>
            </w:rPr>
          </w:pPr>
          <w:hyperlink w:anchor="_Toc120110332" w:history="1">
            <w:r w:rsidR="00C30CD7" w:rsidRPr="00D93807">
              <w:rPr>
                <w:rStyle w:val="a8"/>
                <w:noProof/>
                <w:lang w:val="zh-CN"/>
              </w:rPr>
              <w:t>目录</w:t>
            </w:r>
            <w:r w:rsidR="00C30CD7">
              <w:rPr>
                <w:noProof/>
                <w:webHidden/>
              </w:rPr>
              <w:tab/>
            </w:r>
            <w:r w:rsidR="00C30CD7">
              <w:rPr>
                <w:noProof/>
                <w:webHidden/>
              </w:rPr>
              <w:fldChar w:fldCharType="begin"/>
            </w:r>
            <w:r w:rsidR="00C30CD7">
              <w:rPr>
                <w:noProof/>
                <w:webHidden/>
              </w:rPr>
              <w:instrText xml:space="preserve"> PAGEREF _Toc120110332 \h </w:instrText>
            </w:r>
            <w:r w:rsidR="00C30CD7">
              <w:rPr>
                <w:noProof/>
                <w:webHidden/>
              </w:rPr>
            </w:r>
            <w:r w:rsidR="00C30CD7">
              <w:rPr>
                <w:noProof/>
                <w:webHidden/>
              </w:rPr>
              <w:fldChar w:fldCharType="separate"/>
            </w:r>
            <w:r w:rsidR="00C30CD7">
              <w:rPr>
                <w:noProof/>
                <w:webHidden/>
              </w:rPr>
              <w:t>3</w:t>
            </w:r>
            <w:r w:rsidR="00C30CD7">
              <w:rPr>
                <w:noProof/>
                <w:webHidden/>
              </w:rPr>
              <w:fldChar w:fldCharType="end"/>
            </w:r>
          </w:hyperlink>
        </w:p>
        <w:p w14:paraId="50EF3F04" w14:textId="07459F8D" w:rsidR="00C30CD7" w:rsidRDefault="00000000">
          <w:pPr>
            <w:pStyle w:val="TOC2"/>
            <w:tabs>
              <w:tab w:val="right" w:leader="dot" w:pos="8296"/>
            </w:tabs>
            <w:ind w:left="480"/>
            <w:rPr>
              <w:rFonts w:eastAsiaTheme="minorEastAsia"/>
              <w:noProof/>
              <w:sz w:val="21"/>
              <w:szCs w:val="24"/>
            </w:rPr>
          </w:pPr>
          <w:hyperlink w:anchor="_Toc120110333" w:history="1">
            <w:r w:rsidR="00C30CD7" w:rsidRPr="00D93807">
              <w:rPr>
                <w:rStyle w:val="a8"/>
                <w:rFonts w:ascii="宋体" w:hAnsi="宋体"/>
                <w:noProof/>
              </w:rPr>
              <w:t>术语</w:t>
            </w:r>
            <w:r w:rsidR="00C30CD7">
              <w:rPr>
                <w:noProof/>
                <w:webHidden/>
              </w:rPr>
              <w:tab/>
            </w:r>
            <w:r w:rsidR="00C30CD7">
              <w:rPr>
                <w:noProof/>
                <w:webHidden/>
              </w:rPr>
              <w:fldChar w:fldCharType="begin"/>
            </w:r>
            <w:r w:rsidR="00C30CD7">
              <w:rPr>
                <w:noProof/>
                <w:webHidden/>
              </w:rPr>
              <w:instrText xml:space="preserve"> PAGEREF _Toc120110333 \h </w:instrText>
            </w:r>
            <w:r w:rsidR="00C30CD7">
              <w:rPr>
                <w:noProof/>
                <w:webHidden/>
              </w:rPr>
            </w:r>
            <w:r w:rsidR="00C30CD7">
              <w:rPr>
                <w:noProof/>
                <w:webHidden/>
              </w:rPr>
              <w:fldChar w:fldCharType="separate"/>
            </w:r>
            <w:r w:rsidR="00C30CD7">
              <w:rPr>
                <w:noProof/>
                <w:webHidden/>
              </w:rPr>
              <w:t>4</w:t>
            </w:r>
            <w:r w:rsidR="00C30CD7">
              <w:rPr>
                <w:noProof/>
                <w:webHidden/>
              </w:rPr>
              <w:fldChar w:fldCharType="end"/>
            </w:r>
          </w:hyperlink>
        </w:p>
        <w:p w14:paraId="05516A87" w14:textId="65895D58" w:rsidR="00C30CD7" w:rsidRDefault="00000000">
          <w:pPr>
            <w:pStyle w:val="TOC1"/>
            <w:tabs>
              <w:tab w:val="left" w:pos="420"/>
            </w:tabs>
            <w:rPr>
              <w:rFonts w:eastAsiaTheme="minorEastAsia"/>
              <w:noProof/>
              <w:sz w:val="21"/>
              <w:szCs w:val="24"/>
            </w:rPr>
          </w:pPr>
          <w:hyperlink w:anchor="_Toc120110334" w:history="1">
            <w:r w:rsidR="00C30CD7" w:rsidRPr="00D93807">
              <w:rPr>
                <w:rStyle w:val="a8"/>
                <w:noProof/>
              </w:rPr>
              <w:t>1</w:t>
            </w:r>
            <w:r w:rsidR="00C30CD7">
              <w:rPr>
                <w:rFonts w:eastAsiaTheme="minorEastAsia"/>
                <w:noProof/>
                <w:sz w:val="21"/>
                <w:szCs w:val="24"/>
              </w:rPr>
              <w:tab/>
            </w:r>
            <w:r w:rsidR="00C30CD7" w:rsidRPr="00D93807">
              <w:rPr>
                <w:rStyle w:val="a8"/>
                <w:noProof/>
              </w:rPr>
              <w:t>简介</w:t>
            </w:r>
            <w:r w:rsidR="00C30CD7">
              <w:rPr>
                <w:noProof/>
                <w:webHidden/>
              </w:rPr>
              <w:tab/>
            </w:r>
            <w:r w:rsidR="00C30CD7">
              <w:rPr>
                <w:noProof/>
                <w:webHidden/>
              </w:rPr>
              <w:fldChar w:fldCharType="begin"/>
            </w:r>
            <w:r w:rsidR="00C30CD7">
              <w:rPr>
                <w:noProof/>
                <w:webHidden/>
              </w:rPr>
              <w:instrText xml:space="preserve"> PAGEREF _Toc120110334 \h </w:instrText>
            </w:r>
            <w:r w:rsidR="00C30CD7">
              <w:rPr>
                <w:noProof/>
                <w:webHidden/>
              </w:rPr>
            </w:r>
            <w:r w:rsidR="00C30CD7">
              <w:rPr>
                <w:noProof/>
                <w:webHidden/>
              </w:rPr>
              <w:fldChar w:fldCharType="separate"/>
            </w:r>
            <w:r w:rsidR="00C30CD7">
              <w:rPr>
                <w:noProof/>
                <w:webHidden/>
              </w:rPr>
              <w:t>5</w:t>
            </w:r>
            <w:r w:rsidR="00C30CD7">
              <w:rPr>
                <w:noProof/>
                <w:webHidden/>
              </w:rPr>
              <w:fldChar w:fldCharType="end"/>
            </w:r>
          </w:hyperlink>
        </w:p>
        <w:p w14:paraId="1F706A01" w14:textId="3E16EAA6" w:rsidR="00C30CD7" w:rsidRDefault="00000000">
          <w:pPr>
            <w:pStyle w:val="TOC2"/>
            <w:tabs>
              <w:tab w:val="left" w:pos="1260"/>
              <w:tab w:val="right" w:leader="dot" w:pos="8296"/>
            </w:tabs>
            <w:ind w:left="480"/>
            <w:rPr>
              <w:rFonts w:eastAsiaTheme="minorEastAsia"/>
              <w:noProof/>
              <w:sz w:val="21"/>
              <w:szCs w:val="24"/>
            </w:rPr>
          </w:pPr>
          <w:hyperlink w:anchor="_Toc120110335" w:history="1">
            <w:r w:rsidR="00C30CD7" w:rsidRPr="00D93807">
              <w:rPr>
                <w:rStyle w:val="a8"/>
                <w:rFonts w:ascii="宋体" w:hAnsi="宋体"/>
                <w:noProof/>
              </w:rPr>
              <w:t>1.1</w:t>
            </w:r>
            <w:r w:rsidR="00C30CD7">
              <w:rPr>
                <w:rFonts w:eastAsiaTheme="minorEastAsia"/>
                <w:noProof/>
                <w:sz w:val="21"/>
                <w:szCs w:val="24"/>
              </w:rPr>
              <w:tab/>
            </w:r>
            <w:r w:rsidR="00C30CD7" w:rsidRPr="00D93807">
              <w:rPr>
                <w:rStyle w:val="a8"/>
                <w:rFonts w:ascii="宋体" w:hAnsi="宋体"/>
                <w:noProof/>
              </w:rPr>
              <w:t>目的和对象</w:t>
            </w:r>
            <w:r w:rsidR="00C30CD7">
              <w:rPr>
                <w:noProof/>
                <w:webHidden/>
              </w:rPr>
              <w:tab/>
            </w:r>
            <w:r w:rsidR="00C30CD7">
              <w:rPr>
                <w:noProof/>
                <w:webHidden/>
              </w:rPr>
              <w:fldChar w:fldCharType="begin"/>
            </w:r>
            <w:r w:rsidR="00C30CD7">
              <w:rPr>
                <w:noProof/>
                <w:webHidden/>
              </w:rPr>
              <w:instrText xml:space="preserve"> PAGEREF _Toc120110335 \h </w:instrText>
            </w:r>
            <w:r w:rsidR="00C30CD7">
              <w:rPr>
                <w:noProof/>
                <w:webHidden/>
              </w:rPr>
            </w:r>
            <w:r w:rsidR="00C30CD7">
              <w:rPr>
                <w:noProof/>
                <w:webHidden/>
              </w:rPr>
              <w:fldChar w:fldCharType="separate"/>
            </w:r>
            <w:r w:rsidR="00C30CD7">
              <w:rPr>
                <w:noProof/>
                <w:webHidden/>
              </w:rPr>
              <w:t>5</w:t>
            </w:r>
            <w:r w:rsidR="00C30CD7">
              <w:rPr>
                <w:noProof/>
                <w:webHidden/>
              </w:rPr>
              <w:fldChar w:fldCharType="end"/>
            </w:r>
          </w:hyperlink>
        </w:p>
        <w:p w14:paraId="369F5B3E" w14:textId="28D5A347" w:rsidR="00C30CD7" w:rsidRDefault="00000000">
          <w:pPr>
            <w:pStyle w:val="TOC2"/>
            <w:tabs>
              <w:tab w:val="left" w:pos="1260"/>
              <w:tab w:val="right" w:leader="dot" w:pos="8296"/>
            </w:tabs>
            <w:ind w:left="480"/>
            <w:rPr>
              <w:rFonts w:eastAsiaTheme="minorEastAsia"/>
              <w:noProof/>
              <w:sz w:val="21"/>
              <w:szCs w:val="24"/>
            </w:rPr>
          </w:pPr>
          <w:hyperlink w:anchor="_Toc120110336" w:history="1">
            <w:r w:rsidR="00C30CD7" w:rsidRPr="00D93807">
              <w:rPr>
                <w:rStyle w:val="a8"/>
                <w:rFonts w:ascii="宋体" w:hAnsi="宋体"/>
                <w:noProof/>
              </w:rPr>
              <w:t>1.2</w:t>
            </w:r>
            <w:r w:rsidR="00C30CD7">
              <w:rPr>
                <w:rFonts w:eastAsiaTheme="minorEastAsia"/>
                <w:noProof/>
                <w:sz w:val="21"/>
                <w:szCs w:val="24"/>
              </w:rPr>
              <w:tab/>
            </w:r>
            <w:r w:rsidR="00C30CD7" w:rsidRPr="00D93807">
              <w:rPr>
                <w:rStyle w:val="a8"/>
                <w:rFonts w:ascii="宋体" w:hAnsi="宋体"/>
                <w:noProof/>
              </w:rPr>
              <w:t>范围</w:t>
            </w:r>
            <w:r w:rsidR="00C30CD7">
              <w:rPr>
                <w:noProof/>
                <w:webHidden/>
              </w:rPr>
              <w:tab/>
            </w:r>
            <w:r w:rsidR="00C30CD7">
              <w:rPr>
                <w:noProof/>
                <w:webHidden/>
              </w:rPr>
              <w:fldChar w:fldCharType="begin"/>
            </w:r>
            <w:r w:rsidR="00C30CD7">
              <w:rPr>
                <w:noProof/>
                <w:webHidden/>
              </w:rPr>
              <w:instrText xml:space="preserve"> PAGEREF _Toc120110336 \h </w:instrText>
            </w:r>
            <w:r w:rsidR="00C30CD7">
              <w:rPr>
                <w:noProof/>
                <w:webHidden/>
              </w:rPr>
            </w:r>
            <w:r w:rsidR="00C30CD7">
              <w:rPr>
                <w:noProof/>
                <w:webHidden/>
              </w:rPr>
              <w:fldChar w:fldCharType="separate"/>
            </w:r>
            <w:r w:rsidR="00C30CD7">
              <w:rPr>
                <w:noProof/>
                <w:webHidden/>
              </w:rPr>
              <w:t>5</w:t>
            </w:r>
            <w:r w:rsidR="00C30CD7">
              <w:rPr>
                <w:noProof/>
                <w:webHidden/>
              </w:rPr>
              <w:fldChar w:fldCharType="end"/>
            </w:r>
          </w:hyperlink>
        </w:p>
        <w:p w14:paraId="1A7C19D1" w14:textId="79C6F737" w:rsidR="00C30CD7" w:rsidRDefault="00000000">
          <w:pPr>
            <w:pStyle w:val="TOC1"/>
            <w:tabs>
              <w:tab w:val="left" w:pos="420"/>
            </w:tabs>
            <w:rPr>
              <w:rFonts w:eastAsiaTheme="minorEastAsia"/>
              <w:noProof/>
              <w:sz w:val="21"/>
              <w:szCs w:val="24"/>
            </w:rPr>
          </w:pPr>
          <w:hyperlink w:anchor="_Toc120110337" w:history="1">
            <w:r w:rsidR="00C30CD7" w:rsidRPr="00D93807">
              <w:rPr>
                <w:rStyle w:val="a8"/>
                <w:noProof/>
              </w:rPr>
              <w:t>2</w:t>
            </w:r>
            <w:r w:rsidR="00C30CD7">
              <w:rPr>
                <w:rFonts w:eastAsiaTheme="minorEastAsia"/>
                <w:noProof/>
                <w:sz w:val="21"/>
                <w:szCs w:val="24"/>
              </w:rPr>
              <w:tab/>
            </w:r>
            <w:r w:rsidR="00C30CD7" w:rsidRPr="00D93807">
              <w:rPr>
                <w:rStyle w:val="a8"/>
                <w:noProof/>
              </w:rPr>
              <w:t>需求概述</w:t>
            </w:r>
            <w:r w:rsidR="00C30CD7">
              <w:rPr>
                <w:noProof/>
                <w:webHidden/>
              </w:rPr>
              <w:tab/>
            </w:r>
            <w:r w:rsidR="00C30CD7">
              <w:rPr>
                <w:noProof/>
                <w:webHidden/>
              </w:rPr>
              <w:fldChar w:fldCharType="begin"/>
            </w:r>
            <w:r w:rsidR="00C30CD7">
              <w:rPr>
                <w:noProof/>
                <w:webHidden/>
              </w:rPr>
              <w:instrText xml:space="preserve"> PAGEREF _Toc120110337 \h </w:instrText>
            </w:r>
            <w:r w:rsidR="00C30CD7">
              <w:rPr>
                <w:noProof/>
                <w:webHidden/>
              </w:rPr>
            </w:r>
            <w:r w:rsidR="00C30CD7">
              <w:rPr>
                <w:noProof/>
                <w:webHidden/>
              </w:rPr>
              <w:fldChar w:fldCharType="separate"/>
            </w:r>
            <w:r w:rsidR="00C30CD7">
              <w:rPr>
                <w:noProof/>
                <w:webHidden/>
              </w:rPr>
              <w:t>5</w:t>
            </w:r>
            <w:r w:rsidR="00C30CD7">
              <w:rPr>
                <w:noProof/>
                <w:webHidden/>
              </w:rPr>
              <w:fldChar w:fldCharType="end"/>
            </w:r>
          </w:hyperlink>
        </w:p>
        <w:p w14:paraId="25F7148F" w14:textId="75A2ED7E" w:rsidR="00C30CD7" w:rsidRDefault="00000000">
          <w:pPr>
            <w:pStyle w:val="TOC2"/>
            <w:tabs>
              <w:tab w:val="left" w:pos="1260"/>
              <w:tab w:val="right" w:leader="dot" w:pos="8296"/>
            </w:tabs>
            <w:ind w:left="480"/>
            <w:rPr>
              <w:rFonts w:eastAsiaTheme="minorEastAsia"/>
              <w:noProof/>
              <w:sz w:val="21"/>
              <w:szCs w:val="24"/>
            </w:rPr>
          </w:pPr>
          <w:hyperlink w:anchor="_Toc120110338" w:history="1">
            <w:r w:rsidR="00C30CD7" w:rsidRPr="00D93807">
              <w:rPr>
                <w:rStyle w:val="a8"/>
                <w:rFonts w:ascii="宋体" w:hAnsi="宋体"/>
                <w:noProof/>
              </w:rPr>
              <w:t>2.1</w:t>
            </w:r>
            <w:r w:rsidR="00C30CD7">
              <w:rPr>
                <w:rFonts w:eastAsiaTheme="minorEastAsia"/>
                <w:noProof/>
                <w:sz w:val="21"/>
                <w:szCs w:val="24"/>
              </w:rPr>
              <w:tab/>
            </w:r>
            <w:r w:rsidR="00C30CD7" w:rsidRPr="00D93807">
              <w:rPr>
                <w:rStyle w:val="a8"/>
                <w:rFonts w:ascii="宋体" w:hAnsi="宋体"/>
                <w:noProof/>
              </w:rPr>
              <w:t>需求背景</w:t>
            </w:r>
            <w:r w:rsidR="00C30CD7">
              <w:rPr>
                <w:noProof/>
                <w:webHidden/>
              </w:rPr>
              <w:tab/>
            </w:r>
            <w:r w:rsidR="00C30CD7">
              <w:rPr>
                <w:noProof/>
                <w:webHidden/>
              </w:rPr>
              <w:fldChar w:fldCharType="begin"/>
            </w:r>
            <w:r w:rsidR="00C30CD7">
              <w:rPr>
                <w:noProof/>
                <w:webHidden/>
              </w:rPr>
              <w:instrText xml:space="preserve"> PAGEREF _Toc120110338 \h </w:instrText>
            </w:r>
            <w:r w:rsidR="00C30CD7">
              <w:rPr>
                <w:noProof/>
                <w:webHidden/>
              </w:rPr>
            </w:r>
            <w:r w:rsidR="00C30CD7">
              <w:rPr>
                <w:noProof/>
                <w:webHidden/>
              </w:rPr>
              <w:fldChar w:fldCharType="separate"/>
            </w:r>
            <w:r w:rsidR="00C30CD7">
              <w:rPr>
                <w:noProof/>
                <w:webHidden/>
              </w:rPr>
              <w:t>5</w:t>
            </w:r>
            <w:r w:rsidR="00C30CD7">
              <w:rPr>
                <w:noProof/>
                <w:webHidden/>
              </w:rPr>
              <w:fldChar w:fldCharType="end"/>
            </w:r>
          </w:hyperlink>
        </w:p>
        <w:p w14:paraId="12DC7D2E" w14:textId="16D70197" w:rsidR="00C30CD7" w:rsidRDefault="00000000">
          <w:pPr>
            <w:pStyle w:val="TOC2"/>
            <w:tabs>
              <w:tab w:val="left" w:pos="1260"/>
              <w:tab w:val="right" w:leader="dot" w:pos="8296"/>
            </w:tabs>
            <w:ind w:left="480"/>
            <w:rPr>
              <w:rFonts w:eastAsiaTheme="minorEastAsia"/>
              <w:noProof/>
              <w:sz w:val="21"/>
              <w:szCs w:val="24"/>
            </w:rPr>
          </w:pPr>
          <w:hyperlink w:anchor="_Toc120110339" w:history="1">
            <w:r w:rsidR="00C30CD7" w:rsidRPr="00D93807">
              <w:rPr>
                <w:rStyle w:val="a8"/>
                <w:rFonts w:ascii="宋体" w:hAnsi="宋体"/>
                <w:noProof/>
              </w:rPr>
              <w:t>2.2</w:t>
            </w:r>
            <w:r w:rsidR="00C30CD7">
              <w:rPr>
                <w:rFonts w:eastAsiaTheme="minorEastAsia"/>
                <w:noProof/>
                <w:sz w:val="21"/>
                <w:szCs w:val="24"/>
              </w:rPr>
              <w:tab/>
            </w:r>
            <w:r w:rsidR="00C30CD7" w:rsidRPr="00D93807">
              <w:rPr>
                <w:rStyle w:val="a8"/>
                <w:rFonts w:ascii="宋体" w:hAnsi="宋体"/>
                <w:noProof/>
              </w:rPr>
              <w:t>需求列表</w:t>
            </w:r>
            <w:r w:rsidR="00C30CD7">
              <w:rPr>
                <w:noProof/>
                <w:webHidden/>
              </w:rPr>
              <w:tab/>
            </w:r>
            <w:r w:rsidR="00C30CD7">
              <w:rPr>
                <w:noProof/>
                <w:webHidden/>
              </w:rPr>
              <w:fldChar w:fldCharType="begin"/>
            </w:r>
            <w:r w:rsidR="00C30CD7">
              <w:rPr>
                <w:noProof/>
                <w:webHidden/>
              </w:rPr>
              <w:instrText xml:space="preserve"> PAGEREF _Toc120110339 \h </w:instrText>
            </w:r>
            <w:r w:rsidR="00C30CD7">
              <w:rPr>
                <w:noProof/>
                <w:webHidden/>
              </w:rPr>
            </w:r>
            <w:r w:rsidR="00C30CD7">
              <w:rPr>
                <w:noProof/>
                <w:webHidden/>
              </w:rPr>
              <w:fldChar w:fldCharType="separate"/>
            </w:r>
            <w:r w:rsidR="00C30CD7">
              <w:rPr>
                <w:noProof/>
                <w:webHidden/>
              </w:rPr>
              <w:t>5</w:t>
            </w:r>
            <w:r w:rsidR="00C30CD7">
              <w:rPr>
                <w:noProof/>
                <w:webHidden/>
              </w:rPr>
              <w:fldChar w:fldCharType="end"/>
            </w:r>
          </w:hyperlink>
        </w:p>
        <w:p w14:paraId="2FBB0F46" w14:textId="72965908" w:rsidR="00C30CD7" w:rsidRDefault="00000000">
          <w:pPr>
            <w:pStyle w:val="TOC2"/>
            <w:tabs>
              <w:tab w:val="left" w:pos="1260"/>
              <w:tab w:val="right" w:leader="dot" w:pos="8296"/>
            </w:tabs>
            <w:ind w:left="480"/>
            <w:rPr>
              <w:rFonts w:eastAsiaTheme="minorEastAsia"/>
              <w:noProof/>
              <w:sz w:val="21"/>
              <w:szCs w:val="24"/>
            </w:rPr>
          </w:pPr>
          <w:hyperlink w:anchor="_Toc120110340" w:history="1">
            <w:r w:rsidR="00C30CD7" w:rsidRPr="00D93807">
              <w:rPr>
                <w:rStyle w:val="a8"/>
                <w:rFonts w:ascii="宋体" w:hAnsi="宋体"/>
                <w:noProof/>
              </w:rPr>
              <w:t>2.3</w:t>
            </w:r>
            <w:r w:rsidR="00C30CD7">
              <w:rPr>
                <w:rFonts w:eastAsiaTheme="minorEastAsia"/>
                <w:noProof/>
                <w:sz w:val="21"/>
                <w:szCs w:val="24"/>
              </w:rPr>
              <w:tab/>
            </w:r>
            <w:r w:rsidR="00C30CD7" w:rsidRPr="00D93807">
              <w:rPr>
                <w:rStyle w:val="a8"/>
                <w:rFonts w:ascii="宋体" w:hAnsi="宋体"/>
                <w:noProof/>
              </w:rPr>
              <w:t>需求范围及限制</w:t>
            </w:r>
            <w:r w:rsidR="00C30CD7">
              <w:rPr>
                <w:noProof/>
                <w:webHidden/>
              </w:rPr>
              <w:tab/>
            </w:r>
            <w:r w:rsidR="00C30CD7">
              <w:rPr>
                <w:noProof/>
                <w:webHidden/>
              </w:rPr>
              <w:fldChar w:fldCharType="begin"/>
            </w:r>
            <w:r w:rsidR="00C30CD7">
              <w:rPr>
                <w:noProof/>
                <w:webHidden/>
              </w:rPr>
              <w:instrText xml:space="preserve"> PAGEREF _Toc120110340 \h </w:instrText>
            </w:r>
            <w:r w:rsidR="00C30CD7">
              <w:rPr>
                <w:noProof/>
                <w:webHidden/>
              </w:rPr>
            </w:r>
            <w:r w:rsidR="00C30CD7">
              <w:rPr>
                <w:noProof/>
                <w:webHidden/>
              </w:rPr>
              <w:fldChar w:fldCharType="separate"/>
            </w:r>
            <w:r w:rsidR="00C30CD7">
              <w:rPr>
                <w:noProof/>
                <w:webHidden/>
              </w:rPr>
              <w:t>5</w:t>
            </w:r>
            <w:r w:rsidR="00C30CD7">
              <w:rPr>
                <w:noProof/>
                <w:webHidden/>
              </w:rPr>
              <w:fldChar w:fldCharType="end"/>
            </w:r>
          </w:hyperlink>
        </w:p>
        <w:p w14:paraId="3645C7CC" w14:textId="63FF3627" w:rsidR="00C30CD7" w:rsidRDefault="00000000">
          <w:pPr>
            <w:pStyle w:val="TOC1"/>
            <w:tabs>
              <w:tab w:val="left" w:pos="420"/>
            </w:tabs>
            <w:rPr>
              <w:rFonts w:eastAsiaTheme="minorEastAsia"/>
              <w:noProof/>
              <w:sz w:val="21"/>
              <w:szCs w:val="24"/>
            </w:rPr>
          </w:pPr>
          <w:hyperlink w:anchor="_Toc120110341" w:history="1">
            <w:r w:rsidR="00C30CD7" w:rsidRPr="00D93807">
              <w:rPr>
                <w:rStyle w:val="a8"/>
                <w:noProof/>
              </w:rPr>
              <w:t>3</w:t>
            </w:r>
            <w:r w:rsidR="00C30CD7">
              <w:rPr>
                <w:rFonts w:eastAsiaTheme="minorEastAsia"/>
                <w:noProof/>
                <w:sz w:val="21"/>
                <w:szCs w:val="24"/>
              </w:rPr>
              <w:tab/>
            </w:r>
            <w:r w:rsidR="00C30CD7" w:rsidRPr="00D93807">
              <w:rPr>
                <w:rStyle w:val="a8"/>
                <w:noProof/>
              </w:rPr>
              <w:t>需求分析</w:t>
            </w:r>
            <w:r w:rsidR="00C30CD7">
              <w:rPr>
                <w:noProof/>
                <w:webHidden/>
              </w:rPr>
              <w:tab/>
            </w:r>
            <w:r w:rsidR="00C30CD7">
              <w:rPr>
                <w:noProof/>
                <w:webHidden/>
              </w:rPr>
              <w:fldChar w:fldCharType="begin"/>
            </w:r>
            <w:r w:rsidR="00C30CD7">
              <w:rPr>
                <w:noProof/>
                <w:webHidden/>
              </w:rPr>
              <w:instrText xml:space="preserve"> PAGEREF _Toc120110341 \h </w:instrText>
            </w:r>
            <w:r w:rsidR="00C30CD7">
              <w:rPr>
                <w:noProof/>
                <w:webHidden/>
              </w:rPr>
            </w:r>
            <w:r w:rsidR="00C30CD7">
              <w:rPr>
                <w:noProof/>
                <w:webHidden/>
              </w:rPr>
              <w:fldChar w:fldCharType="separate"/>
            </w:r>
            <w:r w:rsidR="00C30CD7">
              <w:rPr>
                <w:noProof/>
                <w:webHidden/>
              </w:rPr>
              <w:t>5</w:t>
            </w:r>
            <w:r w:rsidR="00C30CD7">
              <w:rPr>
                <w:noProof/>
                <w:webHidden/>
              </w:rPr>
              <w:fldChar w:fldCharType="end"/>
            </w:r>
          </w:hyperlink>
        </w:p>
        <w:p w14:paraId="2E0EAF02" w14:textId="48469802" w:rsidR="00C30CD7" w:rsidRDefault="00000000">
          <w:pPr>
            <w:pStyle w:val="TOC2"/>
            <w:tabs>
              <w:tab w:val="left" w:pos="1260"/>
              <w:tab w:val="right" w:leader="dot" w:pos="8296"/>
            </w:tabs>
            <w:ind w:left="480"/>
            <w:rPr>
              <w:rFonts w:eastAsiaTheme="minorEastAsia"/>
              <w:noProof/>
              <w:sz w:val="21"/>
              <w:szCs w:val="24"/>
            </w:rPr>
          </w:pPr>
          <w:hyperlink w:anchor="_Toc120110342" w:history="1">
            <w:r w:rsidR="00C30CD7" w:rsidRPr="00D93807">
              <w:rPr>
                <w:rStyle w:val="a8"/>
                <w:rFonts w:ascii="宋体" w:hAnsi="宋体"/>
                <w:noProof/>
              </w:rPr>
              <w:t>3.1</w:t>
            </w:r>
            <w:r w:rsidR="00C30CD7">
              <w:rPr>
                <w:rFonts w:eastAsiaTheme="minorEastAsia"/>
                <w:noProof/>
                <w:sz w:val="21"/>
                <w:szCs w:val="24"/>
              </w:rPr>
              <w:tab/>
            </w:r>
            <w:r w:rsidR="00C30CD7" w:rsidRPr="00D93807">
              <w:rPr>
                <w:rStyle w:val="a8"/>
                <w:rFonts w:ascii="宋体" w:hAnsi="宋体"/>
                <w:noProof/>
              </w:rPr>
              <w:t>竞品分析</w:t>
            </w:r>
            <w:r w:rsidR="00C30CD7">
              <w:rPr>
                <w:noProof/>
                <w:webHidden/>
              </w:rPr>
              <w:tab/>
            </w:r>
            <w:r w:rsidR="00C30CD7">
              <w:rPr>
                <w:noProof/>
                <w:webHidden/>
              </w:rPr>
              <w:fldChar w:fldCharType="begin"/>
            </w:r>
            <w:r w:rsidR="00C30CD7">
              <w:rPr>
                <w:noProof/>
                <w:webHidden/>
              </w:rPr>
              <w:instrText xml:space="preserve"> PAGEREF _Toc120110342 \h </w:instrText>
            </w:r>
            <w:r w:rsidR="00C30CD7">
              <w:rPr>
                <w:noProof/>
                <w:webHidden/>
              </w:rPr>
            </w:r>
            <w:r w:rsidR="00C30CD7">
              <w:rPr>
                <w:noProof/>
                <w:webHidden/>
              </w:rPr>
              <w:fldChar w:fldCharType="separate"/>
            </w:r>
            <w:r w:rsidR="00C30CD7">
              <w:rPr>
                <w:noProof/>
                <w:webHidden/>
              </w:rPr>
              <w:t>5</w:t>
            </w:r>
            <w:r w:rsidR="00C30CD7">
              <w:rPr>
                <w:noProof/>
                <w:webHidden/>
              </w:rPr>
              <w:fldChar w:fldCharType="end"/>
            </w:r>
          </w:hyperlink>
        </w:p>
        <w:p w14:paraId="045CA7A9" w14:textId="1D4C64AB" w:rsidR="00C30CD7" w:rsidRDefault="00000000">
          <w:pPr>
            <w:pStyle w:val="TOC2"/>
            <w:tabs>
              <w:tab w:val="left" w:pos="1260"/>
              <w:tab w:val="right" w:leader="dot" w:pos="8296"/>
            </w:tabs>
            <w:ind w:left="480"/>
            <w:rPr>
              <w:rFonts w:eastAsiaTheme="minorEastAsia"/>
              <w:noProof/>
              <w:sz w:val="21"/>
              <w:szCs w:val="24"/>
            </w:rPr>
          </w:pPr>
          <w:hyperlink w:anchor="_Toc120110343" w:history="1">
            <w:r w:rsidR="00C30CD7" w:rsidRPr="00D93807">
              <w:rPr>
                <w:rStyle w:val="a8"/>
                <w:rFonts w:ascii="宋体" w:hAnsi="宋体"/>
                <w:noProof/>
              </w:rPr>
              <w:t>3.2</w:t>
            </w:r>
            <w:r w:rsidR="00C30CD7">
              <w:rPr>
                <w:rFonts w:eastAsiaTheme="minorEastAsia"/>
                <w:noProof/>
                <w:sz w:val="21"/>
                <w:szCs w:val="24"/>
              </w:rPr>
              <w:tab/>
            </w:r>
            <w:r w:rsidR="00C30CD7" w:rsidRPr="00D93807">
              <w:rPr>
                <w:rStyle w:val="a8"/>
                <w:rFonts w:ascii="宋体" w:hAnsi="宋体"/>
                <w:noProof/>
              </w:rPr>
              <w:t>功能性需求</w:t>
            </w:r>
            <w:r w:rsidR="00C30CD7">
              <w:rPr>
                <w:noProof/>
                <w:webHidden/>
              </w:rPr>
              <w:tab/>
            </w:r>
            <w:r w:rsidR="00C30CD7">
              <w:rPr>
                <w:noProof/>
                <w:webHidden/>
              </w:rPr>
              <w:fldChar w:fldCharType="begin"/>
            </w:r>
            <w:r w:rsidR="00C30CD7">
              <w:rPr>
                <w:noProof/>
                <w:webHidden/>
              </w:rPr>
              <w:instrText xml:space="preserve"> PAGEREF _Toc120110343 \h </w:instrText>
            </w:r>
            <w:r w:rsidR="00C30CD7">
              <w:rPr>
                <w:noProof/>
                <w:webHidden/>
              </w:rPr>
            </w:r>
            <w:r w:rsidR="00C30CD7">
              <w:rPr>
                <w:noProof/>
                <w:webHidden/>
              </w:rPr>
              <w:fldChar w:fldCharType="separate"/>
            </w:r>
            <w:r w:rsidR="00C30CD7">
              <w:rPr>
                <w:noProof/>
                <w:webHidden/>
              </w:rPr>
              <w:t>6</w:t>
            </w:r>
            <w:r w:rsidR="00C30CD7">
              <w:rPr>
                <w:noProof/>
                <w:webHidden/>
              </w:rPr>
              <w:fldChar w:fldCharType="end"/>
            </w:r>
          </w:hyperlink>
        </w:p>
        <w:p w14:paraId="7198C041" w14:textId="601975C5" w:rsidR="00C30CD7" w:rsidRDefault="00000000">
          <w:pPr>
            <w:pStyle w:val="TOC2"/>
            <w:tabs>
              <w:tab w:val="left" w:pos="1260"/>
              <w:tab w:val="right" w:leader="dot" w:pos="8296"/>
            </w:tabs>
            <w:ind w:left="480"/>
            <w:rPr>
              <w:rFonts w:eastAsiaTheme="minorEastAsia"/>
              <w:noProof/>
              <w:sz w:val="21"/>
              <w:szCs w:val="24"/>
            </w:rPr>
          </w:pPr>
          <w:hyperlink w:anchor="_Toc120110344" w:history="1">
            <w:r w:rsidR="00C30CD7" w:rsidRPr="00D93807">
              <w:rPr>
                <w:rStyle w:val="a8"/>
                <w:rFonts w:ascii="宋体" w:hAnsi="宋体"/>
                <w:noProof/>
              </w:rPr>
              <w:t>3.3</w:t>
            </w:r>
            <w:r w:rsidR="00C30CD7">
              <w:rPr>
                <w:rFonts w:eastAsiaTheme="minorEastAsia"/>
                <w:noProof/>
                <w:sz w:val="21"/>
                <w:szCs w:val="24"/>
              </w:rPr>
              <w:tab/>
            </w:r>
            <w:r w:rsidR="00C30CD7" w:rsidRPr="00D93807">
              <w:rPr>
                <w:rStyle w:val="a8"/>
                <w:rFonts w:ascii="宋体" w:hAnsi="宋体"/>
                <w:noProof/>
              </w:rPr>
              <w:t>设计约束</w:t>
            </w:r>
            <w:r w:rsidR="00C30CD7">
              <w:rPr>
                <w:noProof/>
                <w:webHidden/>
              </w:rPr>
              <w:tab/>
            </w:r>
            <w:r w:rsidR="00C30CD7">
              <w:rPr>
                <w:noProof/>
                <w:webHidden/>
              </w:rPr>
              <w:fldChar w:fldCharType="begin"/>
            </w:r>
            <w:r w:rsidR="00C30CD7">
              <w:rPr>
                <w:noProof/>
                <w:webHidden/>
              </w:rPr>
              <w:instrText xml:space="preserve"> PAGEREF _Toc120110344 \h </w:instrText>
            </w:r>
            <w:r w:rsidR="00C30CD7">
              <w:rPr>
                <w:noProof/>
                <w:webHidden/>
              </w:rPr>
            </w:r>
            <w:r w:rsidR="00C30CD7">
              <w:rPr>
                <w:noProof/>
                <w:webHidden/>
              </w:rPr>
              <w:fldChar w:fldCharType="separate"/>
            </w:r>
            <w:r w:rsidR="00C30CD7">
              <w:rPr>
                <w:noProof/>
                <w:webHidden/>
              </w:rPr>
              <w:t>6</w:t>
            </w:r>
            <w:r w:rsidR="00C30CD7">
              <w:rPr>
                <w:noProof/>
                <w:webHidden/>
              </w:rPr>
              <w:fldChar w:fldCharType="end"/>
            </w:r>
          </w:hyperlink>
        </w:p>
        <w:p w14:paraId="0C1470DB" w14:textId="5FBEA5E0" w:rsidR="00C30CD7" w:rsidRDefault="00000000">
          <w:pPr>
            <w:pStyle w:val="TOC2"/>
            <w:tabs>
              <w:tab w:val="left" w:pos="1260"/>
              <w:tab w:val="right" w:leader="dot" w:pos="8296"/>
            </w:tabs>
            <w:ind w:left="480"/>
            <w:rPr>
              <w:rFonts w:eastAsiaTheme="minorEastAsia"/>
              <w:noProof/>
              <w:sz w:val="21"/>
              <w:szCs w:val="24"/>
            </w:rPr>
          </w:pPr>
          <w:hyperlink w:anchor="_Toc120110345" w:history="1">
            <w:r w:rsidR="00C30CD7" w:rsidRPr="00D93807">
              <w:rPr>
                <w:rStyle w:val="a8"/>
                <w:rFonts w:ascii="宋体" w:hAnsi="宋体"/>
                <w:noProof/>
              </w:rPr>
              <w:t>3.4</w:t>
            </w:r>
            <w:r w:rsidR="00C30CD7">
              <w:rPr>
                <w:rFonts w:eastAsiaTheme="minorEastAsia"/>
                <w:noProof/>
                <w:sz w:val="21"/>
                <w:szCs w:val="24"/>
              </w:rPr>
              <w:tab/>
            </w:r>
            <w:r w:rsidR="00C30CD7" w:rsidRPr="00D93807">
              <w:rPr>
                <w:rStyle w:val="a8"/>
                <w:rFonts w:ascii="宋体" w:hAnsi="宋体"/>
                <w:noProof/>
              </w:rPr>
              <w:t>依赖分析</w:t>
            </w:r>
            <w:r w:rsidR="00C30CD7">
              <w:rPr>
                <w:noProof/>
                <w:webHidden/>
              </w:rPr>
              <w:tab/>
            </w:r>
            <w:r w:rsidR="00C30CD7">
              <w:rPr>
                <w:noProof/>
                <w:webHidden/>
              </w:rPr>
              <w:fldChar w:fldCharType="begin"/>
            </w:r>
            <w:r w:rsidR="00C30CD7">
              <w:rPr>
                <w:noProof/>
                <w:webHidden/>
              </w:rPr>
              <w:instrText xml:space="preserve"> PAGEREF _Toc120110345 \h </w:instrText>
            </w:r>
            <w:r w:rsidR="00C30CD7">
              <w:rPr>
                <w:noProof/>
                <w:webHidden/>
              </w:rPr>
            </w:r>
            <w:r w:rsidR="00C30CD7">
              <w:rPr>
                <w:noProof/>
                <w:webHidden/>
              </w:rPr>
              <w:fldChar w:fldCharType="separate"/>
            </w:r>
            <w:r w:rsidR="00C30CD7">
              <w:rPr>
                <w:noProof/>
                <w:webHidden/>
              </w:rPr>
              <w:t>6</w:t>
            </w:r>
            <w:r w:rsidR="00C30CD7">
              <w:rPr>
                <w:noProof/>
                <w:webHidden/>
              </w:rPr>
              <w:fldChar w:fldCharType="end"/>
            </w:r>
          </w:hyperlink>
        </w:p>
        <w:p w14:paraId="073A4320" w14:textId="4DB2B060" w:rsidR="00C30CD7" w:rsidRDefault="00000000">
          <w:pPr>
            <w:pStyle w:val="TOC2"/>
            <w:tabs>
              <w:tab w:val="left" w:pos="1260"/>
              <w:tab w:val="right" w:leader="dot" w:pos="8296"/>
            </w:tabs>
            <w:ind w:left="480"/>
            <w:rPr>
              <w:rFonts w:eastAsiaTheme="minorEastAsia"/>
              <w:noProof/>
              <w:sz w:val="21"/>
              <w:szCs w:val="24"/>
            </w:rPr>
          </w:pPr>
          <w:hyperlink w:anchor="_Toc120110346" w:history="1">
            <w:r w:rsidR="00C30CD7" w:rsidRPr="00D93807">
              <w:rPr>
                <w:rStyle w:val="a8"/>
                <w:rFonts w:ascii="宋体" w:hAnsi="宋体"/>
                <w:noProof/>
              </w:rPr>
              <w:t>3.5</w:t>
            </w:r>
            <w:r w:rsidR="00C30CD7">
              <w:rPr>
                <w:rFonts w:eastAsiaTheme="minorEastAsia"/>
                <w:noProof/>
                <w:sz w:val="21"/>
                <w:szCs w:val="24"/>
              </w:rPr>
              <w:tab/>
            </w:r>
            <w:r w:rsidR="00C30CD7" w:rsidRPr="00D93807">
              <w:rPr>
                <w:rStyle w:val="a8"/>
                <w:rFonts w:ascii="宋体" w:hAnsi="宋体"/>
                <w:noProof/>
              </w:rPr>
              <w:t>影响分析</w:t>
            </w:r>
            <w:r w:rsidR="00C30CD7">
              <w:rPr>
                <w:noProof/>
                <w:webHidden/>
              </w:rPr>
              <w:tab/>
            </w:r>
            <w:r w:rsidR="00C30CD7">
              <w:rPr>
                <w:noProof/>
                <w:webHidden/>
              </w:rPr>
              <w:fldChar w:fldCharType="begin"/>
            </w:r>
            <w:r w:rsidR="00C30CD7">
              <w:rPr>
                <w:noProof/>
                <w:webHidden/>
              </w:rPr>
              <w:instrText xml:space="preserve"> PAGEREF _Toc120110346 \h </w:instrText>
            </w:r>
            <w:r w:rsidR="00C30CD7">
              <w:rPr>
                <w:noProof/>
                <w:webHidden/>
              </w:rPr>
            </w:r>
            <w:r w:rsidR="00C30CD7">
              <w:rPr>
                <w:noProof/>
                <w:webHidden/>
              </w:rPr>
              <w:fldChar w:fldCharType="separate"/>
            </w:r>
            <w:r w:rsidR="00C30CD7">
              <w:rPr>
                <w:noProof/>
                <w:webHidden/>
              </w:rPr>
              <w:t>6</w:t>
            </w:r>
            <w:r w:rsidR="00C30CD7">
              <w:rPr>
                <w:noProof/>
                <w:webHidden/>
              </w:rPr>
              <w:fldChar w:fldCharType="end"/>
            </w:r>
          </w:hyperlink>
        </w:p>
        <w:p w14:paraId="612DD3A0" w14:textId="7A680BCB" w:rsidR="00C30CD7" w:rsidRDefault="00000000">
          <w:pPr>
            <w:pStyle w:val="TOC1"/>
            <w:tabs>
              <w:tab w:val="left" w:pos="420"/>
            </w:tabs>
            <w:rPr>
              <w:rFonts w:eastAsiaTheme="minorEastAsia"/>
              <w:noProof/>
              <w:sz w:val="21"/>
              <w:szCs w:val="24"/>
            </w:rPr>
          </w:pPr>
          <w:hyperlink w:anchor="_Toc120110347" w:history="1">
            <w:r w:rsidR="00C30CD7" w:rsidRPr="00D93807">
              <w:rPr>
                <w:rStyle w:val="a8"/>
                <w:noProof/>
              </w:rPr>
              <w:t>4</w:t>
            </w:r>
            <w:r w:rsidR="00C30CD7">
              <w:rPr>
                <w:rFonts w:eastAsiaTheme="minorEastAsia"/>
                <w:noProof/>
                <w:sz w:val="21"/>
                <w:szCs w:val="24"/>
              </w:rPr>
              <w:tab/>
            </w:r>
            <w:r w:rsidR="00C30CD7" w:rsidRPr="00D93807">
              <w:rPr>
                <w:rStyle w:val="a8"/>
                <w:noProof/>
              </w:rPr>
              <w:t>系统方案设计</w:t>
            </w:r>
            <w:r w:rsidR="00C30CD7">
              <w:rPr>
                <w:noProof/>
                <w:webHidden/>
              </w:rPr>
              <w:tab/>
            </w:r>
            <w:r w:rsidR="00C30CD7">
              <w:rPr>
                <w:noProof/>
                <w:webHidden/>
              </w:rPr>
              <w:fldChar w:fldCharType="begin"/>
            </w:r>
            <w:r w:rsidR="00C30CD7">
              <w:rPr>
                <w:noProof/>
                <w:webHidden/>
              </w:rPr>
              <w:instrText xml:space="preserve"> PAGEREF _Toc120110347 \h </w:instrText>
            </w:r>
            <w:r w:rsidR="00C30CD7">
              <w:rPr>
                <w:noProof/>
                <w:webHidden/>
              </w:rPr>
            </w:r>
            <w:r w:rsidR="00C30CD7">
              <w:rPr>
                <w:noProof/>
                <w:webHidden/>
              </w:rPr>
              <w:fldChar w:fldCharType="separate"/>
            </w:r>
            <w:r w:rsidR="00C30CD7">
              <w:rPr>
                <w:noProof/>
                <w:webHidden/>
              </w:rPr>
              <w:t>6</w:t>
            </w:r>
            <w:r w:rsidR="00C30CD7">
              <w:rPr>
                <w:noProof/>
                <w:webHidden/>
              </w:rPr>
              <w:fldChar w:fldCharType="end"/>
            </w:r>
          </w:hyperlink>
        </w:p>
        <w:p w14:paraId="361C9963" w14:textId="5085207D" w:rsidR="00C30CD7" w:rsidRDefault="00000000">
          <w:pPr>
            <w:pStyle w:val="TOC2"/>
            <w:tabs>
              <w:tab w:val="left" w:pos="1260"/>
              <w:tab w:val="right" w:leader="dot" w:pos="8296"/>
            </w:tabs>
            <w:ind w:left="480"/>
            <w:rPr>
              <w:rFonts w:eastAsiaTheme="minorEastAsia"/>
              <w:noProof/>
              <w:sz w:val="21"/>
              <w:szCs w:val="24"/>
            </w:rPr>
          </w:pPr>
          <w:hyperlink w:anchor="_Toc120110348" w:history="1">
            <w:r w:rsidR="00C30CD7" w:rsidRPr="00D93807">
              <w:rPr>
                <w:rStyle w:val="a8"/>
                <w:rFonts w:ascii="宋体" w:hAnsi="宋体"/>
                <w:noProof/>
              </w:rPr>
              <w:t>4.1</w:t>
            </w:r>
            <w:r w:rsidR="00C30CD7">
              <w:rPr>
                <w:rFonts w:eastAsiaTheme="minorEastAsia"/>
                <w:noProof/>
                <w:sz w:val="21"/>
                <w:szCs w:val="24"/>
              </w:rPr>
              <w:tab/>
            </w:r>
            <w:r w:rsidR="00C30CD7" w:rsidRPr="00D93807">
              <w:rPr>
                <w:rStyle w:val="a8"/>
                <w:rFonts w:ascii="宋体" w:hAnsi="宋体"/>
                <w:noProof/>
              </w:rPr>
              <w:t>零层设计</w:t>
            </w:r>
            <w:r w:rsidR="00C30CD7">
              <w:rPr>
                <w:noProof/>
                <w:webHidden/>
              </w:rPr>
              <w:tab/>
            </w:r>
            <w:r w:rsidR="00C30CD7">
              <w:rPr>
                <w:noProof/>
                <w:webHidden/>
              </w:rPr>
              <w:fldChar w:fldCharType="begin"/>
            </w:r>
            <w:r w:rsidR="00C30CD7">
              <w:rPr>
                <w:noProof/>
                <w:webHidden/>
              </w:rPr>
              <w:instrText xml:space="preserve"> PAGEREF _Toc120110348 \h </w:instrText>
            </w:r>
            <w:r w:rsidR="00C30CD7">
              <w:rPr>
                <w:noProof/>
                <w:webHidden/>
              </w:rPr>
            </w:r>
            <w:r w:rsidR="00C30CD7">
              <w:rPr>
                <w:noProof/>
                <w:webHidden/>
              </w:rPr>
              <w:fldChar w:fldCharType="separate"/>
            </w:r>
            <w:r w:rsidR="00C30CD7">
              <w:rPr>
                <w:noProof/>
                <w:webHidden/>
              </w:rPr>
              <w:t>6</w:t>
            </w:r>
            <w:r w:rsidR="00C30CD7">
              <w:rPr>
                <w:noProof/>
                <w:webHidden/>
              </w:rPr>
              <w:fldChar w:fldCharType="end"/>
            </w:r>
          </w:hyperlink>
        </w:p>
        <w:p w14:paraId="023532E6" w14:textId="4CC87FF8" w:rsidR="00C30CD7" w:rsidRDefault="00000000">
          <w:pPr>
            <w:pStyle w:val="TOC2"/>
            <w:tabs>
              <w:tab w:val="left" w:pos="1260"/>
              <w:tab w:val="right" w:leader="dot" w:pos="8296"/>
            </w:tabs>
            <w:ind w:left="480"/>
            <w:rPr>
              <w:rFonts w:eastAsiaTheme="minorEastAsia"/>
              <w:noProof/>
              <w:sz w:val="21"/>
              <w:szCs w:val="24"/>
            </w:rPr>
          </w:pPr>
          <w:hyperlink w:anchor="_Toc120110349" w:history="1">
            <w:r w:rsidR="00C30CD7" w:rsidRPr="00D93807">
              <w:rPr>
                <w:rStyle w:val="a8"/>
                <w:rFonts w:ascii="宋体" w:hAnsi="宋体"/>
                <w:noProof/>
              </w:rPr>
              <w:t>4.2</w:t>
            </w:r>
            <w:r w:rsidR="00C30CD7">
              <w:rPr>
                <w:rFonts w:eastAsiaTheme="minorEastAsia"/>
                <w:noProof/>
                <w:sz w:val="21"/>
                <w:szCs w:val="24"/>
              </w:rPr>
              <w:tab/>
            </w:r>
            <w:r w:rsidR="00C30CD7" w:rsidRPr="00D93807">
              <w:rPr>
                <w:rStyle w:val="a8"/>
                <w:rFonts w:ascii="宋体" w:hAnsi="宋体"/>
                <w:noProof/>
              </w:rPr>
              <w:t>一层设计</w:t>
            </w:r>
            <w:r w:rsidR="00C30CD7">
              <w:rPr>
                <w:noProof/>
                <w:webHidden/>
              </w:rPr>
              <w:tab/>
            </w:r>
            <w:r w:rsidR="00C30CD7">
              <w:rPr>
                <w:noProof/>
                <w:webHidden/>
              </w:rPr>
              <w:fldChar w:fldCharType="begin"/>
            </w:r>
            <w:r w:rsidR="00C30CD7">
              <w:rPr>
                <w:noProof/>
                <w:webHidden/>
              </w:rPr>
              <w:instrText xml:space="preserve"> PAGEREF _Toc120110349 \h </w:instrText>
            </w:r>
            <w:r w:rsidR="00C30CD7">
              <w:rPr>
                <w:noProof/>
                <w:webHidden/>
              </w:rPr>
            </w:r>
            <w:r w:rsidR="00C30CD7">
              <w:rPr>
                <w:noProof/>
                <w:webHidden/>
              </w:rPr>
              <w:fldChar w:fldCharType="separate"/>
            </w:r>
            <w:r w:rsidR="00C30CD7">
              <w:rPr>
                <w:noProof/>
                <w:webHidden/>
              </w:rPr>
              <w:t>7</w:t>
            </w:r>
            <w:r w:rsidR="00C30CD7">
              <w:rPr>
                <w:noProof/>
                <w:webHidden/>
              </w:rPr>
              <w:fldChar w:fldCharType="end"/>
            </w:r>
          </w:hyperlink>
        </w:p>
        <w:p w14:paraId="4D68CCC0" w14:textId="40E940FF" w:rsidR="00C30CD7" w:rsidRDefault="00000000" w:rsidP="00095355">
          <w:pPr>
            <w:pStyle w:val="TOC2"/>
            <w:tabs>
              <w:tab w:val="left" w:pos="1470"/>
              <w:tab w:val="right" w:leader="dot" w:pos="8296"/>
            </w:tabs>
            <w:ind w:left="480"/>
            <w:rPr>
              <w:rFonts w:eastAsiaTheme="minorEastAsia"/>
              <w:noProof/>
              <w:sz w:val="21"/>
              <w:szCs w:val="24"/>
            </w:rPr>
          </w:pPr>
          <w:hyperlink w:anchor="_Toc120110350" w:history="1">
            <w:r w:rsidR="00C30CD7" w:rsidRPr="00D93807">
              <w:rPr>
                <w:rStyle w:val="a8"/>
                <w:rFonts w:ascii="宋体" w:hAnsi="宋体"/>
                <w:noProof/>
              </w:rPr>
              <w:t>4.2.1</w:t>
            </w:r>
            <w:r w:rsidR="00C30CD7">
              <w:rPr>
                <w:rFonts w:eastAsiaTheme="minorEastAsia"/>
                <w:noProof/>
                <w:sz w:val="21"/>
                <w:szCs w:val="24"/>
              </w:rPr>
              <w:tab/>
            </w:r>
            <w:r w:rsidR="00C30CD7" w:rsidRPr="00D93807">
              <w:rPr>
                <w:rStyle w:val="a8"/>
                <w:rFonts w:ascii="宋体" w:hAnsi="宋体"/>
                <w:noProof/>
              </w:rPr>
              <w:t>方案选型</w:t>
            </w:r>
            <w:r w:rsidR="00C30CD7">
              <w:rPr>
                <w:noProof/>
                <w:webHidden/>
              </w:rPr>
              <w:tab/>
            </w:r>
            <w:r w:rsidR="00C30CD7">
              <w:rPr>
                <w:noProof/>
                <w:webHidden/>
              </w:rPr>
              <w:fldChar w:fldCharType="begin"/>
            </w:r>
            <w:r w:rsidR="00C30CD7">
              <w:rPr>
                <w:noProof/>
                <w:webHidden/>
              </w:rPr>
              <w:instrText xml:space="preserve"> PAGEREF _Toc120110350 \h </w:instrText>
            </w:r>
            <w:r w:rsidR="00C30CD7">
              <w:rPr>
                <w:noProof/>
                <w:webHidden/>
              </w:rPr>
            </w:r>
            <w:r w:rsidR="00C30CD7">
              <w:rPr>
                <w:noProof/>
                <w:webHidden/>
              </w:rPr>
              <w:fldChar w:fldCharType="separate"/>
            </w:r>
            <w:r w:rsidR="00C30CD7">
              <w:rPr>
                <w:noProof/>
                <w:webHidden/>
              </w:rPr>
              <w:t>7</w:t>
            </w:r>
            <w:r w:rsidR="00C30CD7">
              <w:rPr>
                <w:noProof/>
                <w:webHidden/>
              </w:rPr>
              <w:fldChar w:fldCharType="end"/>
            </w:r>
          </w:hyperlink>
        </w:p>
        <w:p w14:paraId="4883BA2A" w14:textId="7E971128" w:rsidR="00C30CD7" w:rsidRDefault="00000000">
          <w:pPr>
            <w:pStyle w:val="TOC2"/>
            <w:tabs>
              <w:tab w:val="left" w:pos="1470"/>
              <w:tab w:val="right" w:leader="dot" w:pos="8296"/>
            </w:tabs>
            <w:ind w:left="480"/>
            <w:rPr>
              <w:rFonts w:eastAsiaTheme="minorEastAsia"/>
              <w:noProof/>
              <w:sz w:val="21"/>
              <w:szCs w:val="24"/>
            </w:rPr>
          </w:pPr>
          <w:hyperlink w:anchor="_Toc120110352" w:history="1">
            <w:r w:rsidR="00C30CD7" w:rsidRPr="00D93807">
              <w:rPr>
                <w:rStyle w:val="a8"/>
                <w:rFonts w:ascii="宋体" w:hAnsi="宋体"/>
                <w:noProof/>
              </w:rPr>
              <w:t>4.2.</w:t>
            </w:r>
            <w:r w:rsidR="00095355">
              <w:rPr>
                <w:rStyle w:val="a8"/>
                <w:rFonts w:ascii="宋体" w:hAnsi="宋体" w:hint="eastAsia"/>
                <w:noProof/>
              </w:rPr>
              <w:t>2</w:t>
            </w:r>
            <w:r w:rsidR="00C30CD7">
              <w:rPr>
                <w:rFonts w:eastAsiaTheme="minorEastAsia"/>
                <w:noProof/>
                <w:sz w:val="21"/>
                <w:szCs w:val="24"/>
              </w:rPr>
              <w:tab/>
            </w:r>
            <w:r w:rsidR="00C30CD7" w:rsidRPr="00D93807">
              <w:rPr>
                <w:rStyle w:val="a8"/>
                <w:rFonts w:ascii="宋体" w:hAnsi="宋体"/>
                <w:noProof/>
              </w:rPr>
              <w:t>模块设计</w:t>
            </w:r>
            <w:r w:rsidR="00C30CD7">
              <w:rPr>
                <w:noProof/>
                <w:webHidden/>
              </w:rPr>
              <w:tab/>
            </w:r>
            <w:r w:rsidR="00C30CD7">
              <w:rPr>
                <w:noProof/>
                <w:webHidden/>
              </w:rPr>
              <w:fldChar w:fldCharType="begin"/>
            </w:r>
            <w:r w:rsidR="00C30CD7">
              <w:rPr>
                <w:noProof/>
                <w:webHidden/>
              </w:rPr>
              <w:instrText xml:space="preserve"> PAGEREF _Toc120110352 \h </w:instrText>
            </w:r>
            <w:r w:rsidR="00C30CD7">
              <w:rPr>
                <w:noProof/>
                <w:webHidden/>
              </w:rPr>
            </w:r>
            <w:r w:rsidR="00C30CD7">
              <w:rPr>
                <w:noProof/>
                <w:webHidden/>
              </w:rPr>
              <w:fldChar w:fldCharType="separate"/>
            </w:r>
            <w:r w:rsidR="00C30CD7">
              <w:rPr>
                <w:noProof/>
                <w:webHidden/>
              </w:rPr>
              <w:t>7</w:t>
            </w:r>
            <w:r w:rsidR="00C30CD7">
              <w:rPr>
                <w:noProof/>
                <w:webHidden/>
              </w:rPr>
              <w:fldChar w:fldCharType="end"/>
            </w:r>
          </w:hyperlink>
        </w:p>
        <w:p w14:paraId="0089C3FD" w14:textId="600344FD" w:rsidR="00C30CD7" w:rsidRDefault="00000000">
          <w:pPr>
            <w:pStyle w:val="TOC2"/>
            <w:tabs>
              <w:tab w:val="left" w:pos="1470"/>
              <w:tab w:val="right" w:leader="dot" w:pos="8296"/>
            </w:tabs>
            <w:ind w:left="480"/>
            <w:rPr>
              <w:rFonts w:eastAsiaTheme="minorEastAsia"/>
              <w:noProof/>
              <w:sz w:val="21"/>
              <w:szCs w:val="24"/>
            </w:rPr>
          </w:pPr>
          <w:hyperlink w:anchor="_Toc120110353" w:history="1">
            <w:r w:rsidR="00C30CD7" w:rsidRPr="00D93807">
              <w:rPr>
                <w:rStyle w:val="a8"/>
                <w:rFonts w:ascii="宋体" w:hAnsi="宋体"/>
                <w:noProof/>
              </w:rPr>
              <w:t>4.2.</w:t>
            </w:r>
            <w:r w:rsidR="00095355">
              <w:rPr>
                <w:rStyle w:val="a8"/>
                <w:rFonts w:ascii="宋体" w:hAnsi="宋体" w:hint="eastAsia"/>
                <w:noProof/>
              </w:rPr>
              <w:t>3</w:t>
            </w:r>
            <w:r w:rsidR="00C30CD7">
              <w:rPr>
                <w:rFonts w:eastAsiaTheme="minorEastAsia"/>
                <w:noProof/>
                <w:sz w:val="21"/>
                <w:szCs w:val="24"/>
              </w:rPr>
              <w:tab/>
            </w:r>
            <w:r w:rsidR="00C30CD7" w:rsidRPr="00D93807">
              <w:rPr>
                <w:rStyle w:val="a8"/>
                <w:rFonts w:ascii="宋体" w:hAnsi="宋体"/>
                <w:noProof/>
              </w:rPr>
              <w:t>关键流程设计</w:t>
            </w:r>
            <w:r w:rsidR="00C30CD7">
              <w:rPr>
                <w:noProof/>
                <w:webHidden/>
              </w:rPr>
              <w:tab/>
            </w:r>
            <w:r w:rsidR="00C30CD7">
              <w:rPr>
                <w:noProof/>
                <w:webHidden/>
              </w:rPr>
              <w:fldChar w:fldCharType="begin"/>
            </w:r>
            <w:r w:rsidR="00C30CD7">
              <w:rPr>
                <w:noProof/>
                <w:webHidden/>
              </w:rPr>
              <w:instrText xml:space="preserve"> PAGEREF _Toc120110353 \h </w:instrText>
            </w:r>
            <w:r w:rsidR="00C30CD7">
              <w:rPr>
                <w:noProof/>
                <w:webHidden/>
              </w:rPr>
            </w:r>
            <w:r w:rsidR="00C30CD7">
              <w:rPr>
                <w:noProof/>
                <w:webHidden/>
              </w:rPr>
              <w:fldChar w:fldCharType="separate"/>
            </w:r>
            <w:r w:rsidR="00C30CD7">
              <w:rPr>
                <w:noProof/>
                <w:webHidden/>
              </w:rPr>
              <w:t>7</w:t>
            </w:r>
            <w:r w:rsidR="00C30CD7">
              <w:rPr>
                <w:noProof/>
                <w:webHidden/>
              </w:rPr>
              <w:fldChar w:fldCharType="end"/>
            </w:r>
          </w:hyperlink>
        </w:p>
        <w:p w14:paraId="40307583" w14:textId="2543F17F" w:rsidR="00C30CD7" w:rsidRDefault="00000000">
          <w:pPr>
            <w:pStyle w:val="TOC2"/>
            <w:tabs>
              <w:tab w:val="left" w:pos="1260"/>
              <w:tab w:val="right" w:leader="dot" w:pos="8296"/>
            </w:tabs>
            <w:ind w:left="480"/>
            <w:rPr>
              <w:rFonts w:eastAsiaTheme="minorEastAsia"/>
              <w:noProof/>
              <w:sz w:val="21"/>
              <w:szCs w:val="24"/>
            </w:rPr>
          </w:pPr>
          <w:hyperlink w:anchor="_Toc120110354" w:history="1">
            <w:r w:rsidR="00C30CD7" w:rsidRPr="00D93807">
              <w:rPr>
                <w:rStyle w:val="a8"/>
                <w:rFonts w:ascii="宋体" w:hAnsi="宋体"/>
                <w:noProof/>
              </w:rPr>
              <w:t>4.3</w:t>
            </w:r>
            <w:r w:rsidR="00C30CD7">
              <w:rPr>
                <w:rFonts w:eastAsiaTheme="minorEastAsia"/>
                <w:noProof/>
                <w:sz w:val="21"/>
                <w:szCs w:val="24"/>
              </w:rPr>
              <w:tab/>
            </w:r>
            <w:r w:rsidR="00C30CD7" w:rsidRPr="00D93807">
              <w:rPr>
                <w:rStyle w:val="a8"/>
                <w:rFonts w:ascii="宋体" w:hAnsi="宋体"/>
                <w:noProof/>
              </w:rPr>
              <w:t>二层设计</w:t>
            </w:r>
            <w:r w:rsidR="00C30CD7">
              <w:rPr>
                <w:noProof/>
                <w:webHidden/>
              </w:rPr>
              <w:tab/>
            </w:r>
            <w:r w:rsidR="00C30CD7">
              <w:rPr>
                <w:noProof/>
                <w:webHidden/>
              </w:rPr>
              <w:fldChar w:fldCharType="begin"/>
            </w:r>
            <w:r w:rsidR="00C30CD7">
              <w:rPr>
                <w:noProof/>
                <w:webHidden/>
              </w:rPr>
              <w:instrText xml:space="preserve"> PAGEREF _Toc120110354 \h </w:instrText>
            </w:r>
            <w:r w:rsidR="00C30CD7">
              <w:rPr>
                <w:noProof/>
                <w:webHidden/>
              </w:rPr>
            </w:r>
            <w:r w:rsidR="00C30CD7">
              <w:rPr>
                <w:noProof/>
                <w:webHidden/>
              </w:rPr>
              <w:fldChar w:fldCharType="separate"/>
            </w:r>
            <w:r w:rsidR="00C30CD7">
              <w:rPr>
                <w:noProof/>
                <w:webHidden/>
              </w:rPr>
              <w:t>7</w:t>
            </w:r>
            <w:r w:rsidR="00C30CD7">
              <w:rPr>
                <w:noProof/>
                <w:webHidden/>
              </w:rPr>
              <w:fldChar w:fldCharType="end"/>
            </w:r>
          </w:hyperlink>
        </w:p>
        <w:p w14:paraId="1E18E9B3" w14:textId="12581BDB" w:rsidR="00C30CD7" w:rsidRDefault="00000000">
          <w:pPr>
            <w:pStyle w:val="TOC2"/>
            <w:tabs>
              <w:tab w:val="left" w:pos="1260"/>
              <w:tab w:val="right" w:leader="dot" w:pos="8296"/>
            </w:tabs>
            <w:ind w:left="480"/>
            <w:rPr>
              <w:rFonts w:eastAsiaTheme="minorEastAsia"/>
              <w:noProof/>
              <w:sz w:val="21"/>
              <w:szCs w:val="24"/>
            </w:rPr>
          </w:pPr>
          <w:hyperlink w:anchor="_Toc120110355" w:history="1">
            <w:r w:rsidR="00C30CD7" w:rsidRPr="00D93807">
              <w:rPr>
                <w:rStyle w:val="a8"/>
                <w:rFonts w:ascii="宋体" w:hAnsi="宋体"/>
                <w:noProof/>
              </w:rPr>
              <w:t>4.4</w:t>
            </w:r>
            <w:r w:rsidR="00C30CD7">
              <w:rPr>
                <w:rFonts w:eastAsiaTheme="minorEastAsia"/>
                <w:noProof/>
                <w:sz w:val="21"/>
                <w:szCs w:val="24"/>
              </w:rPr>
              <w:tab/>
            </w:r>
            <w:r w:rsidR="00C30CD7" w:rsidRPr="00D93807">
              <w:rPr>
                <w:rStyle w:val="a8"/>
                <w:rFonts w:ascii="宋体" w:hAnsi="宋体"/>
                <w:noProof/>
              </w:rPr>
              <w:t>技术方案风险点</w:t>
            </w:r>
            <w:r w:rsidR="00C30CD7">
              <w:rPr>
                <w:noProof/>
                <w:webHidden/>
              </w:rPr>
              <w:tab/>
            </w:r>
            <w:r w:rsidR="00C30CD7">
              <w:rPr>
                <w:noProof/>
                <w:webHidden/>
              </w:rPr>
              <w:fldChar w:fldCharType="begin"/>
            </w:r>
            <w:r w:rsidR="00C30CD7">
              <w:rPr>
                <w:noProof/>
                <w:webHidden/>
              </w:rPr>
              <w:instrText xml:space="preserve"> PAGEREF _Toc120110355 \h </w:instrText>
            </w:r>
            <w:r w:rsidR="00C30CD7">
              <w:rPr>
                <w:noProof/>
                <w:webHidden/>
              </w:rPr>
            </w:r>
            <w:r w:rsidR="00C30CD7">
              <w:rPr>
                <w:noProof/>
                <w:webHidden/>
              </w:rPr>
              <w:fldChar w:fldCharType="separate"/>
            </w:r>
            <w:r w:rsidR="00C30CD7">
              <w:rPr>
                <w:noProof/>
                <w:webHidden/>
              </w:rPr>
              <w:t>8</w:t>
            </w:r>
            <w:r w:rsidR="00C30CD7">
              <w:rPr>
                <w:noProof/>
                <w:webHidden/>
              </w:rPr>
              <w:fldChar w:fldCharType="end"/>
            </w:r>
          </w:hyperlink>
        </w:p>
        <w:p w14:paraId="3CCA456E" w14:textId="3C10042C" w:rsidR="00C30CD7" w:rsidRDefault="00000000">
          <w:pPr>
            <w:pStyle w:val="TOC1"/>
            <w:tabs>
              <w:tab w:val="left" w:pos="420"/>
            </w:tabs>
            <w:rPr>
              <w:rFonts w:eastAsiaTheme="minorEastAsia"/>
              <w:noProof/>
              <w:sz w:val="21"/>
              <w:szCs w:val="24"/>
            </w:rPr>
          </w:pPr>
          <w:hyperlink w:anchor="_Toc120110356" w:history="1">
            <w:r w:rsidR="00C30CD7" w:rsidRPr="00D93807">
              <w:rPr>
                <w:rStyle w:val="a8"/>
                <w:noProof/>
              </w:rPr>
              <w:t>5</w:t>
            </w:r>
            <w:r w:rsidR="00C30CD7">
              <w:rPr>
                <w:rFonts w:eastAsiaTheme="minorEastAsia"/>
                <w:noProof/>
                <w:sz w:val="21"/>
                <w:szCs w:val="24"/>
              </w:rPr>
              <w:tab/>
            </w:r>
            <w:r w:rsidR="00C30CD7" w:rsidRPr="00D93807">
              <w:rPr>
                <w:rStyle w:val="a8"/>
                <w:noProof/>
              </w:rPr>
              <w:t>数据结构设计</w:t>
            </w:r>
            <w:r w:rsidR="00C30CD7">
              <w:rPr>
                <w:noProof/>
                <w:webHidden/>
              </w:rPr>
              <w:tab/>
            </w:r>
            <w:r w:rsidR="00C30CD7">
              <w:rPr>
                <w:noProof/>
                <w:webHidden/>
              </w:rPr>
              <w:fldChar w:fldCharType="begin"/>
            </w:r>
            <w:r w:rsidR="00C30CD7">
              <w:rPr>
                <w:noProof/>
                <w:webHidden/>
              </w:rPr>
              <w:instrText xml:space="preserve"> PAGEREF _Toc120110356 \h </w:instrText>
            </w:r>
            <w:r w:rsidR="00C30CD7">
              <w:rPr>
                <w:noProof/>
                <w:webHidden/>
              </w:rPr>
            </w:r>
            <w:r w:rsidR="00C30CD7">
              <w:rPr>
                <w:noProof/>
                <w:webHidden/>
              </w:rPr>
              <w:fldChar w:fldCharType="separate"/>
            </w:r>
            <w:r w:rsidR="00C30CD7">
              <w:rPr>
                <w:noProof/>
                <w:webHidden/>
              </w:rPr>
              <w:t>8</w:t>
            </w:r>
            <w:r w:rsidR="00C30CD7">
              <w:rPr>
                <w:noProof/>
                <w:webHidden/>
              </w:rPr>
              <w:fldChar w:fldCharType="end"/>
            </w:r>
          </w:hyperlink>
        </w:p>
        <w:p w14:paraId="36D658CA" w14:textId="5D1DE966" w:rsidR="00C30CD7" w:rsidRDefault="00000000">
          <w:pPr>
            <w:pStyle w:val="TOC1"/>
            <w:tabs>
              <w:tab w:val="left" w:pos="420"/>
            </w:tabs>
            <w:rPr>
              <w:rFonts w:eastAsiaTheme="minorEastAsia"/>
              <w:noProof/>
              <w:sz w:val="21"/>
              <w:szCs w:val="24"/>
            </w:rPr>
          </w:pPr>
          <w:hyperlink w:anchor="_Toc120110357" w:history="1">
            <w:r w:rsidR="00C30CD7" w:rsidRPr="00D93807">
              <w:rPr>
                <w:rStyle w:val="a8"/>
                <w:noProof/>
              </w:rPr>
              <w:t>6</w:t>
            </w:r>
            <w:r w:rsidR="00C30CD7">
              <w:rPr>
                <w:rFonts w:eastAsiaTheme="minorEastAsia"/>
                <w:noProof/>
                <w:sz w:val="21"/>
                <w:szCs w:val="24"/>
              </w:rPr>
              <w:tab/>
            </w:r>
            <w:r w:rsidR="00C30CD7" w:rsidRPr="00D93807">
              <w:rPr>
                <w:rStyle w:val="a8"/>
                <w:noProof/>
              </w:rPr>
              <w:t>接口设计</w:t>
            </w:r>
            <w:r w:rsidR="00C30CD7">
              <w:rPr>
                <w:noProof/>
                <w:webHidden/>
              </w:rPr>
              <w:tab/>
            </w:r>
            <w:r w:rsidR="00C30CD7">
              <w:rPr>
                <w:noProof/>
                <w:webHidden/>
              </w:rPr>
              <w:fldChar w:fldCharType="begin"/>
            </w:r>
            <w:r w:rsidR="00C30CD7">
              <w:rPr>
                <w:noProof/>
                <w:webHidden/>
              </w:rPr>
              <w:instrText xml:space="preserve"> PAGEREF _Toc120110357 \h </w:instrText>
            </w:r>
            <w:r w:rsidR="00C30CD7">
              <w:rPr>
                <w:noProof/>
                <w:webHidden/>
              </w:rPr>
            </w:r>
            <w:r w:rsidR="00C30CD7">
              <w:rPr>
                <w:noProof/>
                <w:webHidden/>
              </w:rPr>
              <w:fldChar w:fldCharType="separate"/>
            </w:r>
            <w:r w:rsidR="00C30CD7">
              <w:rPr>
                <w:noProof/>
                <w:webHidden/>
              </w:rPr>
              <w:t>8</w:t>
            </w:r>
            <w:r w:rsidR="00C30CD7">
              <w:rPr>
                <w:noProof/>
                <w:webHidden/>
              </w:rPr>
              <w:fldChar w:fldCharType="end"/>
            </w:r>
          </w:hyperlink>
        </w:p>
        <w:p w14:paraId="58191054" w14:textId="3D7E9771" w:rsidR="00C30CD7" w:rsidRDefault="00000000">
          <w:pPr>
            <w:pStyle w:val="TOC2"/>
            <w:tabs>
              <w:tab w:val="left" w:pos="1260"/>
              <w:tab w:val="right" w:leader="dot" w:pos="8296"/>
            </w:tabs>
            <w:ind w:left="480"/>
            <w:rPr>
              <w:rFonts w:eastAsiaTheme="minorEastAsia"/>
              <w:noProof/>
              <w:sz w:val="21"/>
              <w:szCs w:val="24"/>
            </w:rPr>
          </w:pPr>
          <w:hyperlink w:anchor="_Toc120110358" w:history="1">
            <w:r w:rsidR="00C30CD7" w:rsidRPr="00D93807">
              <w:rPr>
                <w:rStyle w:val="a8"/>
                <w:rFonts w:ascii="宋体" w:hAnsi="宋体"/>
                <w:noProof/>
              </w:rPr>
              <w:t>6.1</w:t>
            </w:r>
            <w:r w:rsidR="00C30CD7">
              <w:rPr>
                <w:rFonts w:eastAsiaTheme="minorEastAsia"/>
                <w:noProof/>
                <w:sz w:val="21"/>
                <w:szCs w:val="24"/>
              </w:rPr>
              <w:tab/>
            </w:r>
            <w:r w:rsidR="00C30CD7" w:rsidRPr="00D93807">
              <w:rPr>
                <w:rStyle w:val="a8"/>
                <w:rFonts w:ascii="宋体" w:hAnsi="宋体"/>
                <w:noProof/>
              </w:rPr>
              <w:t>提供接口（可裁剪）</w:t>
            </w:r>
            <w:r w:rsidR="00C30CD7">
              <w:rPr>
                <w:noProof/>
                <w:webHidden/>
              </w:rPr>
              <w:tab/>
            </w:r>
            <w:r w:rsidR="00C30CD7">
              <w:rPr>
                <w:noProof/>
                <w:webHidden/>
              </w:rPr>
              <w:fldChar w:fldCharType="begin"/>
            </w:r>
            <w:r w:rsidR="00C30CD7">
              <w:rPr>
                <w:noProof/>
                <w:webHidden/>
              </w:rPr>
              <w:instrText xml:space="preserve"> PAGEREF _Toc120110358 \h </w:instrText>
            </w:r>
            <w:r w:rsidR="00C30CD7">
              <w:rPr>
                <w:noProof/>
                <w:webHidden/>
              </w:rPr>
            </w:r>
            <w:r w:rsidR="00C30CD7">
              <w:rPr>
                <w:noProof/>
                <w:webHidden/>
              </w:rPr>
              <w:fldChar w:fldCharType="separate"/>
            </w:r>
            <w:r w:rsidR="00C30CD7">
              <w:rPr>
                <w:noProof/>
                <w:webHidden/>
              </w:rPr>
              <w:t>8</w:t>
            </w:r>
            <w:r w:rsidR="00C30CD7">
              <w:rPr>
                <w:noProof/>
                <w:webHidden/>
              </w:rPr>
              <w:fldChar w:fldCharType="end"/>
            </w:r>
          </w:hyperlink>
        </w:p>
        <w:p w14:paraId="54944347" w14:textId="6513F402" w:rsidR="00C30CD7" w:rsidRDefault="00000000">
          <w:pPr>
            <w:pStyle w:val="TOC2"/>
            <w:tabs>
              <w:tab w:val="left" w:pos="1260"/>
              <w:tab w:val="right" w:leader="dot" w:pos="8296"/>
            </w:tabs>
            <w:ind w:left="480"/>
            <w:rPr>
              <w:rFonts w:eastAsiaTheme="minorEastAsia"/>
              <w:noProof/>
              <w:sz w:val="21"/>
              <w:szCs w:val="24"/>
            </w:rPr>
          </w:pPr>
          <w:hyperlink w:anchor="_Toc120110359" w:history="1">
            <w:r w:rsidR="00C30CD7" w:rsidRPr="00D93807">
              <w:rPr>
                <w:rStyle w:val="a8"/>
                <w:rFonts w:ascii="宋体" w:hAnsi="宋体"/>
                <w:noProof/>
              </w:rPr>
              <w:t>6.2</w:t>
            </w:r>
            <w:r w:rsidR="00C30CD7">
              <w:rPr>
                <w:rFonts w:eastAsiaTheme="minorEastAsia"/>
                <w:noProof/>
                <w:sz w:val="21"/>
                <w:szCs w:val="24"/>
              </w:rPr>
              <w:tab/>
            </w:r>
            <w:r w:rsidR="00C30CD7" w:rsidRPr="00D93807">
              <w:rPr>
                <w:rStyle w:val="a8"/>
                <w:rFonts w:ascii="宋体" w:hAnsi="宋体"/>
                <w:noProof/>
              </w:rPr>
              <w:t>依赖接口</w:t>
            </w:r>
            <w:r w:rsidR="00C30CD7">
              <w:rPr>
                <w:noProof/>
                <w:webHidden/>
              </w:rPr>
              <w:tab/>
            </w:r>
            <w:r w:rsidR="00C30CD7">
              <w:rPr>
                <w:noProof/>
                <w:webHidden/>
              </w:rPr>
              <w:fldChar w:fldCharType="begin"/>
            </w:r>
            <w:r w:rsidR="00C30CD7">
              <w:rPr>
                <w:noProof/>
                <w:webHidden/>
              </w:rPr>
              <w:instrText xml:space="preserve"> PAGEREF _Toc120110359 \h </w:instrText>
            </w:r>
            <w:r w:rsidR="00C30CD7">
              <w:rPr>
                <w:noProof/>
                <w:webHidden/>
              </w:rPr>
            </w:r>
            <w:r w:rsidR="00C30CD7">
              <w:rPr>
                <w:noProof/>
                <w:webHidden/>
              </w:rPr>
              <w:fldChar w:fldCharType="separate"/>
            </w:r>
            <w:r w:rsidR="00C30CD7">
              <w:rPr>
                <w:noProof/>
                <w:webHidden/>
              </w:rPr>
              <w:t>8</w:t>
            </w:r>
            <w:r w:rsidR="00C30CD7">
              <w:rPr>
                <w:noProof/>
                <w:webHidden/>
              </w:rPr>
              <w:fldChar w:fldCharType="end"/>
            </w:r>
          </w:hyperlink>
        </w:p>
        <w:p w14:paraId="56E5CFB0" w14:textId="5C67FFF9" w:rsidR="00C30CD7" w:rsidRDefault="00000000">
          <w:pPr>
            <w:pStyle w:val="TOC1"/>
            <w:tabs>
              <w:tab w:val="left" w:pos="420"/>
            </w:tabs>
            <w:rPr>
              <w:rFonts w:eastAsiaTheme="minorEastAsia"/>
              <w:noProof/>
              <w:sz w:val="21"/>
              <w:szCs w:val="24"/>
            </w:rPr>
          </w:pPr>
          <w:hyperlink w:anchor="_Toc120110360" w:history="1">
            <w:r w:rsidR="00C30CD7" w:rsidRPr="00D93807">
              <w:rPr>
                <w:rStyle w:val="a8"/>
                <w:noProof/>
              </w:rPr>
              <w:t>7</w:t>
            </w:r>
            <w:r w:rsidR="00C30CD7">
              <w:rPr>
                <w:rFonts w:eastAsiaTheme="minorEastAsia"/>
                <w:noProof/>
                <w:sz w:val="21"/>
                <w:szCs w:val="24"/>
              </w:rPr>
              <w:tab/>
            </w:r>
            <w:r w:rsidR="00C30CD7" w:rsidRPr="00D93807">
              <w:rPr>
                <w:rStyle w:val="a8"/>
                <w:noProof/>
              </w:rPr>
              <w:t>附录</w:t>
            </w:r>
            <w:r w:rsidR="00C30CD7">
              <w:rPr>
                <w:noProof/>
                <w:webHidden/>
              </w:rPr>
              <w:tab/>
            </w:r>
            <w:r w:rsidR="00C30CD7">
              <w:rPr>
                <w:noProof/>
                <w:webHidden/>
              </w:rPr>
              <w:fldChar w:fldCharType="begin"/>
            </w:r>
            <w:r w:rsidR="00C30CD7">
              <w:rPr>
                <w:noProof/>
                <w:webHidden/>
              </w:rPr>
              <w:instrText xml:space="preserve"> PAGEREF _Toc120110360 \h </w:instrText>
            </w:r>
            <w:r w:rsidR="00C30CD7">
              <w:rPr>
                <w:noProof/>
                <w:webHidden/>
              </w:rPr>
            </w:r>
            <w:r w:rsidR="00C30CD7">
              <w:rPr>
                <w:noProof/>
                <w:webHidden/>
              </w:rPr>
              <w:fldChar w:fldCharType="separate"/>
            </w:r>
            <w:r w:rsidR="00C30CD7">
              <w:rPr>
                <w:noProof/>
                <w:webHidden/>
              </w:rPr>
              <w:t>9</w:t>
            </w:r>
            <w:r w:rsidR="00C30CD7">
              <w:rPr>
                <w:noProof/>
                <w:webHidden/>
              </w:rPr>
              <w:fldChar w:fldCharType="end"/>
            </w:r>
          </w:hyperlink>
        </w:p>
        <w:p w14:paraId="32D385AC" w14:textId="495D650F" w:rsidR="0050332A" w:rsidRDefault="00810558">
          <w:pPr>
            <w:rPr>
              <w:rFonts w:ascii="宋体" w:hAnsi="宋体"/>
              <w:sz w:val="21"/>
              <w:szCs w:val="21"/>
            </w:rPr>
          </w:pPr>
          <w:r>
            <w:rPr>
              <w:rFonts w:ascii="宋体" w:hAnsi="宋体"/>
              <w:b/>
              <w:bCs/>
              <w:szCs w:val="21"/>
              <w:lang w:val="zh-CN"/>
            </w:rPr>
            <w:fldChar w:fldCharType="end"/>
          </w:r>
        </w:p>
      </w:sdtContent>
    </w:sdt>
    <w:p w14:paraId="1E50F0D2" w14:textId="77777777" w:rsidR="0050332A" w:rsidRDefault="00810558">
      <w:pPr>
        <w:pStyle w:val="1"/>
        <w:pageBreakBefore/>
      </w:pPr>
      <w:bookmarkStart w:id="5" w:name="_Toc120110334"/>
      <w:r>
        <w:rPr>
          <w:rFonts w:hint="eastAsia"/>
        </w:rPr>
        <w:lastRenderedPageBreak/>
        <w:t>简介</w:t>
      </w:r>
      <w:bookmarkEnd w:id="5"/>
    </w:p>
    <w:p w14:paraId="736B266D" w14:textId="0EB3ACAD" w:rsidR="0050332A" w:rsidRPr="00BB70E3" w:rsidRDefault="00810558" w:rsidP="00BB70E3">
      <w:pPr>
        <w:pStyle w:val="2"/>
        <w:numPr>
          <w:ilvl w:val="1"/>
          <w:numId w:val="1"/>
        </w:numPr>
        <w:rPr>
          <w:rFonts w:ascii="宋体" w:eastAsia="宋体" w:hAnsi="宋体"/>
        </w:rPr>
      </w:pPr>
      <w:bookmarkStart w:id="6" w:name="_Toc62552867"/>
      <w:bookmarkStart w:id="7" w:name="_Toc120110335"/>
      <w:r>
        <w:rPr>
          <w:rFonts w:ascii="宋体" w:eastAsia="宋体" w:hAnsi="宋体" w:hint="eastAsia"/>
        </w:rPr>
        <w:t>目的和对象</w:t>
      </w:r>
      <w:bookmarkEnd w:id="6"/>
      <w:bookmarkEnd w:id="7"/>
    </w:p>
    <w:p w14:paraId="3FC03E66" w14:textId="67171B9F" w:rsidR="00BB70E3" w:rsidRPr="00BB70E3" w:rsidRDefault="00BB70E3" w:rsidP="00BB70E3">
      <w:pPr>
        <w:rPr>
          <w:rFonts w:ascii="宋体" w:hAnsi="宋体"/>
        </w:rPr>
      </w:pPr>
      <w:r w:rsidRPr="00BB70E3">
        <w:rPr>
          <w:rFonts w:ascii="宋体" w:hAnsi="宋体" w:hint="eastAsia"/>
        </w:rPr>
        <w:t>目的： 本文档旨在详细描述即将开发的量化交易软件的各项功能需求、性能需求、安全需求、用户界面需求以及与其他系统集成的需求，以便于指导软件开发团队明确目标、理清思路、制定有效的开发计划和测试方案。通过对软件进行全面、精确的需求分析和定义，确保最终交付的产品能够满足各类量化交易用户在策略开发、策略回测、实时交易、风险管理等方面的实际需求，助力用户实现资产的科学管理和有效增值。</w:t>
      </w:r>
    </w:p>
    <w:p w14:paraId="4D26B82E" w14:textId="77777777" w:rsidR="00BB70E3" w:rsidRPr="00BB70E3" w:rsidRDefault="00BB70E3" w:rsidP="00BB70E3">
      <w:pPr>
        <w:rPr>
          <w:rFonts w:ascii="宋体" w:hAnsi="宋体"/>
        </w:rPr>
      </w:pPr>
    </w:p>
    <w:p w14:paraId="6174907B" w14:textId="073E0F38" w:rsidR="00BB70E3" w:rsidRPr="00BB70E3" w:rsidRDefault="00BB70E3" w:rsidP="00BB70E3">
      <w:pPr>
        <w:rPr>
          <w:rFonts w:ascii="宋体" w:hAnsi="宋体"/>
        </w:rPr>
      </w:pPr>
      <w:r w:rsidRPr="00BB70E3">
        <w:rPr>
          <w:rFonts w:ascii="宋体" w:hAnsi="宋体" w:hint="eastAsia"/>
        </w:rPr>
        <w:t>适用对象：</w:t>
      </w:r>
    </w:p>
    <w:p w14:paraId="4FD79B5F" w14:textId="77777777" w:rsidR="00BB70E3" w:rsidRPr="00BB70E3" w:rsidRDefault="00BB70E3" w:rsidP="00BB70E3">
      <w:pPr>
        <w:rPr>
          <w:rFonts w:ascii="宋体" w:hAnsi="宋体"/>
        </w:rPr>
      </w:pPr>
    </w:p>
    <w:p w14:paraId="1D705971" w14:textId="4202EB9E" w:rsidR="00BB70E3" w:rsidRPr="00BB70E3" w:rsidRDefault="00BB70E3" w:rsidP="00BB70E3">
      <w:pPr>
        <w:rPr>
          <w:rFonts w:ascii="宋体" w:hAnsi="宋体"/>
        </w:rPr>
      </w:pPr>
      <w:r w:rsidRPr="00BB70E3">
        <w:rPr>
          <w:rFonts w:ascii="宋体" w:hAnsi="宋体" w:hint="eastAsia"/>
        </w:rPr>
        <w:t>1. 软件开发团队：包括项目经理、系统架构师、软件工程师、测试工程师等，他们将直接依据本文档进行系统设计、编码实现和测试验证工作。</w:t>
      </w:r>
    </w:p>
    <w:p w14:paraId="7A23F3ED" w14:textId="4F3D6473" w:rsidR="00BB70E3" w:rsidRPr="00BB70E3" w:rsidRDefault="00BB70E3" w:rsidP="00BB70E3">
      <w:pPr>
        <w:rPr>
          <w:rFonts w:ascii="宋体" w:hAnsi="宋体"/>
        </w:rPr>
      </w:pPr>
      <w:r w:rsidRPr="00BB70E3">
        <w:rPr>
          <w:rFonts w:ascii="宋体" w:hAnsi="宋体" w:hint="eastAsia"/>
        </w:rPr>
        <w:t>2. 业务分析师：负责理解和细化量化交易业务流程，确保软件需求与实际业务紧密贴合。</w:t>
      </w:r>
    </w:p>
    <w:p w14:paraId="5051CDEC" w14:textId="1D0BB08E" w:rsidR="00BB70E3" w:rsidRPr="00BB70E3" w:rsidRDefault="00BB70E3" w:rsidP="00BB70E3">
      <w:pPr>
        <w:rPr>
          <w:rFonts w:ascii="宋体" w:hAnsi="宋体"/>
        </w:rPr>
      </w:pPr>
      <w:r w:rsidRPr="00BB70E3">
        <w:rPr>
          <w:rFonts w:ascii="宋体" w:hAnsi="宋体" w:hint="eastAsia"/>
        </w:rPr>
        <w:t>3. 产品经理：根据文档指导产品的功能规划、路线图制定及迭代更新。</w:t>
      </w:r>
    </w:p>
    <w:p w14:paraId="6D55B644" w14:textId="675860B8" w:rsidR="00BB70E3" w:rsidRPr="00BB70E3" w:rsidRDefault="00BB70E3" w:rsidP="00BB70E3">
      <w:pPr>
        <w:rPr>
          <w:rFonts w:ascii="宋体" w:hAnsi="宋体"/>
        </w:rPr>
      </w:pPr>
      <w:r w:rsidRPr="00BB70E3">
        <w:rPr>
          <w:rFonts w:ascii="宋体" w:hAnsi="宋体" w:hint="eastAsia"/>
        </w:rPr>
        <w:t>4. 用户代表：包括潜在的终端用户、交易员、量化策略师以及资产管理者，他们可以通过阅读此文档预先了解软件的功能特性，并对需求提出反馈和建议。</w:t>
      </w:r>
    </w:p>
    <w:p w14:paraId="0C3E3F40" w14:textId="165A01B2" w:rsidR="00BB70E3" w:rsidRPr="00BB70E3" w:rsidRDefault="00BB70E3" w:rsidP="00BB70E3">
      <w:pPr>
        <w:rPr>
          <w:rFonts w:ascii="宋体" w:hAnsi="宋体"/>
        </w:rPr>
      </w:pPr>
      <w:r w:rsidRPr="00BB70E3">
        <w:rPr>
          <w:rFonts w:ascii="宋体" w:hAnsi="宋体" w:hint="eastAsia"/>
        </w:rPr>
        <w:t>5. 监管机构：在必要时，文档也可能用于向相关金融监管机构展示软件是如何遵守法规要求和保障用户利益的。</w:t>
      </w:r>
    </w:p>
    <w:p w14:paraId="4B0D2722" w14:textId="7EE8F297" w:rsidR="00BB70E3" w:rsidRPr="00BB70E3" w:rsidRDefault="00BB70E3" w:rsidP="00BB70E3">
      <w:pPr>
        <w:rPr>
          <w:rFonts w:ascii="宋体" w:hAnsi="宋体"/>
        </w:rPr>
      </w:pPr>
      <w:r w:rsidRPr="00BB70E3">
        <w:rPr>
          <w:rFonts w:ascii="宋体" w:hAnsi="宋体" w:hint="eastAsia"/>
        </w:rPr>
        <w:t>6. 运维人员：理解软件运行所需的硬件配置、系统环境以及运维管理要求。</w:t>
      </w:r>
    </w:p>
    <w:p w14:paraId="52A3159F" w14:textId="77777777" w:rsidR="00BB70E3" w:rsidRPr="00BB70E3" w:rsidRDefault="00BB70E3" w:rsidP="00BB70E3">
      <w:pPr>
        <w:rPr>
          <w:rFonts w:ascii="宋体" w:hAnsi="宋体"/>
        </w:rPr>
      </w:pPr>
    </w:p>
    <w:p w14:paraId="55815F89" w14:textId="77777777" w:rsidR="00BB70E3" w:rsidRPr="00BB70E3" w:rsidRDefault="00BB70E3" w:rsidP="00BB70E3">
      <w:pPr>
        <w:rPr>
          <w:rFonts w:ascii="宋体" w:hAnsi="宋体"/>
        </w:rPr>
      </w:pPr>
      <w:r w:rsidRPr="00BB70E3">
        <w:rPr>
          <w:rFonts w:ascii="宋体" w:hAnsi="宋体" w:hint="eastAsia"/>
        </w:rPr>
        <w:t>通过这份需求文档，所有涉众都能够对软件的目标、预期功能、性能指标、安全标准及用户交互界面有共同的理解，确保在整个开发生命周期内各方沟通协调一致，推动项目的顺利实施和高质量产品的诞生。</w:t>
      </w:r>
    </w:p>
    <w:p w14:paraId="5F3ADE63" w14:textId="77777777" w:rsidR="00BB70E3" w:rsidRPr="00BB70E3" w:rsidRDefault="00BB70E3" w:rsidP="00BB70E3">
      <w:pPr>
        <w:rPr>
          <w:rFonts w:ascii="宋体" w:hAnsi="宋体"/>
        </w:rPr>
      </w:pPr>
    </w:p>
    <w:p w14:paraId="6183D988" w14:textId="1DE08BCE" w:rsidR="0050332A" w:rsidRPr="00BB70E3" w:rsidRDefault="00810558" w:rsidP="00BB70E3">
      <w:pPr>
        <w:pStyle w:val="2"/>
        <w:numPr>
          <w:ilvl w:val="1"/>
          <w:numId w:val="1"/>
        </w:numPr>
        <w:rPr>
          <w:rFonts w:ascii="宋体" w:eastAsia="宋体" w:hAnsi="宋体"/>
        </w:rPr>
      </w:pPr>
      <w:bookmarkStart w:id="8" w:name="_Toc120110336"/>
      <w:r>
        <w:rPr>
          <w:rFonts w:ascii="宋体" w:eastAsia="宋体" w:hAnsi="宋体" w:hint="eastAsia"/>
        </w:rPr>
        <w:t>范围</w:t>
      </w:r>
      <w:bookmarkEnd w:id="8"/>
      <w:r w:rsidR="00BB70E3" w:rsidRPr="00BB70E3">
        <w:rPr>
          <w:rFonts w:ascii="宋体" w:hAnsi="宋体"/>
          <w:i/>
          <w:color w:val="0070C0"/>
        </w:rPr>
        <w:t xml:space="preserve"> </w:t>
      </w:r>
    </w:p>
    <w:p w14:paraId="662B2DEF" w14:textId="24497461" w:rsidR="00BB70E3" w:rsidRPr="00BB70E3" w:rsidRDefault="00BB70E3" w:rsidP="00BB70E3">
      <w:pPr>
        <w:rPr>
          <w:rFonts w:ascii="宋体" w:hAnsi="宋体"/>
        </w:rPr>
      </w:pPr>
      <w:r w:rsidRPr="00BB70E3">
        <w:rPr>
          <w:rFonts w:ascii="宋体" w:hAnsi="宋体" w:hint="eastAsia"/>
        </w:rPr>
        <w:t>软件范围：</w:t>
      </w:r>
    </w:p>
    <w:p w14:paraId="218E21F0" w14:textId="77777777" w:rsidR="00BB70E3" w:rsidRPr="00BB70E3" w:rsidRDefault="00BB70E3" w:rsidP="00BB70E3">
      <w:pPr>
        <w:rPr>
          <w:rFonts w:ascii="宋体" w:hAnsi="宋体"/>
        </w:rPr>
      </w:pPr>
    </w:p>
    <w:p w14:paraId="64B8AE2E" w14:textId="77777777" w:rsidR="00BB70E3" w:rsidRPr="00BB70E3" w:rsidRDefault="00BB70E3" w:rsidP="00BB70E3">
      <w:pPr>
        <w:rPr>
          <w:rFonts w:ascii="宋体" w:hAnsi="宋体"/>
        </w:rPr>
      </w:pPr>
      <w:r w:rsidRPr="00BB70E3">
        <w:rPr>
          <w:rFonts w:ascii="宋体" w:hAnsi="宋体" w:hint="eastAsia"/>
        </w:rPr>
        <w:t>本量化交易软件需求规格说明书涵盖了以下关键组成部分：</w:t>
      </w:r>
    </w:p>
    <w:p w14:paraId="1BFF0B2E" w14:textId="77777777" w:rsidR="00BB70E3" w:rsidRPr="00BB70E3" w:rsidRDefault="00BB70E3" w:rsidP="00BB70E3">
      <w:pPr>
        <w:rPr>
          <w:rFonts w:ascii="宋体" w:hAnsi="宋体"/>
        </w:rPr>
      </w:pPr>
    </w:p>
    <w:p w14:paraId="225CAFD7" w14:textId="6801ED25" w:rsidR="00BB70E3" w:rsidRPr="00BB70E3" w:rsidRDefault="00BB70E3" w:rsidP="00BB70E3">
      <w:pPr>
        <w:rPr>
          <w:rFonts w:ascii="宋体" w:hAnsi="宋体"/>
        </w:rPr>
      </w:pPr>
      <w:r w:rsidRPr="00BB70E3">
        <w:rPr>
          <w:rFonts w:ascii="宋体" w:hAnsi="宋体" w:hint="eastAsia"/>
        </w:rPr>
        <w:t>1. 策略开发模块：</w:t>
      </w:r>
    </w:p>
    <w:p w14:paraId="58D2938F" w14:textId="77777777" w:rsidR="00BB70E3" w:rsidRPr="00BB70E3" w:rsidRDefault="00BB70E3" w:rsidP="00BB70E3">
      <w:pPr>
        <w:rPr>
          <w:rFonts w:ascii="宋体" w:hAnsi="宋体"/>
        </w:rPr>
      </w:pPr>
    </w:p>
    <w:p w14:paraId="2173C797" w14:textId="2CF3998E" w:rsidR="00BB70E3" w:rsidRPr="00BB70E3" w:rsidRDefault="00BB70E3" w:rsidP="00BB70E3">
      <w:pPr>
        <w:rPr>
          <w:rFonts w:ascii="宋体" w:hAnsi="宋体"/>
        </w:rPr>
      </w:pPr>
      <w:r w:rsidRPr="00BB70E3">
        <w:rPr>
          <w:rFonts w:ascii="宋体" w:hAnsi="宋体" w:hint="eastAsia"/>
        </w:rPr>
        <w:t xml:space="preserve">    提供策略设计工具，支持用户使用高级编程语言（如Python、R等）创建和修改量化交易策略。</w:t>
      </w:r>
    </w:p>
    <w:p w14:paraId="71BCC23F" w14:textId="1856B2C2" w:rsidR="00BB70E3" w:rsidRPr="00BB70E3" w:rsidRDefault="00BB70E3" w:rsidP="00BB70E3">
      <w:pPr>
        <w:rPr>
          <w:rFonts w:ascii="宋体" w:hAnsi="宋体"/>
        </w:rPr>
      </w:pPr>
      <w:r w:rsidRPr="00BB70E3">
        <w:rPr>
          <w:rFonts w:ascii="宋体" w:hAnsi="宋体" w:hint="eastAsia"/>
        </w:rPr>
        <w:t xml:space="preserve">    内置策略模板库，允许用户导入、修改或复用已有的成熟交易策略模型。</w:t>
      </w:r>
    </w:p>
    <w:p w14:paraId="7174D548" w14:textId="51146B9B" w:rsidR="00BB70E3" w:rsidRPr="00BB70E3" w:rsidRDefault="00BB70E3" w:rsidP="00BB70E3">
      <w:pPr>
        <w:rPr>
          <w:rFonts w:ascii="宋体" w:hAnsi="宋体"/>
        </w:rPr>
      </w:pPr>
      <w:r w:rsidRPr="00BB70E3">
        <w:rPr>
          <w:rFonts w:ascii="宋体" w:hAnsi="宋体" w:hint="eastAsia"/>
        </w:rPr>
        <w:t xml:space="preserve">    支持策略的图形化设计，包括可视化回测结果和策略参数优化。</w:t>
      </w:r>
    </w:p>
    <w:p w14:paraId="2A2728AA" w14:textId="631E157F" w:rsidR="00BB70E3" w:rsidRPr="00BB70E3" w:rsidRDefault="00BB70E3" w:rsidP="00BB70E3">
      <w:pPr>
        <w:rPr>
          <w:rFonts w:ascii="宋体" w:hAnsi="宋体"/>
        </w:rPr>
      </w:pPr>
      <w:r w:rsidRPr="00BB70E3">
        <w:rPr>
          <w:rFonts w:ascii="宋体" w:hAnsi="宋体" w:hint="eastAsia"/>
        </w:rPr>
        <w:t>2. 数据管理模块：</w:t>
      </w:r>
    </w:p>
    <w:p w14:paraId="3B4FBED3" w14:textId="77777777" w:rsidR="00BB70E3" w:rsidRPr="00BB70E3" w:rsidRDefault="00BB70E3" w:rsidP="00BB70E3">
      <w:pPr>
        <w:rPr>
          <w:rFonts w:ascii="宋体" w:hAnsi="宋体"/>
        </w:rPr>
      </w:pPr>
    </w:p>
    <w:p w14:paraId="7D587FE9" w14:textId="142BA153" w:rsidR="00BB70E3" w:rsidRPr="00BB70E3" w:rsidRDefault="00BB70E3" w:rsidP="00BB70E3">
      <w:pPr>
        <w:rPr>
          <w:rFonts w:ascii="宋体" w:hAnsi="宋体"/>
        </w:rPr>
      </w:pPr>
      <w:r w:rsidRPr="00BB70E3">
        <w:rPr>
          <w:rFonts w:ascii="宋体" w:hAnsi="宋体" w:hint="eastAsia"/>
        </w:rPr>
        <w:t xml:space="preserve">    实现与多个数据提供商的接口连接，获取实时和历史金融数据。</w:t>
      </w:r>
    </w:p>
    <w:p w14:paraId="473016FD" w14:textId="68D8AE1D" w:rsidR="00BB70E3" w:rsidRPr="00BB70E3" w:rsidRDefault="00BB70E3" w:rsidP="00BB70E3">
      <w:pPr>
        <w:rPr>
          <w:rFonts w:ascii="宋体" w:hAnsi="宋体"/>
        </w:rPr>
      </w:pPr>
      <w:r w:rsidRPr="00BB70E3">
        <w:rPr>
          <w:rFonts w:ascii="宋体" w:hAnsi="宋体" w:hint="eastAsia"/>
        </w:rPr>
        <w:t xml:space="preserve">    提供数据清洗、预处理和存储功能，便于用户进行数据分析和策略研究。</w:t>
      </w:r>
    </w:p>
    <w:p w14:paraId="1AEEBFCE" w14:textId="5B9C7AE1" w:rsidR="00BB70E3" w:rsidRPr="00BB70E3" w:rsidRDefault="00BB70E3" w:rsidP="00BB70E3">
      <w:pPr>
        <w:rPr>
          <w:rFonts w:ascii="宋体" w:hAnsi="宋体"/>
        </w:rPr>
      </w:pPr>
      <w:r w:rsidRPr="00BB70E3">
        <w:rPr>
          <w:rFonts w:ascii="宋体" w:hAnsi="宋体" w:hint="eastAsia"/>
        </w:rPr>
        <w:t xml:space="preserve">    支持本地数据导入导出，以及定期备份和恢复。</w:t>
      </w:r>
    </w:p>
    <w:p w14:paraId="5440F7C9" w14:textId="7A33F136" w:rsidR="00BB70E3" w:rsidRPr="00BB70E3" w:rsidRDefault="00BB70E3" w:rsidP="00BB70E3">
      <w:pPr>
        <w:rPr>
          <w:rFonts w:ascii="宋体" w:hAnsi="宋体"/>
        </w:rPr>
      </w:pPr>
      <w:r w:rsidRPr="00BB70E3">
        <w:rPr>
          <w:rFonts w:ascii="宋体" w:hAnsi="宋体" w:hint="eastAsia"/>
        </w:rPr>
        <w:t>3. 回测系统：</w:t>
      </w:r>
    </w:p>
    <w:p w14:paraId="5B6EAB77" w14:textId="77777777" w:rsidR="00BB70E3" w:rsidRPr="00BB70E3" w:rsidRDefault="00BB70E3" w:rsidP="00BB70E3">
      <w:pPr>
        <w:rPr>
          <w:rFonts w:ascii="宋体" w:hAnsi="宋体"/>
        </w:rPr>
      </w:pPr>
    </w:p>
    <w:p w14:paraId="3FB4DF14" w14:textId="35B9A3C5" w:rsidR="00BB70E3" w:rsidRPr="00BB70E3" w:rsidRDefault="00BB70E3" w:rsidP="00BB70E3">
      <w:pPr>
        <w:rPr>
          <w:rFonts w:ascii="宋体" w:hAnsi="宋体"/>
        </w:rPr>
      </w:pPr>
      <w:r w:rsidRPr="00BB70E3">
        <w:rPr>
          <w:rFonts w:ascii="宋体" w:hAnsi="宋体" w:hint="eastAsia"/>
        </w:rPr>
        <w:t xml:space="preserve">    设计可配置的回测引擎，支持多种基准指数比较、滑动窗口测试和多周期回测。</w:t>
      </w:r>
    </w:p>
    <w:p w14:paraId="18DEDCDB" w14:textId="2DCC9FD9" w:rsidR="00BB70E3" w:rsidRPr="00BB70E3" w:rsidRDefault="00BB70E3" w:rsidP="00BB70E3">
      <w:pPr>
        <w:rPr>
          <w:rFonts w:ascii="宋体" w:hAnsi="宋体"/>
        </w:rPr>
      </w:pPr>
      <w:r w:rsidRPr="00BB70E3">
        <w:rPr>
          <w:rFonts w:ascii="宋体" w:hAnsi="宋体" w:hint="eastAsia"/>
        </w:rPr>
        <w:t xml:space="preserve">    输出详细的回测报告，包括收益曲线、胜率、最大回撤、夏普比率等统计指标。</w:t>
      </w:r>
    </w:p>
    <w:p w14:paraId="38CB8830" w14:textId="5908F219" w:rsidR="00BB70E3" w:rsidRPr="00BB70E3" w:rsidRDefault="00BB70E3" w:rsidP="00BB70E3">
      <w:pPr>
        <w:rPr>
          <w:rFonts w:ascii="宋体" w:hAnsi="宋体"/>
        </w:rPr>
      </w:pPr>
      <w:r w:rsidRPr="00BB70E3">
        <w:rPr>
          <w:rFonts w:ascii="宋体" w:hAnsi="宋体" w:hint="eastAsia"/>
        </w:rPr>
        <w:t>4. 实盘交易模块：</w:t>
      </w:r>
    </w:p>
    <w:p w14:paraId="73346FFA" w14:textId="77777777" w:rsidR="00BB70E3" w:rsidRPr="00BB70E3" w:rsidRDefault="00BB70E3" w:rsidP="00BB70E3">
      <w:pPr>
        <w:rPr>
          <w:rFonts w:ascii="宋体" w:hAnsi="宋体"/>
        </w:rPr>
      </w:pPr>
    </w:p>
    <w:p w14:paraId="3DB8C228" w14:textId="473C817F" w:rsidR="00BB70E3" w:rsidRPr="00BB70E3" w:rsidRDefault="00BB70E3" w:rsidP="00BB70E3">
      <w:pPr>
        <w:rPr>
          <w:rFonts w:ascii="宋体" w:hAnsi="宋体"/>
        </w:rPr>
      </w:pPr>
      <w:r w:rsidRPr="00BB70E3">
        <w:rPr>
          <w:rFonts w:ascii="宋体" w:hAnsi="宋体" w:hint="eastAsia"/>
        </w:rPr>
        <w:t xml:space="preserve">    构建与交易所、经纪商API的集成，支持自动化下单、撤单、持仓管理等功能。</w:t>
      </w:r>
    </w:p>
    <w:p w14:paraId="73FD4794" w14:textId="7740CBDC" w:rsidR="00BB70E3" w:rsidRPr="00BB70E3" w:rsidRDefault="00BB70E3" w:rsidP="00BB70E3">
      <w:pPr>
        <w:rPr>
          <w:rFonts w:ascii="宋体" w:hAnsi="宋体"/>
        </w:rPr>
      </w:pPr>
      <w:r w:rsidRPr="00BB70E3">
        <w:rPr>
          <w:rFonts w:ascii="宋体" w:hAnsi="宋体" w:hint="eastAsia"/>
        </w:rPr>
        <w:t xml:space="preserve">    实现实时风控功能，设定交易限额、止损止盈规则以及仓位调整策略。</w:t>
      </w:r>
    </w:p>
    <w:p w14:paraId="56AFEACE" w14:textId="25E4560D" w:rsidR="00BB70E3" w:rsidRPr="00BB70E3" w:rsidRDefault="00BB70E3" w:rsidP="00BB70E3">
      <w:pPr>
        <w:rPr>
          <w:rFonts w:ascii="宋体" w:hAnsi="宋体"/>
        </w:rPr>
      </w:pPr>
      <w:r w:rsidRPr="00BB70E3">
        <w:rPr>
          <w:rFonts w:ascii="宋体" w:hAnsi="宋体" w:hint="eastAsia"/>
        </w:rPr>
        <w:t>5. 监控与报告系统：</w:t>
      </w:r>
    </w:p>
    <w:p w14:paraId="35CFCC5C" w14:textId="77777777" w:rsidR="00BB70E3" w:rsidRPr="00BB70E3" w:rsidRDefault="00BB70E3" w:rsidP="00BB70E3">
      <w:pPr>
        <w:rPr>
          <w:rFonts w:ascii="宋体" w:hAnsi="宋体"/>
        </w:rPr>
      </w:pPr>
    </w:p>
    <w:p w14:paraId="7FDFB1FF" w14:textId="43C5EEC3" w:rsidR="00BB70E3" w:rsidRPr="00BB70E3" w:rsidRDefault="00BB70E3" w:rsidP="00BB70E3">
      <w:pPr>
        <w:rPr>
          <w:rFonts w:ascii="宋体" w:hAnsi="宋体"/>
        </w:rPr>
      </w:pPr>
      <w:r w:rsidRPr="00BB70E3">
        <w:rPr>
          <w:rFonts w:ascii="宋体" w:hAnsi="宋体" w:hint="eastAsia"/>
        </w:rPr>
        <w:t xml:space="preserve">    提供实时交易监控面板，展示交易状况、头寸详情和绩效指标。</w:t>
      </w:r>
    </w:p>
    <w:p w14:paraId="43BC75E7" w14:textId="1B6597F7" w:rsidR="00BB70E3" w:rsidRPr="00BB70E3" w:rsidRDefault="00BB70E3" w:rsidP="00BB70E3">
      <w:pPr>
        <w:rPr>
          <w:rFonts w:ascii="宋体" w:hAnsi="宋体"/>
        </w:rPr>
      </w:pPr>
      <w:r w:rsidRPr="00BB70E3">
        <w:rPr>
          <w:rFonts w:ascii="宋体" w:hAnsi="宋体" w:hint="eastAsia"/>
        </w:rPr>
        <w:t xml:space="preserve">    生成交易日志和交易报表，便于用户审计和总结交易表现。</w:t>
      </w:r>
    </w:p>
    <w:p w14:paraId="3003F8E8" w14:textId="5D228607" w:rsidR="00BB70E3" w:rsidRPr="00BB70E3" w:rsidRDefault="00BB70E3" w:rsidP="00BB70E3">
      <w:pPr>
        <w:rPr>
          <w:rFonts w:ascii="宋体" w:hAnsi="宋体"/>
        </w:rPr>
      </w:pPr>
      <w:r w:rsidRPr="00BB70E3">
        <w:rPr>
          <w:rFonts w:ascii="宋体" w:hAnsi="宋体" w:hint="eastAsia"/>
        </w:rPr>
        <w:t>6. 用户管理与权限控制：</w:t>
      </w:r>
    </w:p>
    <w:p w14:paraId="2370BBE4" w14:textId="77777777" w:rsidR="00BB70E3" w:rsidRPr="00BB70E3" w:rsidRDefault="00BB70E3" w:rsidP="00BB70E3">
      <w:pPr>
        <w:rPr>
          <w:rFonts w:ascii="宋体" w:hAnsi="宋体"/>
        </w:rPr>
      </w:pPr>
    </w:p>
    <w:p w14:paraId="36E4EAFA" w14:textId="107C9702" w:rsidR="00BB70E3" w:rsidRPr="00BB70E3" w:rsidRDefault="00BB70E3" w:rsidP="00BB70E3">
      <w:pPr>
        <w:rPr>
          <w:rFonts w:ascii="宋体" w:hAnsi="宋体"/>
        </w:rPr>
      </w:pPr>
      <w:r w:rsidRPr="00BB70E3">
        <w:rPr>
          <w:rFonts w:ascii="宋体" w:hAnsi="宋体" w:hint="eastAsia"/>
        </w:rPr>
        <w:t xml:space="preserve">    多用户支持，设置不同级别的账户权限，确保用户数据的安全性和隐私保护。</w:t>
      </w:r>
    </w:p>
    <w:p w14:paraId="071747CC" w14:textId="16B9E0C0" w:rsidR="00BB70E3" w:rsidRPr="00BB70E3" w:rsidRDefault="00BB70E3" w:rsidP="00BB70E3">
      <w:pPr>
        <w:rPr>
          <w:rFonts w:ascii="宋体" w:hAnsi="宋体"/>
        </w:rPr>
      </w:pPr>
      <w:r w:rsidRPr="00BB70E3">
        <w:rPr>
          <w:rFonts w:ascii="宋体" w:hAnsi="宋体" w:hint="eastAsia"/>
        </w:rPr>
        <w:t xml:space="preserve">    提供账户认证、角色分配和操作记录审计功能。</w:t>
      </w:r>
    </w:p>
    <w:p w14:paraId="232A21D2" w14:textId="77777777" w:rsidR="00BB70E3" w:rsidRPr="00BB70E3" w:rsidRDefault="00BB70E3" w:rsidP="00BB70E3">
      <w:pPr>
        <w:rPr>
          <w:rFonts w:ascii="宋体" w:hAnsi="宋体"/>
        </w:rPr>
      </w:pPr>
    </w:p>
    <w:p w14:paraId="22603E6C" w14:textId="40435154" w:rsidR="00BB70E3" w:rsidRPr="00BB70E3" w:rsidRDefault="00BB70E3" w:rsidP="00BB70E3">
      <w:pPr>
        <w:rPr>
          <w:rFonts w:ascii="宋体" w:hAnsi="宋体"/>
        </w:rPr>
      </w:pPr>
      <w:r w:rsidRPr="00BB70E3">
        <w:rPr>
          <w:rFonts w:ascii="宋体" w:hAnsi="宋体" w:hint="eastAsia"/>
        </w:rPr>
        <w:t>设计关系：</w:t>
      </w:r>
    </w:p>
    <w:p w14:paraId="61477380" w14:textId="77777777" w:rsidR="00BB70E3" w:rsidRPr="00BB70E3" w:rsidRDefault="00BB70E3" w:rsidP="00BB70E3">
      <w:pPr>
        <w:rPr>
          <w:rFonts w:ascii="宋体" w:hAnsi="宋体"/>
        </w:rPr>
      </w:pPr>
    </w:p>
    <w:p w14:paraId="0D26CD2B" w14:textId="7193D51C" w:rsidR="00BB70E3" w:rsidRPr="00BB70E3" w:rsidRDefault="00BB70E3" w:rsidP="00BB70E3">
      <w:pPr>
        <w:rPr>
          <w:rFonts w:ascii="宋体" w:hAnsi="宋体"/>
        </w:rPr>
      </w:pPr>
      <w:r w:rsidRPr="00BB70E3">
        <w:rPr>
          <w:rFonts w:ascii="宋体" w:hAnsi="宋体" w:hint="eastAsia"/>
        </w:rPr>
        <w:t xml:space="preserve"> 上述各个模块之间相互关联但又相对独立，策略开发模块产生的策略文件将作为输入传给回测系统和实盘交易模块进行测试和执行。</w:t>
      </w:r>
    </w:p>
    <w:p w14:paraId="2499B208" w14:textId="4F638BF5" w:rsidR="00BB70E3" w:rsidRPr="00BB70E3" w:rsidRDefault="00BB70E3" w:rsidP="00BB70E3">
      <w:pPr>
        <w:rPr>
          <w:rFonts w:ascii="宋体" w:hAnsi="宋体"/>
        </w:rPr>
      </w:pPr>
      <w:r w:rsidRPr="00BB70E3">
        <w:rPr>
          <w:rFonts w:ascii="宋体" w:hAnsi="宋体" w:hint="eastAsia"/>
        </w:rPr>
        <w:t xml:space="preserve"> 数据管理模块与策略开发、回测、实盘交易模块均有密切联系，为它们提供必要的数据支撑。</w:t>
      </w:r>
    </w:p>
    <w:p w14:paraId="374F945B" w14:textId="38FD085A" w:rsidR="00BB70E3" w:rsidRPr="00BB70E3" w:rsidRDefault="00BB70E3" w:rsidP="00BB70E3">
      <w:pPr>
        <w:rPr>
          <w:rFonts w:ascii="宋体" w:hAnsi="宋体"/>
        </w:rPr>
      </w:pPr>
      <w:r w:rsidRPr="00BB70E3">
        <w:rPr>
          <w:rFonts w:ascii="宋体" w:hAnsi="宋体" w:hint="eastAsia"/>
        </w:rPr>
        <w:t xml:space="preserve"> 回测系统和实盘交易模块的设计紧密相连，均需遵循统一的接口规范和交易逻</w:t>
      </w:r>
      <w:r w:rsidRPr="00BB70E3">
        <w:rPr>
          <w:rFonts w:ascii="宋体" w:hAnsi="宋体" w:hint="eastAsia"/>
        </w:rPr>
        <w:lastRenderedPageBreak/>
        <w:t>辑，实现在回测环境下与实盘环境下的平滑过渡。</w:t>
      </w:r>
    </w:p>
    <w:p w14:paraId="1A3D1E56" w14:textId="5E363012" w:rsidR="0050332A" w:rsidRDefault="00BB70E3" w:rsidP="00BB70E3">
      <w:pPr>
        <w:rPr>
          <w:rFonts w:ascii="宋体" w:hAnsi="宋体"/>
        </w:rPr>
      </w:pPr>
      <w:r w:rsidRPr="00BB70E3">
        <w:rPr>
          <w:rFonts w:ascii="宋体" w:hAnsi="宋体" w:hint="eastAsia"/>
        </w:rPr>
        <w:t xml:space="preserve"> 监控与报告系统贯穿整个软件生命周期，收集各个模块的运行状态和交易数据，为用户提供实时反馈和历史分析。</w:t>
      </w:r>
    </w:p>
    <w:p w14:paraId="558B0B9D" w14:textId="77777777" w:rsidR="00BB70E3" w:rsidRPr="00BB70E3" w:rsidRDefault="00BB70E3">
      <w:pPr>
        <w:rPr>
          <w:rFonts w:ascii="宋体" w:hAnsi="宋体"/>
        </w:rPr>
      </w:pPr>
    </w:p>
    <w:p w14:paraId="35C17A3F" w14:textId="77777777" w:rsidR="0050332A" w:rsidRDefault="00810558">
      <w:pPr>
        <w:pStyle w:val="1"/>
      </w:pPr>
      <w:bookmarkStart w:id="9" w:name="_Toc62552870"/>
      <w:bookmarkStart w:id="10" w:name="_Toc120110337"/>
      <w:r>
        <w:rPr>
          <w:rFonts w:hint="eastAsia"/>
        </w:rPr>
        <w:t>需求概述</w:t>
      </w:r>
      <w:bookmarkEnd w:id="9"/>
      <w:bookmarkEnd w:id="10"/>
    </w:p>
    <w:p w14:paraId="5A7B94C8" w14:textId="77777777" w:rsidR="0050332A" w:rsidRDefault="00810558">
      <w:pPr>
        <w:pStyle w:val="2"/>
        <w:numPr>
          <w:ilvl w:val="1"/>
          <w:numId w:val="1"/>
        </w:numPr>
        <w:rPr>
          <w:rFonts w:ascii="宋体" w:eastAsia="宋体" w:hAnsi="宋体"/>
        </w:rPr>
      </w:pPr>
      <w:bookmarkStart w:id="11" w:name="_Toc120110338"/>
      <w:r>
        <w:rPr>
          <w:rFonts w:ascii="宋体" w:eastAsia="宋体" w:hAnsi="宋体" w:hint="eastAsia"/>
        </w:rPr>
        <w:t>需求背景</w:t>
      </w:r>
      <w:bookmarkEnd w:id="11"/>
    </w:p>
    <w:p w14:paraId="54FEB6B1" w14:textId="7BC84E41" w:rsidR="00132B80" w:rsidRDefault="00132B80" w:rsidP="00132B80">
      <w:pPr>
        <w:ind w:firstLine="420"/>
      </w:pPr>
      <w:r w:rsidRPr="00132B80">
        <w:rPr>
          <w:rFonts w:hint="eastAsia"/>
        </w:rPr>
        <w:t>专业交易员和机构投资者对于交易平台的需求主要集中在高度可定制化的交易策略开发环境、高效执行交易的能力以及实时监控和风险管理工具。</w:t>
      </w:r>
      <w:r w:rsidRPr="00132B80">
        <w:rPr>
          <w:rFonts w:hint="eastAsia"/>
        </w:rPr>
        <w:t xml:space="preserve">  </w:t>
      </w:r>
    </w:p>
    <w:p w14:paraId="4D46EE55" w14:textId="01FDAC51" w:rsidR="00132B80" w:rsidRDefault="00132B80" w:rsidP="00132B80">
      <w:pPr>
        <w:ind w:firstLine="420"/>
      </w:pPr>
      <w:r w:rsidRPr="00132B80">
        <w:rPr>
          <w:rFonts w:hint="eastAsia"/>
        </w:rPr>
        <w:t>量化交易员和算法交易员对于平台的需求主要集中在强大的数据分析和回测功能、低延迟的交易执行以及与交易所和经纪商的高效接口。</w:t>
      </w:r>
      <w:r w:rsidRPr="00132B80">
        <w:rPr>
          <w:rFonts w:hint="eastAsia"/>
        </w:rPr>
        <w:t xml:space="preserve">  </w:t>
      </w:r>
    </w:p>
    <w:p w14:paraId="53E6B21B" w14:textId="77777777" w:rsidR="00DC328B" w:rsidRDefault="00132B80" w:rsidP="00132B80">
      <w:pPr>
        <w:ind w:firstLine="420"/>
      </w:pPr>
      <w:r w:rsidRPr="00132B80">
        <w:rPr>
          <w:rFonts w:hint="eastAsia"/>
        </w:rPr>
        <w:t>个人投资者和零售交易者可能对金融市场了解较少，但希望通过量化交易平台获得更好的</w:t>
      </w:r>
      <w:r w:rsidR="00DC328B" w:rsidRPr="00DC328B">
        <w:rPr>
          <w:rFonts w:hint="eastAsia"/>
        </w:rPr>
        <w:t>投资回报</w:t>
      </w:r>
      <w:r w:rsidR="00DC328B">
        <w:rPr>
          <w:rFonts w:hint="eastAsia"/>
        </w:rPr>
        <w:t>，</w:t>
      </w:r>
      <w:r w:rsidR="00DC328B" w:rsidRPr="00DC328B">
        <w:rPr>
          <w:rFonts w:hint="eastAsia"/>
        </w:rPr>
        <w:t>对于平台的需求主要集中在简单易用的交易界面、预置的交易策略模板以及实时的交易信号和市场分析工具。</w:t>
      </w:r>
      <w:r w:rsidR="00DC328B" w:rsidRPr="00DC328B">
        <w:rPr>
          <w:rFonts w:hint="eastAsia"/>
        </w:rPr>
        <w:t xml:space="preserve">  </w:t>
      </w:r>
    </w:p>
    <w:p w14:paraId="2FB1A84A" w14:textId="77777777" w:rsidR="00DC328B" w:rsidRDefault="00DC328B" w:rsidP="00132B80">
      <w:pPr>
        <w:ind w:firstLine="420"/>
      </w:pPr>
      <w:r w:rsidRPr="00DC328B">
        <w:rPr>
          <w:rFonts w:hint="eastAsia"/>
        </w:rPr>
        <w:t>金融科技公司和创业者对于平台的需求主要集中在开放的</w:t>
      </w:r>
      <w:r w:rsidRPr="00DC328B">
        <w:rPr>
          <w:rFonts w:hint="eastAsia"/>
        </w:rPr>
        <w:t>API</w:t>
      </w:r>
      <w:r w:rsidRPr="00DC328B">
        <w:rPr>
          <w:rFonts w:hint="eastAsia"/>
        </w:rPr>
        <w:t>和插件系统、灵活的数据接入和处理能力以及与其他金融工具和服务的集成性。</w:t>
      </w:r>
      <w:r w:rsidRPr="00DC328B">
        <w:rPr>
          <w:rFonts w:hint="eastAsia"/>
        </w:rPr>
        <w:t xml:space="preserve">  </w:t>
      </w:r>
    </w:p>
    <w:p w14:paraId="4B27B8D9" w14:textId="4D91F26D" w:rsidR="00132B80" w:rsidRPr="00132B80" w:rsidRDefault="00DC328B" w:rsidP="00132B80">
      <w:pPr>
        <w:ind w:firstLine="420"/>
      </w:pPr>
      <w:r w:rsidRPr="00DC328B">
        <w:rPr>
          <w:rFonts w:hint="eastAsia"/>
        </w:rPr>
        <w:t>学术界研究人员对于平台的需求主要集中在开放的数据接口和历史数据存储、灵活的模型开发和回测环境以及与学术研究工具的集成性。</w:t>
      </w:r>
    </w:p>
    <w:p w14:paraId="5207AAF3" w14:textId="77777777" w:rsidR="0050332A" w:rsidRDefault="00810558">
      <w:pPr>
        <w:pStyle w:val="2"/>
        <w:numPr>
          <w:ilvl w:val="1"/>
          <w:numId w:val="1"/>
        </w:numPr>
        <w:rPr>
          <w:rFonts w:ascii="宋体" w:eastAsia="宋体" w:hAnsi="宋体"/>
        </w:rPr>
      </w:pPr>
      <w:bookmarkStart w:id="12" w:name="_Toc120110339"/>
      <w:r>
        <w:rPr>
          <w:rFonts w:ascii="宋体" w:eastAsia="宋体" w:hAnsi="宋体" w:hint="eastAsia"/>
        </w:rPr>
        <w:t>需求列表</w:t>
      </w:r>
      <w:bookmarkEnd w:id="12"/>
    </w:p>
    <w:p w14:paraId="0B361482" w14:textId="77777777" w:rsidR="0050332A" w:rsidRDefault="00810558">
      <w:pPr>
        <w:rPr>
          <w:rFonts w:ascii="宋体" w:hAnsi="宋体"/>
          <w:i/>
          <w:color w:val="0070C0"/>
        </w:rPr>
      </w:pPr>
      <w:r>
        <w:rPr>
          <w:rFonts w:ascii="宋体" w:hAnsi="宋体" w:hint="eastAsia"/>
          <w:i/>
          <w:color w:val="0070C0"/>
        </w:rPr>
        <w:t>R</w:t>
      </w:r>
      <w:r>
        <w:rPr>
          <w:rFonts w:ascii="宋体" w:hAnsi="宋体"/>
          <w:i/>
          <w:color w:val="0070C0"/>
        </w:rPr>
        <w:t xml:space="preserve">eplace me: </w:t>
      </w:r>
      <w:r>
        <w:rPr>
          <w:rFonts w:ascii="宋体" w:hAnsi="宋体" w:hint="eastAsia"/>
          <w:i/>
          <w:color w:val="0070C0"/>
        </w:rPr>
        <w:t>本章节对</w:t>
      </w:r>
      <w:r>
        <w:rPr>
          <w:rFonts w:ascii="宋体" w:hAnsi="宋体"/>
          <w:i/>
          <w:color w:val="0070C0"/>
        </w:rPr>
        <w:t>来自产品</w:t>
      </w:r>
      <w:r>
        <w:rPr>
          <w:rFonts w:ascii="宋体" w:hAnsi="宋体" w:hint="eastAsia"/>
          <w:i/>
          <w:color w:val="0070C0"/>
        </w:rPr>
        <w:t>或</w:t>
      </w:r>
      <w:r>
        <w:rPr>
          <w:rFonts w:ascii="宋体" w:hAnsi="宋体"/>
          <w:i/>
          <w:color w:val="0070C0"/>
        </w:rPr>
        <w:t>需求方的</w:t>
      </w:r>
      <w:r>
        <w:rPr>
          <w:rFonts w:ascii="宋体" w:hAnsi="宋体" w:hint="eastAsia"/>
          <w:i/>
          <w:color w:val="0070C0"/>
        </w:rPr>
        <w:t>原始需求描述</w:t>
      </w:r>
    </w:p>
    <w:tbl>
      <w:tblPr>
        <w:tblStyle w:val="a7"/>
        <w:tblW w:w="8448" w:type="dxa"/>
        <w:tblLayout w:type="fixed"/>
        <w:tblLook w:val="04A0" w:firstRow="1" w:lastRow="0" w:firstColumn="1" w:lastColumn="0" w:noHBand="0" w:noVBand="1"/>
      </w:tblPr>
      <w:tblGrid>
        <w:gridCol w:w="2816"/>
        <w:gridCol w:w="2816"/>
        <w:gridCol w:w="2816"/>
      </w:tblGrid>
      <w:tr w:rsidR="0050332A" w14:paraId="1F46E60A" w14:textId="77777777" w:rsidTr="00CB391A">
        <w:trPr>
          <w:trHeight w:val="1130"/>
        </w:trPr>
        <w:tc>
          <w:tcPr>
            <w:tcW w:w="2816" w:type="dxa"/>
          </w:tcPr>
          <w:p w14:paraId="34BD65BE" w14:textId="77777777" w:rsidR="0050332A" w:rsidRDefault="00810558">
            <w:pPr>
              <w:rPr>
                <w:rFonts w:ascii="宋体" w:hAnsi="宋体"/>
              </w:rPr>
            </w:pPr>
            <w:r>
              <w:rPr>
                <w:rFonts w:ascii="宋体" w:hAnsi="宋体" w:hint="eastAsia"/>
              </w:rPr>
              <w:t>需求</w:t>
            </w:r>
          </w:p>
        </w:tc>
        <w:tc>
          <w:tcPr>
            <w:tcW w:w="2816" w:type="dxa"/>
          </w:tcPr>
          <w:p w14:paraId="60F4EB6F" w14:textId="77777777" w:rsidR="0050332A" w:rsidRDefault="00810558">
            <w:pPr>
              <w:rPr>
                <w:rFonts w:ascii="宋体" w:hAnsi="宋体"/>
              </w:rPr>
            </w:pPr>
            <w:r>
              <w:rPr>
                <w:rFonts w:ascii="宋体" w:hAnsi="宋体" w:hint="eastAsia"/>
              </w:rPr>
              <w:t>需求说明</w:t>
            </w:r>
          </w:p>
        </w:tc>
        <w:tc>
          <w:tcPr>
            <w:tcW w:w="2816" w:type="dxa"/>
          </w:tcPr>
          <w:p w14:paraId="2EF8F11E" w14:textId="77777777" w:rsidR="0050332A" w:rsidRDefault="00810558">
            <w:pPr>
              <w:rPr>
                <w:rFonts w:ascii="宋体" w:hAnsi="宋体"/>
              </w:rPr>
            </w:pPr>
            <w:r>
              <w:rPr>
                <w:rFonts w:ascii="宋体" w:hAnsi="宋体" w:hint="eastAsia"/>
              </w:rPr>
              <w:t>备注</w:t>
            </w:r>
          </w:p>
        </w:tc>
      </w:tr>
      <w:tr w:rsidR="0050332A" w14:paraId="184B2659" w14:textId="77777777" w:rsidTr="00CB391A">
        <w:trPr>
          <w:trHeight w:val="1130"/>
        </w:trPr>
        <w:tc>
          <w:tcPr>
            <w:tcW w:w="2816" w:type="dxa"/>
          </w:tcPr>
          <w:p w14:paraId="7DF3D4D0" w14:textId="01964415" w:rsidR="0050332A" w:rsidRPr="00CB391A" w:rsidRDefault="00CB391A">
            <w:pPr>
              <w:rPr>
                <w:rFonts w:ascii="宋体" w:hAnsi="宋体"/>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91A">
              <w:rPr>
                <w:rFonts w:ascii="宋体" w:hAnsi="宋体" w:hint="eastAsia"/>
                <w:i/>
              </w:rPr>
              <w:t>处理市场数据</w:t>
            </w:r>
          </w:p>
        </w:tc>
        <w:tc>
          <w:tcPr>
            <w:tcW w:w="2816" w:type="dxa"/>
          </w:tcPr>
          <w:p w14:paraId="0E381ED6" w14:textId="4026651D" w:rsidR="0050332A" w:rsidRPr="00CB391A" w:rsidRDefault="00CB391A">
            <w:pPr>
              <w:rPr>
                <w:rFonts w:ascii="宋体" w:hAnsi="宋体"/>
                <w:i/>
              </w:rPr>
            </w:pPr>
            <w:r w:rsidRPr="00CB391A">
              <w:rPr>
                <w:rFonts w:ascii="宋体" w:hAnsi="宋体" w:hint="eastAsia"/>
                <w:i/>
              </w:rPr>
              <w:t>对市场数据进行实时的获取与处理</w:t>
            </w:r>
          </w:p>
        </w:tc>
        <w:tc>
          <w:tcPr>
            <w:tcW w:w="2816" w:type="dxa"/>
          </w:tcPr>
          <w:p w14:paraId="1A03A12E" w14:textId="77777777" w:rsidR="0050332A" w:rsidRPr="00CB391A" w:rsidRDefault="0050332A">
            <w:pPr>
              <w:rPr>
                <w:rFonts w:ascii="宋体" w:hAnsi="宋体"/>
                <w:i/>
                <w:color w:val="0070C0"/>
              </w:rPr>
            </w:pPr>
          </w:p>
        </w:tc>
      </w:tr>
      <w:tr w:rsidR="00CB391A" w14:paraId="11A48E85" w14:textId="77777777" w:rsidTr="00CB391A">
        <w:trPr>
          <w:trHeight w:val="1130"/>
        </w:trPr>
        <w:tc>
          <w:tcPr>
            <w:tcW w:w="2816" w:type="dxa"/>
          </w:tcPr>
          <w:p w14:paraId="38B6B40B" w14:textId="53B39F94" w:rsidR="00CB391A" w:rsidRPr="00CB391A" w:rsidRDefault="00CB391A">
            <w:pPr>
              <w:rPr>
                <w:rFonts w:ascii="宋体" w:hAnsi="宋体"/>
                <w:i/>
              </w:rPr>
            </w:pPr>
            <w:r>
              <w:rPr>
                <w:rFonts w:ascii="宋体" w:hAnsi="宋体" w:hint="eastAsia"/>
                <w:i/>
              </w:rPr>
              <w:t>生成交易信号</w:t>
            </w:r>
          </w:p>
        </w:tc>
        <w:tc>
          <w:tcPr>
            <w:tcW w:w="2816" w:type="dxa"/>
          </w:tcPr>
          <w:p w14:paraId="5425D872" w14:textId="7EEA2F0C" w:rsidR="00CB391A" w:rsidRDefault="00CB391A">
            <w:pPr>
              <w:rPr>
                <w:rFonts w:ascii="宋体" w:hAnsi="宋体"/>
                <w:i/>
                <w:color w:val="0070C0"/>
              </w:rPr>
            </w:pPr>
            <w:r>
              <w:rPr>
                <w:rFonts w:ascii="Helvetica" w:hAnsi="Helvetica" w:cs="Helvetica"/>
                <w:color w:val="333333"/>
                <w:spacing w:val="3"/>
                <w:shd w:val="clear" w:color="auto" w:fill="FFFFFF"/>
              </w:rPr>
              <w:t>根据预定的交易策略生成交易信号</w:t>
            </w:r>
          </w:p>
        </w:tc>
        <w:tc>
          <w:tcPr>
            <w:tcW w:w="2816" w:type="dxa"/>
          </w:tcPr>
          <w:p w14:paraId="4AED6E12" w14:textId="02526295" w:rsidR="00CB391A" w:rsidRDefault="00CB391A">
            <w:pPr>
              <w:rPr>
                <w:rFonts w:ascii="宋体" w:hAnsi="宋体"/>
                <w:i/>
                <w:color w:val="0070C0"/>
              </w:rPr>
            </w:pPr>
            <w:r w:rsidRPr="00CB391A">
              <w:rPr>
                <w:rFonts w:ascii="Helvetica" w:hAnsi="Helvetica" w:cs="Helvetica" w:hint="eastAsia"/>
                <w:color w:val="333333"/>
                <w:spacing w:val="3"/>
                <w:shd w:val="clear" w:color="auto" w:fill="FFFFFF"/>
              </w:rPr>
              <w:t>自动执行交易操作</w:t>
            </w:r>
          </w:p>
        </w:tc>
      </w:tr>
      <w:tr w:rsidR="00CB391A" w14:paraId="750C521D" w14:textId="77777777" w:rsidTr="00CB391A">
        <w:trPr>
          <w:trHeight w:val="1130"/>
        </w:trPr>
        <w:tc>
          <w:tcPr>
            <w:tcW w:w="2816" w:type="dxa"/>
          </w:tcPr>
          <w:p w14:paraId="5B975695" w14:textId="203BDA0C" w:rsidR="00CB391A" w:rsidRDefault="00CB391A">
            <w:pPr>
              <w:rPr>
                <w:rFonts w:ascii="宋体" w:hAnsi="宋体"/>
                <w:i/>
              </w:rPr>
            </w:pPr>
            <w:r>
              <w:rPr>
                <w:rFonts w:ascii="宋体" w:hAnsi="宋体" w:hint="eastAsia"/>
                <w:i/>
              </w:rPr>
              <w:lastRenderedPageBreak/>
              <w:t>提供用户界面</w:t>
            </w:r>
          </w:p>
        </w:tc>
        <w:tc>
          <w:tcPr>
            <w:tcW w:w="2816" w:type="dxa"/>
          </w:tcPr>
          <w:p w14:paraId="57E178A1" w14:textId="46BF75F6" w:rsidR="00CB391A" w:rsidRDefault="00CB391A">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供用户监控交易状态、调整交易策略和分析交易结果</w:t>
            </w:r>
          </w:p>
        </w:tc>
        <w:tc>
          <w:tcPr>
            <w:tcW w:w="2816" w:type="dxa"/>
          </w:tcPr>
          <w:p w14:paraId="7FDDA4E8" w14:textId="77777777" w:rsidR="00CB391A" w:rsidRDefault="00CB391A">
            <w:pPr>
              <w:rPr>
                <w:rFonts w:ascii="宋体" w:hAnsi="宋体"/>
                <w:i/>
                <w:color w:val="0070C0"/>
              </w:rPr>
            </w:pPr>
          </w:p>
        </w:tc>
      </w:tr>
    </w:tbl>
    <w:p w14:paraId="13CBBAC0" w14:textId="52DCA07C" w:rsidR="0098447B" w:rsidRDefault="00810558" w:rsidP="0098447B">
      <w:pPr>
        <w:pStyle w:val="2"/>
        <w:numPr>
          <w:ilvl w:val="1"/>
          <w:numId w:val="1"/>
        </w:numPr>
        <w:rPr>
          <w:rFonts w:ascii="宋体" w:eastAsia="宋体" w:hAnsi="宋体"/>
        </w:rPr>
      </w:pPr>
      <w:bookmarkStart w:id="13" w:name="_Toc120110340"/>
      <w:r>
        <w:rPr>
          <w:rFonts w:ascii="宋体" w:eastAsia="宋体" w:hAnsi="宋体" w:hint="eastAsia"/>
        </w:rPr>
        <w:t>需求范围及限制</w:t>
      </w:r>
      <w:bookmarkEnd w:id="13"/>
    </w:p>
    <w:p w14:paraId="43E07582" w14:textId="4C5CC4A0" w:rsidR="0098447B" w:rsidRDefault="0098447B" w:rsidP="0098447B">
      <w:r>
        <w:rPr>
          <w:rFonts w:hint="eastAsia"/>
        </w:rPr>
        <w:t>需求范围：</w:t>
      </w:r>
    </w:p>
    <w:p w14:paraId="1508C3C9" w14:textId="1A8CAF27" w:rsidR="0098447B" w:rsidRDefault="0098447B" w:rsidP="0098447B">
      <w:r>
        <w:rPr>
          <w:rFonts w:hint="eastAsia"/>
        </w:rPr>
        <w:t>1.</w:t>
      </w:r>
      <w:r>
        <w:rPr>
          <w:rFonts w:hint="eastAsia"/>
        </w:rPr>
        <w:t>实现基本的交易功能，包括交易订单的创建、执行和监控。</w:t>
      </w:r>
    </w:p>
    <w:p w14:paraId="0C4BBB68" w14:textId="60D5DC09" w:rsidR="0098447B" w:rsidRDefault="0098447B" w:rsidP="0098447B">
      <w:r>
        <w:rPr>
          <w:rFonts w:hint="eastAsia"/>
        </w:rPr>
        <w:t>2</w:t>
      </w:r>
      <w:r>
        <w:rPr>
          <w:rFonts w:hint="eastAsia"/>
        </w:rPr>
        <w:t>．设计简单易用的用户界面，减少用户学习成本。</w:t>
      </w:r>
    </w:p>
    <w:p w14:paraId="50613FE6" w14:textId="41443B81" w:rsidR="0098447B" w:rsidRDefault="0098447B" w:rsidP="0098447B">
      <w:r>
        <w:rPr>
          <w:rFonts w:hint="eastAsia"/>
        </w:rPr>
        <w:t>3</w:t>
      </w:r>
      <w:r>
        <w:rPr>
          <w:rFonts w:hint="eastAsia"/>
        </w:rPr>
        <w:t>．提供基本的数据分析功能，如简单的市场趋势分析和交易信号生成。</w:t>
      </w:r>
    </w:p>
    <w:p w14:paraId="3DDD4075" w14:textId="301C2D89" w:rsidR="0098447B" w:rsidRDefault="0098447B" w:rsidP="0098447B">
      <w:r>
        <w:rPr>
          <w:rFonts w:hint="eastAsia"/>
        </w:rPr>
        <w:t>4.</w:t>
      </w:r>
      <w:r>
        <w:rPr>
          <w:rFonts w:hint="eastAsia"/>
        </w:rPr>
        <w:t>支持基于简单规则的交易策略，如均线交叉等。</w:t>
      </w:r>
    </w:p>
    <w:p w14:paraId="5AAB9A5E" w14:textId="440BA268" w:rsidR="0098447B" w:rsidRDefault="0098447B" w:rsidP="0098447B">
      <w:r>
        <w:rPr>
          <w:rFonts w:hint="eastAsia"/>
        </w:rPr>
        <w:t>限制：</w:t>
      </w:r>
    </w:p>
    <w:p w14:paraId="044DEA4F" w14:textId="6408635E" w:rsidR="0098447B" w:rsidRDefault="0098447B" w:rsidP="0098447B">
      <w:r>
        <w:rPr>
          <w:rFonts w:hint="eastAsia"/>
        </w:rPr>
        <w:t>技术能力限制：考虑到作为初学者的技术能力有限，需要选择简单易实现的功能和算法。</w:t>
      </w:r>
    </w:p>
    <w:p w14:paraId="3C228A3A" w14:textId="77777777" w:rsidR="0098447B" w:rsidRDefault="0098447B" w:rsidP="0098447B">
      <w:r>
        <w:rPr>
          <w:rFonts w:hint="eastAsia"/>
        </w:rPr>
        <w:t>数据获取限制：可能无法获取到高质量的实时数据，可以考虑使用免费或者延迟的数据源。</w:t>
      </w:r>
    </w:p>
    <w:p w14:paraId="141DAF63" w14:textId="77777777" w:rsidR="0098447B" w:rsidRDefault="0098447B" w:rsidP="0098447B">
      <w:r>
        <w:rPr>
          <w:rFonts w:hint="eastAsia"/>
        </w:rPr>
        <w:t>交易执行限制：由于缺乏实际的交易账户，可能无法进行实际的交易执行，只能模拟交易。</w:t>
      </w:r>
    </w:p>
    <w:p w14:paraId="72D13A6B" w14:textId="51DE140C" w:rsidR="0098447B" w:rsidRPr="0098447B" w:rsidRDefault="0098447B" w:rsidP="0098447B">
      <w:r>
        <w:rPr>
          <w:rFonts w:hint="eastAsia"/>
        </w:rPr>
        <w:t>安全性限制：由于缺乏相关经验，可能无法实现高度安全的交易平台，需要做好安全性风险管理。</w:t>
      </w:r>
    </w:p>
    <w:p w14:paraId="3B395886" w14:textId="77777777" w:rsidR="0050332A" w:rsidRDefault="00810558">
      <w:pPr>
        <w:pStyle w:val="1"/>
      </w:pPr>
      <w:bookmarkStart w:id="14" w:name="_Toc62552874"/>
      <w:bookmarkStart w:id="15" w:name="_Toc120110341"/>
      <w:r>
        <w:rPr>
          <w:rFonts w:hint="eastAsia"/>
        </w:rPr>
        <w:t>需求分析</w:t>
      </w:r>
      <w:bookmarkEnd w:id="14"/>
      <w:bookmarkEnd w:id="15"/>
    </w:p>
    <w:p w14:paraId="2205E3F9" w14:textId="77777777" w:rsidR="0050332A" w:rsidRDefault="00810558">
      <w:pPr>
        <w:pStyle w:val="2"/>
        <w:numPr>
          <w:ilvl w:val="1"/>
          <w:numId w:val="1"/>
        </w:numPr>
        <w:rPr>
          <w:rFonts w:ascii="宋体" w:eastAsia="宋体" w:hAnsi="宋体"/>
        </w:rPr>
      </w:pPr>
      <w:bookmarkStart w:id="16" w:name="_Toc62552875"/>
      <w:bookmarkStart w:id="17" w:name="_Toc120110342"/>
      <w:r>
        <w:rPr>
          <w:rFonts w:ascii="宋体" w:eastAsia="宋体" w:hAnsi="宋体" w:hint="eastAsia"/>
        </w:rPr>
        <w:t>竞品分析</w:t>
      </w:r>
      <w:bookmarkEnd w:id="16"/>
      <w:bookmarkEnd w:id="17"/>
    </w:p>
    <w:p w14:paraId="71E5358B" w14:textId="77777777" w:rsidR="00BB70E3" w:rsidRDefault="00BB70E3" w:rsidP="00BB70E3">
      <w:r>
        <w:rPr>
          <w:rFonts w:hint="eastAsia"/>
        </w:rPr>
        <w:t xml:space="preserve"># </w:t>
      </w:r>
      <w:r>
        <w:rPr>
          <w:rFonts w:hint="eastAsia"/>
        </w:rPr>
        <w:t>竞品分析</w:t>
      </w:r>
    </w:p>
    <w:p w14:paraId="01440E6F" w14:textId="77777777" w:rsidR="00BB70E3" w:rsidRDefault="00BB70E3" w:rsidP="00BB70E3"/>
    <w:p w14:paraId="2AEA7265" w14:textId="77777777" w:rsidR="00BB70E3" w:rsidRDefault="00BB70E3" w:rsidP="00BB70E3">
      <w:r>
        <w:rPr>
          <w:rFonts w:hint="eastAsia"/>
        </w:rPr>
        <w:t>拟对盈首</w:t>
      </w:r>
      <w:r>
        <w:rPr>
          <w:rFonts w:hint="eastAsia"/>
        </w:rPr>
        <w:t>AI</w:t>
      </w:r>
      <w:r>
        <w:rPr>
          <w:rFonts w:hint="eastAsia"/>
        </w:rPr>
        <w:t>全自动量化交易平台、掘金量化、聚宽量化和米筐量化这四款量化交易平台进行简要分析：</w:t>
      </w:r>
    </w:p>
    <w:p w14:paraId="7F335DC3" w14:textId="77777777" w:rsidR="00BB70E3" w:rsidRDefault="00BB70E3" w:rsidP="00BB70E3"/>
    <w:p w14:paraId="70A0FBB5" w14:textId="2B446E36" w:rsidR="00BB70E3" w:rsidRDefault="00BB70E3" w:rsidP="00BB70E3">
      <w:r>
        <w:rPr>
          <w:rFonts w:hint="eastAsia"/>
        </w:rPr>
        <w:t xml:space="preserve">1. </w:t>
      </w:r>
      <w:r>
        <w:rPr>
          <w:rFonts w:hint="eastAsia"/>
        </w:rPr>
        <w:t>方案实现原理和方法：</w:t>
      </w:r>
    </w:p>
    <w:p w14:paraId="6AE54CB5" w14:textId="77777777" w:rsidR="00BB70E3" w:rsidRDefault="00BB70E3" w:rsidP="00BB70E3"/>
    <w:p w14:paraId="79BCA2A1" w14:textId="7B44E402" w:rsidR="00BB70E3" w:rsidRDefault="00BB70E3" w:rsidP="00BB70E3">
      <w:r>
        <w:rPr>
          <w:rFonts w:hint="eastAsia"/>
        </w:rPr>
        <w:t xml:space="preserve">     </w:t>
      </w:r>
      <w:r>
        <w:rPr>
          <w:rFonts w:hint="eastAsia"/>
        </w:rPr>
        <w:t>盈首</w:t>
      </w:r>
      <w:r>
        <w:rPr>
          <w:rFonts w:hint="eastAsia"/>
        </w:rPr>
        <w:t>AI</w:t>
      </w:r>
      <w:r>
        <w:rPr>
          <w:rFonts w:hint="eastAsia"/>
        </w:rPr>
        <w:t>全自动量化交易平台：侧重于</w:t>
      </w:r>
      <w:r>
        <w:rPr>
          <w:rFonts w:hint="eastAsia"/>
        </w:rPr>
        <w:t>AI</w:t>
      </w:r>
      <w:r>
        <w:rPr>
          <w:rFonts w:hint="eastAsia"/>
        </w:rPr>
        <w:t>技术的应用，提供自定义策略模板和智能策略生成工具，实现自动化交易决策。</w:t>
      </w:r>
    </w:p>
    <w:p w14:paraId="54B7E376" w14:textId="1CEC0B21" w:rsidR="00BB70E3" w:rsidRDefault="00BB70E3" w:rsidP="00BB70E3">
      <w:r>
        <w:rPr>
          <w:rFonts w:hint="eastAsia"/>
        </w:rPr>
        <w:t xml:space="preserve">     </w:t>
      </w:r>
      <w:r>
        <w:rPr>
          <w:rFonts w:hint="eastAsia"/>
        </w:rPr>
        <w:t>掘金量化：提供一套完整的策略开发、回测和实盘交易流程，允许用户使用其平台构建基于各种金融理论和技术分析的量化交易策略。</w:t>
      </w:r>
    </w:p>
    <w:p w14:paraId="2D9E1224" w14:textId="2673A1C5" w:rsidR="00BB70E3" w:rsidRDefault="00BB70E3" w:rsidP="00BB70E3">
      <w:r>
        <w:rPr>
          <w:rFonts w:hint="eastAsia"/>
        </w:rPr>
        <w:lastRenderedPageBreak/>
        <w:t xml:space="preserve">     </w:t>
      </w:r>
      <w:r>
        <w:rPr>
          <w:rFonts w:hint="eastAsia"/>
        </w:rPr>
        <w:t>聚宽量化：主打低门槛的策略编写和研究，支持</w:t>
      </w:r>
      <w:r>
        <w:rPr>
          <w:rFonts w:hint="eastAsia"/>
        </w:rPr>
        <w:t>Python</w:t>
      </w:r>
      <w:r>
        <w:rPr>
          <w:rFonts w:hint="eastAsia"/>
        </w:rPr>
        <w:t>等编程语言，具有强大的可视化策略编辑器和详尽的回测报告，适合量化投资初学者及专业人士。</w:t>
      </w:r>
    </w:p>
    <w:p w14:paraId="242AB49D" w14:textId="3D11BF8F" w:rsidR="00BB70E3" w:rsidRDefault="00BB70E3" w:rsidP="00BB70E3">
      <w:r>
        <w:rPr>
          <w:rFonts w:hint="eastAsia"/>
        </w:rPr>
        <w:t xml:space="preserve">     </w:t>
      </w:r>
      <w:r>
        <w:rPr>
          <w:rFonts w:hint="eastAsia"/>
        </w:rPr>
        <w:t>米筐量化：可能提供高自由度的策略开发环境，支持复杂策略设计，并且可能具备全面的历史数据支持和高性能的交易引擎。</w:t>
      </w:r>
    </w:p>
    <w:p w14:paraId="155FB418" w14:textId="34B3328B" w:rsidR="00BB70E3" w:rsidRDefault="00BB70E3" w:rsidP="00BB70E3">
      <w:r>
        <w:rPr>
          <w:rFonts w:hint="eastAsia"/>
        </w:rPr>
        <w:t xml:space="preserve">2. </w:t>
      </w:r>
      <w:r>
        <w:rPr>
          <w:rFonts w:hint="eastAsia"/>
        </w:rPr>
        <w:t>技术参数指标：</w:t>
      </w:r>
    </w:p>
    <w:p w14:paraId="138CB405" w14:textId="77777777" w:rsidR="00BB70E3" w:rsidRDefault="00BB70E3" w:rsidP="00BB70E3"/>
    <w:p w14:paraId="17E2D93E" w14:textId="59A6C24E" w:rsidR="00BB70E3" w:rsidRDefault="00BB70E3" w:rsidP="00BB70E3">
      <w:r>
        <w:rPr>
          <w:rFonts w:hint="eastAsia"/>
        </w:rPr>
        <w:t xml:space="preserve">     </w:t>
      </w:r>
      <w:r>
        <w:rPr>
          <w:rFonts w:hint="eastAsia"/>
        </w:rPr>
        <w:t>执行速度：各平台在交易执行速度上的差异可能体现在</w:t>
      </w:r>
      <w:r>
        <w:rPr>
          <w:rFonts w:hint="eastAsia"/>
        </w:rPr>
        <w:t>API</w:t>
      </w:r>
      <w:r>
        <w:rPr>
          <w:rFonts w:hint="eastAsia"/>
        </w:rPr>
        <w:t>接口响应时间、订单发送速度等方面。</w:t>
      </w:r>
    </w:p>
    <w:p w14:paraId="74B4E68D" w14:textId="6D7912EF" w:rsidR="00BB70E3" w:rsidRDefault="00BB70E3" w:rsidP="00BB70E3">
      <w:r>
        <w:rPr>
          <w:rFonts w:hint="eastAsia"/>
        </w:rPr>
        <w:t xml:space="preserve">     </w:t>
      </w:r>
      <w:r>
        <w:rPr>
          <w:rFonts w:hint="eastAsia"/>
        </w:rPr>
        <w:t>策略开发环境：各自平台支持的编程语言、回测工具的细致程度、模拟交易的真实程度、策略部署的简易程度等。</w:t>
      </w:r>
    </w:p>
    <w:p w14:paraId="5AFDB6EB" w14:textId="58D84A8B" w:rsidR="00BB70E3" w:rsidRDefault="00BB70E3" w:rsidP="00BB70E3">
      <w:r>
        <w:rPr>
          <w:rFonts w:hint="eastAsia"/>
        </w:rPr>
        <w:t xml:space="preserve">     </w:t>
      </w:r>
      <w:r>
        <w:rPr>
          <w:rFonts w:hint="eastAsia"/>
        </w:rPr>
        <w:t>数据源：各平台提供的数据覆盖范围、数据质量（延迟、完整性）、数据更新频率等。</w:t>
      </w:r>
    </w:p>
    <w:p w14:paraId="525F2D69" w14:textId="7CB089BD" w:rsidR="00BB70E3" w:rsidRDefault="00BB70E3" w:rsidP="00BB70E3">
      <w:r>
        <w:rPr>
          <w:rFonts w:hint="eastAsia"/>
        </w:rPr>
        <w:t xml:space="preserve">     </w:t>
      </w:r>
      <w:r>
        <w:rPr>
          <w:rFonts w:hint="eastAsia"/>
        </w:rPr>
        <w:t>安全性与稳定性：账户安全性措施、交易系统的稳定性和容错能力、异常情况下的应急处理机制等。</w:t>
      </w:r>
    </w:p>
    <w:p w14:paraId="285DFF65" w14:textId="1BA1104C" w:rsidR="00BB70E3" w:rsidRDefault="00BB70E3" w:rsidP="00BB70E3">
      <w:r>
        <w:rPr>
          <w:rFonts w:hint="eastAsia"/>
        </w:rPr>
        <w:t xml:space="preserve">     </w:t>
      </w:r>
      <w:r>
        <w:rPr>
          <w:rFonts w:hint="eastAsia"/>
        </w:rPr>
        <w:t>用户体验：界面设计、教程文档、社区支持、增值服务（如培训课程、行业资讯）等。</w:t>
      </w:r>
    </w:p>
    <w:p w14:paraId="391B8EE6" w14:textId="0AB65D44" w:rsidR="00BB70E3" w:rsidRDefault="00BB70E3" w:rsidP="00BB70E3">
      <w:r>
        <w:rPr>
          <w:rFonts w:hint="eastAsia"/>
        </w:rPr>
        <w:t xml:space="preserve">3. </w:t>
      </w:r>
      <w:r>
        <w:rPr>
          <w:rFonts w:hint="eastAsia"/>
        </w:rPr>
        <w:t>自身产品与竞品优劣对比：</w:t>
      </w:r>
    </w:p>
    <w:p w14:paraId="7145D2C9" w14:textId="77777777" w:rsidR="00BB70E3" w:rsidRDefault="00BB70E3" w:rsidP="00BB70E3"/>
    <w:p w14:paraId="1EB462EE" w14:textId="77777777" w:rsidR="00BB70E3" w:rsidRDefault="00BB70E3" w:rsidP="00BB70E3">
      <w:r>
        <w:rPr>
          <w:rFonts w:hint="eastAsia"/>
        </w:rPr>
        <w:t xml:space="preserve">    </w:t>
      </w:r>
      <w:r>
        <w:rPr>
          <w:rFonts w:hint="eastAsia"/>
        </w:rPr>
        <w:t>对标竞品都是行业内经过验证的优秀产品，我们对此主要做学习性分析。</w:t>
      </w:r>
    </w:p>
    <w:p w14:paraId="09440C52" w14:textId="77777777" w:rsidR="00BB70E3" w:rsidRDefault="00BB70E3" w:rsidP="00BB70E3"/>
    <w:p w14:paraId="129960B0" w14:textId="7E33532A" w:rsidR="00BB70E3" w:rsidRDefault="00BB70E3" w:rsidP="00BB70E3">
      <w:r>
        <w:rPr>
          <w:rFonts w:hint="eastAsia"/>
        </w:rPr>
        <w:t xml:space="preserve">     </w:t>
      </w:r>
      <w:r>
        <w:rPr>
          <w:rFonts w:hint="eastAsia"/>
        </w:rPr>
        <w:t>学习与借鉴：</w:t>
      </w:r>
    </w:p>
    <w:p w14:paraId="211EEA93" w14:textId="77777777" w:rsidR="00BB70E3" w:rsidRDefault="00BB70E3" w:rsidP="00BB70E3"/>
    <w:p w14:paraId="3A19CA71" w14:textId="143FD389" w:rsidR="00BB70E3" w:rsidRDefault="00BB70E3" w:rsidP="00BB70E3">
      <w:r>
        <w:rPr>
          <w:rFonts w:hint="eastAsia"/>
        </w:rPr>
        <w:t xml:space="preserve">       </w:t>
      </w:r>
      <w:r>
        <w:rPr>
          <w:rFonts w:hint="eastAsia"/>
        </w:rPr>
        <w:t>盈首</w:t>
      </w:r>
      <w:r>
        <w:rPr>
          <w:rFonts w:hint="eastAsia"/>
        </w:rPr>
        <w:t>AI</w:t>
      </w:r>
      <w:r>
        <w:rPr>
          <w:rFonts w:hint="eastAsia"/>
        </w:rPr>
        <w:t>：关注其如何整合</w:t>
      </w:r>
      <w:r>
        <w:rPr>
          <w:rFonts w:hint="eastAsia"/>
        </w:rPr>
        <w:t>AI</w:t>
      </w:r>
      <w:r>
        <w:rPr>
          <w:rFonts w:hint="eastAsia"/>
        </w:rPr>
        <w:t>技术实现自动化交易策略的生成与执行，研究其用户界面设计如何简化复杂的量化操作流程，以及</w:t>
      </w:r>
      <w:r>
        <w:rPr>
          <w:rFonts w:hint="eastAsia"/>
        </w:rPr>
        <w:t>AI</w:t>
      </w:r>
      <w:r>
        <w:rPr>
          <w:rFonts w:hint="eastAsia"/>
        </w:rPr>
        <w:t>算法在提升交易效率和风险管理上的具体应用。</w:t>
      </w:r>
    </w:p>
    <w:p w14:paraId="0A781E01" w14:textId="6E357B2E" w:rsidR="00BB70E3" w:rsidRDefault="00BB70E3" w:rsidP="00BB70E3">
      <w:r>
        <w:rPr>
          <w:rFonts w:hint="eastAsia"/>
        </w:rPr>
        <w:t xml:space="preserve">       </w:t>
      </w:r>
      <w:r>
        <w:rPr>
          <w:rFonts w:hint="eastAsia"/>
        </w:rPr>
        <w:t>掘金量化：探究其策略开发工具的易用性，分析其回测系统的准确性和可靠性，了解其在支持用户进行策略迭代优化上的有效手段。</w:t>
      </w:r>
    </w:p>
    <w:p w14:paraId="3D23D4BF" w14:textId="43569847" w:rsidR="00BB70E3" w:rsidRDefault="00BB70E3" w:rsidP="00BB70E3">
      <w:r>
        <w:rPr>
          <w:rFonts w:hint="eastAsia"/>
        </w:rPr>
        <w:t xml:space="preserve">       </w:t>
      </w:r>
      <w:r>
        <w:rPr>
          <w:rFonts w:hint="eastAsia"/>
        </w:rPr>
        <w:t>聚宽量化：学习其如何降低量化投资的入门门槛，尤其是在教育和新手引导方面的成功实践，以及如何构建易于阅读和调试的可视化策略编辑环境。</w:t>
      </w:r>
    </w:p>
    <w:p w14:paraId="22A568B3" w14:textId="72CA2FBF" w:rsidR="00BB70E3" w:rsidRDefault="00BB70E3" w:rsidP="00BB70E3">
      <w:r>
        <w:rPr>
          <w:rFonts w:hint="eastAsia"/>
        </w:rPr>
        <w:t xml:space="preserve">       </w:t>
      </w:r>
      <w:r>
        <w:rPr>
          <w:rFonts w:hint="eastAsia"/>
        </w:rPr>
        <w:t>米筐量化：着重观察其在处理复杂策略场景的技术实力，以及如何确保大规模数据处理能力和高速交易执行效率，此外还可以参考其在策略安全性与隐私保护上的做法。</w:t>
      </w:r>
    </w:p>
    <w:p w14:paraId="3EAE4F2E" w14:textId="77777777" w:rsidR="00BB70E3" w:rsidRDefault="00BB70E3" w:rsidP="00BB70E3"/>
    <w:p w14:paraId="40205B5F" w14:textId="4EB264B8" w:rsidR="00BB70E3" w:rsidRDefault="00BB70E3" w:rsidP="00BB70E3">
      <w:r>
        <w:rPr>
          <w:rFonts w:hint="eastAsia"/>
        </w:rPr>
        <w:t xml:space="preserve">      </w:t>
      </w:r>
      <w:r>
        <w:rPr>
          <w:rFonts w:hint="eastAsia"/>
        </w:rPr>
        <w:t>自我提升：</w:t>
      </w:r>
    </w:p>
    <w:p w14:paraId="345E262D" w14:textId="77777777" w:rsidR="00BB70E3" w:rsidRDefault="00BB70E3" w:rsidP="00BB70E3"/>
    <w:p w14:paraId="1AEB5DF2" w14:textId="062DB8CE" w:rsidR="00BB70E3" w:rsidRDefault="00BB70E3" w:rsidP="00BB70E3">
      <w:r>
        <w:rPr>
          <w:rFonts w:hint="eastAsia"/>
        </w:rPr>
        <w:t xml:space="preserve">       </w:t>
      </w:r>
      <w:r>
        <w:rPr>
          <w:rFonts w:hint="eastAsia"/>
        </w:rPr>
        <w:t>基础功能完善：对照竞品的基础功能，本产品能够涵盖量化交易的基本要素，包括但不限于策略编写、回测、实盘交易等功能模块。</w:t>
      </w:r>
    </w:p>
    <w:p w14:paraId="527FDF56" w14:textId="0B781A25" w:rsidR="00BB70E3" w:rsidRDefault="00BB70E3" w:rsidP="00BB70E3">
      <w:r>
        <w:rPr>
          <w:rFonts w:hint="eastAsia"/>
        </w:rPr>
        <w:lastRenderedPageBreak/>
        <w:t xml:space="preserve">       </w:t>
      </w:r>
      <w:r>
        <w:rPr>
          <w:rFonts w:hint="eastAsia"/>
        </w:rPr>
        <w:t>用户体验优化：吸收竞品在交互设计、用户教程、社区互动等方面的优点，力求让自己的产品更加友好易用，帮助初级用户快速成长。</w:t>
      </w:r>
    </w:p>
    <w:p w14:paraId="0EA7B897" w14:textId="44DEDA22" w:rsidR="00BB70E3" w:rsidRDefault="00BB70E3" w:rsidP="00BB70E3">
      <w:r>
        <w:rPr>
          <w:rFonts w:hint="eastAsia"/>
        </w:rPr>
        <w:t xml:space="preserve">       </w:t>
      </w:r>
      <w:r>
        <w:rPr>
          <w:rFonts w:hint="eastAsia"/>
        </w:rPr>
        <w:t>技术创新尝试：虽然初入行业，但我们也应积极探索前沿技术在量化交易软件中的运用，比如</w:t>
      </w:r>
      <w:r>
        <w:rPr>
          <w:rFonts w:hint="eastAsia"/>
        </w:rPr>
        <w:t>AI</w:t>
      </w:r>
      <w:r>
        <w:rPr>
          <w:rFonts w:hint="eastAsia"/>
        </w:rPr>
        <w:t>、大数据分析等，寻求在特定领域内打造自身的亮点功能。</w:t>
      </w:r>
    </w:p>
    <w:p w14:paraId="5583814B" w14:textId="3F96F816" w:rsidR="00BB70E3" w:rsidRDefault="00BB70E3" w:rsidP="00BB70E3">
      <w:r>
        <w:rPr>
          <w:rFonts w:hint="eastAsia"/>
        </w:rPr>
        <w:t xml:space="preserve">4. </w:t>
      </w:r>
      <w:r>
        <w:rPr>
          <w:rFonts w:hint="eastAsia"/>
        </w:rPr>
        <w:t>对我们的启示：</w:t>
      </w:r>
    </w:p>
    <w:p w14:paraId="31040FBC" w14:textId="56CDEEAF" w:rsidR="00BB70E3" w:rsidRDefault="00BB70E3" w:rsidP="00BB70E3">
      <w:r>
        <w:rPr>
          <w:rFonts w:hint="eastAsia"/>
        </w:rPr>
        <w:t xml:space="preserve">     </w:t>
      </w:r>
      <w:r>
        <w:rPr>
          <w:rFonts w:hint="eastAsia"/>
        </w:rPr>
        <w:t>可以从竞品的优点中学习，例如盈首</w:t>
      </w:r>
      <w:r>
        <w:rPr>
          <w:rFonts w:hint="eastAsia"/>
        </w:rPr>
        <w:t>AI</w:t>
      </w:r>
      <w:r>
        <w:rPr>
          <w:rFonts w:hint="eastAsia"/>
        </w:rPr>
        <w:t>的智能化应用，掘金量化的用户友好的策略开发流程，聚宽量化的教育生态和易用性，以及米筐量化在复杂策略支持方面的深度。</w:t>
      </w:r>
    </w:p>
    <w:p w14:paraId="03DC71F2" w14:textId="354A8FC8" w:rsidR="00BB70E3" w:rsidRDefault="00BB70E3" w:rsidP="00BB70E3">
      <w:r>
        <w:rPr>
          <w:rFonts w:hint="eastAsia"/>
        </w:rPr>
        <w:t xml:space="preserve">     </w:t>
      </w:r>
      <w:r>
        <w:rPr>
          <w:rFonts w:hint="eastAsia"/>
        </w:rPr>
        <w:t>针对竞品的短板，我们可以强化自身在相应领域的功能。如平台大多集成度较高，用户自由度较小。我们可以适度开放底层接口，方便进阶用户使用。一些平台的可视化不够完善，不能做到所见即所得。我们可以针对这方面进行优化。</w:t>
      </w:r>
    </w:p>
    <w:p w14:paraId="3B0C11CD" w14:textId="087ACE31" w:rsidR="00BB70E3" w:rsidRDefault="00BB70E3" w:rsidP="00BB70E3">
      <w:r>
        <w:rPr>
          <w:rFonts w:hint="eastAsia"/>
        </w:rPr>
        <w:t xml:space="preserve">     </w:t>
      </w:r>
      <w:r>
        <w:rPr>
          <w:rFonts w:hint="eastAsia"/>
        </w:rPr>
        <w:t>在创新方面，可以尝试融合各家之长，同时探索新的应用场景和技术，形成独特的产品特色和服务模式，以满足更多细分市场的客户需求。</w:t>
      </w:r>
    </w:p>
    <w:p w14:paraId="51598272" w14:textId="3E5FDA9D" w:rsidR="00BB70E3" w:rsidRPr="00BB70E3" w:rsidRDefault="00BB70E3" w:rsidP="00BB70E3"/>
    <w:p w14:paraId="4128F96A" w14:textId="5D803D69" w:rsidR="0050332A" w:rsidRDefault="00BB70E3" w:rsidP="00BB70E3">
      <w:pPr>
        <w:pStyle w:val="2"/>
        <w:numPr>
          <w:ilvl w:val="1"/>
          <w:numId w:val="1"/>
        </w:numPr>
        <w:rPr>
          <w:rFonts w:ascii="宋体" w:eastAsia="宋体" w:hAnsi="宋体"/>
        </w:rPr>
      </w:pPr>
      <w:bookmarkStart w:id="18" w:name="_Toc120110343"/>
      <w:r>
        <w:rPr>
          <w:rFonts w:ascii="宋体" w:eastAsia="宋体" w:hAnsi="宋体" w:hint="eastAsia"/>
        </w:rPr>
        <w:t>功能性需求</w:t>
      </w:r>
      <w:bookmarkEnd w:id="18"/>
    </w:p>
    <w:p w14:paraId="5FDC5340" w14:textId="3E96C7FF" w:rsidR="0032235A" w:rsidRPr="0032235A" w:rsidRDefault="0032235A" w:rsidP="0032235A">
      <w:pPr>
        <w:ind w:firstLineChars="200" w:firstLine="480"/>
      </w:pPr>
      <w:r>
        <w:rPr>
          <w:rFonts w:hint="eastAsia"/>
        </w:rPr>
        <w:t>以下所有需求在具体实现时都应注意用户界面的易用性，注重界面设计的</w:t>
      </w:r>
      <w:r>
        <w:rPr>
          <w:rFonts w:hint="eastAsia"/>
        </w:rPr>
        <w:t>5W1Y</w:t>
      </w:r>
      <w:r>
        <w:rPr>
          <w:rFonts w:hint="eastAsia"/>
        </w:rPr>
        <w:t>原则，力求让用户感到“越用越好用”。</w:t>
      </w:r>
    </w:p>
    <w:tbl>
      <w:tblPr>
        <w:tblStyle w:val="a7"/>
        <w:tblW w:w="9322" w:type="dxa"/>
        <w:tblLayout w:type="fixed"/>
        <w:tblLook w:val="04A0" w:firstRow="1" w:lastRow="0" w:firstColumn="1" w:lastColumn="0" w:noHBand="0" w:noVBand="1"/>
      </w:tblPr>
      <w:tblGrid>
        <w:gridCol w:w="2285"/>
        <w:gridCol w:w="4153"/>
        <w:gridCol w:w="1001"/>
        <w:gridCol w:w="1883"/>
      </w:tblGrid>
      <w:tr w:rsidR="00BB70E3" w14:paraId="00D98410" w14:textId="77777777" w:rsidTr="007028B8">
        <w:trPr>
          <w:trHeight w:val="399"/>
        </w:trPr>
        <w:tc>
          <w:tcPr>
            <w:tcW w:w="2285" w:type="dxa"/>
          </w:tcPr>
          <w:p w14:paraId="4AF0C3AE" w14:textId="77777777" w:rsidR="00BB70E3" w:rsidRDefault="00BB70E3" w:rsidP="007028B8">
            <w:pPr>
              <w:rPr>
                <w:rFonts w:ascii="宋体" w:hAnsi="宋体"/>
              </w:rPr>
            </w:pPr>
            <w:bookmarkStart w:id="19" w:name="_Toc62552877"/>
            <w:bookmarkStart w:id="20" w:name="_Toc120110345"/>
            <w:r>
              <w:rPr>
                <w:rFonts w:ascii="宋体" w:hAnsi="宋体" w:hint="eastAsia"/>
              </w:rPr>
              <w:t>功能性需求编号</w:t>
            </w:r>
          </w:p>
        </w:tc>
        <w:tc>
          <w:tcPr>
            <w:tcW w:w="4153" w:type="dxa"/>
          </w:tcPr>
          <w:p w14:paraId="118FD463" w14:textId="77777777" w:rsidR="00BB70E3" w:rsidRDefault="00BB70E3" w:rsidP="007028B8">
            <w:pPr>
              <w:rPr>
                <w:rFonts w:ascii="宋体" w:hAnsi="宋体"/>
              </w:rPr>
            </w:pPr>
            <w:r>
              <w:rPr>
                <w:rFonts w:ascii="宋体" w:hAnsi="宋体" w:hint="eastAsia"/>
              </w:rPr>
              <w:t>需求说明</w:t>
            </w:r>
          </w:p>
        </w:tc>
        <w:tc>
          <w:tcPr>
            <w:tcW w:w="1001" w:type="dxa"/>
          </w:tcPr>
          <w:p w14:paraId="55D39C33" w14:textId="77777777" w:rsidR="00BB70E3" w:rsidRDefault="00BB70E3" w:rsidP="007028B8">
            <w:pPr>
              <w:rPr>
                <w:rFonts w:ascii="宋体" w:hAnsi="宋体"/>
              </w:rPr>
            </w:pPr>
            <w:r>
              <w:rPr>
                <w:rFonts w:ascii="宋体" w:hAnsi="宋体" w:hint="eastAsia"/>
              </w:rPr>
              <w:t>优先级</w:t>
            </w:r>
          </w:p>
        </w:tc>
        <w:tc>
          <w:tcPr>
            <w:tcW w:w="1883" w:type="dxa"/>
          </w:tcPr>
          <w:p w14:paraId="321C403F" w14:textId="77777777" w:rsidR="00BB70E3" w:rsidRDefault="00BB70E3" w:rsidP="007028B8">
            <w:pPr>
              <w:rPr>
                <w:rFonts w:ascii="宋体" w:hAnsi="宋体"/>
              </w:rPr>
            </w:pPr>
            <w:r>
              <w:rPr>
                <w:rFonts w:ascii="宋体" w:hAnsi="宋体" w:hint="eastAsia"/>
              </w:rPr>
              <w:t>备注</w:t>
            </w:r>
          </w:p>
        </w:tc>
      </w:tr>
      <w:tr w:rsidR="00BB70E3" w14:paraId="60BAA6AD" w14:textId="77777777" w:rsidTr="007028B8">
        <w:trPr>
          <w:trHeight w:val="399"/>
        </w:trPr>
        <w:tc>
          <w:tcPr>
            <w:tcW w:w="2285" w:type="dxa"/>
          </w:tcPr>
          <w:p w14:paraId="33ABFEC1" w14:textId="77777777" w:rsidR="00BB70E3" w:rsidRPr="00E46B97" w:rsidRDefault="00BB70E3" w:rsidP="007028B8">
            <w:pPr>
              <w:rPr>
                <w:rFonts w:ascii="宋体" w:hAnsi="宋体"/>
                <w:iCs/>
              </w:rPr>
            </w:pPr>
            <w:r w:rsidRPr="00E46B97">
              <w:rPr>
                <w:rFonts w:ascii="宋体" w:hAnsi="宋体" w:hint="eastAsia"/>
                <w:iCs/>
              </w:rPr>
              <w:t>用户登录/注册</w:t>
            </w:r>
          </w:p>
        </w:tc>
        <w:tc>
          <w:tcPr>
            <w:tcW w:w="4153" w:type="dxa"/>
          </w:tcPr>
          <w:p w14:paraId="6858FAA5" w14:textId="77777777" w:rsidR="00BB70E3" w:rsidRPr="00E46B97" w:rsidRDefault="00BB70E3" w:rsidP="007028B8">
            <w:pPr>
              <w:rPr>
                <w:rFonts w:ascii="宋体" w:hAnsi="宋体"/>
                <w:iCs/>
              </w:rPr>
            </w:pPr>
            <w:r w:rsidRPr="00E46B97">
              <w:rPr>
                <w:rFonts w:ascii="宋体" w:hAnsi="宋体" w:hint="eastAsia"/>
                <w:iCs/>
              </w:rPr>
              <w:t>应当用数据库永久保存，并保证用户名唯一性（不允许重名）</w:t>
            </w:r>
          </w:p>
        </w:tc>
        <w:tc>
          <w:tcPr>
            <w:tcW w:w="1001" w:type="dxa"/>
          </w:tcPr>
          <w:p w14:paraId="38946AB0" w14:textId="77777777" w:rsidR="00BB70E3" w:rsidRPr="00E46B97" w:rsidRDefault="00BB70E3" w:rsidP="007028B8">
            <w:pPr>
              <w:rPr>
                <w:rFonts w:ascii="宋体" w:hAnsi="宋体"/>
                <w:iCs/>
              </w:rPr>
            </w:pPr>
            <w:r w:rsidRPr="00E46B97">
              <w:rPr>
                <w:rFonts w:ascii="宋体" w:hAnsi="宋体" w:hint="eastAsia"/>
                <w:iCs/>
              </w:rPr>
              <w:t>1</w:t>
            </w:r>
          </w:p>
        </w:tc>
        <w:tc>
          <w:tcPr>
            <w:tcW w:w="1883" w:type="dxa"/>
          </w:tcPr>
          <w:p w14:paraId="30CDC2E5" w14:textId="77777777" w:rsidR="00BB70E3" w:rsidRDefault="00BB70E3" w:rsidP="007028B8">
            <w:pPr>
              <w:rPr>
                <w:rFonts w:ascii="宋体" w:hAnsi="宋体"/>
                <w:i/>
                <w:color w:val="0070C0"/>
              </w:rPr>
            </w:pPr>
          </w:p>
        </w:tc>
      </w:tr>
      <w:tr w:rsidR="00BB70E3" w14:paraId="55D8C73E" w14:textId="77777777" w:rsidTr="007028B8">
        <w:trPr>
          <w:trHeight w:val="387"/>
        </w:trPr>
        <w:tc>
          <w:tcPr>
            <w:tcW w:w="2285" w:type="dxa"/>
          </w:tcPr>
          <w:p w14:paraId="739932BB" w14:textId="77777777" w:rsidR="00BB70E3" w:rsidRPr="00E46B97" w:rsidRDefault="00BB70E3" w:rsidP="007028B8">
            <w:pPr>
              <w:rPr>
                <w:rFonts w:ascii="宋体" w:hAnsi="宋体"/>
                <w:iCs/>
              </w:rPr>
            </w:pPr>
            <w:r w:rsidRPr="00E46B97">
              <w:rPr>
                <w:rFonts w:ascii="宋体" w:hAnsi="宋体" w:hint="eastAsia"/>
                <w:iCs/>
              </w:rPr>
              <w:t>模拟交易</w:t>
            </w:r>
          </w:p>
        </w:tc>
        <w:tc>
          <w:tcPr>
            <w:tcW w:w="4153" w:type="dxa"/>
          </w:tcPr>
          <w:p w14:paraId="573C21C0" w14:textId="77777777" w:rsidR="00BB70E3" w:rsidRPr="00E46B97" w:rsidRDefault="00BB70E3" w:rsidP="007028B8">
            <w:pPr>
              <w:rPr>
                <w:rFonts w:ascii="宋体" w:hAnsi="宋体"/>
                <w:iCs/>
              </w:rPr>
            </w:pPr>
            <w:r w:rsidRPr="00E46B97">
              <w:rPr>
                <w:rFonts w:ascii="宋体" w:hAnsi="宋体" w:hint="eastAsia"/>
                <w:iCs/>
              </w:rPr>
              <w:t>实现买入、卖出功能，并检测是否有违规操作（如买入的价格大于已有的货币）</w:t>
            </w:r>
          </w:p>
        </w:tc>
        <w:tc>
          <w:tcPr>
            <w:tcW w:w="1001" w:type="dxa"/>
          </w:tcPr>
          <w:p w14:paraId="38E7994B" w14:textId="77777777" w:rsidR="00BB70E3" w:rsidRPr="00E46B97" w:rsidRDefault="00BB70E3" w:rsidP="007028B8">
            <w:pPr>
              <w:rPr>
                <w:rFonts w:ascii="宋体" w:hAnsi="宋体"/>
                <w:iCs/>
              </w:rPr>
            </w:pPr>
            <w:r w:rsidRPr="00E46B97">
              <w:rPr>
                <w:rFonts w:ascii="宋体" w:hAnsi="宋体" w:hint="eastAsia"/>
                <w:iCs/>
              </w:rPr>
              <w:t>1</w:t>
            </w:r>
          </w:p>
        </w:tc>
        <w:tc>
          <w:tcPr>
            <w:tcW w:w="1883" w:type="dxa"/>
          </w:tcPr>
          <w:p w14:paraId="27F0A438" w14:textId="77777777" w:rsidR="00BB70E3" w:rsidRDefault="00BB70E3" w:rsidP="007028B8">
            <w:pPr>
              <w:rPr>
                <w:rFonts w:ascii="宋体" w:hAnsi="宋体"/>
                <w:i/>
                <w:color w:val="0070C0"/>
              </w:rPr>
            </w:pPr>
          </w:p>
        </w:tc>
      </w:tr>
      <w:tr w:rsidR="00BB70E3" w14:paraId="00575039" w14:textId="77777777" w:rsidTr="007028B8">
        <w:trPr>
          <w:trHeight w:val="399"/>
        </w:trPr>
        <w:tc>
          <w:tcPr>
            <w:tcW w:w="2285" w:type="dxa"/>
          </w:tcPr>
          <w:p w14:paraId="786079A0" w14:textId="77777777" w:rsidR="00BB70E3" w:rsidRPr="00E46B97" w:rsidRDefault="00BB70E3" w:rsidP="007028B8">
            <w:pPr>
              <w:rPr>
                <w:rFonts w:ascii="宋体" w:hAnsi="宋体"/>
                <w:iCs/>
              </w:rPr>
            </w:pPr>
            <w:r w:rsidRPr="00E46B97">
              <w:rPr>
                <w:rFonts w:ascii="宋体" w:hAnsi="宋体" w:hint="eastAsia"/>
                <w:iCs/>
              </w:rPr>
              <w:t>数据收集与展示</w:t>
            </w:r>
          </w:p>
        </w:tc>
        <w:tc>
          <w:tcPr>
            <w:tcW w:w="4153" w:type="dxa"/>
          </w:tcPr>
          <w:p w14:paraId="2826E2BE" w14:textId="77777777" w:rsidR="00BB70E3" w:rsidRPr="00E46B97" w:rsidRDefault="00BB70E3" w:rsidP="007028B8">
            <w:pPr>
              <w:rPr>
                <w:rFonts w:ascii="宋体" w:hAnsi="宋体"/>
                <w:iCs/>
              </w:rPr>
            </w:pPr>
            <w:r w:rsidRPr="00E46B97">
              <w:rPr>
                <w:rFonts w:ascii="宋体" w:hAnsi="宋体" w:hint="eastAsia"/>
                <w:iCs/>
              </w:rPr>
              <w:t>实现动态展示A股每日最新价，并可允许用户点击获取某一只股票的详细信息，如最近30天价格走势等</w:t>
            </w:r>
          </w:p>
        </w:tc>
        <w:tc>
          <w:tcPr>
            <w:tcW w:w="1001" w:type="dxa"/>
          </w:tcPr>
          <w:p w14:paraId="76D550FC" w14:textId="77777777" w:rsidR="00BB70E3" w:rsidRPr="00E46B97" w:rsidRDefault="00BB70E3" w:rsidP="007028B8">
            <w:pPr>
              <w:rPr>
                <w:rFonts w:ascii="宋体" w:hAnsi="宋体"/>
                <w:iCs/>
              </w:rPr>
            </w:pPr>
            <w:r w:rsidRPr="00E46B97">
              <w:rPr>
                <w:rFonts w:ascii="宋体" w:hAnsi="宋体" w:hint="eastAsia"/>
                <w:iCs/>
              </w:rPr>
              <w:t>1</w:t>
            </w:r>
          </w:p>
        </w:tc>
        <w:tc>
          <w:tcPr>
            <w:tcW w:w="1883" w:type="dxa"/>
          </w:tcPr>
          <w:p w14:paraId="7090DC10" w14:textId="77777777" w:rsidR="00BB70E3" w:rsidRDefault="00BB70E3" w:rsidP="007028B8">
            <w:pPr>
              <w:rPr>
                <w:rFonts w:ascii="宋体" w:hAnsi="宋体"/>
                <w:i/>
                <w:color w:val="0070C0"/>
              </w:rPr>
            </w:pPr>
          </w:p>
        </w:tc>
      </w:tr>
      <w:tr w:rsidR="00BB70E3" w14:paraId="02FFDDB8" w14:textId="77777777" w:rsidTr="007028B8">
        <w:trPr>
          <w:trHeight w:val="399"/>
        </w:trPr>
        <w:tc>
          <w:tcPr>
            <w:tcW w:w="2285" w:type="dxa"/>
          </w:tcPr>
          <w:p w14:paraId="30AD384E" w14:textId="77777777" w:rsidR="00BB70E3" w:rsidRPr="00E46B97" w:rsidRDefault="00BB70E3" w:rsidP="007028B8">
            <w:pPr>
              <w:rPr>
                <w:rFonts w:ascii="宋体" w:hAnsi="宋体"/>
                <w:iCs/>
              </w:rPr>
            </w:pPr>
            <w:r w:rsidRPr="00E46B97">
              <w:rPr>
                <w:rFonts w:ascii="宋体" w:hAnsi="宋体" w:hint="eastAsia"/>
                <w:iCs/>
              </w:rPr>
              <w:t>用户个人中心</w:t>
            </w:r>
          </w:p>
        </w:tc>
        <w:tc>
          <w:tcPr>
            <w:tcW w:w="4153" w:type="dxa"/>
          </w:tcPr>
          <w:p w14:paraId="0055D884" w14:textId="77777777" w:rsidR="00BB70E3" w:rsidRPr="00E46B97" w:rsidRDefault="00BB70E3" w:rsidP="007028B8">
            <w:pPr>
              <w:rPr>
                <w:rFonts w:ascii="宋体" w:hAnsi="宋体"/>
                <w:iCs/>
              </w:rPr>
            </w:pPr>
            <w:r w:rsidRPr="00E46B97">
              <w:rPr>
                <w:rFonts w:ascii="宋体" w:hAnsi="宋体" w:hint="eastAsia"/>
                <w:iCs/>
              </w:rPr>
              <w:t>便于用户对感兴趣的股票进行收藏、持续关注等，允许用户定制自身投资喜好</w:t>
            </w:r>
          </w:p>
        </w:tc>
        <w:tc>
          <w:tcPr>
            <w:tcW w:w="1001" w:type="dxa"/>
          </w:tcPr>
          <w:p w14:paraId="785FE916" w14:textId="77777777" w:rsidR="00BB70E3" w:rsidRPr="00E46B97" w:rsidRDefault="00BB70E3" w:rsidP="007028B8">
            <w:pPr>
              <w:rPr>
                <w:rFonts w:ascii="宋体" w:hAnsi="宋体"/>
                <w:iCs/>
              </w:rPr>
            </w:pPr>
            <w:r w:rsidRPr="00E46B97">
              <w:rPr>
                <w:rFonts w:ascii="宋体" w:hAnsi="宋体" w:hint="eastAsia"/>
                <w:iCs/>
              </w:rPr>
              <w:t>2</w:t>
            </w:r>
          </w:p>
        </w:tc>
        <w:tc>
          <w:tcPr>
            <w:tcW w:w="1883" w:type="dxa"/>
          </w:tcPr>
          <w:p w14:paraId="127DE67C" w14:textId="77777777" w:rsidR="00BB70E3" w:rsidRDefault="00BB70E3" w:rsidP="007028B8">
            <w:pPr>
              <w:rPr>
                <w:rFonts w:ascii="宋体" w:hAnsi="宋体"/>
                <w:i/>
                <w:color w:val="0070C0"/>
              </w:rPr>
            </w:pPr>
          </w:p>
        </w:tc>
      </w:tr>
      <w:tr w:rsidR="00BB70E3" w14:paraId="3F9E0A83" w14:textId="77777777" w:rsidTr="007028B8">
        <w:trPr>
          <w:trHeight w:val="399"/>
        </w:trPr>
        <w:tc>
          <w:tcPr>
            <w:tcW w:w="2285" w:type="dxa"/>
          </w:tcPr>
          <w:p w14:paraId="2CE997F0" w14:textId="77777777" w:rsidR="00BB70E3" w:rsidRPr="00E46B97" w:rsidRDefault="00BB70E3" w:rsidP="007028B8">
            <w:pPr>
              <w:rPr>
                <w:rFonts w:ascii="宋体" w:hAnsi="宋体"/>
                <w:iCs/>
              </w:rPr>
            </w:pPr>
            <w:r w:rsidRPr="00E46B97">
              <w:rPr>
                <w:rFonts w:ascii="宋体" w:hAnsi="宋体" w:hint="eastAsia"/>
                <w:iCs/>
              </w:rPr>
              <w:t>股票分析</w:t>
            </w:r>
          </w:p>
        </w:tc>
        <w:tc>
          <w:tcPr>
            <w:tcW w:w="4153" w:type="dxa"/>
          </w:tcPr>
          <w:p w14:paraId="18769F98" w14:textId="77777777" w:rsidR="00BB70E3" w:rsidRPr="00E46B97" w:rsidRDefault="00BB70E3" w:rsidP="007028B8">
            <w:pPr>
              <w:rPr>
                <w:rFonts w:ascii="宋体" w:hAnsi="宋体"/>
                <w:iCs/>
              </w:rPr>
            </w:pPr>
            <w:r w:rsidRPr="00E46B97">
              <w:rPr>
                <w:rFonts w:ascii="宋体" w:hAnsi="宋体" w:hint="eastAsia"/>
                <w:iCs/>
              </w:rPr>
              <w:t>帮助用户智能分析特定股票的潜力等，并给出购买建议</w:t>
            </w:r>
          </w:p>
        </w:tc>
        <w:tc>
          <w:tcPr>
            <w:tcW w:w="1001" w:type="dxa"/>
          </w:tcPr>
          <w:p w14:paraId="19D546B0" w14:textId="77777777" w:rsidR="00BB70E3" w:rsidRPr="00E46B97" w:rsidRDefault="00BB70E3" w:rsidP="007028B8">
            <w:pPr>
              <w:rPr>
                <w:rFonts w:ascii="宋体" w:hAnsi="宋体"/>
                <w:iCs/>
              </w:rPr>
            </w:pPr>
            <w:r w:rsidRPr="00E46B97">
              <w:rPr>
                <w:rFonts w:ascii="宋体" w:hAnsi="宋体" w:hint="eastAsia"/>
                <w:iCs/>
              </w:rPr>
              <w:t>2</w:t>
            </w:r>
          </w:p>
        </w:tc>
        <w:tc>
          <w:tcPr>
            <w:tcW w:w="1883" w:type="dxa"/>
          </w:tcPr>
          <w:p w14:paraId="260597D2" w14:textId="77777777" w:rsidR="00BB70E3" w:rsidRDefault="00BB70E3" w:rsidP="007028B8">
            <w:pPr>
              <w:rPr>
                <w:rFonts w:ascii="宋体" w:hAnsi="宋体"/>
                <w:i/>
                <w:color w:val="0070C0"/>
              </w:rPr>
            </w:pPr>
          </w:p>
        </w:tc>
      </w:tr>
      <w:tr w:rsidR="00BB70E3" w14:paraId="50D139DB" w14:textId="77777777" w:rsidTr="007028B8">
        <w:trPr>
          <w:trHeight w:val="399"/>
        </w:trPr>
        <w:tc>
          <w:tcPr>
            <w:tcW w:w="2285" w:type="dxa"/>
          </w:tcPr>
          <w:p w14:paraId="2D061869" w14:textId="77777777" w:rsidR="00BB70E3" w:rsidRPr="00E46B97" w:rsidRDefault="00BB70E3" w:rsidP="007028B8">
            <w:pPr>
              <w:rPr>
                <w:rFonts w:ascii="宋体" w:hAnsi="宋体"/>
                <w:iCs/>
              </w:rPr>
            </w:pPr>
            <w:r w:rsidRPr="00E46B97">
              <w:rPr>
                <w:rFonts w:ascii="宋体" w:hAnsi="宋体" w:hint="eastAsia"/>
                <w:iCs/>
              </w:rPr>
              <w:t>策略选择</w:t>
            </w:r>
          </w:p>
        </w:tc>
        <w:tc>
          <w:tcPr>
            <w:tcW w:w="4153" w:type="dxa"/>
          </w:tcPr>
          <w:p w14:paraId="5DE33F4C" w14:textId="77777777" w:rsidR="00BB70E3" w:rsidRPr="00E46B97" w:rsidRDefault="00BB70E3" w:rsidP="007028B8">
            <w:pPr>
              <w:rPr>
                <w:rFonts w:ascii="宋体" w:hAnsi="宋体"/>
                <w:iCs/>
              </w:rPr>
            </w:pPr>
            <w:r w:rsidRPr="00E46B97">
              <w:rPr>
                <w:rFonts w:ascii="宋体" w:hAnsi="宋体" w:hint="eastAsia"/>
                <w:iCs/>
              </w:rPr>
              <w:t>实现一种或多种量化交易策略</w:t>
            </w:r>
          </w:p>
        </w:tc>
        <w:tc>
          <w:tcPr>
            <w:tcW w:w="1001" w:type="dxa"/>
          </w:tcPr>
          <w:p w14:paraId="72002790" w14:textId="77777777" w:rsidR="00BB70E3" w:rsidRPr="00E46B97" w:rsidRDefault="00BB70E3" w:rsidP="007028B8">
            <w:pPr>
              <w:rPr>
                <w:rFonts w:ascii="宋体" w:hAnsi="宋体"/>
                <w:iCs/>
              </w:rPr>
            </w:pPr>
            <w:r w:rsidRPr="00E46B97">
              <w:rPr>
                <w:rFonts w:ascii="宋体" w:hAnsi="宋体" w:hint="eastAsia"/>
                <w:iCs/>
              </w:rPr>
              <w:t>2</w:t>
            </w:r>
          </w:p>
        </w:tc>
        <w:tc>
          <w:tcPr>
            <w:tcW w:w="1883" w:type="dxa"/>
          </w:tcPr>
          <w:p w14:paraId="0AFAC12B" w14:textId="77777777" w:rsidR="00BB70E3" w:rsidRDefault="00BB70E3" w:rsidP="007028B8">
            <w:pPr>
              <w:rPr>
                <w:rFonts w:ascii="宋体" w:hAnsi="宋体"/>
                <w:i/>
                <w:color w:val="0070C0"/>
              </w:rPr>
            </w:pPr>
          </w:p>
        </w:tc>
      </w:tr>
      <w:tr w:rsidR="00BB70E3" w14:paraId="05ADC272" w14:textId="77777777" w:rsidTr="007028B8">
        <w:trPr>
          <w:trHeight w:val="399"/>
        </w:trPr>
        <w:tc>
          <w:tcPr>
            <w:tcW w:w="2285" w:type="dxa"/>
          </w:tcPr>
          <w:p w14:paraId="05A558FC" w14:textId="77777777" w:rsidR="00BB70E3" w:rsidRPr="00E46B97" w:rsidRDefault="00BB70E3" w:rsidP="007028B8">
            <w:pPr>
              <w:rPr>
                <w:rFonts w:ascii="宋体" w:hAnsi="宋体"/>
                <w:iCs/>
              </w:rPr>
            </w:pPr>
            <w:r w:rsidRPr="00E46B97">
              <w:rPr>
                <w:rFonts w:ascii="宋体" w:hAnsi="宋体" w:hint="eastAsia"/>
                <w:iCs/>
              </w:rPr>
              <w:t>风险管理</w:t>
            </w:r>
          </w:p>
        </w:tc>
        <w:tc>
          <w:tcPr>
            <w:tcW w:w="4153" w:type="dxa"/>
          </w:tcPr>
          <w:p w14:paraId="33536788" w14:textId="77777777" w:rsidR="00BB70E3" w:rsidRPr="00E46B97" w:rsidRDefault="00BB70E3" w:rsidP="007028B8">
            <w:pPr>
              <w:rPr>
                <w:rFonts w:ascii="宋体" w:hAnsi="宋体"/>
                <w:iCs/>
              </w:rPr>
            </w:pPr>
            <w:r w:rsidRPr="00E46B97">
              <w:rPr>
                <w:rFonts w:ascii="宋体" w:hAnsi="宋体" w:hint="eastAsia"/>
                <w:iCs/>
              </w:rPr>
              <w:t>设置风险管理手段，如当持仓超过一</w:t>
            </w:r>
            <w:r w:rsidRPr="00E46B97">
              <w:rPr>
                <w:rFonts w:ascii="宋体" w:hAnsi="宋体" w:hint="eastAsia"/>
                <w:iCs/>
              </w:rPr>
              <w:lastRenderedPageBreak/>
              <w:t>定限度给予用户提醒，连续提醒达到一定次数系统自动帮助用户做出降低风险的决策</w:t>
            </w:r>
          </w:p>
        </w:tc>
        <w:tc>
          <w:tcPr>
            <w:tcW w:w="1001" w:type="dxa"/>
          </w:tcPr>
          <w:p w14:paraId="21B797C9" w14:textId="77777777" w:rsidR="00BB70E3" w:rsidRPr="00E46B97" w:rsidRDefault="00BB70E3" w:rsidP="007028B8">
            <w:pPr>
              <w:rPr>
                <w:rFonts w:ascii="宋体" w:hAnsi="宋体"/>
                <w:iCs/>
              </w:rPr>
            </w:pPr>
            <w:r w:rsidRPr="00E46B97">
              <w:rPr>
                <w:rFonts w:ascii="宋体" w:hAnsi="宋体" w:hint="eastAsia"/>
                <w:iCs/>
              </w:rPr>
              <w:lastRenderedPageBreak/>
              <w:t>2</w:t>
            </w:r>
          </w:p>
        </w:tc>
        <w:tc>
          <w:tcPr>
            <w:tcW w:w="1883" w:type="dxa"/>
          </w:tcPr>
          <w:p w14:paraId="1B46C985" w14:textId="77777777" w:rsidR="00BB70E3" w:rsidRDefault="00BB70E3" w:rsidP="007028B8">
            <w:pPr>
              <w:rPr>
                <w:rFonts w:ascii="宋体" w:hAnsi="宋体"/>
                <w:i/>
                <w:color w:val="0070C0"/>
              </w:rPr>
            </w:pPr>
          </w:p>
        </w:tc>
      </w:tr>
      <w:tr w:rsidR="00BB70E3" w14:paraId="4689B732" w14:textId="77777777" w:rsidTr="007028B8">
        <w:trPr>
          <w:trHeight w:val="399"/>
        </w:trPr>
        <w:tc>
          <w:tcPr>
            <w:tcW w:w="2285" w:type="dxa"/>
          </w:tcPr>
          <w:p w14:paraId="76093BB2" w14:textId="77777777" w:rsidR="00BB70E3" w:rsidRPr="00E46B97" w:rsidRDefault="00BB70E3" w:rsidP="007028B8">
            <w:pPr>
              <w:rPr>
                <w:rFonts w:ascii="宋体" w:hAnsi="宋体"/>
                <w:iCs/>
              </w:rPr>
            </w:pPr>
            <w:r>
              <w:rPr>
                <w:rFonts w:ascii="宋体" w:hAnsi="宋体" w:hint="eastAsia"/>
                <w:iCs/>
              </w:rPr>
              <w:t>数据安全保障</w:t>
            </w:r>
          </w:p>
        </w:tc>
        <w:tc>
          <w:tcPr>
            <w:tcW w:w="4153" w:type="dxa"/>
          </w:tcPr>
          <w:p w14:paraId="5B4402EA" w14:textId="77777777" w:rsidR="00BB70E3" w:rsidRPr="00E46B97" w:rsidRDefault="00BB70E3" w:rsidP="007028B8">
            <w:pPr>
              <w:rPr>
                <w:rFonts w:ascii="宋体" w:hAnsi="宋体"/>
                <w:iCs/>
              </w:rPr>
            </w:pPr>
            <w:r>
              <w:rPr>
                <w:rFonts w:ascii="宋体" w:hAnsi="宋体" w:hint="eastAsia"/>
                <w:iCs/>
              </w:rPr>
              <w:t>保证用户数据和交易策略不被窃取，如采取一定的反爬虫手段</w:t>
            </w:r>
          </w:p>
        </w:tc>
        <w:tc>
          <w:tcPr>
            <w:tcW w:w="1001" w:type="dxa"/>
          </w:tcPr>
          <w:p w14:paraId="5B30B089" w14:textId="77777777" w:rsidR="00BB70E3" w:rsidRPr="00E46B97" w:rsidRDefault="00BB70E3" w:rsidP="007028B8">
            <w:pPr>
              <w:rPr>
                <w:rFonts w:ascii="宋体" w:hAnsi="宋体"/>
                <w:iCs/>
              </w:rPr>
            </w:pPr>
            <w:r>
              <w:rPr>
                <w:rFonts w:ascii="宋体" w:hAnsi="宋体" w:hint="eastAsia"/>
                <w:iCs/>
              </w:rPr>
              <w:t>3</w:t>
            </w:r>
          </w:p>
        </w:tc>
        <w:tc>
          <w:tcPr>
            <w:tcW w:w="1883" w:type="dxa"/>
          </w:tcPr>
          <w:p w14:paraId="75F15653" w14:textId="77777777" w:rsidR="00BB70E3" w:rsidRPr="009B688F" w:rsidRDefault="00BB70E3" w:rsidP="007028B8">
            <w:pPr>
              <w:rPr>
                <w:rFonts w:ascii="宋体" w:hAnsi="宋体"/>
                <w:iCs/>
                <w:color w:val="0070C0"/>
              </w:rPr>
            </w:pPr>
            <w:r w:rsidRPr="009B688F">
              <w:rPr>
                <w:rFonts w:ascii="宋体" w:hAnsi="宋体" w:hint="eastAsia"/>
                <w:iCs/>
              </w:rPr>
              <w:t>实际web软件可能对安全的要求更高，优先级更大。</w:t>
            </w:r>
          </w:p>
        </w:tc>
      </w:tr>
    </w:tbl>
    <w:p w14:paraId="3B872705" w14:textId="0248E6FB" w:rsidR="00BB70E3" w:rsidRDefault="00BB70E3">
      <w:pPr>
        <w:pStyle w:val="2"/>
        <w:numPr>
          <w:ilvl w:val="1"/>
          <w:numId w:val="1"/>
        </w:numPr>
        <w:rPr>
          <w:rFonts w:ascii="宋体" w:eastAsia="宋体" w:hAnsi="宋体"/>
        </w:rPr>
      </w:pPr>
      <w:r>
        <w:rPr>
          <w:rFonts w:ascii="宋体" w:eastAsia="宋体" w:hAnsi="宋体" w:hint="eastAsia"/>
        </w:rPr>
        <w:t>设计约束</w:t>
      </w:r>
    </w:p>
    <w:p w14:paraId="667AAD81" w14:textId="77777777" w:rsidR="00BB70E3" w:rsidRDefault="00BB70E3" w:rsidP="00BB70E3">
      <w:r>
        <w:rPr>
          <w:rFonts w:hint="eastAsia"/>
        </w:rPr>
        <w:t>量化交易平台是一个综合而全面的软件系统，在设计和开发过程中可能的限制主要有以下几个方面：</w:t>
      </w:r>
    </w:p>
    <w:p w14:paraId="0B5F16BB" w14:textId="77777777" w:rsidR="00BB70E3" w:rsidRDefault="00BB70E3" w:rsidP="00BB70E3">
      <w:r>
        <w:rPr>
          <w:rFonts w:hint="eastAsia"/>
        </w:rPr>
        <w:t xml:space="preserve">1. </w:t>
      </w:r>
      <w:r>
        <w:rPr>
          <w:rFonts w:hint="eastAsia"/>
        </w:rPr>
        <w:t>数据源限制：量化交易所依托的股市数据源可能需要订阅或购买，如果使用爬虫可能受到例如访问频率限制或者历史数据不可靠等问题。</w:t>
      </w:r>
    </w:p>
    <w:p w14:paraId="59F7AC18" w14:textId="77777777" w:rsidR="00BB70E3" w:rsidRDefault="00BB70E3" w:rsidP="00BB70E3">
      <w:r>
        <w:rPr>
          <w:rFonts w:hint="eastAsia"/>
        </w:rPr>
        <w:t xml:space="preserve">2. </w:t>
      </w:r>
      <w:r>
        <w:rPr>
          <w:rFonts w:hint="eastAsia"/>
        </w:rPr>
        <w:t>实时性要求：某些交易策略可能需要实时数据和执行能力，而某些策略则可以在延迟较大的情况下执行。如果实现实时性较高的策略可能对设备性能提出较高要求。</w:t>
      </w:r>
    </w:p>
    <w:p w14:paraId="0D91FC59" w14:textId="77777777" w:rsidR="00BB70E3" w:rsidRDefault="00BB70E3" w:rsidP="00BB70E3">
      <w:r>
        <w:rPr>
          <w:rFonts w:hint="eastAsia"/>
        </w:rPr>
        <w:t xml:space="preserve">3. </w:t>
      </w:r>
      <w:r>
        <w:rPr>
          <w:rFonts w:hint="eastAsia"/>
        </w:rPr>
        <w:t>法律法规要求：金融领域受到严格的监管，应确保软件设计符合所有相关法律法规，包括数据隐私保护、证券交易规则等。</w:t>
      </w:r>
    </w:p>
    <w:p w14:paraId="348A9DD3" w14:textId="77777777" w:rsidR="00BB70E3" w:rsidRDefault="00BB70E3" w:rsidP="00BB70E3">
      <w:r>
        <w:rPr>
          <w:rFonts w:hint="eastAsia"/>
        </w:rPr>
        <w:t xml:space="preserve">4. </w:t>
      </w:r>
      <w:r>
        <w:rPr>
          <w:rFonts w:hint="eastAsia"/>
        </w:rPr>
        <w:t>安全性要求：交易平台涉及到资金和交易数据，安全性是至关重要的。特别是我们的平台在网页端运行，需要具备足够的安全措施来保护用户资金和数据的安全，如设定一些反爬虫操作等。</w:t>
      </w:r>
    </w:p>
    <w:p w14:paraId="2C5D6ACC" w14:textId="44D58A09" w:rsidR="00BB70E3" w:rsidRPr="00BB70E3" w:rsidRDefault="00BB70E3" w:rsidP="00BB70E3">
      <w:r>
        <w:rPr>
          <w:rFonts w:hint="eastAsia"/>
        </w:rPr>
        <w:t xml:space="preserve">5. </w:t>
      </w:r>
      <w:r>
        <w:rPr>
          <w:rFonts w:hint="eastAsia"/>
        </w:rPr>
        <w:t>可扩展性限制：软件在发展过程中可能会面临不断增长的用户和交易量，因此可扩展性是一个重要的设计考虑因素。可以考虑初步设计时提前预留借口以支持水平和垂直扩展，避免因可拓展性不足对软件进一步发展造成限制。</w:t>
      </w:r>
    </w:p>
    <w:p w14:paraId="5BF532EB" w14:textId="18D4ECA5" w:rsidR="0050332A" w:rsidRDefault="00810558">
      <w:pPr>
        <w:pStyle w:val="2"/>
        <w:numPr>
          <w:ilvl w:val="1"/>
          <w:numId w:val="1"/>
        </w:numPr>
        <w:rPr>
          <w:rFonts w:ascii="宋体" w:eastAsia="宋体" w:hAnsi="宋体"/>
        </w:rPr>
      </w:pPr>
      <w:r>
        <w:rPr>
          <w:rFonts w:ascii="宋体" w:eastAsia="宋体" w:hAnsi="宋体" w:hint="eastAsia"/>
        </w:rPr>
        <w:t>依赖分析</w:t>
      </w:r>
      <w:bookmarkEnd w:id="19"/>
      <w:bookmarkEnd w:id="20"/>
    </w:p>
    <w:p w14:paraId="66CAC1B5" w14:textId="77777777" w:rsidR="00BB70E3" w:rsidRPr="00BB70E3" w:rsidRDefault="00BB70E3" w:rsidP="00BB70E3">
      <w:pPr>
        <w:rPr>
          <w:rFonts w:ascii="宋体" w:hAnsi="宋体"/>
        </w:rPr>
      </w:pPr>
      <w:r w:rsidRPr="00BB70E3">
        <w:rPr>
          <w:rFonts w:ascii="宋体" w:hAnsi="宋体" w:hint="eastAsia"/>
        </w:rPr>
        <w:t>为了构建这个量化交易平台，我们除了提到的python库和第三方API之外，还需要考虑以下几个方面的技术和工具：</w:t>
      </w:r>
    </w:p>
    <w:p w14:paraId="0B762369" w14:textId="77777777" w:rsidR="00BB70E3" w:rsidRPr="008E43A4" w:rsidRDefault="00BB70E3" w:rsidP="00BB70E3">
      <w:pPr>
        <w:rPr>
          <w:rFonts w:ascii="宋体" w:hAnsi="宋体"/>
          <w:b/>
          <w:bCs/>
        </w:rPr>
      </w:pPr>
      <w:r w:rsidRPr="008E43A4">
        <w:rPr>
          <w:rFonts w:ascii="宋体" w:hAnsi="宋体" w:hint="eastAsia"/>
          <w:b/>
          <w:bCs/>
        </w:rPr>
        <w:t>Python库：</w:t>
      </w:r>
    </w:p>
    <w:p w14:paraId="4E3920C6" w14:textId="77777777" w:rsidR="00BB70E3" w:rsidRPr="00BB70E3" w:rsidRDefault="00BB70E3" w:rsidP="00BB70E3">
      <w:pPr>
        <w:rPr>
          <w:rFonts w:ascii="宋体" w:hAnsi="宋体"/>
        </w:rPr>
      </w:pPr>
      <w:r w:rsidRPr="00BB70E3">
        <w:rPr>
          <w:rFonts w:ascii="宋体" w:hAnsi="宋体" w:hint="eastAsia"/>
        </w:rPr>
        <w:t>pandas：用于数据处理和分析，包括数据清洗、转换、合并等操作。</w:t>
      </w:r>
    </w:p>
    <w:p w14:paraId="00AB3D86" w14:textId="77777777" w:rsidR="00BB70E3" w:rsidRPr="00BB70E3" w:rsidRDefault="00BB70E3" w:rsidP="00BB70E3">
      <w:pPr>
        <w:rPr>
          <w:rFonts w:ascii="宋体" w:hAnsi="宋体"/>
        </w:rPr>
      </w:pPr>
      <w:r w:rsidRPr="00BB70E3">
        <w:rPr>
          <w:rFonts w:ascii="宋体" w:hAnsi="宋体" w:hint="eastAsia"/>
        </w:rPr>
        <w:t>numpy：提供大量的数学函数库，用于进行高效的数值计算。</w:t>
      </w:r>
    </w:p>
    <w:p w14:paraId="4463FF3E" w14:textId="77777777" w:rsidR="00BB70E3" w:rsidRPr="00BB70E3" w:rsidRDefault="00BB70E3" w:rsidP="00BB70E3">
      <w:pPr>
        <w:rPr>
          <w:rFonts w:ascii="宋体" w:hAnsi="宋体"/>
        </w:rPr>
      </w:pPr>
      <w:r w:rsidRPr="00BB70E3">
        <w:rPr>
          <w:rFonts w:ascii="宋体" w:hAnsi="宋体" w:hint="eastAsia"/>
        </w:rPr>
        <w:t>matplotlib：用于数据可视化，可以生成各种图表，帮助分析和展示数据。</w:t>
      </w:r>
    </w:p>
    <w:p w14:paraId="4B43C4E4" w14:textId="77777777" w:rsidR="00BB70E3" w:rsidRPr="00BB70E3" w:rsidRDefault="00BB70E3" w:rsidP="00BB70E3">
      <w:pPr>
        <w:rPr>
          <w:rFonts w:ascii="宋体" w:hAnsi="宋体"/>
        </w:rPr>
      </w:pPr>
      <w:r w:rsidRPr="00BB70E3">
        <w:rPr>
          <w:rFonts w:ascii="宋体" w:hAnsi="宋体" w:hint="eastAsia"/>
        </w:rPr>
        <w:t>time：用于处理时间相关的操作，如获取当前时间、时间戳转换等。</w:t>
      </w:r>
    </w:p>
    <w:p w14:paraId="48452B49" w14:textId="77777777" w:rsidR="008E43A4" w:rsidRDefault="00BB70E3" w:rsidP="00BB70E3">
      <w:pPr>
        <w:rPr>
          <w:rFonts w:ascii="宋体" w:hAnsi="宋体"/>
        </w:rPr>
      </w:pPr>
      <w:r w:rsidRPr="00BB70E3">
        <w:rPr>
          <w:rFonts w:ascii="宋体" w:hAnsi="宋体" w:hint="eastAsia"/>
        </w:rPr>
        <w:t>pytorch：深度学习框架，用于构建和训练量化模型。</w:t>
      </w:r>
    </w:p>
    <w:p w14:paraId="141E6219" w14:textId="0B409949" w:rsidR="00BB70E3" w:rsidRPr="008E43A4" w:rsidRDefault="00BB70E3" w:rsidP="00BB70E3">
      <w:pPr>
        <w:rPr>
          <w:rFonts w:ascii="宋体" w:hAnsi="宋体"/>
          <w:b/>
          <w:bCs/>
        </w:rPr>
      </w:pPr>
      <w:r w:rsidRPr="008E43A4">
        <w:rPr>
          <w:rFonts w:ascii="宋体" w:hAnsi="宋体" w:hint="eastAsia"/>
          <w:b/>
          <w:bCs/>
        </w:rPr>
        <w:t>第三方API：</w:t>
      </w:r>
    </w:p>
    <w:p w14:paraId="6CA60417" w14:textId="77777777" w:rsidR="00BB70E3" w:rsidRPr="00BB70E3" w:rsidRDefault="00BB70E3" w:rsidP="00BB70E3">
      <w:pPr>
        <w:rPr>
          <w:rFonts w:ascii="宋体" w:hAnsi="宋体"/>
        </w:rPr>
      </w:pPr>
      <w:r w:rsidRPr="00BB70E3">
        <w:rPr>
          <w:rFonts w:ascii="宋体" w:hAnsi="宋体" w:hint="eastAsia"/>
        </w:rPr>
        <w:lastRenderedPageBreak/>
        <w:t>akshare：提供丰富的财经数据接口，包括但不限于股票、期货、基金等市场数据，可以大大简化数据获取的流程。</w:t>
      </w:r>
    </w:p>
    <w:p w14:paraId="37F7CA3C" w14:textId="77777777" w:rsidR="00BB70E3" w:rsidRPr="008E43A4" w:rsidRDefault="00BB70E3" w:rsidP="00BB70E3">
      <w:pPr>
        <w:rPr>
          <w:rFonts w:ascii="宋体" w:hAnsi="宋体"/>
          <w:b/>
          <w:bCs/>
        </w:rPr>
      </w:pPr>
      <w:r w:rsidRPr="008E43A4">
        <w:rPr>
          <w:rFonts w:ascii="宋体" w:hAnsi="宋体" w:hint="eastAsia"/>
          <w:b/>
          <w:bCs/>
        </w:rPr>
        <w:t>Web框架：</w:t>
      </w:r>
    </w:p>
    <w:p w14:paraId="38163E95" w14:textId="77777777" w:rsidR="00BB70E3" w:rsidRPr="00BB70E3" w:rsidRDefault="00BB70E3" w:rsidP="00BB70E3">
      <w:pPr>
        <w:rPr>
          <w:rFonts w:ascii="宋体" w:hAnsi="宋体"/>
        </w:rPr>
      </w:pPr>
      <w:r w:rsidRPr="00BB70E3">
        <w:rPr>
          <w:rFonts w:ascii="宋体" w:hAnsi="宋体" w:hint="eastAsia"/>
        </w:rPr>
        <w:t>Flask：轻量级的Web框架，用于构建交易平台的后端服务，包括API接口、用户认证、权限管理等。</w:t>
      </w:r>
    </w:p>
    <w:p w14:paraId="486BAB5A" w14:textId="77777777" w:rsidR="00BB70E3" w:rsidRPr="008E43A4" w:rsidRDefault="00BB70E3" w:rsidP="00BB70E3">
      <w:pPr>
        <w:rPr>
          <w:rFonts w:ascii="宋体" w:hAnsi="宋体"/>
          <w:b/>
          <w:bCs/>
        </w:rPr>
      </w:pPr>
      <w:r w:rsidRPr="008E43A4">
        <w:rPr>
          <w:rFonts w:ascii="宋体" w:hAnsi="宋体" w:hint="eastAsia"/>
          <w:b/>
          <w:bCs/>
        </w:rPr>
        <w:t>数据库：</w:t>
      </w:r>
    </w:p>
    <w:p w14:paraId="659971A3" w14:textId="77777777" w:rsidR="00BB70E3" w:rsidRPr="00BB70E3" w:rsidRDefault="00BB70E3" w:rsidP="00BB70E3">
      <w:pPr>
        <w:rPr>
          <w:rFonts w:ascii="宋体" w:hAnsi="宋体"/>
        </w:rPr>
      </w:pPr>
      <w:r w:rsidRPr="00BB70E3">
        <w:rPr>
          <w:rFonts w:ascii="宋体" w:hAnsi="宋体" w:hint="eastAsia"/>
        </w:rPr>
        <w:t>SQLite 或 MySQL：用于存储交易数据、用户信息、策略配置等。</w:t>
      </w:r>
    </w:p>
    <w:p w14:paraId="4AA9612A" w14:textId="77777777" w:rsidR="00BB70E3" w:rsidRPr="008E43A4" w:rsidRDefault="00BB70E3" w:rsidP="00BB70E3">
      <w:pPr>
        <w:rPr>
          <w:rFonts w:ascii="宋体" w:hAnsi="宋体"/>
          <w:b/>
          <w:bCs/>
        </w:rPr>
      </w:pPr>
      <w:r w:rsidRPr="008E43A4">
        <w:rPr>
          <w:rFonts w:ascii="宋体" w:hAnsi="宋体" w:hint="eastAsia"/>
          <w:b/>
          <w:bCs/>
        </w:rPr>
        <w:t>前端技术：</w:t>
      </w:r>
    </w:p>
    <w:p w14:paraId="5F017820" w14:textId="77777777" w:rsidR="00BB70E3" w:rsidRPr="00BB70E3" w:rsidRDefault="00BB70E3" w:rsidP="00BB70E3">
      <w:pPr>
        <w:rPr>
          <w:rFonts w:ascii="宋体" w:hAnsi="宋体"/>
        </w:rPr>
      </w:pPr>
      <w:r w:rsidRPr="00BB70E3">
        <w:rPr>
          <w:rFonts w:ascii="宋体" w:hAnsi="宋体" w:hint="eastAsia"/>
        </w:rPr>
        <w:t>HTML/CSS/JavaScript：构建用户交互界面，包括交易界面、策略配置界面、数据分析界面等。</w:t>
      </w:r>
    </w:p>
    <w:p w14:paraId="566A44BB" w14:textId="77777777" w:rsidR="00BB70E3" w:rsidRPr="00BB70E3" w:rsidRDefault="00BB70E3" w:rsidP="00BB70E3">
      <w:pPr>
        <w:rPr>
          <w:rFonts w:ascii="宋体" w:hAnsi="宋体"/>
        </w:rPr>
      </w:pPr>
      <w:r w:rsidRPr="00BB70E3">
        <w:rPr>
          <w:rFonts w:ascii="宋体" w:hAnsi="宋体" w:hint="eastAsia"/>
        </w:rPr>
        <w:t>React/Vue：前端框架，用于构建复杂的前端应用，提升用户体验。</w:t>
      </w:r>
    </w:p>
    <w:p w14:paraId="45DBA35C" w14:textId="77777777" w:rsidR="00BB70E3" w:rsidRPr="008E43A4" w:rsidRDefault="00BB70E3" w:rsidP="00BB70E3">
      <w:pPr>
        <w:rPr>
          <w:rFonts w:ascii="宋体" w:hAnsi="宋体"/>
          <w:b/>
          <w:bCs/>
        </w:rPr>
      </w:pPr>
      <w:r w:rsidRPr="008E43A4">
        <w:rPr>
          <w:rFonts w:ascii="宋体" w:hAnsi="宋体" w:hint="eastAsia"/>
          <w:b/>
          <w:bCs/>
        </w:rPr>
        <w:t>版本控制和协作：</w:t>
      </w:r>
    </w:p>
    <w:p w14:paraId="1616C9B4" w14:textId="77777777" w:rsidR="00BB70E3" w:rsidRPr="00BB70E3" w:rsidRDefault="00BB70E3" w:rsidP="00BB70E3">
      <w:pPr>
        <w:rPr>
          <w:rFonts w:ascii="宋体" w:hAnsi="宋体"/>
        </w:rPr>
      </w:pPr>
      <w:r w:rsidRPr="00BB70E3">
        <w:rPr>
          <w:rFonts w:ascii="宋体" w:hAnsi="宋体" w:hint="eastAsia"/>
        </w:rPr>
        <w:t>Git：用于版本控制，确保团队成员之间的代码协同开发。</w:t>
      </w:r>
    </w:p>
    <w:p w14:paraId="0344CA99" w14:textId="77777777" w:rsidR="00BB70E3" w:rsidRPr="008E43A4" w:rsidRDefault="00BB70E3" w:rsidP="00BB70E3">
      <w:pPr>
        <w:rPr>
          <w:rFonts w:ascii="宋体" w:hAnsi="宋体"/>
          <w:b/>
          <w:bCs/>
        </w:rPr>
      </w:pPr>
      <w:r w:rsidRPr="008E43A4">
        <w:rPr>
          <w:rFonts w:ascii="宋体" w:hAnsi="宋体" w:hint="eastAsia"/>
          <w:b/>
          <w:bCs/>
        </w:rPr>
        <w:t>部署和运维：</w:t>
      </w:r>
    </w:p>
    <w:p w14:paraId="011CF8A6" w14:textId="77777777" w:rsidR="00BB70E3" w:rsidRPr="00BB70E3" w:rsidRDefault="00BB70E3" w:rsidP="00BB70E3">
      <w:pPr>
        <w:rPr>
          <w:rFonts w:ascii="宋体" w:hAnsi="宋体"/>
        </w:rPr>
      </w:pPr>
      <w:r w:rsidRPr="00BB70E3">
        <w:rPr>
          <w:rFonts w:ascii="宋体" w:hAnsi="宋体" w:hint="eastAsia"/>
        </w:rPr>
        <w:t>Docker：容器化技术，用于打包应用及其依赖，简化部署流程，确保环境一致性。</w:t>
      </w:r>
    </w:p>
    <w:p w14:paraId="4F7B9A19" w14:textId="77777777" w:rsidR="00BB70E3" w:rsidRPr="00BB70E3" w:rsidRDefault="00BB70E3" w:rsidP="00BB70E3">
      <w:pPr>
        <w:rPr>
          <w:rFonts w:ascii="宋体" w:hAnsi="宋体"/>
        </w:rPr>
      </w:pPr>
      <w:r w:rsidRPr="00BB70E3">
        <w:rPr>
          <w:rFonts w:ascii="宋体" w:hAnsi="宋体" w:hint="eastAsia"/>
        </w:rPr>
        <w:t>Kubernetes：容器编排工具，用于管理Docker容器集群，提供高可用性、自动扩展等功能。</w:t>
      </w:r>
    </w:p>
    <w:p w14:paraId="53D39ED8" w14:textId="77777777" w:rsidR="00BB70E3" w:rsidRPr="008E43A4" w:rsidRDefault="00BB70E3" w:rsidP="00BB70E3">
      <w:pPr>
        <w:rPr>
          <w:rFonts w:ascii="宋体" w:hAnsi="宋体"/>
          <w:b/>
          <w:bCs/>
        </w:rPr>
      </w:pPr>
      <w:r w:rsidRPr="008E43A4">
        <w:rPr>
          <w:rFonts w:ascii="宋体" w:hAnsi="宋体" w:hint="eastAsia"/>
          <w:b/>
          <w:bCs/>
        </w:rPr>
        <w:t>安全和性能：</w:t>
      </w:r>
    </w:p>
    <w:p w14:paraId="7881B588" w14:textId="77777777" w:rsidR="00BB70E3" w:rsidRPr="00BB70E3" w:rsidRDefault="00BB70E3" w:rsidP="00095355">
      <w:pPr>
        <w:ind w:firstLineChars="200" w:firstLine="480"/>
        <w:rPr>
          <w:rFonts w:ascii="宋体" w:hAnsi="宋体"/>
        </w:rPr>
      </w:pPr>
      <w:r w:rsidRPr="00BB70E3">
        <w:rPr>
          <w:rFonts w:ascii="宋体" w:hAnsi="宋体" w:hint="eastAsia"/>
        </w:rPr>
        <w:t>HTTPS：确保数据传输的安全性。</w:t>
      </w:r>
    </w:p>
    <w:p w14:paraId="231E2648" w14:textId="77777777" w:rsidR="00BB70E3" w:rsidRPr="00BB70E3" w:rsidRDefault="00BB70E3" w:rsidP="00095355">
      <w:pPr>
        <w:ind w:firstLineChars="200" w:firstLine="480"/>
        <w:rPr>
          <w:rFonts w:ascii="宋体" w:hAnsi="宋体"/>
        </w:rPr>
      </w:pPr>
      <w:r w:rsidRPr="00BB70E3">
        <w:rPr>
          <w:rFonts w:ascii="宋体" w:hAnsi="宋体" w:hint="eastAsia"/>
        </w:rPr>
        <w:t>负载均衡：用于提高系统的并发处理能力，确保在高负载下系统的稳定运行。</w:t>
      </w:r>
    </w:p>
    <w:p w14:paraId="56AF6601" w14:textId="77777777" w:rsidR="00BB70E3" w:rsidRPr="00BB70E3" w:rsidRDefault="00BB70E3" w:rsidP="00BB70E3">
      <w:pPr>
        <w:rPr>
          <w:rFonts w:ascii="宋体" w:hAnsi="宋体"/>
        </w:rPr>
      </w:pPr>
      <w:r w:rsidRPr="00BB70E3">
        <w:rPr>
          <w:rFonts w:ascii="宋体" w:hAnsi="宋体" w:hint="eastAsia"/>
        </w:rPr>
        <w:t>监控和告警：实时监控系统运行状态，及时发现并处理潜在问题。</w:t>
      </w:r>
    </w:p>
    <w:p w14:paraId="28F4B075" w14:textId="3EDD0699" w:rsidR="0050332A" w:rsidRDefault="00BB70E3" w:rsidP="008A12A2">
      <w:pPr>
        <w:ind w:firstLineChars="200" w:firstLine="480"/>
        <w:rPr>
          <w:rFonts w:ascii="宋体" w:hAnsi="宋体"/>
        </w:rPr>
      </w:pPr>
      <w:r w:rsidRPr="00BB70E3">
        <w:rPr>
          <w:rFonts w:ascii="宋体" w:hAnsi="宋体" w:hint="eastAsia"/>
        </w:rPr>
        <w:t>构建这样一个量化交易平台是一个复杂的工程，需要综合考虑技术选型、架构设计、性能优化、安全性等多个方面。随着项目的推进，可能还需要根据实际情况进行技术调整和优化</w:t>
      </w:r>
      <w:r w:rsidR="008A12A2">
        <w:rPr>
          <w:rFonts w:ascii="宋体" w:hAnsi="宋体" w:hint="eastAsia"/>
        </w:rPr>
        <w:t>，我们结合小组成员学习数据库和前端的经验，对常见的数据库和前端技术进行了进一步分析：</w:t>
      </w:r>
    </w:p>
    <w:p w14:paraId="0E483D51" w14:textId="4B2E4439" w:rsidR="008A12A2" w:rsidRDefault="008E43A4" w:rsidP="008E43A4">
      <w:pPr>
        <w:ind w:firstLineChars="200" w:firstLine="480"/>
        <w:rPr>
          <w:rFonts w:ascii="宋体" w:hAnsi="宋体"/>
        </w:rPr>
      </w:pPr>
      <w:r>
        <w:rPr>
          <w:rFonts w:ascii="宋体" w:hAnsi="宋体" w:hint="eastAsia"/>
        </w:rPr>
        <w:t>常用的数据库包括：MySQL,MongoDB,redis等，其中，</w:t>
      </w:r>
      <w:r w:rsidRPr="008E43A4">
        <w:rPr>
          <w:rFonts w:ascii="宋体" w:hAnsi="宋体" w:hint="eastAsia"/>
        </w:rPr>
        <w:t>MySQL是至今最流行的开源关系型数据库，简单易用，拥有大量的第三方插件，社区活跃、文档丰富，支持快速的复杂查询操作、完整的事务操作和较高的安全性。mongoDB是目前非常流行的非关系型数据库，模式自由，可根据需要随时修改文档格式；支持海量数据的查询和插入，</w:t>
      </w:r>
      <w:r>
        <w:rPr>
          <w:rFonts w:ascii="宋体" w:hAnsi="宋体" w:hint="eastAsia"/>
        </w:rPr>
        <w:t>学习成本低。</w:t>
      </w:r>
      <w:r w:rsidRPr="008E43A4">
        <w:rPr>
          <w:rFonts w:ascii="宋体" w:hAnsi="宋体" w:hint="eastAsia"/>
        </w:rPr>
        <w:t>redis是近年来兴起的内存数据库，数据在内存中保证了访问的高效；在保证访问速度的同时，也能够进行持久化存储</w:t>
      </w:r>
      <w:r>
        <w:rPr>
          <w:rFonts w:ascii="宋体" w:hAnsi="宋体" w:hint="eastAsia"/>
        </w:rPr>
        <w:t>。</w:t>
      </w:r>
    </w:p>
    <w:p w14:paraId="56852933" w14:textId="59EDA75B" w:rsidR="008E43A4" w:rsidRDefault="008E43A4" w:rsidP="008E43A4">
      <w:pPr>
        <w:ind w:firstLineChars="200" w:firstLine="480"/>
        <w:rPr>
          <w:rFonts w:ascii="宋体" w:hAnsi="宋体"/>
        </w:rPr>
      </w:pPr>
      <w:r>
        <w:rPr>
          <w:rFonts w:ascii="宋体" w:hAnsi="宋体" w:hint="eastAsia"/>
        </w:rPr>
        <w:t>我们选择数据库的原则</w:t>
      </w:r>
      <w:r w:rsidR="005424D2">
        <w:rPr>
          <w:rFonts w:ascii="宋体" w:hAnsi="宋体" w:hint="eastAsia"/>
        </w:rPr>
        <w:t>：从实际量化交易平台的需求出发，同时结合对应数据库的学习成本考虑，由于主要处理</w:t>
      </w:r>
      <w:r w:rsidR="005424D2" w:rsidRPr="005424D2">
        <w:rPr>
          <w:rFonts w:ascii="宋体" w:hAnsi="宋体" w:hint="eastAsia"/>
        </w:rPr>
        <w:t>财务金融信息，</w:t>
      </w:r>
      <w:r w:rsidR="005424D2">
        <w:rPr>
          <w:rFonts w:ascii="宋体" w:hAnsi="宋体" w:hint="eastAsia"/>
        </w:rPr>
        <w:t>因此决定采用</w:t>
      </w:r>
      <w:r w:rsidR="005424D2" w:rsidRPr="005424D2">
        <w:rPr>
          <w:rFonts w:ascii="宋体" w:hAnsi="宋体" w:hint="eastAsia"/>
        </w:rPr>
        <w:t>事务型数据库</w:t>
      </w:r>
      <w:r w:rsidR="005424D2">
        <w:rPr>
          <w:rFonts w:ascii="宋体" w:hAnsi="宋体" w:hint="eastAsia"/>
        </w:rPr>
        <w:t>MySQL。</w:t>
      </w:r>
    </w:p>
    <w:p w14:paraId="0C80C410" w14:textId="571A85CE" w:rsidR="005424D2" w:rsidRDefault="005424D2" w:rsidP="008E43A4">
      <w:pPr>
        <w:ind w:firstLineChars="200" w:firstLine="480"/>
        <w:rPr>
          <w:rFonts w:ascii="宋体" w:hAnsi="宋体"/>
        </w:rPr>
      </w:pPr>
      <w:r>
        <w:rPr>
          <w:rFonts w:ascii="宋体" w:hAnsi="宋体" w:hint="eastAsia"/>
        </w:rPr>
        <w:t>关于前端框架的选择，当前主要流行的框架是React和Vue，其中Vue有着较为轻量化，</w:t>
      </w:r>
      <w:r w:rsidRPr="005424D2">
        <w:rPr>
          <w:rFonts w:ascii="宋体" w:hAnsi="宋体" w:hint="eastAsia"/>
        </w:rPr>
        <w:t>API 设计简单直观</w:t>
      </w:r>
      <w:r w:rsidR="00002EED">
        <w:rPr>
          <w:rFonts w:ascii="宋体" w:hAnsi="宋体" w:hint="eastAsia"/>
        </w:rPr>
        <w:t>，</w:t>
      </w:r>
      <w:r w:rsidR="00002EED" w:rsidRPr="00002EED">
        <w:rPr>
          <w:rFonts w:ascii="宋体" w:hAnsi="宋体" w:hint="eastAsia"/>
        </w:rPr>
        <w:t>使用基于 HTML 的模板语法，与传统的 HTML 和 JavaScript 结合</w:t>
      </w:r>
      <w:r w:rsidR="00002EED">
        <w:rPr>
          <w:rFonts w:ascii="宋体" w:hAnsi="宋体" w:hint="eastAsia"/>
        </w:rPr>
        <w:t>较好等优点，同时，Vue的作者尤雨溪是国人，因此它的文</w:t>
      </w:r>
      <w:r w:rsidR="00002EED">
        <w:rPr>
          <w:rFonts w:ascii="宋体" w:hAnsi="宋体" w:hint="eastAsia"/>
        </w:rPr>
        <w:lastRenderedPageBreak/>
        <w:t>档中文版质量较高，因此我们决定采用Vue作为我们项目的前端框架。</w:t>
      </w:r>
    </w:p>
    <w:p w14:paraId="23797D70" w14:textId="4E80E404" w:rsidR="0050332A" w:rsidRPr="00BB70E3" w:rsidRDefault="00810558" w:rsidP="00BB70E3">
      <w:pPr>
        <w:pStyle w:val="2"/>
        <w:numPr>
          <w:ilvl w:val="1"/>
          <w:numId w:val="1"/>
        </w:numPr>
        <w:rPr>
          <w:rFonts w:ascii="宋体" w:eastAsia="宋体" w:hAnsi="宋体"/>
        </w:rPr>
      </w:pPr>
      <w:bookmarkStart w:id="21" w:name="_Toc62552878"/>
      <w:bookmarkStart w:id="22" w:name="_Toc120110346"/>
      <w:r>
        <w:rPr>
          <w:rFonts w:ascii="宋体" w:eastAsia="宋体" w:hAnsi="宋体" w:hint="eastAsia"/>
        </w:rPr>
        <w:t>影响分析</w:t>
      </w:r>
      <w:bookmarkEnd w:id="21"/>
      <w:bookmarkEnd w:id="22"/>
    </w:p>
    <w:p w14:paraId="3472B293"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量化交易平台的影响分析，尤其是对其公共框架、控件相关软件的影响，以及对使用者的影响，是一个多维度且复杂的议题。以下是针对这些方面的详细分析：</w:t>
      </w:r>
    </w:p>
    <w:p w14:paraId="2F39754A"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一、对公共框架的影响</w:t>
      </w:r>
    </w:p>
    <w:p w14:paraId="4A556116"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量化交易平台往往基于公共框架进行开发，这些框架为平台提供了基础架构和功能。因此，量化交易平台的设计和实现会对公共框架产生直接影响。</w:t>
      </w:r>
    </w:p>
    <w:p w14:paraId="487A749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性能影响：量化交易平台的运行需要处理大量的数据和复杂的算法，这会对公共框架的性能提出更高的要求。平台的设计需要充分考虑到这一点，避免对框架造成过大的性能负担。</w:t>
      </w:r>
    </w:p>
    <w:p w14:paraId="1CD7986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扩展性影响：随着量化交易市场的不断发展，平台需要不断升级和扩展以满足新的需求。这要求公共框架具有良好的扩展性，能够支持平台的不断迭代和升级。</w:t>
      </w:r>
    </w:p>
    <w:p w14:paraId="15FE6F34"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安全性影响：量化交易平台涉及到大量的资金和敏感信息，因此安全性至关重要。平台的设计需要充分利用公共框架的安全机制，确保数据的安全性和完整性。</w:t>
      </w:r>
    </w:p>
    <w:p w14:paraId="5CFCD1D1"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二、对控件相关软件的影响</w:t>
      </w:r>
    </w:p>
    <w:p w14:paraId="6A0A140B"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控件是量化交易平台中用于实现特定功能的组件，它们与平台的其他部分紧密相连，相互影响。</w:t>
      </w:r>
    </w:p>
    <w:p w14:paraId="1FAFD106"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集成性影响：控件需要与量化交易平台的其他部分无缝集成，以确保平台的稳定性和可用性。因此，在控件的设计和开发过程中，需要充分考虑其与平台其他部分的兼容性。</w:t>
      </w:r>
    </w:p>
    <w:p w14:paraId="36F2A3A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用户体验影响：控件的易用性和用户体验直接关系到使用者对量化交易平台的满意度。因此，控件的设计需要符合用户的使用习惯，提供直观、简洁的操作界面。</w:t>
      </w:r>
    </w:p>
    <w:p w14:paraId="157D1AA8"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功能性影响：控件的功能实现需要满足量化交易平台的整体需求。例如，交易控件需要支持多种交易策略和执行方式，以满足不同用户的需求。</w:t>
      </w:r>
    </w:p>
    <w:p w14:paraId="7B74627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三、对使用者的影响</w:t>
      </w:r>
    </w:p>
    <w:p w14:paraId="3AF25B5A"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量化交易平台的设计和使用对使用者具有重要影响，主要体现在以下几个方面：</w:t>
      </w:r>
    </w:p>
    <w:p w14:paraId="7EA769BA"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操作效率：平台的设计应简化操作流程，提高操作效率，降低使用者的学习成本。通过合理的界面布局和功能划分，使用者可以快速上手并高效地进行量化交易。</w:t>
      </w:r>
    </w:p>
    <w:p w14:paraId="77900332"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决策支持：平台应提供丰富的数据分析和可视化工具，帮助使用者更好地</w:t>
      </w:r>
      <w:r w:rsidRPr="00BB70E3">
        <w:rPr>
          <w:rFonts w:ascii="宋体" w:hAnsi="宋体" w:hint="eastAsia"/>
        </w:rPr>
        <w:lastRenderedPageBreak/>
        <w:t>理解市场趋势和交易机会。这些工具可以提高使用者的决策效率和准确性。</w:t>
      </w:r>
    </w:p>
    <w:p w14:paraId="6AD7947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风险管理：量化交易平台应具备完善的风险管理机制，帮助使用者识别和控制交易风险。通过设定风险阈值、监控交易过程等方式，可以有效降低使用者的风险暴露。</w:t>
      </w:r>
    </w:p>
    <w:p w14:paraId="6B678A72" w14:textId="77777777" w:rsidR="00BB70E3" w:rsidRPr="00BB70E3" w:rsidRDefault="00BB70E3" w:rsidP="00095355">
      <w:pPr>
        <w:ind w:left="720"/>
        <w:rPr>
          <w:rFonts w:ascii="宋体" w:hAnsi="宋体"/>
        </w:rPr>
      </w:pPr>
      <w:r w:rsidRPr="00BB70E3">
        <w:rPr>
          <w:rFonts w:ascii="宋体" w:hAnsi="宋体" w:hint="eastAsia"/>
        </w:rPr>
        <w:t>四、对其他软件模块的影响</w:t>
      </w:r>
    </w:p>
    <w:p w14:paraId="7E3722EF"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量化交易平台在设计和实现过程中，还需要考虑与其他软件模块的兼容性和影响。</w:t>
      </w:r>
    </w:p>
    <w:p w14:paraId="24441DD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数据接口兼容性：平台需要与其他数据源进行交互，以获取实时的市场数据和其他相关信息。因此，平台的数据接口需要具备良好的兼容性，能够与其他软件模块进行无缝对接。</w:t>
      </w:r>
    </w:p>
    <w:p w14:paraId="6439940D"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功能协同性：量化交易平台的功能可能与其他软件模块存在重叠或互补关系。在设计过程中，需要充分考虑这些功能之间的协同性，避免产生冲突或重复劳动。</w:t>
      </w:r>
    </w:p>
    <w:p w14:paraId="0FF1937D"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系统稳定性：多个软件模块的集成可能增加系统的复杂性和不稳定性。因此，在设计和实现过程中，需要采取有效的措施来确保系统的稳定性和可靠性。</w:t>
      </w:r>
    </w:p>
    <w:p w14:paraId="45F217CA" w14:textId="41B3D0F1" w:rsidR="00BB70E3" w:rsidRDefault="00BB70E3" w:rsidP="00095355">
      <w:pPr>
        <w:ind w:leftChars="100" w:left="240" w:firstLineChars="200" w:firstLine="480"/>
        <w:rPr>
          <w:rFonts w:ascii="宋体" w:hAnsi="宋体"/>
        </w:rPr>
      </w:pPr>
      <w:r w:rsidRPr="00BB70E3">
        <w:rPr>
          <w:rFonts w:ascii="宋体" w:hAnsi="宋体" w:hint="eastAsia"/>
        </w:rPr>
        <w:t>综上所述，量化交易平台的影响分析是一个复杂而重要的任务。在设计过程中，需要充分考虑公共框架、控件相关软件以及使用者的影响，以确保平台的稳定性、易用性和高效性。同时，还需要关注与其他软件模块的兼容性和协同性，以实现整体系统的优化和升级。</w:t>
      </w:r>
    </w:p>
    <w:p w14:paraId="06CDED2F" w14:textId="77777777" w:rsidR="0050332A" w:rsidRDefault="00810558">
      <w:pPr>
        <w:pStyle w:val="1"/>
      </w:pPr>
      <w:bookmarkStart w:id="23" w:name="_Toc62552879"/>
      <w:bookmarkStart w:id="24" w:name="_Toc120110347"/>
      <w:r>
        <w:rPr>
          <w:rFonts w:hint="eastAsia"/>
        </w:rPr>
        <w:t>系统方案设计</w:t>
      </w:r>
      <w:bookmarkEnd w:id="23"/>
      <w:bookmarkEnd w:id="24"/>
    </w:p>
    <w:p w14:paraId="2510E018" w14:textId="77777777" w:rsidR="0050332A" w:rsidRDefault="00810558">
      <w:pPr>
        <w:pStyle w:val="2"/>
        <w:numPr>
          <w:ilvl w:val="1"/>
          <w:numId w:val="1"/>
        </w:numPr>
        <w:rPr>
          <w:rFonts w:ascii="宋体" w:eastAsia="宋体" w:hAnsi="宋体"/>
        </w:rPr>
      </w:pPr>
      <w:bookmarkStart w:id="25" w:name="_Toc120110348"/>
      <w:r>
        <w:rPr>
          <w:rFonts w:ascii="宋体" w:eastAsia="宋体" w:hAnsi="宋体" w:hint="eastAsia"/>
        </w:rPr>
        <w:t>零层设计</w:t>
      </w:r>
      <w:bookmarkEnd w:id="25"/>
    </w:p>
    <w:p w14:paraId="5134BEC8" w14:textId="77777777" w:rsidR="00DD54EE" w:rsidRPr="00DD54EE" w:rsidRDefault="00DD54EE" w:rsidP="00095355">
      <w:pPr>
        <w:ind w:firstLineChars="200" w:firstLine="480"/>
        <w:rPr>
          <w:rFonts w:ascii="宋体" w:hAnsi="宋体"/>
        </w:rPr>
      </w:pPr>
      <w:r w:rsidRPr="00DD54EE">
        <w:rPr>
          <w:rFonts w:ascii="宋体" w:hAnsi="宋体" w:hint="eastAsia"/>
        </w:rPr>
        <w:t>本章节将详细展示整个量化交易平台的软件结构，并阐述软件与外部主要交互模块的关系，以及模块间的关系和交互形式。</w:t>
      </w:r>
    </w:p>
    <w:p w14:paraId="6F87EF1F" w14:textId="77777777" w:rsidR="00DD54EE" w:rsidRPr="00DD54EE" w:rsidRDefault="00DD54EE" w:rsidP="00095355">
      <w:pPr>
        <w:ind w:firstLineChars="200" w:firstLine="480"/>
        <w:rPr>
          <w:rFonts w:ascii="宋体" w:hAnsi="宋体"/>
        </w:rPr>
      </w:pPr>
      <w:r w:rsidRPr="00DD54EE">
        <w:rPr>
          <w:rFonts w:ascii="宋体" w:hAnsi="宋体" w:hint="eastAsia"/>
        </w:rPr>
        <w:t>首先，量化交易平台的核心软件结构将包括以下几个关键模块：数据采集模块、策略分析模块、交易执行模块、风险管理模块以及用户交互模块。这些模块共同协作，实现平台的核心功能。</w:t>
      </w:r>
    </w:p>
    <w:p w14:paraId="4CED6AC0" w14:textId="77777777" w:rsidR="00DD54EE" w:rsidRPr="00DD54EE" w:rsidRDefault="00DD54EE" w:rsidP="00095355">
      <w:pPr>
        <w:ind w:firstLineChars="200" w:firstLine="480"/>
        <w:rPr>
          <w:rFonts w:ascii="宋体" w:hAnsi="宋体"/>
        </w:rPr>
      </w:pPr>
      <w:r w:rsidRPr="00DD54EE">
        <w:rPr>
          <w:rFonts w:ascii="宋体" w:hAnsi="宋体" w:hint="eastAsia"/>
        </w:rPr>
        <w:t>数据采集模块负责从各种市场数据源获取实时行情数据、历史数据以及其他相关信息。这些数据将作为策略分析模块和交易执行模块的基础输入。</w:t>
      </w:r>
    </w:p>
    <w:p w14:paraId="4B253692" w14:textId="77777777" w:rsidR="00DD54EE" w:rsidRPr="00DD54EE" w:rsidRDefault="00DD54EE" w:rsidP="00DD54EE">
      <w:pPr>
        <w:rPr>
          <w:rFonts w:ascii="宋体" w:hAnsi="宋体"/>
        </w:rPr>
      </w:pPr>
      <w:r w:rsidRPr="00DD54EE">
        <w:rPr>
          <w:rFonts w:ascii="宋体" w:hAnsi="宋体" w:hint="eastAsia"/>
        </w:rPr>
        <w:t>策略分析模块根据用户自定义的交易策略或平台提供的策略模板，对采集到的数据进行分析和计算，生成交易信号或交易建议。</w:t>
      </w:r>
    </w:p>
    <w:p w14:paraId="6DAB4B50" w14:textId="77777777" w:rsidR="00DD54EE" w:rsidRPr="00DD54EE" w:rsidRDefault="00DD54EE" w:rsidP="00095355">
      <w:pPr>
        <w:ind w:firstLineChars="200" w:firstLine="480"/>
        <w:rPr>
          <w:rFonts w:ascii="宋体" w:hAnsi="宋体"/>
        </w:rPr>
      </w:pPr>
      <w:r w:rsidRPr="00DD54EE">
        <w:rPr>
          <w:rFonts w:ascii="宋体" w:hAnsi="宋体" w:hint="eastAsia"/>
        </w:rPr>
        <w:t>交易执行模块则负责根据策略分析模块的输出，自动或半自动地执行交易操作，包括下单、撤单、修改订单等操作。该模块需要与交易所或经纪商的交易系统进行对接，确保交易的及时性和准确性。</w:t>
      </w:r>
    </w:p>
    <w:p w14:paraId="5F7538D1" w14:textId="77777777" w:rsidR="00DD54EE" w:rsidRPr="00DD54EE" w:rsidRDefault="00DD54EE" w:rsidP="00095355">
      <w:pPr>
        <w:ind w:firstLineChars="200" w:firstLine="480"/>
        <w:rPr>
          <w:rFonts w:ascii="宋体" w:hAnsi="宋体"/>
        </w:rPr>
      </w:pPr>
      <w:r w:rsidRPr="00DD54EE">
        <w:rPr>
          <w:rFonts w:ascii="宋体" w:hAnsi="宋体" w:hint="eastAsia"/>
        </w:rPr>
        <w:lastRenderedPageBreak/>
        <w:t>风险管理模块负责对交易过程中的风险进行实时监控和管理，包括设置止损点、控制仓位、调整杠杆等操作，以确保交易的安全和稳定。</w:t>
      </w:r>
    </w:p>
    <w:p w14:paraId="2F119466" w14:textId="77777777" w:rsidR="00DD54EE" w:rsidRPr="00DD54EE" w:rsidRDefault="00DD54EE" w:rsidP="00DD54EE">
      <w:pPr>
        <w:rPr>
          <w:rFonts w:ascii="宋体" w:hAnsi="宋体"/>
        </w:rPr>
      </w:pPr>
      <w:r w:rsidRPr="00DD54EE">
        <w:rPr>
          <w:rFonts w:ascii="宋体" w:hAnsi="宋体" w:hint="eastAsia"/>
        </w:rPr>
        <w:t>用户交互模块则提供了友好的用户界面和交互方式，使用户能够方便地查看行情、管理策略、监控交易等操作。该模块还需要提供必要的安全认证和权限控制机制，确保用户数据的安全性和隐私性。</w:t>
      </w:r>
    </w:p>
    <w:p w14:paraId="5076EB2A" w14:textId="77777777" w:rsidR="00DD54EE" w:rsidRPr="00DD54EE" w:rsidRDefault="00DD54EE" w:rsidP="00095355">
      <w:pPr>
        <w:ind w:firstLineChars="200" w:firstLine="480"/>
        <w:rPr>
          <w:rFonts w:ascii="宋体" w:hAnsi="宋体"/>
        </w:rPr>
      </w:pPr>
      <w:r w:rsidRPr="00DD54EE">
        <w:rPr>
          <w:rFonts w:ascii="宋体" w:hAnsi="宋体" w:hint="eastAsia"/>
        </w:rPr>
        <w:t>在与外部交互方面，量化交易平台需要与交易所或经纪商的交易系统、市场数据源、支付系统等进行接口对接，实现数据的传输和交易的执行。同时，平台还需要考虑与其他金融服务提供商的合作，以提供更全面的金融服务。</w:t>
      </w:r>
    </w:p>
    <w:p w14:paraId="7D28897D" w14:textId="77777777" w:rsidR="00DD54EE" w:rsidRPr="00DD54EE" w:rsidRDefault="00DD54EE" w:rsidP="00DD54EE">
      <w:pPr>
        <w:rPr>
          <w:rFonts w:ascii="宋体" w:hAnsi="宋体"/>
        </w:rPr>
      </w:pPr>
      <w:r w:rsidRPr="00DD54EE">
        <w:rPr>
          <w:rFonts w:ascii="宋体" w:hAnsi="宋体" w:hint="eastAsia"/>
        </w:rPr>
        <w:t>在模块间的关系方面，各模块之间通过接口进行通信和数据交换，确保信息的准确性和一致性。模块间的交互形式可以采用消息队列、API调用等方式，以实现高效的通信和协同工作。</w:t>
      </w:r>
    </w:p>
    <w:p w14:paraId="172F7B72" w14:textId="77777777" w:rsidR="00DD54EE" w:rsidRPr="00DD54EE" w:rsidRDefault="00DD54EE" w:rsidP="00095355">
      <w:pPr>
        <w:ind w:firstLineChars="200" w:firstLine="480"/>
        <w:rPr>
          <w:rFonts w:ascii="宋体" w:hAnsi="宋体"/>
        </w:rPr>
      </w:pPr>
      <w:r w:rsidRPr="00DD54EE">
        <w:rPr>
          <w:rFonts w:ascii="宋体" w:hAnsi="宋体" w:hint="eastAsia"/>
        </w:rPr>
        <w:t>通过零层设计，我们明确了量化交易平台的软件结构、外部交互关系以及模块间的交互形式，为后续的开发和实施工作提供了清晰的指导。</w:t>
      </w:r>
    </w:p>
    <w:p w14:paraId="751A5077" w14:textId="77777777" w:rsidR="0050332A" w:rsidRDefault="00810558">
      <w:pPr>
        <w:pStyle w:val="2"/>
        <w:numPr>
          <w:ilvl w:val="1"/>
          <w:numId w:val="1"/>
        </w:numPr>
        <w:rPr>
          <w:rFonts w:ascii="宋体" w:eastAsia="宋体" w:hAnsi="宋体"/>
        </w:rPr>
      </w:pPr>
      <w:bookmarkStart w:id="26" w:name="_Toc120110349"/>
      <w:r>
        <w:rPr>
          <w:rFonts w:ascii="宋体" w:eastAsia="宋体" w:hAnsi="宋体" w:hint="eastAsia"/>
        </w:rPr>
        <w:t>一层设计</w:t>
      </w:r>
      <w:bookmarkEnd w:id="26"/>
    </w:p>
    <w:p w14:paraId="0D8DEBE1" w14:textId="77777777" w:rsidR="0050332A" w:rsidRDefault="00810558">
      <w:pPr>
        <w:pStyle w:val="2"/>
        <w:numPr>
          <w:ilvl w:val="2"/>
          <w:numId w:val="1"/>
        </w:numPr>
        <w:rPr>
          <w:rFonts w:ascii="宋体" w:eastAsia="宋体" w:hAnsi="宋体"/>
        </w:rPr>
      </w:pPr>
      <w:bookmarkStart w:id="27" w:name="_Toc120110350"/>
      <w:r>
        <w:rPr>
          <w:rFonts w:ascii="宋体" w:eastAsia="宋体" w:hAnsi="宋体" w:hint="eastAsia"/>
        </w:rPr>
        <w:t>方案选型</w:t>
      </w:r>
      <w:bookmarkEnd w:id="27"/>
    </w:p>
    <w:p w14:paraId="456C45B3" w14:textId="77777777" w:rsidR="00DD54EE" w:rsidRPr="00DD54EE" w:rsidRDefault="00DD54EE" w:rsidP="00095355">
      <w:pPr>
        <w:ind w:firstLineChars="200" w:firstLine="480"/>
        <w:rPr>
          <w:rFonts w:ascii="宋体" w:hAnsi="宋体"/>
        </w:rPr>
      </w:pPr>
      <w:r w:rsidRPr="00DD54EE">
        <w:rPr>
          <w:rFonts w:ascii="宋体" w:hAnsi="宋体" w:hint="eastAsia"/>
        </w:rPr>
        <w:t>在设计量化交易平台的过程中，我们可能会面临多种可行的方案选择。本章节将重点说明在面临多种方案时，如何进行方案选型。</w:t>
      </w:r>
    </w:p>
    <w:p w14:paraId="65BAB087" w14:textId="77777777" w:rsidR="00DD54EE" w:rsidRPr="00DD54EE" w:rsidRDefault="00DD54EE" w:rsidP="00095355">
      <w:pPr>
        <w:ind w:firstLineChars="200" w:firstLine="480"/>
        <w:rPr>
          <w:rFonts w:ascii="宋体" w:hAnsi="宋体"/>
        </w:rPr>
      </w:pPr>
      <w:r w:rsidRPr="00DD54EE">
        <w:rPr>
          <w:rFonts w:ascii="宋体" w:hAnsi="宋体" w:hint="eastAsia"/>
        </w:rPr>
        <w:t>首先，我们会进行市场调研和竞品分析，了解业界已有的成熟方案和最佳实践。通过对比分析不同方案的优缺点、适用范围以及成本效益等方面，初步筛选出符合我们需求的方案。</w:t>
      </w:r>
    </w:p>
    <w:p w14:paraId="46131657" w14:textId="77777777" w:rsidR="00DD54EE" w:rsidRPr="00DD54EE" w:rsidRDefault="00DD54EE" w:rsidP="00095355">
      <w:pPr>
        <w:ind w:firstLineChars="200" w:firstLine="480"/>
        <w:rPr>
          <w:rFonts w:ascii="宋体" w:hAnsi="宋体"/>
        </w:rPr>
      </w:pPr>
      <w:r w:rsidRPr="00DD54EE">
        <w:rPr>
          <w:rFonts w:ascii="宋体" w:hAnsi="宋体" w:hint="eastAsia"/>
        </w:rPr>
        <w:t>其次，我们会结合平台的实际需求和业务特点，对筛选出的方案进行进一步的评估。我们会考虑方案的技术实现难度、系统的稳定性和可扩展性、数据处理的效率和准确性等因素，以确保所选方案能够满足平台的核心需求。</w:t>
      </w:r>
    </w:p>
    <w:p w14:paraId="654CE5A3" w14:textId="77777777" w:rsidR="00DD54EE" w:rsidRPr="00DD54EE" w:rsidRDefault="00DD54EE" w:rsidP="00095355">
      <w:pPr>
        <w:ind w:firstLineChars="200" w:firstLine="480"/>
        <w:rPr>
          <w:rFonts w:ascii="宋体" w:hAnsi="宋体"/>
        </w:rPr>
      </w:pPr>
      <w:r w:rsidRPr="00DD54EE">
        <w:rPr>
          <w:rFonts w:ascii="宋体" w:hAnsi="宋体" w:hint="eastAsia"/>
        </w:rPr>
        <w:t>同时，我们还会考虑方案的成本效益和风险因素。我们会评估不同方案的实施成本、维护成本以及潜在的风险点，并综合考虑平台的长期发展规划和预算限制，选择最符合经济效益和风险控制的方案。</w:t>
      </w:r>
    </w:p>
    <w:p w14:paraId="52129CD8" w14:textId="77777777" w:rsidR="00DD54EE" w:rsidRPr="00DD54EE" w:rsidRDefault="00DD54EE" w:rsidP="00095355">
      <w:pPr>
        <w:ind w:firstLineChars="200" w:firstLine="480"/>
        <w:rPr>
          <w:rFonts w:ascii="宋体" w:hAnsi="宋体"/>
        </w:rPr>
      </w:pPr>
      <w:r w:rsidRPr="00DD54EE">
        <w:rPr>
          <w:rFonts w:ascii="宋体" w:hAnsi="宋体" w:hint="eastAsia"/>
        </w:rPr>
        <w:t>最后，我们会组织专家团队进行方案评审和讨论，听取各方面的意见和建议。通过充分讨论和评估，最终确定最适合我们量化交易平台的方案。</w:t>
      </w:r>
    </w:p>
    <w:p w14:paraId="211C167F" w14:textId="2F17E343" w:rsidR="0050332A" w:rsidRPr="00DD54EE" w:rsidRDefault="00DD54EE" w:rsidP="00DD54EE">
      <w:pPr>
        <w:rPr>
          <w:rFonts w:ascii="宋体" w:hAnsi="宋体"/>
        </w:rPr>
      </w:pPr>
      <w:r w:rsidRPr="00DD54EE">
        <w:rPr>
          <w:rFonts w:ascii="宋体" w:hAnsi="宋体" w:hint="eastAsia"/>
        </w:rPr>
        <w:t>在方案选型过程中，我们会注重科学性和客观性，避免主观臆断和盲目跟风。我们将以平台的实际需求和发展方向为导向，选择最适合我们的方案，为平台的成功实施和长期发展奠定坚实的基础。</w:t>
      </w:r>
    </w:p>
    <w:p w14:paraId="11227047" w14:textId="77777777" w:rsidR="0050332A" w:rsidRDefault="00810558">
      <w:pPr>
        <w:pStyle w:val="2"/>
        <w:numPr>
          <w:ilvl w:val="2"/>
          <w:numId w:val="1"/>
        </w:numPr>
        <w:rPr>
          <w:rFonts w:ascii="宋体" w:eastAsia="宋体" w:hAnsi="宋体"/>
        </w:rPr>
      </w:pPr>
      <w:bookmarkStart w:id="28" w:name="_Toc120110352"/>
      <w:r>
        <w:rPr>
          <w:rFonts w:ascii="宋体" w:eastAsia="宋体" w:hAnsi="宋体" w:hint="eastAsia"/>
        </w:rPr>
        <w:lastRenderedPageBreak/>
        <w:t>模块设计</w:t>
      </w:r>
      <w:bookmarkEnd w:id="28"/>
    </w:p>
    <w:p w14:paraId="66E53A5B" w14:textId="77777777" w:rsidR="00DD54EE" w:rsidRPr="00DD54EE" w:rsidRDefault="00DD54EE" w:rsidP="00095355">
      <w:pPr>
        <w:ind w:firstLineChars="200" w:firstLine="480"/>
        <w:rPr>
          <w:rFonts w:ascii="宋体" w:hAnsi="宋体"/>
        </w:rPr>
      </w:pPr>
      <w:r w:rsidRPr="00DD54EE">
        <w:rPr>
          <w:rFonts w:ascii="宋体" w:hAnsi="宋体" w:hint="eastAsia"/>
        </w:rPr>
        <w:t>本章节将对量化交易平台中的重点模块进行详细设计描述。</w:t>
      </w:r>
    </w:p>
    <w:p w14:paraId="02FCAB13" w14:textId="77777777" w:rsidR="00DD54EE" w:rsidRPr="00DD54EE" w:rsidRDefault="00DD54EE" w:rsidP="00095355">
      <w:pPr>
        <w:ind w:firstLineChars="200" w:firstLine="480"/>
        <w:rPr>
          <w:rFonts w:ascii="宋体" w:hAnsi="宋体"/>
        </w:rPr>
      </w:pPr>
      <w:r w:rsidRPr="00DD54EE">
        <w:rPr>
          <w:rFonts w:ascii="宋体" w:hAnsi="宋体" w:hint="eastAsia"/>
        </w:rPr>
        <w:t>策略分析模块设计：</w:t>
      </w:r>
    </w:p>
    <w:p w14:paraId="323BAE9A" w14:textId="77777777" w:rsidR="00DD54EE" w:rsidRPr="00DD54EE" w:rsidRDefault="00DD54EE" w:rsidP="00095355">
      <w:pPr>
        <w:ind w:firstLineChars="200" w:firstLine="480"/>
        <w:rPr>
          <w:rFonts w:ascii="宋体" w:hAnsi="宋体"/>
        </w:rPr>
      </w:pPr>
      <w:r w:rsidRPr="00DD54EE">
        <w:rPr>
          <w:rFonts w:ascii="宋体" w:hAnsi="宋体" w:hint="eastAsia"/>
        </w:rPr>
        <w:t>策略分析模块是平台的核心之一，负责根据用户定义的策略进行数据分析并生成交易信号。该模块采用高性能的算法引擎，支持多种策略编写语言和框架，如Python、R等。用户可以通过平台提供的策略编辑器或API接口，自定义策略逻辑，并上传至平台进行测试和回测。策略分析模块会对用户上传的策略进行验证和优化，确保其在实际交易中的有效性。</w:t>
      </w:r>
    </w:p>
    <w:p w14:paraId="36A6145A" w14:textId="77777777" w:rsidR="00DD54EE" w:rsidRPr="00DD54EE" w:rsidRDefault="00DD54EE" w:rsidP="00095355">
      <w:pPr>
        <w:ind w:firstLineChars="200" w:firstLine="480"/>
        <w:rPr>
          <w:rFonts w:ascii="宋体" w:hAnsi="宋体"/>
        </w:rPr>
      </w:pPr>
      <w:r w:rsidRPr="00DD54EE">
        <w:rPr>
          <w:rFonts w:ascii="宋体" w:hAnsi="宋体" w:hint="eastAsia"/>
        </w:rPr>
        <w:t>交易执行模块设计：</w:t>
      </w:r>
    </w:p>
    <w:p w14:paraId="1C679957" w14:textId="77777777" w:rsidR="00DD54EE" w:rsidRPr="00DD54EE" w:rsidRDefault="00DD54EE" w:rsidP="00095355">
      <w:pPr>
        <w:ind w:firstLineChars="200" w:firstLine="480"/>
        <w:rPr>
          <w:rFonts w:ascii="宋体" w:hAnsi="宋体"/>
        </w:rPr>
      </w:pPr>
      <w:r w:rsidRPr="00DD54EE">
        <w:rPr>
          <w:rFonts w:ascii="宋体" w:hAnsi="宋体" w:hint="eastAsia"/>
        </w:rPr>
        <w:t>交易执行模块负责根据策略分析模块输出的交易信号，自动或半自动地执行交易操作。该模块与交易所或经纪商的交易系统进行对接，采用高并发、低延迟的技术架构，确保交易的及时性和准确性。模块还具备订单管理功能，包括订单的创建、修改、撤销等操作，以及订单状态的实时监控和通知。</w:t>
      </w:r>
    </w:p>
    <w:p w14:paraId="4D724D83" w14:textId="77777777" w:rsidR="00DD54EE" w:rsidRPr="00DD54EE" w:rsidRDefault="00DD54EE" w:rsidP="00095355">
      <w:pPr>
        <w:ind w:firstLineChars="200" w:firstLine="480"/>
        <w:rPr>
          <w:rFonts w:ascii="宋体" w:hAnsi="宋体"/>
        </w:rPr>
      </w:pPr>
      <w:r w:rsidRPr="00DD54EE">
        <w:rPr>
          <w:rFonts w:ascii="宋体" w:hAnsi="宋体" w:hint="eastAsia"/>
        </w:rPr>
        <w:t>风险管理模块设计：</w:t>
      </w:r>
    </w:p>
    <w:p w14:paraId="35146931" w14:textId="77777777" w:rsidR="00DD54EE" w:rsidRPr="00DD54EE" w:rsidRDefault="00DD54EE" w:rsidP="00095355">
      <w:pPr>
        <w:ind w:firstLineChars="200" w:firstLine="480"/>
        <w:rPr>
          <w:rFonts w:ascii="宋体" w:hAnsi="宋体"/>
        </w:rPr>
      </w:pPr>
      <w:r w:rsidRPr="00DD54EE">
        <w:rPr>
          <w:rFonts w:ascii="宋体" w:hAnsi="宋体" w:hint="eastAsia"/>
        </w:rPr>
        <w:t>风险管理模块是保障交易安全的重要组成部分。该模块通过实时监控交易过程中的各项风险指标，如仓位、止损点、杠杆等，提供风险预警和自动风险控制功能。当交易风险超过预设阈值时，模块会自动触发相应的风险控制措施，如平仓、调整仓位等，以减小潜在损失。</w:t>
      </w:r>
    </w:p>
    <w:p w14:paraId="6B144508" w14:textId="77777777" w:rsidR="00DD54EE" w:rsidRPr="00DD54EE" w:rsidRDefault="00DD54EE" w:rsidP="00095355">
      <w:pPr>
        <w:ind w:firstLineChars="200" w:firstLine="480"/>
        <w:rPr>
          <w:rFonts w:ascii="宋体" w:hAnsi="宋体"/>
        </w:rPr>
      </w:pPr>
      <w:r w:rsidRPr="00DD54EE">
        <w:rPr>
          <w:rFonts w:ascii="宋体" w:hAnsi="宋体" w:hint="eastAsia"/>
        </w:rPr>
        <w:t>此外，平台还采用了多种优化措施来提高模块的性能和稳定性，如使用缓存技术加速数据处理速度，采用分布式架构提高系统的可扩展性和容错能力等。</w:t>
      </w:r>
    </w:p>
    <w:p w14:paraId="56D9DAB5" w14:textId="77777777" w:rsidR="0050332A" w:rsidRDefault="00810558" w:rsidP="00095355">
      <w:pPr>
        <w:pStyle w:val="2"/>
        <w:numPr>
          <w:ilvl w:val="2"/>
          <w:numId w:val="1"/>
        </w:numPr>
        <w:ind w:left="0" w:firstLineChars="200" w:firstLine="640"/>
        <w:rPr>
          <w:rFonts w:ascii="宋体" w:eastAsia="宋体" w:hAnsi="宋体"/>
        </w:rPr>
      </w:pPr>
      <w:bookmarkStart w:id="29" w:name="_Toc120110353"/>
      <w:r>
        <w:rPr>
          <w:rFonts w:ascii="宋体" w:eastAsia="宋体" w:hAnsi="宋体" w:hint="eastAsia"/>
        </w:rPr>
        <w:t>关键流程</w:t>
      </w:r>
      <w:r>
        <w:rPr>
          <w:rFonts w:ascii="宋体" w:eastAsia="宋体" w:hAnsi="宋体"/>
        </w:rPr>
        <w:t>设计</w:t>
      </w:r>
      <w:bookmarkEnd w:id="29"/>
    </w:p>
    <w:p w14:paraId="3DD50D37" w14:textId="77777777" w:rsidR="00DD54EE" w:rsidRDefault="00DD54EE" w:rsidP="00095355">
      <w:pPr>
        <w:ind w:firstLineChars="200" w:firstLine="480"/>
      </w:pPr>
      <w:r>
        <w:rPr>
          <w:rFonts w:hint="eastAsia"/>
        </w:rPr>
        <w:t>本章节将详细描述量化交易平台的关键流程，包括正常流程和异常流程，以及不同模块、数据、进程之间的运行情况和时序。</w:t>
      </w:r>
    </w:p>
    <w:p w14:paraId="3168C7D4" w14:textId="77777777" w:rsidR="00DD54EE" w:rsidRDefault="00DD54EE" w:rsidP="00095355">
      <w:pPr>
        <w:ind w:firstLineChars="200" w:firstLine="480"/>
      </w:pPr>
      <w:r>
        <w:rPr>
          <w:rFonts w:hint="eastAsia"/>
        </w:rPr>
        <w:t>正常交易流程：</w:t>
      </w:r>
    </w:p>
    <w:p w14:paraId="1BC6E97C" w14:textId="77777777" w:rsidR="00DD54EE" w:rsidRDefault="00DD54EE" w:rsidP="00095355">
      <w:pPr>
        <w:ind w:firstLineChars="200" w:firstLine="480"/>
      </w:pPr>
      <w:r>
        <w:rPr>
          <w:rFonts w:hint="eastAsia"/>
        </w:rPr>
        <w:t>用户通过用户交互层定义交易策略并上传至平台。</w:t>
      </w:r>
    </w:p>
    <w:p w14:paraId="38F7E8E1" w14:textId="77777777" w:rsidR="00DD54EE" w:rsidRDefault="00DD54EE" w:rsidP="00095355">
      <w:pPr>
        <w:ind w:firstLineChars="200" w:firstLine="480"/>
      </w:pPr>
      <w:r>
        <w:rPr>
          <w:rFonts w:hint="eastAsia"/>
        </w:rPr>
        <w:t>策略分析模块接收用户策略，进行验证和优化后生成交易信号。</w:t>
      </w:r>
    </w:p>
    <w:p w14:paraId="19ADC75F" w14:textId="77777777" w:rsidR="00DD54EE" w:rsidRDefault="00DD54EE" w:rsidP="00095355">
      <w:pPr>
        <w:ind w:firstLineChars="200" w:firstLine="480"/>
      </w:pPr>
      <w:r>
        <w:rPr>
          <w:rFonts w:hint="eastAsia"/>
        </w:rPr>
        <w:t>交易执行模块根据交易信号自动或半自动地执行交易操作，与交易所或经纪商的交易系统进行对接。</w:t>
      </w:r>
    </w:p>
    <w:p w14:paraId="3AC653DD" w14:textId="77777777" w:rsidR="00DD54EE" w:rsidRDefault="00DD54EE" w:rsidP="00095355">
      <w:pPr>
        <w:ind w:firstLineChars="200" w:firstLine="480"/>
      </w:pPr>
      <w:r>
        <w:rPr>
          <w:rFonts w:hint="eastAsia"/>
        </w:rPr>
        <w:t>交易结果实时反馈至用户交互层，供用户查看和监控。</w:t>
      </w:r>
    </w:p>
    <w:p w14:paraId="658C22A5" w14:textId="77777777" w:rsidR="00DD54EE" w:rsidRDefault="00DD54EE" w:rsidP="00095355">
      <w:pPr>
        <w:ind w:firstLineChars="200" w:firstLine="480"/>
      </w:pPr>
      <w:r>
        <w:rPr>
          <w:rFonts w:hint="eastAsia"/>
        </w:rPr>
        <w:t>风险管理模块实时监控交易过程中的风险，确保交易安全。</w:t>
      </w:r>
    </w:p>
    <w:p w14:paraId="4C19FA38" w14:textId="77777777" w:rsidR="00DD54EE" w:rsidRDefault="00DD54EE" w:rsidP="00095355">
      <w:pPr>
        <w:ind w:firstLineChars="200" w:firstLine="480"/>
      </w:pPr>
      <w:r>
        <w:rPr>
          <w:rFonts w:hint="eastAsia"/>
        </w:rPr>
        <w:t>异常处理流程：</w:t>
      </w:r>
    </w:p>
    <w:p w14:paraId="1BA10DDD" w14:textId="77777777" w:rsidR="00DD54EE" w:rsidRDefault="00DD54EE" w:rsidP="00095355">
      <w:pPr>
        <w:ind w:firstLineChars="200" w:firstLine="480"/>
      </w:pPr>
      <w:r>
        <w:rPr>
          <w:rFonts w:hint="eastAsia"/>
        </w:rPr>
        <w:t>当交易执行过程中出现异常（如网络故障、交易所系统异常等），交易执行模块会记录异常信息并尝试重试。</w:t>
      </w:r>
    </w:p>
    <w:p w14:paraId="0C9D90C2" w14:textId="77777777" w:rsidR="00DD54EE" w:rsidRDefault="00DD54EE" w:rsidP="00095355">
      <w:pPr>
        <w:ind w:firstLineChars="200" w:firstLine="480"/>
      </w:pPr>
      <w:r>
        <w:rPr>
          <w:rFonts w:hint="eastAsia"/>
        </w:rPr>
        <w:lastRenderedPageBreak/>
        <w:t>若重试失败，交易执行模块会触发异常处理机制，如通知用户或自动执行备选交易策略。</w:t>
      </w:r>
    </w:p>
    <w:p w14:paraId="13C7222B" w14:textId="77777777" w:rsidR="00DD54EE" w:rsidRDefault="00DD54EE" w:rsidP="00095355">
      <w:pPr>
        <w:ind w:firstLineChars="200" w:firstLine="480"/>
      </w:pPr>
      <w:r>
        <w:rPr>
          <w:rFonts w:hint="eastAsia"/>
        </w:rPr>
        <w:t>同时，风险管理模块会根据异常类型触发相应的风险控制措施，以减小潜在损失。</w:t>
      </w:r>
    </w:p>
    <w:p w14:paraId="2AB100DF" w14:textId="59768E3B" w:rsidR="00DD54EE" w:rsidRPr="00DD54EE" w:rsidRDefault="00DD54EE" w:rsidP="00095355">
      <w:pPr>
        <w:ind w:firstLineChars="200" w:firstLine="480"/>
      </w:pPr>
      <w:r>
        <w:rPr>
          <w:rFonts w:hint="eastAsia"/>
        </w:rPr>
        <w:t>在流程设计过程中，我们采用了流程图和数据流图的方式来描述不同模块、数据、进程之间的运行情况和时序，以确保流程的清晰和准确。同时，我们还考虑了异常情况的处理和备份方案，以确保平台的稳定性和可靠性。</w:t>
      </w:r>
    </w:p>
    <w:p w14:paraId="23648769" w14:textId="77777777" w:rsidR="0050332A" w:rsidRDefault="00810558">
      <w:pPr>
        <w:pStyle w:val="2"/>
        <w:numPr>
          <w:ilvl w:val="1"/>
          <w:numId w:val="1"/>
        </w:numPr>
        <w:rPr>
          <w:rFonts w:ascii="宋体" w:eastAsia="宋体" w:hAnsi="宋体"/>
        </w:rPr>
      </w:pPr>
      <w:bookmarkStart w:id="30" w:name="_Toc120110354"/>
      <w:r>
        <w:rPr>
          <w:rFonts w:ascii="宋体" w:eastAsia="宋体" w:hAnsi="宋体" w:hint="eastAsia"/>
        </w:rPr>
        <w:t>二层设计</w:t>
      </w:r>
      <w:bookmarkEnd w:id="30"/>
    </w:p>
    <w:p w14:paraId="5AA3D338" w14:textId="77777777" w:rsidR="00DD54EE" w:rsidRDefault="00DD54EE" w:rsidP="00DD54EE">
      <w:pPr>
        <w:pStyle w:val="4"/>
      </w:pPr>
      <w:bookmarkStart w:id="31" w:name="X1d684219390824999cf740ac44b8d402bae98d6"/>
      <w:r>
        <w:t xml:space="preserve">4.3.1 </w:t>
      </w:r>
      <w:r>
        <w:t>安全性设计</w:t>
      </w:r>
    </w:p>
    <w:p w14:paraId="59EAF6A4" w14:textId="77777777" w:rsidR="00DD54EE" w:rsidRDefault="00DD54EE" w:rsidP="00DD54EE">
      <w:pPr>
        <w:widowControl/>
        <w:numPr>
          <w:ilvl w:val="0"/>
          <w:numId w:val="3"/>
        </w:numPr>
        <w:spacing w:after="200" w:line="240" w:lineRule="auto"/>
        <w:jc w:val="left"/>
      </w:pPr>
      <w:r>
        <w:rPr>
          <w:b/>
          <w:bCs/>
        </w:rPr>
        <w:t>认证机制</w:t>
      </w:r>
      <w:r>
        <w:t>：</w:t>
      </w:r>
    </w:p>
    <w:p w14:paraId="219D924E" w14:textId="3AF2C871" w:rsidR="00DD54EE" w:rsidRDefault="00857B73" w:rsidP="00DD54EE">
      <w:pPr>
        <w:widowControl/>
        <w:numPr>
          <w:ilvl w:val="1"/>
          <w:numId w:val="4"/>
        </w:numPr>
        <w:spacing w:after="200" w:line="240" w:lineRule="auto"/>
        <w:jc w:val="left"/>
      </w:pPr>
      <w:r>
        <w:rPr>
          <w:rFonts w:hint="eastAsia"/>
        </w:rPr>
        <w:t>在登录界面进行前端的路由锁定，保证用户不登录时不能手动跳转到其他页面</w:t>
      </w:r>
    </w:p>
    <w:p w14:paraId="64363F65" w14:textId="77777777" w:rsidR="00DD54EE" w:rsidRDefault="00DD54EE" w:rsidP="00DD54EE">
      <w:pPr>
        <w:widowControl/>
        <w:numPr>
          <w:ilvl w:val="0"/>
          <w:numId w:val="3"/>
        </w:numPr>
        <w:spacing w:after="200" w:line="240" w:lineRule="auto"/>
        <w:jc w:val="left"/>
      </w:pPr>
      <w:r>
        <w:rPr>
          <w:b/>
          <w:bCs/>
        </w:rPr>
        <w:t>权限和访问控制</w:t>
      </w:r>
      <w:r>
        <w:t>：</w:t>
      </w:r>
    </w:p>
    <w:p w14:paraId="102AEA8C" w14:textId="23FCEB4D" w:rsidR="00DD54EE" w:rsidRDefault="00095355" w:rsidP="00DD54EE">
      <w:pPr>
        <w:widowControl/>
        <w:numPr>
          <w:ilvl w:val="1"/>
          <w:numId w:val="4"/>
        </w:numPr>
        <w:spacing w:after="200" w:line="240" w:lineRule="auto"/>
        <w:jc w:val="left"/>
      </w:pPr>
      <w:r>
        <w:rPr>
          <w:rFonts w:hint="eastAsia"/>
        </w:rPr>
        <w:t>对</w:t>
      </w:r>
      <w:r w:rsidR="00857B73">
        <w:rPr>
          <w:rFonts w:hint="eastAsia"/>
        </w:rPr>
        <w:t>后端网站的访问权限进行</w:t>
      </w:r>
      <w:r w:rsidR="00857B73">
        <w:rPr>
          <w:rFonts w:ascii="Helvetica" w:hAnsi="Helvetica" w:cs="Helvetica"/>
          <w:color w:val="333333"/>
          <w:spacing w:val="3"/>
          <w:shd w:val="clear" w:color="auto" w:fill="FFFFFF"/>
        </w:rPr>
        <w:t>CORS</w:t>
      </w:r>
      <w:r w:rsidR="00857B73">
        <w:rPr>
          <w:rFonts w:ascii="Helvetica" w:hAnsi="Helvetica" w:cs="Helvetica" w:hint="eastAsia"/>
          <w:color w:val="333333"/>
          <w:spacing w:val="3"/>
          <w:shd w:val="clear" w:color="auto" w:fill="FFFFFF"/>
        </w:rPr>
        <w:t>策略设置</w:t>
      </w:r>
    </w:p>
    <w:p w14:paraId="5A601107" w14:textId="77777777" w:rsidR="00DD54EE" w:rsidRDefault="00DD54EE" w:rsidP="00DD54EE">
      <w:pPr>
        <w:widowControl/>
        <w:numPr>
          <w:ilvl w:val="0"/>
          <w:numId w:val="3"/>
        </w:numPr>
        <w:spacing w:after="200" w:line="240" w:lineRule="auto"/>
        <w:jc w:val="left"/>
      </w:pPr>
      <w:r>
        <w:rPr>
          <w:b/>
          <w:bCs/>
        </w:rPr>
        <w:t>定期安全评估</w:t>
      </w:r>
      <w:r>
        <w:t>：</w:t>
      </w:r>
    </w:p>
    <w:p w14:paraId="327A1D20" w14:textId="0635A15A" w:rsidR="00DD54EE" w:rsidRDefault="00DD54EE" w:rsidP="00DD54EE">
      <w:pPr>
        <w:widowControl/>
        <w:numPr>
          <w:ilvl w:val="1"/>
          <w:numId w:val="4"/>
        </w:numPr>
        <w:spacing w:after="200" w:line="240" w:lineRule="auto"/>
        <w:jc w:val="left"/>
      </w:pPr>
      <w:r>
        <w:t>定期进行</w:t>
      </w:r>
      <w:r w:rsidR="00095355">
        <w:rPr>
          <w:rFonts w:hint="eastAsia"/>
        </w:rPr>
        <w:t>维护和测试</w:t>
      </w:r>
      <w:r>
        <w:t>，以识别和修复安全漏洞。</w:t>
      </w:r>
    </w:p>
    <w:p w14:paraId="77DCE49A" w14:textId="503B92AE" w:rsidR="00DD54EE" w:rsidRDefault="00DD54EE" w:rsidP="00857B73">
      <w:pPr>
        <w:widowControl/>
        <w:numPr>
          <w:ilvl w:val="1"/>
          <w:numId w:val="4"/>
        </w:numPr>
        <w:spacing w:after="200" w:line="240" w:lineRule="auto"/>
        <w:jc w:val="left"/>
      </w:pPr>
      <w:r>
        <w:t>更新安全策略，以应对新的威胁和漏洞。</w:t>
      </w:r>
    </w:p>
    <w:p w14:paraId="703AE6DF" w14:textId="77777777" w:rsidR="00DD54EE" w:rsidRDefault="00DD54EE" w:rsidP="00DD54EE">
      <w:pPr>
        <w:pStyle w:val="4"/>
      </w:pPr>
      <w:bookmarkStart w:id="32" w:name="X2a26df92be76238e1634671aa541051f1a5e0ff"/>
      <w:bookmarkEnd w:id="31"/>
      <w:r>
        <w:t xml:space="preserve">4.3.2 </w:t>
      </w:r>
      <w:r>
        <w:t>用户界面设计</w:t>
      </w:r>
    </w:p>
    <w:p w14:paraId="1EB7EDD4" w14:textId="7C7D8121" w:rsidR="00DD54EE" w:rsidRDefault="00857B73" w:rsidP="00857B73">
      <w:pPr>
        <w:widowControl/>
        <w:spacing w:after="200" w:line="240" w:lineRule="auto"/>
        <w:jc w:val="left"/>
      </w:pPr>
      <w:r>
        <w:rPr>
          <w:rFonts w:hint="eastAsia"/>
        </w:rPr>
        <w:t xml:space="preserve">1. </w:t>
      </w:r>
      <w:r w:rsidR="00DD54EE">
        <w:t>登录与注册界面</w:t>
      </w:r>
    </w:p>
    <w:p w14:paraId="112B9863" w14:textId="77777777" w:rsidR="00DD54EE" w:rsidRDefault="00DD54EE" w:rsidP="00DD54EE">
      <w:pPr>
        <w:widowControl/>
        <w:numPr>
          <w:ilvl w:val="1"/>
          <w:numId w:val="4"/>
        </w:numPr>
        <w:spacing w:after="200" w:line="240" w:lineRule="auto"/>
        <w:jc w:val="left"/>
      </w:pPr>
      <w:r>
        <w:rPr>
          <w:b/>
          <w:bCs/>
        </w:rPr>
        <w:t>简洁明了</w:t>
      </w:r>
      <w:r>
        <w:t>：设计一个简洁的登录界面，提供注册链接。</w:t>
      </w:r>
    </w:p>
    <w:p w14:paraId="29A2605C" w14:textId="0B33B528" w:rsidR="00857B73" w:rsidRDefault="00857B73" w:rsidP="00DD54EE">
      <w:pPr>
        <w:widowControl/>
        <w:numPr>
          <w:ilvl w:val="1"/>
          <w:numId w:val="4"/>
        </w:numPr>
        <w:spacing w:after="200" w:line="240" w:lineRule="auto"/>
        <w:jc w:val="left"/>
      </w:pPr>
      <w:r>
        <w:rPr>
          <w:rFonts w:hint="eastAsia"/>
          <w:b/>
          <w:bCs/>
        </w:rPr>
        <w:t>实时提醒：</w:t>
      </w:r>
      <w:r w:rsidRPr="00857B73">
        <w:rPr>
          <w:rFonts w:hint="eastAsia"/>
        </w:rPr>
        <w:t>实时在用户输入的时候提醒用户输入是否合法</w:t>
      </w:r>
    </w:p>
    <w:p w14:paraId="7935ABC2" w14:textId="5DB830A2" w:rsidR="00DD54EE" w:rsidRDefault="00857B73" w:rsidP="00857B73">
      <w:pPr>
        <w:widowControl/>
        <w:spacing w:after="200" w:line="240" w:lineRule="auto"/>
        <w:jc w:val="left"/>
      </w:pPr>
      <w:r>
        <w:rPr>
          <w:rFonts w:hint="eastAsia"/>
        </w:rPr>
        <w:t xml:space="preserve">2. </w:t>
      </w:r>
      <w:r w:rsidR="00DD54EE">
        <w:t>策略开发与回测</w:t>
      </w:r>
    </w:p>
    <w:p w14:paraId="15642A12" w14:textId="7E173F7E" w:rsidR="00DD54EE" w:rsidRDefault="00DD54EE" w:rsidP="00DD54EE">
      <w:pPr>
        <w:widowControl/>
        <w:numPr>
          <w:ilvl w:val="1"/>
          <w:numId w:val="4"/>
        </w:numPr>
        <w:spacing w:after="200" w:line="240" w:lineRule="auto"/>
        <w:jc w:val="left"/>
      </w:pPr>
      <w:r>
        <w:rPr>
          <w:b/>
          <w:bCs/>
        </w:rPr>
        <w:t>回测界面</w:t>
      </w:r>
      <w:r>
        <w:t>：展示回测结果，包括收益曲线、交易信号等。</w:t>
      </w:r>
    </w:p>
    <w:p w14:paraId="3EAEAAF0" w14:textId="77777777" w:rsidR="00DD54EE" w:rsidRDefault="00DD54EE" w:rsidP="00DD54EE">
      <w:pPr>
        <w:widowControl/>
        <w:numPr>
          <w:ilvl w:val="1"/>
          <w:numId w:val="4"/>
        </w:numPr>
        <w:spacing w:after="200" w:line="240" w:lineRule="auto"/>
        <w:jc w:val="left"/>
      </w:pPr>
      <w:r>
        <w:rPr>
          <w:b/>
          <w:bCs/>
        </w:rPr>
        <w:t>策略库</w:t>
      </w:r>
      <w:r>
        <w:t>：展示用户保存的策略，支持版本控制和复用。</w:t>
      </w:r>
    </w:p>
    <w:p w14:paraId="4DE08E15" w14:textId="73ABFE66" w:rsidR="00DD54EE" w:rsidRDefault="00857B73" w:rsidP="00857B73">
      <w:pPr>
        <w:widowControl/>
        <w:spacing w:after="200" w:line="240" w:lineRule="auto"/>
        <w:jc w:val="left"/>
      </w:pPr>
      <w:r>
        <w:rPr>
          <w:rFonts w:hint="eastAsia"/>
        </w:rPr>
        <w:t xml:space="preserve">3. </w:t>
      </w:r>
      <w:r w:rsidR="00DD54EE">
        <w:t>交易面板</w:t>
      </w:r>
    </w:p>
    <w:p w14:paraId="3AB78DC0" w14:textId="77777777" w:rsidR="00DD54EE" w:rsidRDefault="00DD54EE" w:rsidP="00DD54EE">
      <w:pPr>
        <w:widowControl/>
        <w:numPr>
          <w:ilvl w:val="1"/>
          <w:numId w:val="4"/>
        </w:numPr>
        <w:spacing w:after="200" w:line="240" w:lineRule="auto"/>
        <w:jc w:val="left"/>
      </w:pPr>
      <w:r>
        <w:rPr>
          <w:b/>
          <w:bCs/>
        </w:rPr>
        <w:t>订单管理</w:t>
      </w:r>
      <w:r>
        <w:t>：展示所有活动订单和历史订单，包括订单详情和状态。</w:t>
      </w:r>
    </w:p>
    <w:p w14:paraId="2EC5DB96" w14:textId="77777777" w:rsidR="00DD54EE" w:rsidRDefault="00DD54EE" w:rsidP="00DD54EE">
      <w:pPr>
        <w:widowControl/>
        <w:numPr>
          <w:ilvl w:val="1"/>
          <w:numId w:val="4"/>
        </w:numPr>
        <w:spacing w:after="200" w:line="240" w:lineRule="auto"/>
        <w:jc w:val="left"/>
      </w:pPr>
      <w:r>
        <w:rPr>
          <w:b/>
          <w:bCs/>
        </w:rPr>
        <w:lastRenderedPageBreak/>
        <w:t>市场监控</w:t>
      </w:r>
      <w:r>
        <w:t>：实时展示市场动态，如股票价格、交易量、市场深度。</w:t>
      </w:r>
    </w:p>
    <w:p w14:paraId="7785E55A" w14:textId="77777777" w:rsidR="00DD54EE" w:rsidRDefault="00DD54EE" w:rsidP="00DD54EE">
      <w:pPr>
        <w:widowControl/>
        <w:numPr>
          <w:ilvl w:val="1"/>
          <w:numId w:val="4"/>
        </w:numPr>
        <w:spacing w:after="200" w:line="240" w:lineRule="auto"/>
        <w:jc w:val="left"/>
      </w:pPr>
      <w:r>
        <w:rPr>
          <w:b/>
          <w:bCs/>
        </w:rPr>
        <w:t>持仓信息</w:t>
      </w:r>
      <w:r>
        <w:t>：显示当前持仓情况，包括头寸规模、平均成本、未实现盈亏。</w:t>
      </w:r>
    </w:p>
    <w:p w14:paraId="161D3573" w14:textId="0DB5C86C" w:rsidR="00DD54EE" w:rsidRDefault="00857B73" w:rsidP="00857B73">
      <w:pPr>
        <w:widowControl/>
        <w:spacing w:after="200" w:line="240" w:lineRule="auto"/>
        <w:jc w:val="left"/>
      </w:pPr>
      <w:r>
        <w:rPr>
          <w:rFonts w:hint="eastAsia"/>
        </w:rPr>
        <w:t xml:space="preserve">4. </w:t>
      </w:r>
      <w:r w:rsidR="00DD54EE">
        <w:t>用户个人中心</w:t>
      </w:r>
    </w:p>
    <w:p w14:paraId="799846F4" w14:textId="77777777" w:rsidR="00DD54EE" w:rsidRDefault="00DD54EE" w:rsidP="00DD54EE">
      <w:pPr>
        <w:widowControl/>
        <w:numPr>
          <w:ilvl w:val="1"/>
          <w:numId w:val="4"/>
        </w:numPr>
        <w:spacing w:after="200" w:line="240" w:lineRule="auto"/>
        <w:jc w:val="left"/>
      </w:pPr>
      <w:r>
        <w:rPr>
          <w:b/>
          <w:bCs/>
        </w:rPr>
        <w:t>账户信息</w:t>
      </w:r>
      <w:r>
        <w:t>：展示用户的账户详情，包括联系方式、安全设置、</w:t>
      </w:r>
      <w:r>
        <w:t>API</w:t>
      </w:r>
      <w:r>
        <w:t>密钥等。</w:t>
      </w:r>
    </w:p>
    <w:p w14:paraId="61E6F819" w14:textId="77777777" w:rsidR="00DD54EE" w:rsidRDefault="00DD54EE" w:rsidP="00DD54EE">
      <w:pPr>
        <w:widowControl/>
        <w:numPr>
          <w:ilvl w:val="1"/>
          <w:numId w:val="4"/>
        </w:numPr>
        <w:spacing w:after="200" w:line="240" w:lineRule="auto"/>
        <w:jc w:val="left"/>
      </w:pPr>
      <w:r>
        <w:rPr>
          <w:b/>
          <w:bCs/>
        </w:rPr>
        <w:t>交易历史</w:t>
      </w:r>
      <w:r>
        <w:t>：提供交易历史的详细记录，支持搜索和过滤。</w:t>
      </w:r>
    </w:p>
    <w:p w14:paraId="74C8C1DA" w14:textId="77777777" w:rsidR="00DD54EE" w:rsidRDefault="00DD54EE" w:rsidP="00DD54EE">
      <w:pPr>
        <w:widowControl/>
        <w:numPr>
          <w:ilvl w:val="1"/>
          <w:numId w:val="4"/>
        </w:numPr>
        <w:spacing w:after="200" w:line="240" w:lineRule="auto"/>
        <w:jc w:val="left"/>
      </w:pPr>
      <w:r>
        <w:rPr>
          <w:b/>
          <w:bCs/>
        </w:rPr>
        <w:t>偏好设置</w:t>
      </w:r>
      <w:r>
        <w:t>：允许用户根据个人喜好设置界面主题、通知选项等。</w:t>
      </w:r>
    </w:p>
    <w:p w14:paraId="54C1C22D" w14:textId="27963578" w:rsidR="00DD54EE" w:rsidRDefault="00857B73" w:rsidP="00857B73">
      <w:pPr>
        <w:widowControl/>
        <w:spacing w:after="200" w:line="240" w:lineRule="auto"/>
        <w:jc w:val="left"/>
      </w:pPr>
      <w:r>
        <w:rPr>
          <w:rFonts w:hint="eastAsia"/>
        </w:rPr>
        <w:t xml:space="preserve">5. </w:t>
      </w:r>
      <w:r w:rsidR="00DD54EE">
        <w:t>数据可视化</w:t>
      </w:r>
    </w:p>
    <w:p w14:paraId="28432D76" w14:textId="77777777" w:rsidR="00DD54EE" w:rsidRDefault="00DD54EE" w:rsidP="00DD54EE">
      <w:pPr>
        <w:widowControl/>
        <w:numPr>
          <w:ilvl w:val="1"/>
          <w:numId w:val="4"/>
        </w:numPr>
        <w:spacing w:after="200" w:line="240" w:lineRule="auto"/>
        <w:jc w:val="left"/>
      </w:pPr>
      <w:r>
        <w:rPr>
          <w:b/>
          <w:bCs/>
        </w:rPr>
        <w:t>图表工具</w:t>
      </w:r>
      <w:r>
        <w:t>：集成图表工具，支持多种图表类型，如折线图、柱状图、</w:t>
      </w:r>
      <w:r>
        <w:t>K</w:t>
      </w:r>
      <w:r>
        <w:t>线图。</w:t>
      </w:r>
    </w:p>
    <w:p w14:paraId="44D9D4C3" w14:textId="0C4FC24E" w:rsidR="00DD54EE" w:rsidRDefault="00857B73" w:rsidP="00857B73">
      <w:pPr>
        <w:widowControl/>
        <w:spacing w:after="200" w:line="240" w:lineRule="auto"/>
        <w:jc w:val="left"/>
      </w:pPr>
      <w:r w:rsidRPr="00857B73">
        <w:rPr>
          <w:rFonts w:hint="eastAsia"/>
        </w:rPr>
        <w:t>6.</w:t>
      </w:r>
      <w:r>
        <w:rPr>
          <w:rFonts w:hint="eastAsia"/>
          <w:b/>
          <w:bCs/>
        </w:rPr>
        <w:t xml:space="preserve"> </w:t>
      </w:r>
      <w:r w:rsidR="00DD54EE">
        <w:t>交互设计</w:t>
      </w:r>
    </w:p>
    <w:p w14:paraId="73C42057" w14:textId="77777777" w:rsidR="00DD54EE" w:rsidRDefault="00DD54EE" w:rsidP="00DD54EE">
      <w:pPr>
        <w:widowControl/>
        <w:numPr>
          <w:ilvl w:val="1"/>
          <w:numId w:val="4"/>
        </w:numPr>
        <w:spacing w:after="200" w:line="240" w:lineRule="auto"/>
        <w:jc w:val="left"/>
      </w:pPr>
      <w:r>
        <w:rPr>
          <w:b/>
          <w:bCs/>
        </w:rPr>
        <w:t>导航</w:t>
      </w:r>
      <w:r>
        <w:t>：设计直观的导航菜单，方便用户快速找到所需功能。</w:t>
      </w:r>
    </w:p>
    <w:p w14:paraId="4619B233" w14:textId="77777777" w:rsidR="00DD54EE" w:rsidRDefault="00DD54EE" w:rsidP="00DD54EE">
      <w:pPr>
        <w:widowControl/>
        <w:numPr>
          <w:ilvl w:val="1"/>
          <w:numId w:val="4"/>
        </w:numPr>
        <w:spacing w:after="200" w:line="240" w:lineRule="auto"/>
        <w:jc w:val="left"/>
      </w:pPr>
      <w:r>
        <w:rPr>
          <w:b/>
          <w:bCs/>
        </w:rPr>
        <w:t>反馈</w:t>
      </w:r>
      <w:r>
        <w:t>：对于用户操作提供即时反馈，如按钮点击效果、操作成功或失败的提示。</w:t>
      </w:r>
    </w:p>
    <w:p w14:paraId="65E263ED" w14:textId="20B4F2A0" w:rsidR="00DD54EE" w:rsidRDefault="00857B73" w:rsidP="00857B73">
      <w:pPr>
        <w:widowControl/>
        <w:spacing w:after="200" w:line="240" w:lineRule="auto"/>
        <w:jc w:val="left"/>
      </w:pPr>
      <w:r>
        <w:rPr>
          <w:rFonts w:hint="eastAsia"/>
        </w:rPr>
        <w:t xml:space="preserve">7. </w:t>
      </w:r>
      <w:r w:rsidR="00DD54EE">
        <w:t>帮助与支持</w:t>
      </w:r>
    </w:p>
    <w:p w14:paraId="39206DE3" w14:textId="4C207121" w:rsidR="00DD54EE" w:rsidRDefault="00857B73" w:rsidP="00DD54EE">
      <w:pPr>
        <w:widowControl/>
        <w:numPr>
          <w:ilvl w:val="1"/>
          <w:numId w:val="4"/>
        </w:numPr>
        <w:spacing w:after="200" w:line="240" w:lineRule="auto"/>
        <w:jc w:val="left"/>
      </w:pPr>
      <w:r>
        <w:rPr>
          <w:rFonts w:hint="eastAsia"/>
          <w:b/>
          <w:bCs/>
        </w:rPr>
        <w:t>用户手册</w:t>
      </w:r>
      <w:r w:rsidR="00DD54EE">
        <w:t>：提供详细的</w:t>
      </w:r>
      <w:r>
        <w:rPr>
          <w:rFonts w:hint="eastAsia"/>
        </w:rPr>
        <w:t>用户手册</w:t>
      </w:r>
      <w:r w:rsidR="00DD54EE">
        <w:t>和</w:t>
      </w:r>
      <w:r w:rsidR="00DD54EE">
        <w:t>FAQ</w:t>
      </w:r>
      <w:r w:rsidR="00DD54EE">
        <w:t>，帮助用户理解平台功能。</w:t>
      </w:r>
    </w:p>
    <w:p w14:paraId="2C2481CC" w14:textId="3617AA4E" w:rsidR="00DD54EE" w:rsidRDefault="00857B73" w:rsidP="00DD54EE">
      <w:pPr>
        <w:widowControl/>
        <w:numPr>
          <w:ilvl w:val="1"/>
          <w:numId w:val="4"/>
        </w:numPr>
        <w:spacing w:after="200" w:line="240" w:lineRule="auto"/>
        <w:jc w:val="left"/>
      </w:pPr>
      <w:r>
        <w:rPr>
          <w:rFonts w:hint="eastAsia"/>
          <w:b/>
          <w:bCs/>
        </w:rPr>
        <w:t>反馈收集</w:t>
      </w:r>
      <w:r w:rsidR="00DD54EE">
        <w:t>：提供</w:t>
      </w:r>
      <w:r>
        <w:rPr>
          <w:rFonts w:hint="eastAsia"/>
        </w:rPr>
        <w:t>反馈渠道</w:t>
      </w:r>
      <w:r w:rsidR="00DD54EE">
        <w:t>，允许用户在遇到问题时快速获得支持。</w:t>
      </w:r>
    </w:p>
    <w:p w14:paraId="0F942AE8" w14:textId="191B3F1D" w:rsidR="00DD54EE" w:rsidRDefault="00857B73" w:rsidP="00857B73">
      <w:pPr>
        <w:widowControl/>
        <w:spacing w:after="200" w:line="240" w:lineRule="auto"/>
        <w:jc w:val="left"/>
      </w:pPr>
      <w:r>
        <w:rPr>
          <w:rFonts w:hint="eastAsia"/>
        </w:rPr>
        <w:t xml:space="preserve">8. </w:t>
      </w:r>
      <w:r w:rsidR="00DD54EE">
        <w:t>界面美观性</w:t>
      </w:r>
    </w:p>
    <w:p w14:paraId="423EB7CF" w14:textId="77777777" w:rsidR="00DD54EE" w:rsidRDefault="00DD54EE" w:rsidP="00DD54EE">
      <w:pPr>
        <w:widowControl/>
        <w:numPr>
          <w:ilvl w:val="1"/>
          <w:numId w:val="4"/>
        </w:numPr>
        <w:spacing w:after="200" w:line="240" w:lineRule="auto"/>
        <w:jc w:val="left"/>
      </w:pPr>
      <w:r>
        <w:rPr>
          <w:b/>
          <w:bCs/>
        </w:rPr>
        <w:t>专业设计</w:t>
      </w:r>
      <w:r>
        <w:t>：采用现代、专业的设计风格，提升用户的第一印象。</w:t>
      </w:r>
    </w:p>
    <w:p w14:paraId="7B1E5C82" w14:textId="4550F588" w:rsidR="00DD54EE" w:rsidRDefault="00DD54EE" w:rsidP="00DD54EE">
      <w:pPr>
        <w:widowControl/>
        <w:numPr>
          <w:ilvl w:val="1"/>
          <w:numId w:val="4"/>
        </w:numPr>
        <w:spacing w:after="200" w:line="240" w:lineRule="auto"/>
        <w:jc w:val="left"/>
      </w:pPr>
      <w:r>
        <w:rPr>
          <w:b/>
          <w:bCs/>
        </w:rPr>
        <w:t>颜色方案</w:t>
      </w:r>
      <w:r>
        <w:t>：使用符合金融行业特性的颜色方案，如蓝</w:t>
      </w:r>
      <w:r w:rsidR="00857B73">
        <w:rPr>
          <w:rFonts w:hint="eastAsia"/>
        </w:rPr>
        <w:t>白</w:t>
      </w:r>
      <w:r>
        <w:t>色调，传达信任和专业感。</w:t>
      </w:r>
    </w:p>
    <w:p w14:paraId="56CFDF09" w14:textId="77777777" w:rsidR="00DD54EE" w:rsidRDefault="00DD54EE" w:rsidP="00DD54EE">
      <w:pPr>
        <w:pStyle w:val="4"/>
      </w:pPr>
      <w:bookmarkStart w:id="33" w:name="X0b97f146150e8ccf75fb9324d9988377d46a106"/>
      <w:bookmarkEnd w:id="32"/>
      <w:r>
        <w:t xml:space="preserve">4.3.3 </w:t>
      </w:r>
      <w:r>
        <w:t>系统测试计划</w:t>
      </w:r>
    </w:p>
    <w:p w14:paraId="7FAC4730" w14:textId="77777777" w:rsidR="00DD54EE" w:rsidRDefault="00DD54EE" w:rsidP="00DD54EE">
      <w:pPr>
        <w:widowControl/>
        <w:numPr>
          <w:ilvl w:val="0"/>
          <w:numId w:val="17"/>
        </w:numPr>
        <w:spacing w:after="200" w:line="240" w:lineRule="auto"/>
        <w:jc w:val="left"/>
      </w:pPr>
      <w:r>
        <w:t>单元测试</w:t>
      </w:r>
    </w:p>
    <w:p w14:paraId="0F34045C" w14:textId="7CAD0674" w:rsidR="00DD54EE" w:rsidRDefault="005119C0" w:rsidP="00DD54EE">
      <w:pPr>
        <w:widowControl/>
        <w:numPr>
          <w:ilvl w:val="1"/>
          <w:numId w:val="4"/>
        </w:numPr>
        <w:spacing w:after="200" w:line="240" w:lineRule="auto"/>
        <w:jc w:val="left"/>
      </w:pPr>
      <w:r>
        <w:rPr>
          <w:rFonts w:hint="eastAsia"/>
          <w:b/>
          <w:bCs/>
        </w:rPr>
        <w:t>黑盒测试</w:t>
      </w:r>
      <w:r w:rsidR="00DD54EE">
        <w:t>：</w:t>
      </w:r>
      <w:r>
        <w:rPr>
          <w:rFonts w:hint="eastAsia"/>
        </w:rPr>
        <w:t>采取针对用户界面的等价类划分法进行黑盒测试，确保覆盖全部的测试场景。我们对注册功能的等价类划分测试详见测试报告。</w:t>
      </w:r>
    </w:p>
    <w:p w14:paraId="59980414" w14:textId="77777777" w:rsidR="00DD54EE" w:rsidRDefault="00DD54EE" w:rsidP="00DD54EE">
      <w:pPr>
        <w:widowControl/>
        <w:numPr>
          <w:ilvl w:val="1"/>
          <w:numId w:val="4"/>
        </w:numPr>
        <w:spacing w:after="200" w:line="240" w:lineRule="auto"/>
        <w:jc w:val="left"/>
      </w:pPr>
      <w:r>
        <w:rPr>
          <w:b/>
          <w:bCs/>
        </w:rPr>
        <w:lastRenderedPageBreak/>
        <w:t>断言验证</w:t>
      </w:r>
      <w:r>
        <w:t>：对每个函数的输入、输出和中间状态进行断言验证，确保逻辑正确性。</w:t>
      </w:r>
    </w:p>
    <w:p w14:paraId="5AFE6378" w14:textId="77777777" w:rsidR="00DD54EE" w:rsidRDefault="00DD54EE" w:rsidP="00DD54EE">
      <w:pPr>
        <w:widowControl/>
        <w:numPr>
          <w:ilvl w:val="1"/>
          <w:numId w:val="4"/>
        </w:numPr>
        <w:spacing w:after="200" w:line="240" w:lineRule="auto"/>
        <w:jc w:val="left"/>
      </w:pPr>
      <w:r>
        <w:rPr>
          <w:b/>
          <w:bCs/>
        </w:rPr>
        <w:t>边界条件</w:t>
      </w:r>
      <w:r>
        <w:t>：特别关注边界条件和异常输入的测试，以确保系统的鲁棒性。</w:t>
      </w:r>
    </w:p>
    <w:p w14:paraId="6C3AD400" w14:textId="77777777" w:rsidR="00DD54EE" w:rsidRDefault="00DD54EE" w:rsidP="00DD54EE">
      <w:pPr>
        <w:widowControl/>
        <w:numPr>
          <w:ilvl w:val="0"/>
          <w:numId w:val="17"/>
        </w:numPr>
        <w:spacing w:after="200" w:line="240" w:lineRule="auto"/>
        <w:jc w:val="left"/>
      </w:pPr>
      <w:r>
        <w:t>集成测试</w:t>
      </w:r>
    </w:p>
    <w:p w14:paraId="27E3E2F0" w14:textId="77777777" w:rsidR="00DD54EE" w:rsidRDefault="00DD54EE" w:rsidP="00DD54EE">
      <w:pPr>
        <w:widowControl/>
        <w:numPr>
          <w:ilvl w:val="1"/>
          <w:numId w:val="4"/>
        </w:numPr>
        <w:spacing w:after="200" w:line="240" w:lineRule="auto"/>
        <w:jc w:val="left"/>
      </w:pPr>
      <w:r>
        <w:rPr>
          <w:b/>
          <w:bCs/>
        </w:rPr>
        <w:t>接口测试</w:t>
      </w:r>
      <w:r>
        <w:t>：验证各模块间的接口是否按预期工作，包括数据格式、传输安全性和错误响应。</w:t>
      </w:r>
    </w:p>
    <w:p w14:paraId="6C85CA0E" w14:textId="77777777" w:rsidR="00DD54EE" w:rsidRDefault="00DD54EE" w:rsidP="00DD54EE">
      <w:pPr>
        <w:widowControl/>
        <w:numPr>
          <w:ilvl w:val="1"/>
          <w:numId w:val="4"/>
        </w:numPr>
        <w:spacing w:after="200" w:line="240" w:lineRule="auto"/>
        <w:jc w:val="left"/>
      </w:pPr>
      <w:r>
        <w:rPr>
          <w:b/>
          <w:bCs/>
        </w:rPr>
        <w:t>数据流测试</w:t>
      </w:r>
      <w:r>
        <w:t>：确保数据在系统内部流动正确，包括从数据源到策略分析再到交易执行的整个流程。</w:t>
      </w:r>
    </w:p>
    <w:p w14:paraId="63A5761E" w14:textId="77777777" w:rsidR="00DD54EE" w:rsidRDefault="00DD54EE" w:rsidP="00DD54EE">
      <w:pPr>
        <w:widowControl/>
        <w:numPr>
          <w:ilvl w:val="1"/>
          <w:numId w:val="4"/>
        </w:numPr>
        <w:spacing w:after="200" w:line="240" w:lineRule="auto"/>
        <w:jc w:val="left"/>
      </w:pPr>
      <w:r>
        <w:rPr>
          <w:b/>
          <w:bCs/>
        </w:rPr>
        <w:t>错误处理测试</w:t>
      </w:r>
      <w:r>
        <w:t>：模拟各种错误情况，验证系统的异常处理机制是否有效。</w:t>
      </w:r>
    </w:p>
    <w:p w14:paraId="5DB140A0" w14:textId="77777777" w:rsidR="00DD54EE" w:rsidRDefault="00DD54EE" w:rsidP="00DD54EE">
      <w:pPr>
        <w:widowControl/>
        <w:numPr>
          <w:ilvl w:val="1"/>
          <w:numId w:val="4"/>
        </w:numPr>
        <w:spacing w:after="200" w:line="240" w:lineRule="auto"/>
        <w:jc w:val="left"/>
      </w:pPr>
      <w:r>
        <w:rPr>
          <w:b/>
          <w:bCs/>
        </w:rPr>
        <w:t>契约测试</w:t>
      </w:r>
      <w:r>
        <w:t>：对服务间的契约进行测试，确保模块间的依赖关系得到满足。</w:t>
      </w:r>
    </w:p>
    <w:p w14:paraId="54CB554B" w14:textId="77777777" w:rsidR="00DD54EE" w:rsidRDefault="00DD54EE" w:rsidP="00DD54EE">
      <w:pPr>
        <w:widowControl/>
        <w:numPr>
          <w:ilvl w:val="0"/>
          <w:numId w:val="17"/>
        </w:numPr>
        <w:spacing w:after="200" w:line="240" w:lineRule="auto"/>
        <w:jc w:val="left"/>
      </w:pPr>
      <w:r>
        <w:t>端到端测试</w:t>
      </w:r>
    </w:p>
    <w:p w14:paraId="1793FF22" w14:textId="77777777" w:rsidR="00DD54EE" w:rsidRDefault="00DD54EE" w:rsidP="00DD54EE">
      <w:pPr>
        <w:widowControl/>
        <w:numPr>
          <w:ilvl w:val="1"/>
          <w:numId w:val="4"/>
        </w:numPr>
        <w:spacing w:after="200" w:line="240" w:lineRule="auto"/>
        <w:jc w:val="left"/>
      </w:pPr>
      <w:r>
        <w:rPr>
          <w:b/>
          <w:bCs/>
        </w:rPr>
        <w:t>用户旅程</w:t>
      </w:r>
      <w:r>
        <w:t>：模拟真实用户的操作流程，从登录到策略开发、交易执行和监控的整个旅程。</w:t>
      </w:r>
    </w:p>
    <w:p w14:paraId="23AF6982" w14:textId="77777777" w:rsidR="00DD54EE" w:rsidRDefault="00DD54EE" w:rsidP="00DD54EE">
      <w:pPr>
        <w:widowControl/>
        <w:numPr>
          <w:ilvl w:val="1"/>
          <w:numId w:val="4"/>
        </w:numPr>
        <w:spacing w:after="200" w:line="240" w:lineRule="auto"/>
        <w:jc w:val="left"/>
      </w:pPr>
      <w:r>
        <w:rPr>
          <w:b/>
          <w:bCs/>
        </w:rPr>
        <w:t>业务场景</w:t>
      </w:r>
      <w:r>
        <w:t>：设计端到端的业务场景，覆盖所有关键的用户故事和用例。</w:t>
      </w:r>
    </w:p>
    <w:p w14:paraId="4FE4B0EA" w14:textId="77777777" w:rsidR="00DD54EE" w:rsidRDefault="00DD54EE" w:rsidP="00DD54EE">
      <w:pPr>
        <w:widowControl/>
        <w:numPr>
          <w:ilvl w:val="0"/>
          <w:numId w:val="17"/>
        </w:numPr>
        <w:spacing w:after="200" w:line="240" w:lineRule="auto"/>
        <w:jc w:val="left"/>
      </w:pPr>
      <w:r>
        <w:t>用户接受测试</w:t>
      </w:r>
      <w:r>
        <w:t>(UAT)</w:t>
      </w:r>
    </w:p>
    <w:p w14:paraId="1363CFFC" w14:textId="77777777" w:rsidR="00DD54EE" w:rsidRDefault="00DD54EE" w:rsidP="00DD54EE">
      <w:pPr>
        <w:widowControl/>
        <w:numPr>
          <w:ilvl w:val="1"/>
          <w:numId w:val="4"/>
        </w:numPr>
        <w:spacing w:after="200" w:line="240" w:lineRule="auto"/>
        <w:jc w:val="left"/>
      </w:pPr>
      <w:r>
        <w:rPr>
          <w:b/>
          <w:bCs/>
        </w:rPr>
        <w:t>用户参与</w:t>
      </w:r>
      <w:r>
        <w:t>：邀请真实用户参与测试，收集他们的反馈和建议。</w:t>
      </w:r>
    </w:p>
    <w:p w14:paraId="772EBB41" w14:textId="77777777" w:rsidR="00DD54EE" w:rsidRDefault="00DD54EE" w:rsidP="00DD54EE">
      <w:pPr>
        <w:widowControl/>
        <w:numPr>
          <w:ilvl w:val="1"/>
          <w:numId w:val="4"/>
        </w:numPr>
        <w:spacing w:after="200" w:line="240" w:lineRule="auto"/>
        <w:jc w:val="left"/>
      </w:pPr>
      <w:r>
        <w:rPr>
          <w:b/>
          <w:bCs/>
        </w:rPr>
        <w:t>场景测试</w:t>
      </w:r>
      <w:r>
        <w:t>：确保所有用户提出的业务场景都能得到正确执行。</w:t>
      </w:r>
    </w:p>
    <w:p w14:paraId="720C024B" w14:textId="77777777" w:rsidR="00DD54EE" w:rsidRDefault="00DD54EE" w:rsidP="00DD54EE">
      <w:pPr>
        <w:widowControl/>
        <w:numPr>
          <w:ilvl w:val="0"/>
          <w:numId w:val="17"/>
        </w:numPr>
        <w:spacing w:after="200" w:line="240" w:lineRule="auto"/>
        <w:jc w:val="left"/>
      </w:pPr>
      <w:r>
        <w:t>测试报告</w:t>
      </w:r>
    </w:p>
    <w:p w14:paraId="251005F0" w14:textId="14EA1D4C" w:rsidR="00857B73" w:rsidRDefault="00DD54EE" w:rsidP="005119C0">
      <w:pPr>
        <w:widowControl/>
        <w:numPr>
          <w:ilvl w:val="1"/>
          <w:numId w:val="4"/>
        </w:numPr>
        <w:spacing w:after="200" w:line="240" w:lineRule="auto"/>
        <w:jc w:val="left"/>
      </w:pPr>
      <w:r>
        <w:t>生成详细的测试报告，包括测试覆盖率、缺陷率、性能指标等。</w:t>
      </w:r>
    </w:p>
    <w:p w14:paraId="307F9DEE" w14:textId="54087095" w:rsidR="00EF7E79" w:rsidRDefault="00810558" w:rsidP="00EF7E79">
      <w:pPr>
        <w:pStyle w:val="2"/>
        <w:numPr>
          <w:ilvl w:val="1"/>
          <w:numId w:val="1"/>
        </w:numPr>
        <w:rPr>
          <w:rFonts w:ascii="宋体" w:eastAsia="宋体" w:hAnsi="宋体"/>
        </w:rPr>
      </w:pPr>
      <w:bookmarkStart w:id="34" w:name="_Toc120110355"/>
      <w:bookmarkEnd w:id="33"/>
      <w:r>
        <w:rPr>
          <w:rFonts w:ascii="宋体" w:eastAsia="宋体" w:hAnsi="宋体" w:hint="eastAsia"/>
        </w:rPr>
        <w:t>技术</w:t>
      </w:r>
      <w:r>
        <w:rPr>
          <w:rFonts w:ascii="宋体" w:eastAsia="宋体" w:hAnsi="宋体"/>
        </w:rPr>
        <w:t>方案风险点</w:t>
      </w:r>
      <w:bookmarkEnd w:id="34"/>
    </w:p>
    <w:p w14:paraId="76E2CEA6" w14:textId="49F1B0C4" w:rsidR="00EF7E79" w:rsidRDefault="00EF7E79" w:rsidP="00EF7E79">
      <w:r>
        <w:rPr>
          <w:rFonts w:hint="eastAsia"/>
        </w:rPr>
        <w:t xml:space="preserve">1. </w:t>
      </w:r>
      <w:r>
        <w:rPr>
          <w:rFonts w:hint="eastAsia"/>
        </w:rPr>
        <w:t>注意</w:t>
      </w:r>
      <w:r w:rsidRPr="00EF7E79">
        <w:rPr>
          <w:rFonts w:hint="eastAsia"/>
        </w:rPr>
        <w:t>敏感信息泄露</w:t>
      </w:r>
      <w:r>
        <w:rPr>
          <w:rFonts w:hint="eastAsia"/>
        </w:rPr>
        <w:t>：对于</w:t>
      </w:r>
      <w:r w:rsidRPr="00EF7E79">
        <w:rPr>
          <w:rFonts w:hint="eastAsia"/>
        </w:rPr>
        <w:t>财务数据和用户</w:t>
      </w:r>
      <w:r>
        <w:rPr>
          <w:rFonts w:hint="eastAsia"/>
        </w:rPr>
        <w:t>信息，应该避免硬编码。</w:t>
      </w:r>
    </w:p>
    <w:p w14:paraId="1DA82F99" w14:textId="133A76E4" w:rsidR="00EF7E79" w:rsidRDefault="00EF7E79" w:rsidP="00EF7E79">
      <w:r>
        <w:rPr>
          <w:rFonts w:hint="eastAsia"/>
        </w:rPr>
        <w:t xml:space="preserve">2. </w:t>
      </w:r>
      <w:r>
        <w:rPr>
          <w:rFonts w:hint="eastAsia"/>
        </w:rPr>
        <w:t>防止</w:t>
      </w:r>
      <w:r>
        <w:rPr>
          <w:rFonts w:hint="eastAsia"/>
        </w:rPr>
        <w:t>SQL</w:t>
      </w:r>
      <w:r>
        <w:rPr>
          <w:rFonts w:hint="eastAsia"/>
        </w:rPr>
        <w:t>注入：</w:t>
      </w:r>
      <w:r w:rsidRPr="00EF7E79">
        <w:rPr>
          <w:rFonts w:hint="eastAsia"/>
        </w:rPr>
        <w:t>确保所有数据库交互都遵循</w:t>
      </w:r>
      <w:r>
        <w:rPr>
          <w:rFonts w:hint="eastAsia"/>
        </w:rPr>
        <w:t>参数化查询的方式</w:t>
      </w:r>
      <w:r w:rsidRPr="00EF7E79">
        <w:rPr>
          <w:rFonts w:hint="eastAsia"/>
        </w:rPr>
        <w:t>，以避免</w:t>
      </w:r>
      <w:r w:rsidRPr="00EF7E79">
        <w:rPr>
          <w:rFonts w:hint="eastAsia"/>
        </w:rPr>
        <w:t xml:space="preserve"> SQL </w:t>
      </w:r>
      <w:r w:rsidRPr="00EF7E79">
        <w:rPr>
          <w:rFonts w:hint="eastAsia"/>
        </w:rPr>
        <w:t>注入。</w:t>
      </w:r>
    </w:p>
    <w:p w14:paraId="0D154B15" w14:textId="532129B1" w:rsidR="00EF7E79" w:rsidRPr="00EF7E79" w:rsidRDefault="00EF7E79" w:rsidP="00EF7E79">
      <w:pPr>
        <w:rPr>
          <w:rFonts w:hint="eastAsia"/>
        </w:rPr>
      </w:pPr>
      <w:r>
        <w:rPr>
          <w:rFonts w:hint="eastAsia"/>
        </w:rPr>
        <w:t xml:space="preserve">3. </w:t>
      </w:r>
      <w:r>
        <w:rPr>
          <w:rFonts w:hint="eastAsia"/>
        </w:rPr>
        <w:t>性能优化：</w:t>
      </w:r>
      <w:r w:rsidRPr="00EF7E79">
        <w:rPr>
          <w:rFonts w:hint="eastAsia"/>
        </w:rPr>
        <w:t>多个数据库操作由</w:t>
      </w:r>
      <w:r w:rsidRPr="00EF7E79">
        <w:rPr>
          <w:rFonts w:hint="eastAsia"/>
        </w:rPr>
        <w:t xml:space="preserve"> HTTP </w:t>
      </w:r>
      <w:r w:rsidRPr="00EF7E79">
        <w:rPr>
          <w:rFonts w:hint="eastAsia"/>
        </w:rPr>
        <w:t>请求触发。如果这些操作慢，应用程序的性能将受影响。考虑对数据库进行索引和查询优化。</w:t>
      </w:r>
    </w:p>
    <w:p w14:paraId="0D6EEB53" w14:textId="77777777" w:rsidR="0050332A" w:rsidRDefault="00810558">
      <w:pPr>
        <w:pStyle w:val="1"/>
      </w:pPr>
      <w:bookmarkStart w:id="35" w:name="_Toc120110356"/>
      <w:r>
        <w:rPr>
          <w:rFonts w:hint="eastAsia"/>
        </w:rPr>
        <w:lastRenderedPageBreak/>
        <w:t>数据结构设计</w:t>
      </w:r>
      <w:bookmarkEnd w:id="35"/>
    </w:p>
    <w:p w14:paraId="1ABE782F" w14:textId="77777777" w:rsidR="00EF7E79" w:rsidRDefault="00EF7E79" w:rsidP="00EF7E79">
      <w:pPr>
        <w:rPr>
          <w:rFonts w:hint="eastAsia"/>
        </w:rPr>
      </w:pPr>
      <w:r>
        <w:rPr>
          <w:rFonts w:hint="eastAsia"/>
        </w:rPr>
        <w:t xml:space="preserve">1. </w:t>
      </w:r>
      <w:r>
        <w:rPr>
          <w:rFonts w:hint="eastAsia"/>
        </w:rPr>
        <w:t>用户数据</w:t>
      </w:r>
      <w:r>
        <w:rPr>
          <w:rFonts w:hint="eastAsia"/>
        </w:rPr>
        <w:t xml:space="preserve"> (User </w:t>
      </w:r>
      <w:r>
        <w:rPr>
          <w:rFonts w:hint="eastAsia"/>
        </w:rPr>
        <w:t>类</w:t>
      </w:r>
      <w:r>
        <w:rPr>
          <w:rFonts w:hint="eastAsia"/>
        </w:rPr>
        <w:t>)</w:t>
      </w:r>
    </w:p>
    <w:p w14:paraId="181554C1" w14:textId="77777777" w:rsidR="00EF7E79" w:rsidRDefault="00EF7E79" w:rsidP="00EF7E79">
      <w:pPr>
        <w:rPr>
          <w:rFonts w:hint="eastAsia"/>
        </w:rPr>
      </w:pPr>
      <w:r>
        <w:rPr>
          <w:rFonts w:hint="eastAsia"/>
        </w:rPr>
        <w:t xml:space="preserve">- </w:t>
      </w:r>
      <w:r>
        <w:rPr>
          <w:rFonts w:hint="eastAsia"/>
        </w:rPr>
        <w:t>属性</w:t>
      </w:r>
      <w:r>
        <w:rPr>
          <w:rFonts w:hint="eastAsia"/>
        </w:rPr>
        <w:t>:</w:t>
      </w:r>
    </w:p>
    <w:p w14:paraId="05613401" w14:textId="77777777" w:rsidR="00EF7E79" w:rsidRDefault="00EF7E79" w:rsidP="00EF7E79">
      <w:pPr>
        <w:rPr>
          <w:rFonts w:hint="eastAsia"/>
        </w:rPr>
      </w:pPr>
      <w:r>
        <w:rPr>
          <w:rFonts w:hint="eastAsia"/>
        </w:rPr>
        <w:t xml:space="preserve">  - username: </w:t>
      </w:r>
      <w:r>
        <w:rPr>
          <w:rFonts w:hint="eastAsia"/>
        </w:rPr>
        <w:t>用户名，用作登录标识。</w:t>
      </w:r>
    </w:p>
    <w:p w14:paraId="7D14AD34" w14:textId="109E81F5" w:rsidR="00EF7E79" w:rsidRDefault="00EF7E79" w:rsidP="00EF7E79">
      <w:pPr>
        <w:rPr>
          <w:rFonts w:hint="eastAsia"/>
        </w:rPr>
      </w:pPr>
      <w:r>
        <w:rPr>
          <w:rFonts w:hint="eastAsia"/>
        </w:rPr>
        <w:t xml:space="preserve">  - password: </w:t>
      </w:r>
      <w:r>
        <w:rPr>
          <w:rFonts w:hint="eastAsia"/>
        </w:rPr>
        <w:t>用户密码。</w:t>
      </w:r>
    </w:p>
    <w:p w14:paraId="1F93B689" w14:textId="1D458F7D" w:rsidR="006E4398" w:rsidRDefault="00EF7E79" w:rsidP="00EF7E79">
      <w:r>
        <w:rPr>
          <w:rFonts w:hint="eastAsia"/>
        </w:rPr>
        <w:t xml:space="preserve">  - nickname: </w:t>
      </w:r>
      <w:r>
        <w:rPr>
          <w:rFonts w:hint="eastAsia"/>
        </w:rPr>
        <w:t>用户昵称，用于在应用内显示。</w:t>
      </w:r>
    </w:p>
    <w:p w14:paraId="61DE1CDB" w14:textId="15DA6144" w:rsidR="00EF7E79" w:rsidRDefault="00EF7E79" w:rsidP="00EF7E79">
      <w:pPr>
        <w:rPr>
          <w:rFonts w:hint="eastAsia"/>
        </w:rPr>
      </w:pPr>
      <w:r>
        <w:rPr>
          <w:rFonts w:hint="eastAsia"/>
        </w:rPr>
        <w:t xml:space="preserve">2. </w:t>
      </w:r>
      <w:r>
        <w:rPr>
          <w:rFonts w:hint="eastAsia"/>
        </w:rPr>
        <w:t>股票持有数据</w:t>
      </w:r>
      <w:r>
        <w:rPr>
          <w:rFonts w:hint="eastAsia"/>
        </w:rPr>
        <w:t xml:space="preserve"> (stocks_held)</w:t>
      </w:r>
    </w:p>
    <w:p w14:paraId="2105E171" w14:textId="77777777" w:rsidR="00EF7E79" w:rsidRDefault="00EF7E79" w:rsidP="00EF7E79">
      <w:pPr>
        <w:rPr>
          <w:rFonts w:hint="eastAsia"/>
        </w:rPr>
      </w:pPr>
      <w:r>
        <w:rPr>
          <w:rFonts w:hint="eastAsia"/>
        </w:rPr>
        <w:t xml:space="preserve">- </w:t>
      </w:r>
      <w:r>
        <w:rPr>
          <w:rFonts w:hint="eastAsia"/>
        </w:rPr>
        <w:t>数据格式</w:t>
      </w:r>
      <w:r>
        <w:rPr>
          <w:rFonts w:hint="eastAsia"/>
        </w:rPr>
        <w:t>:</w:t>
      </w:r>
    </w:p>
    <w:p w14:paraId="258A084F" w14:textId="079DD7CF" w:rsidR="00EF7E79" w:rsidRDefault="00EF7E79" w:rsidP="00EF7E79">
      <w:r>
        <w:rPr>
          <w:rFonts w:hint="eastAsia"/>
        </w:rPr>
        <w:t xml:space="preserve">  - </w:t>
      </w:r>
      <w:r>
        <w:rPr>
          <w:rFonts w:hint="eastAsia"/>
        </w:rPr>
        <w:t>存储为</w:t>
      </w:r>
      <w:r>
        <w:rPr>
          <w:rFonts w:hint="eastAsia"/>
        </w:rPr>
        <w:t xml:space="preserve"> JSON </w:t>
      </w:r>
      <w:r>
        <w:rPr>
          <w:rFonts w:hint="eastAsia"/>
        </w:rPr>
        <w:t>对象，其中键为股票代码，值为持股数量。</w:t>
      </w:r>
      <w:r>
        <w:rPr>
          <w:rFonts w:hint="eastAsia"/>
        </w:rPr>
        <w:t>如</w:t>
      </w:r>
      <w:r>
        <w:rPr>
          <w:rFonts w:hint="eastAsia"/>
        </w:rPr>
        <w:t>[</w:t>
      </w:r>
      <w:r>
        <w:t>‘</w:t>
      </w:r>
      <w:r>
        <w:rPr>
          <w:rFonts w:hint="eastAsia"/>
        </w:rPr>
        <w:t>000001</w:t>
      </w:r>
      <w:r>
        <w:t>’</w:t>
      </w:r>
      <w:r>
        <w:rPr>
          <w:rFonts w:hint="eastAsia"/>
        </w:rPr>
        <w:t xml:space="preserve"> : 100]</w:t>
      </w:r>
    </w:p>
    <w:p w14:paraId="6E8728BE" w14:textId="77777777" w:rsidR="00EF7E79" w:rsidRDefault="00EF7E79" w:rsidP="00EF7E79">
      <w:pPr>
        <w:rPr>
          <w:rFonts w:hint="eastAsia"/>
        </w:rPr>
      </w:pPr>
      <w:r>
        <w:rPr>
          <w:rFonts w:hint="eastAsia"/>
        </w:rPr>
        <w:t xml:space="preserve">3. </w:t>
      </w:r>
      <w:r>
        <w:rPr>
          <w:rFonts w:hint="eastAsia"/>
        </w:rPr>
        <w:t>交易历史</w:t>
      </w:r>
      <w:r>
        <w:rPr>
          <w:rFonts w:hint="eastAsia"/>
        </w:rPr>
        <w:t xml:space="preserve"> (history)</w:t>
      </w:r>
    </w:p>
    <w:p w14:paraId="5233045F" w14:textId="77777777" w:rsidR="00EF7E79" w:rsidRDefault="00EF7E79" w:rsidP="00EF7E79">
      <w:pPr>
        <w:rPr>
          <w:rFonts w:hint="eastAsia"/>
        </w:rPr>
      </w:pPr>
      <w:r>
        <w:rPr>
          <w:rFonts w:hint="eastAsia"/>
        </w:rPr>
        <w:t xml:space="preserve">- </w:t>
      </w:r>
      <w:r>
        <w:rPr>
          <w:rFonts w:hint="eastAsia"/>
        </w:rPr>
        <w:t>数据格式</w:t>
      </w:r>
      <w:r>
        <w:rPr>
          <w:rFonts w:hint="eastAsia"/>
        </w:rPr>
        <w:t>:</w:t>
      </w:r>
    </w:p>
    <w:p w14:paraId="65AAA6DE" w14:textId="78C2D00B" w:rsidR="00EF7E79" w:rsidRPr="006E4398" w:rsidRDefault="00EF7E79" w:rsidP="00EF7E79">
      <w:pPr>
        <w:rPr>
          <w:rFonts w:hint="eastAsia"/>
        </w:rPr>
      </w:pPr>
      <w:r>
        <w:rPr>
          <w:rFonts w:hint="eastAsia"/>
        </w:rPr>
        <w:t xml:space="preserve">  - </w:t>
      </w:r>
      <w:r>
        <w:rPr>
          <w:rFonts w:hint="eastAsia"/>
        </w:rPr>
        <w:t>存储为</w:t>
      </w:r>
      <w:r>
        <w:rPr>
          <w:rFonts w:hint="eastAsia"/>
        </w:rPr>
        <w:t xml:space="preserve"> JSON </w:t>
      </w:r>
      <w:r>
        <w:rPr>
          <w:rFonts w:hint="eastAsia"/>
        </w:rPr>
        <w:t>数组，每个条目包含交易类型（买入</w:t>
      </w:r>
      <w:r>
        <w:rPr>
          <w:rFonts w:hint="eastAsia"/>
        </w:rPr>
        <w:t>/</w:t>
      </w:r>
      <w:r>
        <w:rPr>
          <w:rFonts w:hint="eastAsia"/>
        </w:rPr>
        <w:t>卖出）、股票代码、股票名称、数量、价格和交易时间等信息。</w:t>
      </w:r>
    </w:p>
    <w:p w14:paraId="7108C370" w14:textId="77777777" w:rsidR="0050332A" w:rsidRDefault="00810558">
      <w:pPr>
        <w:pStyle w:val="1"/>
      </w:pPr>
      <w:bookmarkStart w:id="36" w:name="_Toc120110357"/>
      <w:r>
        <w:rPr>
          <w:rFonts w:hint="eastAsia"/>
        </w:rPr>
        <w:t>接口设计</w:t>
      </w:r>
      <w:bookmarkEnd w:id="36"/>
    </w:p>
    <w:p w14:paraId="0B8C0073" w14:textId="64AB1EA9" w:rsidR="0050332A" w:rsidRPr="004F3814" w:rsidRDefault="00810558" w:rsidP="004F3814">
      <w:pPr>
        <w:pStyle w:val="2"/>
        <w:numPr>
          <w:ilvl w:val="1"/>
          <w:numId w:val="1"/>
        </w:numPr>
        <w:rPr>
          <w:rFonts w:ascii="宋体" w:eastAsia="宋体" w:hAnsi="宋体"/>
        </w:rPr>
      </w:pPr>
      <w:bookmarkStart w:id="37" w:name="_Toc120110358"/>
      <w:r>
        <w:rPr>
          <w:rFonts w:ascii="宋体" w:eastAsia="宋体" w:hAnsi="宋体" w:hint="eastAsia"/>
        </w:rPr>
        <w:t>提供接口</w:t>
      </w:r>
      <w:bookmarkEnd w:id="37"/>
    </w:p>
    <w:tbl>
      <w:tblPr>
        <w:tblStyle w:val="a7"/>
        <w:tblW w:w="0" w:type="auto"/>
        <w:tblLook w:val="04A0" w:firstRow="1" w:lastRow="0" w:firstColumn="1" w:lastColumn="0" w:noHBand="0" w:noVBand="1"/>
      </w:tblPr>
      <w:tblGrid>
        <w:gridCol w:w="1903"/>
        <w:gridCol w:w="1677"/>
        <w:gridCol w:w="1654"/>
        <w:gridCol w:w="1531"/>
        <w:gridCol w:w="1531"/>
      </w:tblGrid>
      <w:tr w:rsidR="00501A1B" w:rsidRPr="004F3814" w14:paraId="74E0FDEF"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506EE8EF" w14:textId="77777777" w:rsidR="00501A1B" w:rsidRPr="004F3814" w:rsidRDefault="00501A1B">
            <w:pPr>
              <w:spacing w:line="240" w:lineRule="auto"/>
              <w:jc w:val="center"/>
            </w:pPr>
            <w:r w:rsidRPr="004F3814">
              <w:rPr>
                <w:rFonts w:hint="eastAsia"/>
              </w:rPr>
              <w:t>接口</w:t>
            </w:r>
          </w:p>
        </w:tc>
        <w:tc>
          <w:tcPr>
            <w:tcW w:w="1677" w:type="dxa"/>
            <w:tcBorders>
              <w:top w:val="single" w:sz="4" w:space="0" w:color="auto"/>
              <w:left w:val="single" w:sz="4" w:space="0" w:color="auto"/>
              <w:bottom w:val="single" w:sz="4" w:space="0" w:color="auto"/>
              <w:right w:val="single" w:sz="4" w:space="0" w:color="auto"/>
            </w:tcBorders>
            <w:hideMark/>
          </w:tcPr>
          <w:p w14:paraId="49EAEC72" w14:textId="77777777" w:rsidR="00501A1B" w:rsidRDefault="00501A1B">
            <w:pPr>
              <w:spacing w:line="240" w:lineRule="auto"/>
              <w:jc w:val="center"/>
            </w:pPr>
            <w:r w:rsidRPr="004F3814">
              <w:rPr>
                <w:rFonts w:hint="eastAsia"/>
              </w:rPr>
              <w:t>参数</w:t>
            </w:r>
          </w:p>
        </w:tc>
        <w:tc>
          <w:tcPr>
            <w:tcW w:w="1654" w:type="dxa"/>
            <w:tcBorders>
              <w:top w:val="single" w:sz="4" w:space="0" w:color="auto"/>
              <w:left w:val="single" w:sz="4" w:space="0" w:color="auto"/>
              <w:bottom w:val="single" w:sz="4" w:space="0" w:color="auto"/>
              <w:right w:val="single" w:sz="4" w:space="0" w:color="auto"/>
            </w:tcBorders>
            <w:hideMark/>
          </w:tcPr>
          <w:p w14:paraId="547DA02A" w14:textId="77777777" w:rsidR="00501A1B" w:rsidRDefault="00501A1B">
            <w:pPr>
              <w:spacing w:line="240" w:lineRule="auto"/>
              <w:jc w:val="center"/>
            </w:pPr>
            <w:r w:rsidRPr="004F3814">
              <w:rPr>
                <w:rFonts w:hint="eastAsia"/>
              </w:rPr>
              <w:t>返回值</w:t>
            </w:r>
          </w:p>
        </w:tc>
        <w:tc>
          <w:tcPr>
            <w:tcW w:w="1531" w:type="dxa"/>
            <w:tcBorders>
              <w:top w:val="single" w:sz="4" w:space="0" w:color="auto"/>
              <w:left w:val="single" w:sz="4" w:space="0" w:color="auto"/>
              <w:bottom w:val="single" w:sz="4" w:space="0" w:color="auto"/>
              <w:right w:val="single" w:sz="4" w:space="0" w:color="auto"/>
            </w:tcBorders>
            <w:hideMark/>
          </w:tcPr>
          <w:p w14:paraId="7276416C" w14:textId="77777777" w:rsidR="00501A1B" w:rsidRDefault="00501A1B">
            <w:pPr>
              <w:spacing w:line="240" w:lineRule="auto"/>
              <w:jc w:val="center"/>
            </w:pPr>
            <w:r w:rsidRPr="004F3814">
              <w:rPr>
                <w:rFonts w:hint="eastAsia"/>
              </w:rPr>
              <w:t>功能描述</w:t>
            </w:r>
          </w:p>
        </w:tc>
        <w:tc>
          <w:tcPr>
            <w:tcW w:w="1531" w:type="dxa"/>
            <w:tcBorders>
              <w:top w:val="single" w:sz="4" w:space="0" w:color="auto"/>
              <w:left w:val="single" w:sz="4" w:space="0" w:color="auto"/>
              <w:bottom w:val="single" w:sz="4" w:space="0" w:color="auto"/>
              <w:right w:val="single" w:sz="4" w:space="0" w:color="auto"/>
            </w:tcBorders>
            <w:hideMark/>
          </w:tcPr>
          <w:p w14:paraId="3DB8C817" w14:textId="77777777" w:rsidR="00501A1B" w:rsidRDefault="00501A1B">
            <w:pPr>
              <w:spacing w:line="240" w:lineRule="auto"/>
              <w:jc w:val="center"/>
            </w:pPr>
            <w:r w:rsidRPr="004F3814">
              <w:rPr>
                <w:rFonts w:hint="eastAsia"/>
              </w:rPr>
              <w:t>备注</w:t>
            </w:r>
          </w:p>
        </w:tc>
      </w:tr>
      <w:tr w:rsidR="00501A1B" w:rsidRPr="004F3814" w14:paraId="1603656A"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767AA305" w14:textId="77777777" w:rsidR="00501A1B" w:rsidRDefault="00501A1B">
            <w:pPr>
              <w:spacing w:line="240" w:lineRule="auto"/>
              <w:jc w:val="center"/>
            </w:pPr>
            <w:r>
              <w:t>/login</w:t>
            </w:r>
          </w:p>
        </w:tc>
        <w:tc>
          <w:tcPr>
            <w:tcW w:w="1677" w:type="dxa"/>
            <w:tcBorders>
              <w:top w:val="single" w:sz="4" w:space="0" w:color="auto"/>
              <w:left w:val="single" w:sz="4" w:space="0" w:color="auto"/>
              <w:bottom w:val="single" w:sz="4" w:space="0" w:color="auto"/>
              <w:right w:val="single" w:sz="4" w:space="0" w:color="auto"/>
            </w:tcBorders>
            <w:hideMark/>
          </w:tcPr>
          <w:p w14:paraId="59CCF7EB" w14:textId="77777777" w:rsidR="00501A1B" w:rsidRDefault="00501A1B">
            <w:pPr>
              <w:spacing w:line="240" w:lineRule="auto"/>
              <w:jc w:val="center"/>
            </w:pPr>
            <w:r w:rsidRPr="004F3814">
              <w:t>POST: account, password</w:t>
            </w:r>
          </w:p>
        </w:tc>
        <w:tc>
          <w:tcPr>
            <w:tcW w:w="1654" w:type="dxa"/>
            <w:tcBorders>
              <w:top w:val="single" w:sz="4" w:space="0" w:color="auto"/>
              <w:left w:val="single" w:sz="4" w:space="0" w:color="auto"/>
              <w:bottom w:val="single" w:sz="4" w:space="0" w:color="auto"/>
              <w:right w:val="single" w:sz="4" w:space="0" w:color="auto"/>
            </w:tcBorders>
            <w:hideMark/>
          </w:tcPr>
          <w:p w14:paraId="274FCB03" w14:textId="77777777" w:rsidR="00501A1B" w:rsidRDefault="00501A1B">
            <w:pPr>
              <w:spacing w:line="240" w:lineRule="auto"/>
              <w:jc w:val="center"/>
            </w:pPr>
            <w:r w:rsidRPr="004F3814">
              <w:t>{status, nickname, history, balance, message}</w:t>
            </w:r>
          </w:p>
        </w:tc>
        <w:tc>
          <w:tcPr>
            <w:tcW w:w="1531" w:type="dxa"/>
            <w:tcBorders>
              <w:top w:val="single" w:sz="4" w:space="0" w:color="auto"/>
              <w:left w:val="single" w:sz="4" w:space="0" w:color="auto"/>
              <w:bottom w:val="single" w:sz="4" w:space="0" w:color="auto"/>
              <w:right w:val="single" w:sz="4" w:space="0" w:color="auto"/>
            </w:tcBorders>
            <w:hideMark/>
          </w:tcPr>
          <w:p w14:paraId="3B2C075C" w14:textId="77777777" w:rsidR="00501A1B" w:rsidRDefault="00501A1B">
            <w:pPr>
              <w:spacing w:line="240" w:lineRule="auto"/>
              <w:jc w:val="center"/>
            </w:pPr>
            <w:r w:rsidRPr="004F3814">
              <w:rPr>
                <w:rFonts w:hint="eastAsia"/>
              </w:rPr>
              <w:t>处理用户登录</w:t>
            </w:r>
          </w:p>
        </w:tc>
        <w:tc>
          <w:tcPr>
            <w:tcW w:w="1531" w:type="dxa"/>
            <w:tcBorders>
              <w:top w:val="single" w:sz="4" w:space="0" w:color="auto"/>
              <w:left w:val="single" w:sz="4" w:space="0" w:color="auto"/>
              <w:bottom w:val="single" w:sz="4" w:space="0" w:color="auto"/>
              <w:right w:val="single" w:sz="4" w:space="0" w:color="auto"/>
            </w:tcBorders>
          </w:tcPr>
          <w:p w14:paraId="23232306" w14:textId="77777777" w:rsidR="00501A1B" w:rsidRDefault="00501A1B">
            <w:pPr>
              <w:spacing w:line="240" w:lineRule="auto"/>
              <w:jc w:val="center"/>
            </w:pPr>
          </w:p>
        </w:tc>
      </w:tr>
      <w:tr w:rsidR="00501A1B" w:rsidRPr="004F3814" w14:paraId="786A536F"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1B564AE2" w14:textId="77777777" w:rsidR="00501A1B" w:rsidRDefault="00501A1B">
            <w:pPr>
              <w:spacing w:line="240" w:lineRule="auto"/>
              <w:jc w:val="center"/>
            </w:pPr>
            <w:r>
              <w:t>/signup</w:t>
            </w:r>
          </w:p>
        </w:tc>
        <w:tc>
          <w:tcPr>
            <w:tcW w:w="1677" w:type="dxa"/>
            <w:tcBorders>
              <w:top w:val="single" w:sz="4" w:space="0" w:color="auto"/>
              <w:left w:val="single" w:sz="4" w:space="0" w:color="auto"/>
              <w:bottom w:val="single" w:sz="4" w:space="0" w:color="auto"/>
              <w:right w:val="single" w:sz="4" w:space="0" w:color="auto"/>
            </w:tcBorders>
            <w:hideMark/>
          </w:tcPr>
          <w:p w14:paraId="58837C7E" w14:textId="77777777" w:rsidR="00501A1B" w:rsidRDefault="00501A1B">
            <w:pPr>
              <w:spacing w:line="240" w:lineRule="auto"/>
              <w:jc w:val="center"/>
            </w:pPr>
            <w:r w:rsidRPr="004F3814">
              <w:t>POST: account, password, name</w:t>
            </w:r>
          </w:p>
        </w:tc>
        <w:tc>
          <w:tcPr>
            <w:tcW w:w="1654" w:type="dxa"/>
            <w:tcBorders>
              <w:top w:val="single" w:sz="4" w:space="0" w:color="auto"/>
              <w:left w:val="single" w:sz="4" w:space="0" w:color="auto"/>
              <w:bottom w:val="single" w:sz="4" w:space="0" w:color="auto"/>
              <w:right w:val="single" w:sz="4" w:space="0" w:color="auto"/>
            </w:tcBorders>
            <w:hideMark/>
          </w:tcPr>
          <w:p w14:paraId="474BD70C" w14:textId="77777777" w:rsidR="00501A1B" w:rsidRDefault="00501A1B">
            <w:pPr>
              <w:spacing w:line="240" w:lineRule="auto"/>
              <w:jc w:val="center"/>
            </w:pPr>
            <w:r w:rsidRPr="004F3814">
              <w:t>{status, username, message}</w:t>
            </w:r>
          </w:p>
        </w:tc>
        <w:tc>
          <w:tcPr>
            <w:tcW w:w="1531" w:type="dxa"/>
            <w:tcBorders>
              <w:top w:val="single" w:sz="4" w:space="0" w:color="auto"/>
              <w:left w:val="single" w:sz="4" w:space="0" w:color="auto"/>
              <w:bottom w:val="single" w:sz="4" w:space="0" w:color="auto"/>
              <w:right w:val="single" w:sz="4" w:space="0" w:color="auto"/>
            </w:tcBorders>
            <w:hideMark/>
          </w:tcPr>
          <w:p w14:paraId="4385C911" w14:textId="77777777" w:rsidR="00501A1B" w:rsidRDefault="00501A1B">
            <w:pPr>
              <w:spacing w:line="240" w:lineRule="auto"/>
              <w:jc w:val="center"/>
            </w:pPr>
            <w:r w:rsidRPr="004F3814">
              <w:rPr>
                <w:rFonts w:hint="eastAsia"/>
              </w:rPr>
              <w:t>注册新用户</w:t>
            </w:r>
          </w:p>
        </w:tc>
        <w:tc>
          <w:tcPr>
            <w:tcW w:w="1531" w:type="dxa"/>
            <w:tcBorders>
              <w:top w:val="single" w:sz="4" w:space="0" w:color="auto"/>
              <w:left w:val="single" w:sz="4" w:space="0" w:color="auto"/>
              <w:bottom w:val="single" w:sz="4" w:space="0" w:color="auto"/>
              <w:right w:val="single" w:sz="4" w:space="0" w:color="auto"/>
            </w:tcBorders>
          </w:tcPr>
          <w:p w14:paraId="7E7F659E" w14:textId="77777777" w:rsidR="00501A1B" w:rsidRDefault="00501A1B">
            <w:pPr>
              <w:spacing w:line="240" w:lineRule="auto"/>
              <w:jc w:val="center"/>
            </w:pPr>
          </w:p>
        </w:tc>
      </w:tr>
      <w:tr w:rsidR="00501A1B" w:rsidRPr="004F3814" w14:paraId="2D71CB53"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220FBF0A" w14:textId="77777777" w:rsidR="00501A1B" w:rsidRDefault="00501A1B">
            <w:pPr>
              <w:spacing w:line="240" w:lineRule="auto"/>
              <w:jc w:val="center"/>
            </w:pPr>
            <w:r>
              <w:t>/home</w:t>
            </w:r>
          </w:p>
        </w:tc>
        <w:tc>
          <w:tcPr>
            <w:tcW w:w="1677" w:type="dxa"/>
            <w:tcBorders>
              <w:top w:val="single" w:sz="4" w:space="0" w:color="auto"/>
              <w:left w:val="single" w:sz="4" w:space="0" w:color="auto"/>
              <w:bottom w:val="single" w:sz="4" w:space="0" w:color="auto"/>
              <w:right w:val="single" w:sz="4" w:space="0" w:color="auto"/>
            </w:tcBorders>
            <w:hideMark/>
          </w:tcPr>
          <w:p w14:paraId="5120A3E5" w14:textId="77777777" w:rsidR="00501A1B" w:rsidRDefault="00501A1B">
            <w:pPr>
              <w:spacing w:line="240" w:lineRule="auto"/>
              <w:jc w:val="center"/>
            </w:pPr>
            <w:r w:rsidRPr="004F3814">
              <w:t>-</w:t>
            </w:r>
          </w:p>
        </w:tc>
        <w:tc>
          <w:tcPr>
            <w:tcW w:w="1654" w:type="dxa"/>
            <w:tcBorders>
              <w:top w:val="single" w:sz="4" w:space="0" w:color="auto"/>
              <w:left w:val="single" w:sz="4" w:space="0" w:color="auto"/>
              <w:bottom w:val="single" w:sz="4" w:space="0" w:color="auto"/>
              <w:right w:val="single" w:sz="4" w:space="0" w:color="auto"/>
            </w:tcBorders>
            <w:hideMark/>
          </w:tcPr>
          <w:p w14:paraId="6C3C6A0C" w14:textId="77777777" w:rsidR="00501A1B" w:rsidRDefault="00501A1B">
            <w:pPr>
              <w:spacing w:line="240" w:lineRule="auto"/>
              <w:jc w:val="center"/>
            </w:pPr>
            <w:r w:rsidRPr="004F3814">
              <w:t>{username, nickname}</w:t>
            </w:r>
          </w:p>
        </w:tc>
        <w:tc>
          <w:tcPr>
            <w:tcW w:w="1531" w:type="dxa"/>
            <w:tcBorders>
              <w:top w:val="single" w:sz="4" w:space="0" w:color="auto"/>
              <w:left w:val="single" w:sz="4" w:space="0" w:color="auto"/>
              <w:bottom w:val="single" w:sz="4" w:space="0" w:color="auto"/>
              <w:right w:val="single" w:sz="4" w:space="0" w:color="auto"/>
            </w:tcBorders>
            <w:hideMark/>
          </w:tcPr>
          <w:p w14:paraId="64BD30BD" w14:textId="77777777" w:rsidR="00501A1B" w:rsidRDefault="00501A1B">
            <w:pPr>
              <w:spacing w:line="240" w:lineRule="auto"/>
              <w:jc w:val="center"/>
            </w:pPr>
            <w:r w:rsidRPr="004F3814">
              <w:rPr>
                <w:rFonts w:hint="eastAsia"/>
              </w:rPr>
              <w:t>显示主页信息</w:t>
            </w:r>
          </w:p>
        </w:tc>
        <w:tc>
          <w:tcPr>
            <w:tcW w:w="1531" w:type="dxa"/>
            <w:tcBorders>
              <w:top w:val="single" w:sz="4" w:space="0" w:color="auto"/>
              <w:left w:val="single" w:sz="4" w:space="0" w:color="auto"/>
              <w:bottom w:val="single" w:sz="4" w:space="0" w:color="auto"/>
              <w:right w:val="single" w:sz="4" w:space="0" w:color="auto"/>
            </w:tcBorders>
          </w:tcPr>
          <w:p w14:paraId="4903AF88" w14:textId="77777777" w:rsidR="00501A1B" w:rsidRDefault="00501A1B">
            <w:pPr>
              <w:spacing w:line="240" w:lineRule="auto"/>
              <w:jc w:val="center"/>
            </w:pPr>
          </w:p>
        </w:tc>
      </w:tr>
      <w:tr w:rsidR="00501A1B" w:rsidRPr="004F3814" w14:paraId="162A5FA6"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191FD9B" w14:textId="77777777" w:rsidR="00501A1B" w:rsidRDefault="00501A1B">
            <w:pPr>
              <w:spacing w:line="240" w:lineRule="auto"/>
              <w:jc w:val="center"/>
            </w:pPr>
            <w:r>
              <w:t>/home/change-password</w:t>
            </w:r>
          </w:p>
        </w:tc>
        <w:tc>
          <w:tcPr>
            <w:tcW w:w="1677" w:type="dxa"/>
            <w:tcBorders>
              <w:top w:val="single" w:sz="4" w:space="0" w:color="auto"/>
              <w:left w:val="single" w:sz="4" w:space="0" w:color="auto"/>
              <w:bottom w:val="single" w:sz="4" w:space="0" w:color="auto"/>
              <w:right w:val="single" w:sz="4" w:space="0" w:color="auto"/>
            </w:tcBorders>
            <w:hideMark/>
          </w:tcPr>
          <w:p w14:paraId="58BADD9A" w14:textId="77777777" w:rsidR="00501A1B" w:rsidRDefault="00501A1B">
            <w:pPr>
              <w:spacing w:line="240" w:lineRule="auto"/>
              <w:jc w:val="center"/>
            </w:pPr>
            <w:r w:rsidRPr="004F3814">
              <w:t>POST: account, password, newPassword</w:t>
            </w:r>
          </w:p>
        </w:tc>
        <w:tc>
          <w:tcPr>
            <w:tcW w:w="1654" w:type="dxa"/>
            <w:tcBorders>
              <w:top w:val="single" w:sz="4" w:space="0" w:color="auto"/>
              <w:left w:val="single" w:sz="4" w:space="0" w:color="auto"/>
              <w:bottom w:val="single" w:sz="4" w:space="0" w:color="auto"/>
              <w:right w:val="single" w:sz="4" w:space="0" w:color="auto"/>
            </w:tcBorders>
            <w:hideMark/>
          </w:tcPr>
          <w:p w14:paraId="13D442ED" w14:textId="77777777" w:rsidR="00501A1B" w:rsidRDefault="00501A1B">
            <w:pPr>
              <w:spacing w:line="240" w:lineRule="auto"/>
              <w:jc w:val="center"/>
            </w:pPr>
            <w:r w:rsidRPr="004F3814">
              <w:t>{status, message}</w:t>
            </w:r>
          </w:p>
        </w:tc>
        <w:tc>
          <w:tcPr>
            <w:tcW w:w="1531" w:type="dxa"/>
            <w:tcBorders>
              <w:top w:val="single" w:sz="4" w:space="0" w:color="auto"/>
              <w:left w:val="single" w:sz="4" w:space="0" w:color="auto"/>
              <w:bottom w:val="single" w:sz="4" w:space="0" w:color="auto"/>
              <w:right w:val="single" w:sz="4" w:space="0" w:color="auto"/>
            </w:tcBorders>
            <w:hideMark/>
          </w:tcPr>
          <w:p w14:paraId="51184534" w14:textId="77777777" w:rsidR="00501A1B" w:rsidRDefault="00501A1B">
            <w:pPr>
              <w:spacing w:line="240" w:lineRule="auto"/>
              <w:jc w:val="center"/>
            </w:pPr>
            <w:r w:rsidRPr="004F3814">
              <w:rPr>
                <w:rFonts w:hint="eastAsia"/>
              </w:rPr>
              <w:t>更改用户密码</w:t>
            </w:r>
          </w:p>
        </w:tc>
        <w:tc>
          <w:tcPr>
            <w:tcW w:w="1531" w:type="dxa"/>
            <w:tcBorders>
              <w:top w:val="single" w:sz="4" w:space="0" w:color="auto"/>
              <w:left w:val="single" w:sz="4" w:space="0" w:color="auto"/>
              <w:bottom w:val="single" w:sz="4" w:space="0" w:color="auto"/>
              <w:right w:val="single" w:sz="4" w:space="0" w:color="auto"/>
            </w:tcBorders>
          </w:tcPr>
          <w:p w14:paraId="2B23C431" w14:textId="77777777" w:rsidR="00501A1B" w:rsidRDefault="00501A1B">
            <w:pPr>
              <w:spacing w:line="240" w:lineRule="auto"/>
              <w:jc w:val="center"/>
            </w:pPr>
          </w:p>
        </w:tc>
      </w:tr>
      <w:tr w:rsidR="00501A1B" w:rsidRPr="004F3814" w14:paraId="5390791B"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72A42098" w14:textId="77777777" w:rsidR="00501A1B" w:rsidRDefault="00501A1B">
            <w:pPr>
              <w:spacing w:line="240" w:lineRule="auto"/>
              <w:jc w:val="center"/>
            </w:pPr>
            <w:r>
              <w:t>/home/change-nickname</w:t>
            </w:r>
          </w:p>
        </w:tc>
        <w:tc>
          <w:tcPr>
            <w:tcW w:w="1677" w:type="dxa"/>
            <w:tcBorders>
              <w:top w:val="single" w:sz="4" w:space="0" w:color="auto"/>
              <w:left w:val="single" w:sz="4" w:space="0" w:color="auto"/>
              <w:bottom w:val="single" w:sz="4" w:space="0" w:color="auto"/>
              <w:right w:val="single" w:sz="4" w:space="0" w:color="auto"/>
            </w:tcBorders>
            <w:hideMark/>
          </w:tcPr>
          <w:p w14:paraId="1D835764" w14:textId="77777777" w:rsidR="00501A1B" w:rsidRDefault="00501A1B">
            <w:pPr>
              <w:spacing w:line="240" w:lineRule="auto"/>
              <w:jc w:val="center"/>
            </w:pPr>
            <w:r w:rsidRPr="004F3814">
              <w:t>POST: account, password, newNickname</w:t>
            </w:r>
          </w:p>
        </w:tc>
        <w:tc>
          <w:tcPr>
            <w:tcW w:w="1654" w:type="dxa"/>
            <w:tcBorders>
              <w:top w:val="single" w:sz="4" w:space="0" w:color="auto"/>
              <w:left w:val="single" w:sz="4" w:space="0" w:color="auto"/>
              <w:bottom w:val="single" w:sz="4" w:space="0" w:color="auto"/>
              <w:right w:val="single" w:sz="4" w:space="0" w:color="auto"/>
            </w:tcBorders>
            <w:hideMark/>
          </w:tcPr>
          <w:p w14:paraId="52BC47A8" w14:textId="77777777" w:rsidR="00501A1B" w:rsidRDefault="00501A1B">
            <w:pPr>
              <w:spacing w:line="240" w:lineRule="auto"/>
              <w:jc w:val="center"/>
            </w:pPr>
            <w:r w:rsidRPr="004F3814">
              <w:t>{status, message}</w:t>
            </w:r>
          </w:p>
        </w:tc>
        <w:tc>
          <w:tcPr>
            <w:tcW w:w="1531" w:type="dxa"/>
            <w:tcBorders>
              <w:top w:val="single" w:sz="4" w:space="0" w:color="auto"/>
              <w:left w:val="single" w:sz="4" w:space="0" w:color="auto"/>
              <w:bottom w:val="single" w:sz="4" w:space="0" w:color="auto"/>
              <w:right w:val="single" w:sz="4" w:space="0" w:color="auto"/>
            </w:tcBorders>
            <w:hideMark/>
          </w:tcPr>
          <w:p w14:paraId="1C15D7F1" w14:textId="77777777" w:rsidR="00501A1B" w:rsidRDefault="00501A1B">
            <w:pPr>
              <w:spacing w:line="240" w:lineRule="auto"/>
              <w:jc w:val="center"/>
            </w:pPr>
            <w:r w:rsidRPr="004F3814">
              <w:rPr>
                <w:rFonts w:hint="eastAsia"/>
              </w:rPr>
              <w:t>更改用户昵称</w:t>
            </w:r>
          </w:p>
        </w:tc>
        <w:tc>
          <w:tcPr>
            <w:tcW w:w="1531" w:type="dxa"/>
            <w:tcBorders>
              <w:top w:val="single" w:sz="4" w:space="0" w:color="auto"/>
              <w:left w:val="single" w:sz="4" w:space="0" w:color="auto"/>
              <w:bottom w:val="single" w:sz="4" w:space="0" w:color="auto"/>
              <w:right w:val="single" w:sz="4" w:space="0" w:color="auto"/>
            </w:tcBorders>
          </w:tcPr>
          <w:p w14:paraId="0D09FF36" w14:textId="77777777" w:rsidR="00501A1B" w:rsidRDefault="00501A1B">
            <w:pPr>
              <w:spacing w:line="240" w:lineRule="auto"/>
              <w:jc w:val="center"/>
            </w:pPr>
          </w:p>
        </w:tc>
      </w:tr>
      <w:tr w:rsidR="00501A1B" w:rsidRPr="004F3814" w14:paraId="31361798"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6882ED61" w14:textId="77777777" w:rsidR="00501A1B" w:rsidRDefault="00501A1B">
            <w:pPr>
              <w:spacing w:line="240" w:lineRule="auto"/>
              <w:jc w:val="center"/>
            </w:pPr>
            <w:r>
              <w:t>/home/CNstock</w:t>
            </w:r>
          </w:p>
        </w:tc>
        <w:tc>
          <w:tcPr>
            <w:tcW w:w="1677" w:type="dxa"/>
            <w:tcBorders>
              <w:top w:val="single" w:sz="4" w:space="0" w:color="auto"/>
              <w:left w:val="single" w:sz="4" w:space="0" w:color="auto"/>
              <w:bottom w:val="single" w:sz="4" w:space="0" w:color="auto"/>
              <w:right w:val="single" w:sz="4" w:space="0" w:color="auto"/>
            </w:tcBorders>
            <w:hideMark/>
          </w:tcPr>
          <w:p w14:paraId="01D983A6" w14:textId="77777777" w:rsidR="00501A1B" w:rsidRDefault="00501A1B">
            <w:pPr>
              <w:spacing w:line="240" w:lineRule="auto"/>
              <w:jc w:val="center"/>
            </w:pPr>
            <w:r w:rsidRPr="004F3814">
              <w:t>POST: code</w:t>
            </w:r>
          </w:p>
        </w:tc>
        <w:tc>
          <w:tcPr>
            <w:tcW w:w="1654" w:type="dxa"/>
            <w:tcBorders>
              <w:top w:val="single" w:sz="4" w:space="0" w:color="auto"/>
              <w:left w:val="single" w:sz="4" w:space="0" w:color="auto"/>
              <w:bottom w:val="single" w:sz="4" w:space="0" w:color="auto"/>
              <w:right w:val="single" w:sz="4" w:space="0" w:color="auto"/>
            </w:tcBorders>
            <w:hideMark/>
          </w:tcPr>
          <w:p w14:paraId="109C2FE1" w14:textId="77777777" w:rsidR="00501A1B" w:rsidRDefault="00501A1B">
            <w:pPr>
              <w:spacing w:line="240" w:lineRule="auto"/>
              <w:jc w:val="center"/>
            </w:pPr>
            <w:r w:rsidRPr="004F3814">
              <w:t xml:space="preserve">{status, data, stock_name, </w:t>
            </w:r>
            <w:r w:rsidRPr="004F3814">
              <w:lastRenderedPageBreak/>
              <w:t>all_info}</w:t>
            </w:r>
          </w:p>
        </w:tc>
        <w:tc>
          <w:tcPr>
            <w:tcW w:w="1531" w:type="dxa"/>
            <w:tcBorders>
              <w:top w:val="single" w:sz="4" w:space="0" w:color="auto"/>
              <w:left w:val="single" w:sz="4" w:space="0" w:color="auto"/>
              <w:bottom w:val="single" w:sz="4" w:space="0" w:color="auto"/>
              <w:right w:val="single" w:sz="4" w:space="0" w:color="auto"/>
            </w:tcBorders>
            <w:hideMark/>
          </w:tcPr>
          <w:p w14:paraId="52E58389" w14:textId="77777777" w:rsidR="00501A1B" w:rsidRDefault="00501A1B">
            <w:pPr>
              <w:spacing w:line="240" w:lineRule="auto"/>
              <w:jc w:val="center"/>
            </w:pPr>
            <w:r w:rsidRPr="004F3814">
              <w:rPr>
                <w:rFonts w:hint="eastAsia"/>
              </w:rPr>
              <w:lastRenderedPageBreak/>
              <w:t>获取中国股票信息</w:t>
            </w:r>
          </w:p>
        </w:tc>
        <w:tc>
          <w:tcPr>
            <w:tcW w:w="1531" w:type="dxa"/>
            <w:tcBorders>
              <w:top w:val="single" w:sz="4" w:space="0" w:color="auto"/>
              <w:left w:val="single" w:sz="4" w:space="0" w:color="auto"/>
              <w:bottom w:val="single" w:sz="4" w:space="0" w:color="auto"/>
              <w:right w:val="single" w:sz="4" w:space="0" w:color="auto"/>
            </w:tcBorders>
          </w:tcPr>
          <w:p w14:paraId="49F40379" w14:textId="77777777" w:rsidR="00501A1B" w:rsidRDefault="00501A1B">
            <w:pPr>
              <w:spacing w:line="240" w:lineRule="auto"/>
              <w:jc w:val="center"/>
            </w:pPr>
          </w:p>
        </w:tc>
      </w:tr>
      <w:tr w:rsidR="00501A1B" w:rsidRPr="004F3814" w14:paraId="2F46EE40"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333E582" w14:textId="77777777" w:rsidR="00501A1B" w:rsidRDefault="00501A1B">
            <w:pPr>
              <w:spacing w:line="240" w:lineRule="auto"/>
              <w:jc w:val="center"/>
            </w:pPr>
            <w:r>
              <w:t>/home/HKstock</w:t>
            </w:r>
          </w:p>
        </w:tc>
        <w:tc>
          <w:tcPr>
            <w:tcW w:w="1677" w:type="dxa"/>
            <w:tcBorders>
              <w:top w:val="single" w:sz="4" w:space="0" w:color="auto"/>
              <w:left w:val="single" w:sz="4" w:space="0" w:color="auto"/>
              <w:bottom w:val="single" w:sz="4" w:space="0" w:color="auto"/>
              <w:right w:val="single" w:sz="4" w:space="0" w:color="auto"/>
            </w:tcBorders>
            <w:hideMark/>
          </w:tcPr>
          <w:p w14:paraId="78F8640C" w14:textId="77777777" w:rsidR="00501A1B" w:rsidRDefault="00501A1B">
            <w:pPr>
              <w:spacing w:line="240" w:lineRule="auto"/>
              <w:jc w:val="center"/>
            </w:pPr>
            <w:r w:rsidRPr="004F3814">
              <w:t>POST: code</w:t>
            </w:r>
          </w:p>
        </w:tc>
        <w:tc>
          <w:tcPr>
            <w:tcW w:w="1654" w:type="dxa"/>
            <w:tcBorders>
              <w:top w:val="single" w:sz="4" w:space="0" w:color="auto"/>
              <w:left w:val="single" w:sz="4" w:space="0" w:color="auto"/>
              <w:bottom w:val="single" w:sz="4" w:space="0" w:color="auto"/>
              <w:right w:val="single" w:sz="4" w:space="0" w:color="auto"/>
            </w:tcBorders>
            <w:hideMark/>
          </w:tcPr>
          <w:p w14:paraId="6C230690" w14:textId="77777777" w:rsidR="00501A1B" w:rsidRDefault="00501A1B">
            <w:pPr>
              <w:spacing w:line="240" w:lineRule="auto"/>
              <w:jc w:val="center"/>
            </w:pPr>
            <w:r w:rsidRPr="004F3814">
              <w:t>{status, data, stock_name, all_info}</w:t>
            </w:r>
          </w:p>
        </w:tc>
        <w:tc>
          <w:tcPr>
            <w:tcW w:w="1531" w:type="dxa"/>
            <w:tcBorders>
              <w:top w:val="single" w:sz="4" w:space="0" w:color="auto"/>
              <w:left w:val="single" w:sz="4" w:space="0" w:color="auto"/>
              <w:bottom w:val="single" w:sz="4" w:space="0" w:color="auto"/>
              <w:right w:val="single" w:sz="4" w:space="0" w:color="auto"/>
            </w:tcBorders>
            <w:hideMark/>
          </w:tcPr>
          <w:p w14:paraId="16BFA9F1" w14:textId="77777777" w:rsidR="00501A1B" w:rsidRDefault="00501A1B">
            <w:pPr>
              <w:spacing w:line="240" w:lineRule="auto"/>
              <w:jc w:val="center"/>
            </w:pPr>
            <w:r w:rsidRPr="004F3814">
              <w:rPr>
                <w:rFonts w:hint="eastAsia"/>
              </w:rPr>
              <w:t>获取香港股票信息</w:t>
            </w:r>
          </w:p>
        </w:tc>
        <w:tc>
          <w:tcPr>
            <w:tcW w:w="1531" w:type="dxa"/>
            <w:tcBorders>
              <w:top w:val="single" w:sz="4" w:space="0" w:color="auto"/>
              <w:left w:val="single" w:sz="4" w:space="0" w:color="auto"/>
              <w:bottom w:val="single" w:sz="4" w:space="0" w:color="auto"/>
              <w:right w:val="single" w:sz="4" w:space="0" w:color="auto"/>
            </w:tcBorders>
          </w:tcPr>
          <w:p w14:paraId="51E73E1E" w14:textId="77777777" w:rsidR="00501A1B" w:rsidRDefault="00501A1B">
            <w:pPr>
              <w:spacing w:line="240" w:lineRule="auto"/>
              <w:jc w:val="center"/>
            </w:pPr>
          </w:p>
        </w:tc>
      </w:tr>
      <w:tr w:rsidR="00501A1B" w:rsidRPr="004F3814" w14:paraId="38B0B8AD"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4F2ECF90" w14:textId="77777777" w:rsidR="00501A1B" w:rsidRDefault="00501A1B">
            <w:pPr>
              <w:spacing w:line="240" w:lineRule="auto"/>
              <w:jc w:val="center"/>
            </w:pPr>
            <w:r>
              <w:t>/home/recharge</w:t>
            </w:r>
          </w:p>
        </w:tc>
        <w:tc>
          <w:tcPr>
            <w:tcW w:w="1677" w:type="dxa"/>
            <w:tcBorders>
              <w:top w:val="single" w:sz="4" w:space="0" w:color="auto"/>
              <w:left w:val="single" w:sz="4" w:space="0" w:color="auto"/>
              <w:bottom w:val="single" w:sz="4" w:space="0" w:color="auto"/>
              <w:right w:val="single" w:sz="4" w:space="0" w:color="auto"/>
            </w:tcBorders>
            <w:hideMark/>
          </w:tcPr>
          <w:p w14:paraId="51DD97A3" w14:textId="77777777" w:rsidR="00501A1B" w:rsidRDefault="00501A1B">
            <w:pPr>
              <w:spacing w:line="240" w:lineRule="auto"/>
              <w:jc w:val="center"/>
            </w:pPr>
            <w:r w:rsidRPr="004F3814">
              <w:t>POST: sum, account</w:t>
            </w:r>
          </w:p>
        </w:tc>
        <w:tc>
          <w:tcPr>
            <w:tcW w:w="1654" w:type="dxa"/>
            <w:tcBorders>
              <w:top w:val="single" w:sz="4" w:space="0" w:color="auto"/>
              <w:left w:val="single" w:sz="4" w:space="0" w:color="auto"/>
              <w:bottom w:val="single" w:sz="4" w:space="0" w:color="auto"/>
              <w:right w:val="single" w:sz="4" w:space="0" w:color="auto"/>
            </w:tcBorders>
            <w:hideMark/>
          </w:tcPr>
          <w:p w14:paraId="3D0F1744" w14:textId="77777777" w:rsidR="00501A1B" w:rsidRDefault="00501A1B">
            <w:pPr>
              <w:spacing w:line="240" w:lineRule="auto"/>
              <w:jc w:val="center"/>
            </w:pPr>
            <w:r w:rsidRPr="004F3814">
              <w:t>{status, balance}</w:t>
            </w:r>
          </w:p>
        </w:tc>
        <w:tc>
          <w:tcPr>
            <w:tcW w:w="1531" w:type="dxa"/>
            <w:tcBorders>
              <w:top w:val="single" w:sz="4" w:space="0" w:color="auto"/>
              <w:left w:val="single" w:sz="4" w:space="0" w:color="auto"/>
              <w:bottom w:val="single" w:sz="4" w:space="0" w:color="auto"/>
              <w:right w:val="single" w:sz="4" w:space="0" w:color="auto"/>
            </w:tcBorders>
            <w:hideMark/>
          </w:tcPr>
          <w:p w14:paraId="06FC5762" w14:textId="77777777" w:rsidR="00501A1B" w:rsidRDefault="00501A1B">
            <w:pPr>
              <w:spacing w:line="240" w:lineRule="auto"/>
              <w:jc w:val="center"/>
            </w:pPr>
            <w:r w:rsidRPr="004F3814">
              <w:rPr>
                <w:rFonts w:hint="eastAsia"/>
              </w:rPr>
              <w:t>处理账户充值</w:t>
            </w:r>
          </w:p>
        </w:tc>
        <w:tc>
          <w:tcPr>
            <w:tcW w:w="1531" w:type="dxa"/>
            <w:tcBorders>
              <w:top w:val="single" w:sz="4" w:space="0" w:color="auto"/>
              <w:left w:val="single" w:sz="4" w:space="0" w:color="auto"/>
              <w:bottom w:val="single" w:sz="4" w:space="0" w:color="auto"/>
              <w:right w:val="single" w:sz="4" w:space="0" w:color="auto"/>
            </w:tcBorders>
          </w:tcPr>
          <w:p w14:paraId="19B10F9D" w14:textId="77777777" w:rsidR="00501A1B" w:rsidRDefault="00501A1B">
            <w:pPr>
              <w:spacing w:line="240" w:lineRule="auto"/>
              <w:jc w:val="center"/>
            </w:pPr>
          </w:p>
        </w:tc>
      </w:tr>
      <w:tr w:rsidR="00501A1B" w:rsidRPr="004F3814" w14:paraId="63104B59"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6EA998FD" w14:textId="77777777" w:rsidR="00501A1B" w:rsidRDefault="00501A1B">
            <w:pPr>
              <w:spacing w:line="240" w:lineRule="auto"/>
              <w:jc w:val="center"/>
            </w:pPr>
            <w:r>
              <w:t>/home/buy</w:t>
            </w:r>
          </w:p>
        </w:tc>
        <w:tc>
          <w:tcPr>
            <w:tcW w:w="1677" w:type="dxa"/>
            <w:tcBorders>
              <w:top w:val="single" w:sz="4" w:space="0" w:color="auto"/>
              <w:left w:val="single" w:sz="4" w:space="0" w:color="auto"/>
              <w:bottom w:val="single" w:sz="4" w:space="0" w:color="auto"/>
              <w:right w:val="single" w:sz="4" w:space="0" w:color="auto"/>
            </w:tcBorders>
            <w:hideMark/>
          </w:tcPr>
          <w:p w14:paraId="7B5F216F" w14:textId="77777777" w:rsidR="00501A1B" w:rsidRDefault="00501A1B">
            <w:pPr>
              <w:spacing w:line="240" w:lineRule="auto"/>
              <w:jc w:val="center"/>
            </w:pPr>
            <w:r w:rsidRPr="004F3814">
              <w:t>POST: code, num, account</w:t>
            </w:r>
          </w:p>
        </w:tc>
        <w:tc>
          <w:tcPr>
            <w:tcW w:w="1654" w:type="dxa"/>
            <w:tcBorders>
              <w:top w:val="single" w:sz="4" w:space="0" w:color="auto"/>
              <w:left w:val="single" w:sz="4" w:space="0" w:color="auto"/>
              <w:bottom w:val="single" w:sz="4" w:space="0" w:color="auto"/>
              <w:right w:val="single" w:sz="4" w:space="0" w:color="auto"/>
            </w:tcBorders>
            <w:hideMark/>
          </w:tcPr>
          <w:p w14:paraId="0B92A586" w14:textId="77777777" w:rsidR="00501A1B" w:rsidRDefault="00501A1B">
            <w:pPr>
              <w:spacing w:line="240" w:lineRule="auto"/>
              <w:jc w:val="center"/>
            </w:pPr>
            <w:r w:rsidRPr="004F3814">
              <w:t>{status, balance, message}</w:t>
            </w:r>
          </w:p>
        </w:tc>
        <w:tc>
          <w:tcPr>
            <w:tcW w:w="1531" w:type="dxa"/>
            <w:tcBorders>
              <w:top w:val="single" w:sz="4" w:space="0" w:color="auto"/>
              <w:left w:val="single" w:sz="4" w:space="0" w:color="auto"/>
              <w:bottom w:val="single" w:sz="4" w:space="0" w:color="auto"/>
              <w:right w:val="single" w:sz="4" w:space="0" w:color="auto"/>
            </w:tcBorders>
            <w:hideMark/>
          </w:tcPr>
          <w:p w14:paraId="13E4C572" w14:textId="77777777" w:rsidR="00501A1B" w:rsidRDefault="00501A1B">
            <w:pPr>
              <w:spacing w:line="240" w:lineRule="auto"/>
              <w:jc w:val="center"/>
            </w:pPr>
            <w:r w:rsidRPr="004F3814">
              <w:rPr>
                <w:rFonts w:hint="eastAsia"/>
              </w:rPr>
              <w:t>处理股票购买</w:t>
            </w:r>
          </w:p>
        </w:tc>
        <w:tc>
          <w:tcPr>
            <w:tcW w:w="1531" w:type="dxa"/>
            <w:tcBorders>
              <w:top w:val="single" w:sz="4" w:space="0" w:color="auto"/>
              <w:left w:val="single" w:sz="4" w:space="0" w:color="auto"/>
              <w:bottom w:val="single" w:sz="4" w:space="0" w:color="auto"/>
              <w:right w:val="single" w:sz="4" w:space="0" w:color="auto"/>
            </w:tcBorders>
          </w:tcPr>
          <w:p w14:paraId="4A776FFE" w14:textId="77777777" w:rsidR="00501A1B" w:rsidRDefault="00501A1B">
            <w:pPr>
              <w:spacing w:line="240" w:lineRule="auto"/>
              <w:jc w:val="center"/>
            </w:pPr>
          </w:p>
        </w:tc>
      </w:tr>
      <w:tr w:rsidR="00501A1B" w:rsidRPr="004F3814" w14:paraId="7DF929DB"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3277AA4" w14:textId="77777777" w:rsidR="00501A1B" w:rsidRDefault="00501A1B">
            <w:pPr>
              <w:spacing w:line="240" w:lineRule="auto"/>
              <w:jc w:val="center"/>
            </w:pPr>
            <w:r>
              <w:t>/home/sell</w:t>
            </w:r>
          </w:p>
        </w:tc>
        <w:tc>
          <w:tcPr>
            <w:tcW w:w="1677" w:type="dxa"/>
            <w:tcBorders>
              <w:top w:val="single" w:sz="4" w:space="0" w:color="auto"/>
              <w:left w:val="single" w:sz="4" w:space="0" w:color="auto"/>
              <w:bottom w:val="single" w:sz="4" w:space="0" w:color="auto"/>
              <w:right w:val="single" w:sz="4" w:space="0" w:color="auto"/>
            </w:tcBorders>
            <w:hideMark/>
          </w:tcPr>
          <w:p w14:paraId="1C9888DF" w14:textId="77777777" w:rsidR="00501A1B" w:rsidRDefault="00501A1B">
            <w:pPr>
              <w:spacing w:line="240" w:lineRule="auto"/>
              <w:jc w:val="center"/>
            </w:pPr>
            <w:r w:rsidRPr="004F3814">
              <w:t>POST: code, num, account</w:t>
            </w:r>
          </w:p>
        </w:tc>
        <w:tc>
          <w:tcPr>
            <w:tcW w:w="1654" w:type="dxa"/>
            <w:tcBorders>
              <w:top w:val="single" w:sz="4" w:space="0" w:color="auto"/>
              <w:left w:val="single" w:sz="4" w:space="0" w:color="auto"/>
              <w:bottom w:val="single" w:sz="4" w:space="0" w:color="auto"/>
              <w:right w:val="single" w:sz="4" w:space="0" w:color="auto"/>
            </w:tcBorders>
            <w:hideMark/>
          </w:tcPr>
          <w:p w14:paraId="22C79BB2" w14:textId="77777777" w:rsidR="00501A1B" w:rsidRDefault="00501A1B">
            <w:pPr>
              <w:spacing w:line="240" w:lineRule="auto"/>
              <w:jc w:val="center"/>
            </w:pPr>
            <w:r w:rsidRPr="004F3814">
              <w:t>{status, balance, message}</w:t>
            </w:r>
          </w:p>
        </w:tc>
        <w:tc>
          <w:tcPr>
            <w:tcW w:w="1531" w:type="dxa"/>
            <w:tcBorders>
              <w:top w:val="single" w:sz="4" w:space="0" w:color="auto"/>
              <w:left w:val="single" w:sz="4" w:space="0" w:color="auto"/>
              <w:bottom w:val="single" w:sz="4" w:space="0" w:color="auto"/>
              <w:right w:val="single" w:sz="4" w:space="0" w:color="auto"/>
            </w:tcBorders>
            <w:hideMark/>
          </w:tcPr>
          <w:p w14:paraId="5EACCD7C" w14:textId="77777777" w:rsidR="00501A1B" w:rsidRDefault="00501A1B">
            <w:pPr>
              <w:spacing w:line="240" w:lineRule="auto"/>
              <w:jc w:val="center"/>
            </w:pPr>
            <w:r w:rsidRPr="004F3814">
              <w:rPr>
                <w:rFonts w:hint="eastAsia"/>
              </w:rPr>
              <w:t>处理股票销售</w:t>
            </w:r>
          </w:p>
        </w:tc>
        <w:tc>
          <w:tcPr>
            <w:tcW w:w="1531" w:type="dxa"/>
            <w:tcBorders>
              <w:top w:val="single" w:sz="4" w:space="0" w:color="auto"/>
              <w:left w:val="single" w:sz="4" w:space="0" w:color="auto"/>
              <w:bottom w:val="single" w:sz="4" w:space="0" w:color="auto"/>
              <w:right w:val="single" w:sz="4" w:space="0" w:color="auto"/>
            </w:tcBorders>
          </w:tcPr>
          <w:p w14:paraId="2653F560" w14:textId="77777777" w:rsidR="00501A1B" w:rsidRDefault="00501A1B">
            <w:pPr>
              <w:spacing w:line="240" w:lineRule="auto"/>
              <w:jc w:val="center"/>
            </w:pPr>
          </w:p>
        </w:tc>
      </w:tr>
      <w:tr w:rsidR="00501A1B" w:rsidRPr="004F3814" w14:paraId="7D87AD8D"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5AC7A96C" w14:textId="77777777" w:rsidR="00501A1B" w:rsidRDefault="00501A1B">
            <w:pPr>
              <w:spacing w:line="240" w:lineRule="auto"/>
              <w:jc w:val="center"/>
            </w:pPr>
            <w:r>
              <w:t>/home/stock-holding</w:t>
            </w:r>
          </w:p>
        </w:tc>
        <w:tc>
          <w:tcPr>
            <w:tcW w:w="1677" w:type="dxa"/>
            <w:tcBorders>
              <w:top w:val="single" w:sz="4" w:space="0" w:color="auto"/>
              <w:left w:val="single" w:sz="4" w:space="0" w:color="auto"/>
              <w:bottom w:val="single" w:sz="4" w:space="0" w:color="auto"/>
              <w:right w:val="single" w:sz="4" w:space="0" w:color="auto"/>
            </w:tcBorders>
            <w:hideMark/>
          </w:tcPr>
          <w:p w14:paraId="38BB7F9B"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0C1B4251" w14:textId="77777777" w:rsidR="00501A1B" w:rsidRDefault="00501A1B">
            <w:pPr>
              <w:spacing w:line="240" w:lineRule="auto"/>
              <w:jc w:val="center"/>
            </w:pPr>
            <w:r w:rsidRPr="004F3814">
              <w:t>{status, stocks_info, message}</w:t>
            </w:r>
          </w:p>
        </w:tc>
        <w:tc>
          <w:tcPr>
            <w:tcW w:w="1531" w:type="dxa"/>
            <w:tcBorders>
              <w:top w:val="single" w:sz="4" w:space="0" w:color="auto"/>
              <w:left w:val="single" w:sz="4" w:space="0" w:color="auto"/>
              <w:bottom w:val="single" w:sz="4" w:space="0" w:color="auto"/>
              <w:right w:val="single" w:sz="4" w:space="0" w:color="auto"/>
            </w:tcBorders>
            <w:hideMark/>
          </w:tcPr>
          <w:p w14:paraId="0CCBCB36" w14:textId="77777777" w:rsidR="00501A1B" w:rsidRDefault="00501A1B">
            <w:pPr>
              <w:spacing w:line="240" w:lineRule="auto"/>
              <w:jc w:val="center"/>
            </w:pPr>
            <w:r w:rsidRPr="004F3814">
              <w:rPr>
                <w:rFonts w:hint="eastAsia"/>
              </w:rPr>
              <w:t>显示当前股票持有情况</w:t>
            </w:r>
          </w:p>
        </w:tc>
        <w:tc>
          <w:tcPr>
            <w:tcW w:w="1531" w:type="dxa"/>
            <w:tcBorders>
              <w:top w:val="single" w:sz="4" w:space="0" w:color="auto"/>
              <w:left w:val="single" w:sz="4" w:space="0" w:color="auto"/>
              <w:bottom w:val="single" w:sz="4" w:space="0" w:color="auto"/>
              <w:right w:val="single" w:sz="4" w:space="0" w:color="auto"/>
            </w:tcBorders>
          </w:tcPr>
          <w:p w14:paraId="013F896C" w14:textId="77777777" w:rsidR="00501A1B" w:rsidRDefault="00501A1B">
            <w:pPr>
              <w:spacing w:line="240" w:lineRule="auto"/>
              <w:jc w:val="center"/>
            </w:pPr>
          </w:p>
        </w:tc>
      </w:tr>
      <w:tr w:rsidR="00501A1B" w:rsidRPr="004F3814" w14:paraId="4CF8640B"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5919F8B4" w14:textId="77777777" w:rsidR="00501A1B" w:rsidRDefault="00501A1B">
            <w:pPr>
              <w:spacing w:line="240" w:lineRule="auto"/>
              <w:jc w:val="center"/>
            </w:pPr>
            <w:r>
              <w:t>/home/history</w:t>
            </w:r>
          </w:p>
        </w:tc>
        <w:tc>
          <w:tcPr>
            <w:tcW w:w="1677" w:type="dxa"/>
            <w:tcBorders>
              <w:top w:val="single" w:sz="4" w:space="0" w:color="auto"/>
              <w:left w:val="single" w:sz="4" w:space="0" w:color="auto"/>
              <w:bottom w:val="single" w:sz="4" w:space="0" w:color="auto"/>
              <w:right w:val="single" w:sz="4" w:space="0" w:color="auto"/>
            </w:tcBorders>
            <w:hideMark/>
          </w:tcPr>
          <w:p w14:paraId="5466E7C8"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0AD6CE0F" w14:textId="77777777" w:rsidR="00501A1B" w:rsidRDefault="00501A1B">
            <w:pPr>
              <w:spacing w:line="240" w:lineRule="auto"/>
              <w:jc w:val="center"/>
            </w:pPr>
            <w:r w:rsidRPr="004F3814">
              <w:t>{status, history, message}</w:t>
            </w:r>
          </w:p>
        </w:tc>
        <w:tc>
          <w:tcPr>
            <w:tcW w:w="1531" w:type="dxa"/>
            <w:tcBorders>
              <w:top w:val="single" w:sz="4" w:space="0" w:color="auto"/>
              <w:left w:val="single" w:sz="4" w:space="0" w:color="auto"/>
              <w:bottom w:val="single" w:sz="4" w:space="0" w:color="auto"/>
              <w:right w:val="single" w:sz="4" w:space="0" w:color="auto"/>
            </w:tcBorders>
            <w:hideMark/>
          </w:tcPr>
          <w:p w14:paraId="6DABC63A" w14:textId="77777777" w:rsidR="00501A1B" w:rsidRDefault="00501A1B">
            <w:pPr>
              <w:spacing w:line="240" w:lineRule="auto"/>
              <w:jc w:val="center"/>
            </w:pPr>
            <w:r w:rsidRPr="004F3814">
              <w:rPr>
                <w:rFonts w:hint="eastAsia"/>
              </w:rPr>
              <w:t>显示交易历史</w:t>
            </w:r>
          </w:p>
        </w:tc>
        <w:tc>
          <w:tcPr>
            <w:tcW w:w="1531" w:type="dxa"/>
            <w:tcBorders>
              <w:top w:val="single" w:sz="4" w:space="0" w:color="auto"/>
              <w:left w:val="single" w:sz="4" w:space="0" w:color="auto"/>
              <w:bottom w:val="single" w:sz="4" w:space="0" w:color="auto"/>
              <w:right w:val="single" w:sz="4" w:space="0" w:color="auto"/>
            </w:tcBorders>
          </w:tcPr>
          <w:p w14:paraId="71E0826C" w14:textId="77777777" w:rsidR="00501A1B" w:rsidRDefault="00501A1B">
            <w:pPr>
              <w:spacing w:line="240" w:lineRule="auto"/>
              <w:jc w:val="center"/>
            </w:pPr>
          </w:p>
        </w:tc>
      </w:tr>
      <w:tr w:rsidR="00501A1B" w:rsidRPr="004F3814" w14:paraId="3FD268A3"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7022C8BE" w14:textId="77777777" w:rsidR="00501A1B" w:rsidRDefault="00501A1B">
            <w:pPr>
              <w:spacing w:line="240" w:lineRule="auto"/>
              <w:jc w:val="center"/>
            </w:pPr>
            <w:r>
              <w:t>/home/topFive</w:t>
            </w:r>
          </w:p>
        </w:tc>
        <w:tc>
          <w:tcPr>
            <w:tcW w:w="1677" w:type="dxa"/>
            <w:tcBorders>
              <w:top w:val="single" w:sz="4" w:space="0" w:color="auto"/>
              <w:left w:val="single" w:sz="4" w:space="0" w:color="auto"/>
              <w:bottom w:val="single" w:sz="4" w:space="0" w:color="auto"/>
              <w:right w:val="single" w:sz="4" w:space="0" w:color="auto"/>
            </w:tcBorders>
            <w:hideMark/>
          </w:tcPr>
          <w:p w14:paraId="017C1D8F"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1186A63B" w14:textId="77777777" w:rsidR="00501A1B" w:rsidRDefault="00501A1B">
            <w:pPr>
              <w:spacing w:line="240" w:lineRule="auto"/>
              <w:jc w:val="center"/>
            </w:pPr>
            <w:r w:rsidRPr="004F3814">
              <w:t>{status, topFive}</w:t>
            </w:r>
          </w:p>
        </w:tc>
        <w:tc>
          <w:tcPr>
            <w:tcW w:w="1531" w:type="dxa"/>
            <w:tcBorders>
              <w:top w:val="single" w:sz="4" w:space="0" w:color="auto"/>
              <w:left w:val="single" w:sz="4" w:space="0" w:color="auto"/>
              <w:bottom w:val="single" w:sz="4" w:space="0" w:color="auto"/>
              <w:right w:val="single" w:sz="4" w:space="0" w:color="auto"/>
            </w:tcBorders>
            <w:hideMark/>
          </w:tcPr>
          <w:p w14:paraId="75A3F083" w14:textId="77777777" w:rsidR="00501A1B" w:rsidRDefault="00501A1B">
            <w:pPr>
              <w:spacing w:line="240" w:lineRule="auto"/>
              <w:jc w:val="center"/>
            </w:pPr>
            <w:r w:rsidRPr="004F3814">
              <w:rPr>
                <w:rFonts w:hint="eastAsia"/>
              </w:rPr>
              <w:t>显示价值前五的股票</w:t>
            </w:r>
          </w:p>
        </w:tc>
        <w:tc>
          <w:tcPr>
            <w:tcW w:w="1531" w:type="dxa"/>
            <w:tcBorders>
              <w:top w:val="single" w:sz="4" w:space="0" w:color="auto"/>
              <w:left w:val="single" w:sz="4" w:space="0" w:color="auto"/>
              <w:bottom w:val="single" w:sz="4" w:space="0" w:color="auto"/>
              <w:right w:val="single" w:sz="4" w:space="0" w:color="auto"/>
            </w:tcBorders>
          </w:tcPr>
          <w:p w14:paraId="2D4EB715" w14:textId="77777777" w:rsidR="00501A1B" w:rsidRDefault="00501A1B">
            <w:pPr>
              <w:spacing w:line="240" w:lineRule="auto"/>
              <w:jc w:val="center"/>
            </w:pPr>
          </w:p>
        </w:tc>
      </w:tr>
      <w:tr w:rsidR="00501A1B" w:rsidRPr="004F3814" w14:paraId="3DEFD934"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604FE0D" w14:textId="77777777" w:rsidR="00501A1B" w:rsidRDefault="00501A1B">
            <w:pPr>
              <w:spacing w:line="240" w:lineRule="auto"/>
              <w:jc w:val="center"/>
            </w:pPr>
            <w:r>
              <w:t>/home/price</w:t>
            </w:r>
          </w:p>
        </w:tc>
        <w:tc>
          <w:tcPr>
            <w:tcW w:w="1677" w:type="dxa"/>
            <w:tcBorders>
              <w:top w:val="single" w:sz="4" w:space="0" w:color="auto"/>
              <w:left w:val="single" w:sz="4" w:space="0" w:color="auto"/>
              <w:bottom w:val="single" w:sz="4" w:space="0" w:color="auto"/>
              <w:right w:val="single" w:sz="4" w:space="0" w:color="auto"/>
            </w:tcBorders>
            <w:hideMark/>
          </w:tcPr>
          <w:p w14:paraId="0892DB1E" w14:textId="77777777" w:rsidR="00501A1B" w:rsidRDefault="00501A1B">
            <w:pPr>
              <w:spacing w:line="240" w:lineRule="auto"/>
              <w:jc w:val="center"/>
            </w:pPr>
            <w:r w:rsidRPr="004F3814">
              <w:t>POST: code</w:t>
            </w:r>
          </w:p>
        </w:tc>
        <w:tc>
          <w:tcPr>
            <w:tcW w:w="1654" w:type="dxa"/>
            <w:tcBorders>
              <w:top w:val="single" w:sz="4" w:space="0" w:color="auto"/>
              <w:left w:val="single" w:sz="4" w:space="0" w:color="auto"/>
              <w:bottom w:val="single" w:sz="4" w:space="0" w:color="auto"/>
              <w:right w:val="single" w:sz="4" w:space="0" w:color="auto"/>
            </w:tcBorders>
            <w:hideMark/>
          </w:tcPr>
          <w:p w14:paraId="04ECCFB0" w14:textId="77777777" w:rsidR="00501A1B" w:rsidRDefault="00501A1B">
            <w:pPr>
              <w:spacing w:line="240" w:lineRule="auto"/>
              <w:jc w:val="center"/>
            </w:pPr>
            <w:r w:rsidRPr="004F3814">
              <w:t>{status, price, message}</w:t>
            </w:r>
          </w:p>
        </w:tc>
        <w:tc>
          <w:tcPr>
            <w:tcW w:w="1531" w:type="dxa"/>
            <w:tcBorders>
              <w:top w:val="single" w:sz="4" w:space="0" w:color="auto"/>
              <w:left w:val="single" w:sz="4" w:space="0" w:color="auto"/>
              <w:bottom w:val="single" w:sz="4" w:space="0" w:color="auto"/>
              <w:right w:val="single" w:sz="4" w:space="0" w:color="auto"/>
            </w:tcBorders>
            <w:hideMark/>
          </w:tcPr>
          <w:p w14:paraId="0BE858D9" w14:textId="77777777" w:rsidR="00501A1B" w:rsidRDefault="00501A1B">
            <w:pPr>
              <w:spacing w:line="240" w:lineRule="auto"/>
              <w:jc w:val="center"/>
            </w:pPr>
            <w:r w:rsidRPr="004F3814">
              <w:rPr>
                <w:rFonts w:hint="eastAsia"/>
              </w:rPr>
              <w:t>获取当前股票价格</w:t>
            </w:r>
          </w:p>
        </w:tc>
        <w:tc>
          <w:tcPr>
            <w:tcW w:w="1531" w:type="dxa"/>
            <w:tcBorders>
              <w:top w:val="single" w:sz="4" w:space="0" w:color="auto"/>
              <w:left w:val="single" w:sz="4" w:space="0" w:color="auto"/>
              <w:bottom w:val="single" w:sz="4" w:space="0" w:color="auto"/>
              <w:right w:val="single" w:sz="4" w:space="0" w:color="auto"/>
            </w:tcBorders>
          </w:tcPr>
          <w:p w14:paraId="6BA5425D" w14:textId="77777777" w:rsidR="00501A1B" w:rsidRDefault="00501A1B">
            <w:pPr>
              <w:spacing w:line="240" w:lineRule="auto"/>
              <w:jc w:val="center"/>
            </w:pPr>
          </w:p>
        </w:tc>
      </w:tr>
      <w:tr w:rsidR="00501A1B" w:rsidRPr="004F3814" w14:paraId="690D9242"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356C7DA0" w14:textId="77777777" w:rsidR="00501A1B" w:rsidRDefault="00501A1B">
            <w:pPr>
              <w:spacing w:line="240" w:lineRule="auto"/>
              <w:jc w:val="center"/>
            </w:pPr>
            <w:r>
              <w:t>/home/total</w:t>
            </w:r>
          </w:p>
        </w:tc>
        <w:tc>
          <w:tcPr>
            <w:tcW w:w="1677" w:type="dxa"/>
            <w:tcBorders>
              <w:top w:val="single" w:sz="4" w:space="0" w:color="auto"/>
              <w:left w:val="single" w:sz="4" w:space="0" w:color="auto"/>
              <w:bottom w:val="single" w:sz="4" w:space="0" w:color="auto"/>
              <w:right w:val="single" w:sz="4" w:space="0" w:color="auto"/>
            </w:tcBorders>
            <w:hideMark/>
          </w:tcPr>
          <w:p w14:paraId="1E1C45E2"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3DB1B203" w14:textId="77777777" w:rsidR="00501A1B" w:rsidRDefault="00501A1B">
            <w:pPr>
              <w:spacing w:line="240" w:lineRule="auto"/>
              <w:jc w:val="center"/>
            </w:pPr>
            <w:r w:rsidRPr="004F3814">
              <w:t>{status, total}</w:t>
            </w:r>
          </w:p>
        </w:tc>
        <w:tc>
          <w:tcPr>
            <w:tcW w:w="1531" w:type="dxa"/>
            <w:tcBorders>
              <w:top w:val="single" w:sz="4" w:space="0" w:color="auto"/>
              <w:left w:val="single" w:sz="4" w:space="0" w:color="auto"/>
              <w:bottom w:val="single" w:sz="4" w:space="0" w:color="auto"/>
              <w:right w:val="single" w:sz="4" w:space="0" w:color="auto"/>
            </w:tcBorders>
            <w:hideMark/>
          </w:tcPr>
          <w:p w14:paraId="6506FECB" w14:textId="77777777" w:rsidR="00501A1B" w:rsidRDefault="00501A1B">
            <w:pPr>
              <w:spacing w:line="240" w:lineRule="auto"/>
              <w:jc w:val="center"/>
            </w:pPr>
            <w:r w:rsidRPr="004F3814">
              <w:rPr>
                <w:rFonts w:hint="eastAsia"/>
              </w:rPr>
              <w:t>计算总资产</w:t>
            </w:r>
          </w:p>
        </w:tc>
        <w:tc>
          <w:tcPr>
            <w:tcW w:w="1531" w:type="dxa"/>
            <w:tcBorders>
              <w:top w:val="single" w:sz="4" w:space="0" w:color="auto"/>
              <w:left w:val="single" w:sz="4" w:space="0" w:color="auto"/>
              <w:bottom w:val="single" w:sz="4" w:space="0" w:color="auto"/>
              <w:right w:val="single" w:sz="4" w:space="0" w:color="auto"/>
            </w:tcBorders>
          </w:tcPr>
          <w:p w14:paraId="5869AC8D" w14:textId="77777777" w:rsidR="00501A1B" w:rsidRDefault="00501A1B">
            <w:pPr>
              <w:spacing w:line="240" w:lineRule="auto"/>
              <w:jc w:val="center"/>
            </w:pPr>
          </w:p>
        </w:tc>
      </w:tr>
      <w:tr w:rsidR="00501A1B" w:rsidRPr="004F3814" w14:paraId="00A2E09F"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48B0E38A" w14:textId="77777777" w:rsidR="00501A1B" w:rsidRDefault="00501A1B">
            <w:pPr>
              <w:spacing w:line="240" w:lineRule="auto"/>
              <w:jc w:val="center"/>
            </w:pPr>
            <w:r>
              <w:t>/home/foreign-exchange</w:t>
            </w:r>
          </w:p>
        </w:tc>
        <w:tc>
          <w:tcPr>
            <w:tcW w:w="1677" w:type="dxa"/>
            <w:tcBorders>
              <w:top w:val="single" w:sz="4" w:space="0" w:color="auto"/>
              <w:left w:val="single" w:sz="4" w:space="0" w:color="auto"/>
              <w:bottom w:val="single" w:sz="4" w:space="0" w:color="auto"/>
              <w:right w:val="single" w:sz="4" w:space="0" w:color="auto"/>
            </w:tcBorders>
            <w:hideMark/>
          </w:tcPr>
          <w:p w14:paraId="4515FEBF" w14:textId="77777777" w:rsidR="00501A1B" w:rsidRDefault="00501A1B">
            <w:pPr>
              <w:spacing w:line="240" w:lineRule="auto"/>
              <w:jc w:val="center"/>
            </w:pPr>
            <w:r w:rsidRPr="004F3814">
              <w:t>-</w:t>
            </w:r>
          </w:p>
        </w:tc>
        <w:tc>
          <w:tcPr>
            <w:tcW w:w="1654" w:type="dxa"/>
            <w:tcBorders>
              <w:top w:val="single" w:sz="4" w:space="0" w:color="auto"/>
              <w:left w:val="single" w:sz="4" w:space="0" w:color="auto"/>
              <w:bottom w:val="single" w:sz="4" w:space="0" w:color="auto"/>
              <w:right w:val="single" w:sz="4" w:space="0" w:color="auto"/>
            </w:tcBorders>
            <w:hideMark/>
          </w:tcPr>
          <w:p w14:paraId="77DAC884" w14:textId="77777777" w:rsidR="00501A1B" w:rsidRDefault="00501A1B">
            <w:pPr>
              <w:spacing w:line="240" w:lineRule="auto"/>
              <w:jc w:val="center"/>
            </w:pPr>
            <w:r w:rsidRPr="004F3814">
              <w:t>{status, data}</w:t>
            </w:r>
          </w:p>
        </w:tc>
        <w:tc>
          <w:tcPr>
            <w:tcW w:w="1531" w:type="dxa"/>
            <w:tcBorders>
              <w:top w:val="single" w:sz="4" w:space="0" w:color="auto"/>
              <w:left w:val="single" w:sz="4" w:space="0" w:color="auto"/>
              <w:bottom w:val="single" w:sz="4" w:space="0" w:color="auto"/>
              <w:right w:val="single" w:sz="4" w:space="0" w:color="auto"/>
            </w:tcBorders>
            <w:hideMark/>
          </w:tcPr>
          <w:p w14:paraId="1F4B55B5" w14:textId="77777777" w:rsidR="00501A1B" w:rsidRDefault="00501A1B">
            <w:pPr>
              <w:spacing w:line="240" w:lineRule="auto"/>
              <w:jc w:val="center"/>
            </w:pPr>
            <w:r w:rsidRPr="004F3814">
              <w:rPr>
                <w:rFonts w:hint="eastAsia"/>
              </w:rPr>
              <w:t>显示外汇汇率</w:t>
            </w:r>
          </w:p>
        </w:tc>
        <w:tc>
          <w:tcPr>
            <w:tcW w:w="1531" w:type="dxa"/>
            <w:tcBorders>
              <w:top w:val="single" w:sz="4" w:space="0" w:color="auto"/>
              <w:left w:val="single" w:sz="4" w:space="0" w:color="auto"/>
              <w:bottom w:val="single" w:sz="4" w:space="0" w:color="auto"/>
              <w:right w:val="single" w:sz="4" w:space="0" w:color="auto"/>
            </w:tcBorders>
          </w:tcPr>
          <w:p w14:paraId="2823CE02" w14:textId="77777777" w:rsidR="00501A1B" w:rsidRDefault="00501A1B">
            <w:pPr>
              <w:spacing w:line="240" w:lineRule="auto"/>
              <w:jc w:val="center"/>
            </w:pPr>
          </w:p>
        </w:tc>
      </w:tr>
      <w:tr w:rsidR="00501A1B" w:rsidRPr="004F3814" w14:paraId="0B8FDC00"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38FE897" w14:textId="77777777" w:rsidR="00501A1B" w:rsidRDefault="00501A1B">
            <w:pPr>
              <w:spacing w:line="240" w:lineRule="auto"/>
              <w:jc w:val="center"/>
            </w:pPr>
            <w:r>
              <w:t>/home/today-and-yesterday</w:t>
            </w:r>
          </w:p>
        </w:tc>
        <w:tc>
          <w:tcPr>
            <w:tcW w:w="1677" w:type="dxa"/>
            <w:tcBorders>
              <w:top w:val="single" w:sz="4" w:space="0" w:color="auto"/>
              <w:left w:val="single" w:sz="4" w:space="0" w:color="auto"/>
              <w:bottom w:val="single" w:sz="4" w:space="0" w:color="auto"/>
              <w:right w:val="single" w:sz="4" w:space="0" w:color="auto"/>
            </w:tcBorders>
            <w:hideMark/>
          </w:tcPr>
          <w:p w14:paraId="42DA9E81"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57FFA24C" w14:textId="77777777" w:rsidR="00501A1B" w:rsidRDefault="00501A1B">
            <w:pPr>
              <w:spacing w:line="240" w:lineRule="auto"/>
              <w:jc w:val="center"/>
            </w:pPr>
            <w:r w:rsidRPr="004F3814">
              <w:t>{status, today, yesterday, change}</w:t>
            </w:r>
          </w:p>
        </w:tc>
        <w:tc>
          <w:tcPr>
            <w:tcW w:w="1531" w:type="dxa"/>
            <w:tcBorders>
              <w:top w:val="single" w:sz="4" w:space="0" w:color="auto"/>
              <w:left w:val="single" w:sz="4" w:space="0" w:color="auto"/>
              <w:bottom w:val="single" w:sz="4" w:space="0" w:color="auto"/>
              <w:right w:val="single" w:sz="4" w:space="0" w:color="auto"/>
            </w:tcBorders>
            <w:hideMark/>
          </w:tcPr>
          <w:p w14:paraId="050219A0" w14:textId="77777777" w:rsidR="00501A1B" w:rsidRDefault="00501A1B">
            <w:pPr>
              <w:spacing w:line="240" w:lineRule="auto"/>
              <w:jc w:val="center"/>
            </w:pPr>
            <w:r w:rsidRPr="004F3814">
              <w:rPr>
                <w:rFonts w:hint="eastAsia"/>
              </w:rPr>
              <w:t>比较今天和昨天的总资产</w:t>
            </w:r>
          </w:p>
        </w:tc>
        <w:tc>
          <w:tcPr>
            <w:tcW w:w="1531" w:type="dxa"/>
            <w:tcBorders>
              <w:top w:val="single" w:sz="4" w:space="0" w:color="auto"/>
              <w:left w:val="single" w:sz="4" w:space="0" w:color="auto"/>
              <w:bottom w:val="single" w:sz="4" w:space="0" w:color="auto"/>
              <w:right w:val="single" w:sz="4" w:space="0" w:color="auto"/>
            </w:tcBorders>
          </w:tcPr>
          <w:p w14:paraId="3C9DC4B3" w14:textId="77777777" w:rsidR="00501A1B" w:rsidRDefault="00501A1B">
            <w:pPr>
              <w:spacing w:line="240" w:lineRule="auto"/>
              <w:jc w:val="center"/>
            </w:pPr>
          </w:p>
        </w:tc>
      </w:tr>
      <w:tr w:rsidR="00501A1B" w:rsidRPr="004F3814" w14:paraId="2EA593E3"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28F79EBA" w14:textId="77777777" w:rsidR="00501A1B" w:rsidRDefault="00501A1B">
            <w:pPr>
              <w:spacing w:line="240" w:lineRule="auto"/>
              <w:jc w:val="center"/>
            </w:pPr>
            <w:r>
              <w:t>/home/held-stock</w:t>
            </w:r>
          </w:p>
        </w:tc>
        <w:tc>
          <w:tcPr>
            <w:tcW w:w="1677" w:type="dxa"/>
            <w:tcBorders>
              <w:top w:val="single" w:sz="4" w:space="0" w:color="auto"/>
              <w:left w:val="single" w:sz="4" w:space="0" w:color="auto"/>
              <w:bottom w:val="single" w:sz="4" w:space="0" w:color="auto"/>
              <w:right w:val="single" w:sz="4" w:space="0" w:color="auto"/>
            </w:tcBorders>
            <w:hideMark/>
          </w:tcPr>
          <w:p w14:paraId="3E911E49"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6043B2C1" w14:textId="77777777" w:rsidR="00501A1B" w:rsidRDefault="00501A1B">
            <w:pPr>
              <w:spacing w:line="240" w:lineRule="auto"/>
              <w:jc w:val="center"/>
            </w:pPr>
            <w:r w:rsidRPr="004F3814">
              <w:t>{status, stocks_info}</w:t>
            </w:r>
          </w:p>
        </w:tc>
        <w:tc>
          <w:tcPr>
            <w:tcW w:w="1531" w:type="dxa"/>
            <w:tcBorders>
              <w:top w:val="single" w:sz="4" w:space="0" w:color="auto"/>
              <w:left w:val="single" w:sz="4" w:space="0" w:color="auto"/>
              <w:bottom w:val="single" w:sz="4" w:space="0" w:color="auto"/>
              <w:right w:val="single" w:sz="4" w:space="0" w:color="auto"/>
            </w:tcBorders>
            <w:hideMark/>
          </w:tcPr>
          <w:p w14:paraId="202D86F5" w14:textId="77777777" w:rsidR="00501A1B" w:rsidRDefault="00501A1B">
            <w:pPr>
              <w:spacing w:line="240" w:lineRule="auto"/>
              <w:jc w:val="center"/>
            </w:pPr>
            <w:r w:rsidRPr="004F3814">
              <w:rPr>
                <w:rFonts w:hint="eastAsia"/>
              </w:rPr>
              <w:t>给出每只所持有股票的详细信息</w:t>
            </w:r>
          </w:p>
        </w:tc>
        <w:tc>
          <w:tcPr>
            <w:tcW w:w="1531" w:type="dxa"/>
            <w:tcBorders>
              <w:top w:val="single" w:sz="4" w:space="0" w:color="auto"/>
              <w:left w:val="single" w:sz="4" w:space="0" w:color="auto"/>
              <w:bottom w:val="single" w:sz="4" w:space="0" w:color="auto"/>
              <w:right w:val="single" w:sz="4" w:space="0" w:color="auto"/>
            </w:tcBorders>
          </w:tcPr>
          <w:p w14:paraId="0D9F2D9D" w14:textId="77777777" w:rsidR="00501A1B" w:rsidRDefault="00501A1B">
            <w:pPr>
              <w:spacing w:line="240" w:lineRule="auto"/>
              <w:jc w:val="center"/>
            </w:pPr>
          </w:p>
        </w:tc>
      </w:tr>
      <w:tr w:rsidR="00501A1B" w:rsidRPr="004F3814" w14:paraId="1E960AB4"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2127399E" w14:textId="77777777" w:rsidR="00501A1B" w:rsidRDefault="00501A1B">
            <w:pPr>
              <w:spacing w:line="240" w:lineRule="auto"/>
              <w:jc w:val="center"/>
            </w:pPr>
            <w:r>
              <w:t>/home/strategies</w:t>
            </w:r>
          </w:p>
        </w:tc>
        <w:tc>
          <w:tcPr>
            <w:tcW w:w="1677" w:type="dxa"/>
            <w:tcBorders>
              <w:top w:val="single" w:sz="4" w:space="0" w:color="auto"/>
              <w:left w:val="single" w:sz="4" w:space="0" w:color="auto"/>
              <w:bottom w:val="single" w:sz="4" w:space="0" w:color="auto"/>
              <w:right w:val="single" w:sz="4" w:space="0" w:color="auto"/>
            </w:tcBorders>
            <w:hideMark/>
          </w:tcPr>
          <w:p w14:paraId="78DA272E" w14:textId="77777777" w:rsidR="00501A1B" w:rsidRDefault="00501A1B">
            <w:pPr>
              <w:spacing w:line="240" w:lineRule="auto"/>
              <w:jc w:val="center"/>
            </w:pPr>
            <w:r w:rsidRPr="004F3814">
              <w:t>POST: account, Strategy_Code</w:t>
            </w:r>
          </w:p>
        </w:tc>
        <w:tc>
          <w:tcPr>
            <w:tcW w:w="1654" w:type="dxa"/>
            <w:tcBorders>
              <w:top w:val="single" w:sz="4" w:space="0" w:color="auto"/>
              <w:left w:val="single" w:sz="4" w:space="0" w:color="auto"/>
              <w:bottom w:val="single" w:sz="4" w:space="0" w:color="auto"/>
              <w:right w:val="single" w:sz="4" w:space="0" w:color="auto"/>
            </w:tcBorders>
            <w:hideMark/>
          </w:tcPr>
          <w:p w14:paraId="641E062C" w14:textId="77777777" w:rsidR="00501A1B" w:rsidRDefault="00501A1B">
            <w:pPr>
              <w:spacing w:line="240" w:lineRule="auto"/>
              <w:jc w:val="center"/>
            </w:pPr>
            <w:r w:rsidRPr="004F3814">
              <w:t>{status, data, message}</w:t>
            </w:r>
          </w:p>
        </w:tc>
        <w:tc>
          <w:tcPr>
            <w:tcW w:w="1531" w:type="dxa"/>
            <w:tcBorders>
              <w:top w:val="single" w:sz="4" w:space="0" w:color="auto"/>
              <w:left w:val="single" w:sz="4" w:space="0" w:color="auto"/>
              <w:bottom w:val="single" w:sz="4" w:space="0" w:color="auto"/>
              <w:right w:val="single" w:sz="4" w:space="0" w:color="auto"/>
            </w:tcBorders>
            <w:hideMark/>
          </w:tcPr>
          <w:p w14:paraId="6EDFA690" w14:textId="77777777" w:rsidR="00501A1B" w:rsidRDefault="00501A1B">
            <w:pPr>
              <w:spacing w:line="240" w:lineRule="auto"/>
              <w:jc w:val="center"/>
            </w:pPr>
            <w:r w:rsidRPr="004F3814">
              <w:rPr>
                <w:rFonts w:hint="eastAsia"/>
              </w:rPr>
              <w:t>执行交易策略</w:t>
            </w:r>
          </w:p>
        </w:tc>
        <w:tc>
          <w:tcPr>
            <w:tcW w:w="1531" w:type="dxa"/>
            <w:tcBorders>
              <w:top w:val="single" w:sz="4" w:space="0" w:color="auto"/>
              <w:left w:val="single" w:sz="4" w:space="0" w:color="auto"/>
              <w:bottom w:val="single" w:sz="4" w:space="0" w:color="auto"/>
              <w:right w:val="single" w:sz="4" w:space="0" w:color="auto"/>
            </w:tcBorders>
            <w:hideMark/>
          </w:tcPr>
          <w:p w14:paraId="1505E7B0" w14:textId="5859FAEF" w:rsidR="00501A1B" w:rsidRDefault="00501A1B">
            <w:pPr>
              <w:spacing w:line="240" w:lineRule="auto"/>
              <w:jc w:val="center"/>
            </w:pPr>
          </w:p>
        </w:tc>
      </w:tr>
    </w:tbl>
    <w:p w14:paraId="018DFAED" w14:textId="77777777" w:rsidR="0050332A" w:rsidRDefault="00810558" w:rsidP="00501A1B">
      <w:pPr>
        <w:pStyle w:val="10"/>
        <w:ind w:firstLineChars="0" w:firstLine="0"/>
        <w:rPr>
          <w:rFonts w:ascii="宋体" w:hAnsi="宋体"/>
          <w:i/>
          <w:color w:val="0070C0"/>
        </w:rPr>
      </w:pPr>
      <w:r>
        <w:rPr>
          <w:rFonts w:ascii="宋体" w:hAnsi="宋体"/>
          <w:i/>
          <w:color w:val="0070C0"/>
        </w:rPr>
        <w:t xml:space="preserve"> </w:t>
      </w:r>
    </w:p>
    <w:p w14:paraId="349D9387" w14:textId="73227147" w:rsidR="0050332A" w:rsidRPr="00DC2937" w:rsidRDefault="00810558" w:rsidP="00DC2937">
      <w:pPr>
        <w:spacing w:line="240" w:lineRule="auto"/>
        <w:jc w:val="center"/>
      </w:pPr>
      <w:bookmarkStart w:id="38" w:name="_Toc120110359"/>
      <w:r>
        <w:rPr>
          <w:rFonts w:ascii="宋体" w:hAnsi="宋体" w:hint="eastAsia"/>
        </w:rPr>
        <w:t>依赖接口</w:t>
      </w:r>
      <w:bookmarkEnd w:id="38"/>
    </w:p>
    <w:tbl>
      <w:tblPr>
        <w:tblStyle w:val="a7"/>
        <w:tblW w:w="7871" w:type="dxa"/>
        <w:tblInd w:w="425" w:type="dxa"/>
        <w:tblLayout w:type="fixed"/>
        <w:tblLook w:val="04A0" w:firstRow="1" w:lastRow="0" w:firstColumn="1" w:lastColumn="0" w:noHBand="0" w:noVBand="1"/>
      </w:tblPr>
      <w:tblGrid>
        <w:gridCol w:w="2082"/>
        <w:gridCol w:w="1542"/>
        <w:gridCol w:w="1654"/>
        <w:gridCol w:w="1318"/>
        <w:gridCol w:w="1275"/>
      </w:tblGrid>
      <w:tr w:rsidR="0050332A" w14:paraId="055AA8DC" w14:textId="77777777">
        <w:tc>
          <w:tcPr>
            <w:tcW w:w="2082" w:type="dxa"/>
          </w:tcPr>
          <w:p w14:paraId="1C317C2F" w14:textId="77777777" w:rsidR="0050332A" w:rsidRPr="00C33113" w:rsidRDefault="00810558" w:rsidP="00C33113">
            <w:pPr>
              <w:spacing w:line="240" w:lineRule="auto"/>
              <w:jc w:val="center"/>
            </w:pPr>
            <w:r w:rsidRPr="00C33113">
              <w:rPr>
                <w:rFonts w:hint="eastAsia"/>
              </w:rPr>
              <w:t>接口</w:t>
            </w:r>
          </w:p>
        </w:tc>
        <w:tc>
          <w:tcPr>
            <w:tcW w:w="1542" w:type="dxa"/>
          </w:tcPr>
          <w:p w14:paraId="3175DE42" w14:textId="77777777" w:rsidR="0050332A" w:rsidRPr="00C33113" w:rsidRDefault="00810558" w:rsidP="00C33113">
            <w:pPr>
              <w:spacing w:line="240" w:lineRule="auto"/>
              <w:jc w:val="center"/>
            </w:pPr>
            <w:r w:rsidRPr="00C33113">
              <w:rPr>
                <w:rFonts w:hint="eastAsia"/>
              </w:rPr>
              <w:t>参数说明</w:t>
            </w:r>
          </w:p>
        </w:tc>
        <w:tc>
          <w:tcPr>
            <w:tcW w:w="1654" w:type="dxa"/>
          </w:tcPr>
          <w:p w14:paraId="11DC52E3" w14:textId="77777777" w:rsidR="0050332A" w:rsidRPr="00C33113" w:rsidRDefault="00810558" w:rsidP="00C33113">
            <w:pPr>
              <w:spacing w:line="240" w:lineRule="auto"/>
              <w:jc w:val="center"/>
            </w:pPr>
            <w:r w:rsidRPr="00C33113">
              <w:rPr>
                <w:rFonts w:hint="eastAsia"/>
              </w:rPr>
              <w:t>返回值</w:t>
            </w:r>
          </w:p>
        </w:tc>
        <w:tc>
          <w:tcPr>
            <w:tcW w:w="1318" w:type="dxa"/>
          </w:tcPr>
          <w:p w14:paraId="4C6477D3" w14:textId="77777777" w:rsidR="0050332A" w:rsidRPr="00C33113" w:rsidRDefault="00810558" w:rsidP="00C33113">
            <w:pPr>
              <w:spacing w:line="240" w:lineRule="auto"/>
              <w:jc w:val="center"/>
            </w:pPr>
            <w:r w:rsidRPr="00C33113">
              <w:rPr>
                <w:rFonts w:hint="eastAsia"/>
              </w:rPr>
              <w:t>功能说明</w:t>
            </w:r>
          </w:p>
        </w:tc>
        <w:tc>
          <w:tcPr>
            <w:tcW w:w="1275" w:type="dxa"/>
          </w:tcPr>
          <w:p w14:paraId="4555BDAE" w14:textId="77777777" w:rsidR="0050332A" w:rsidRPr="00C33113" w:rsidRDefault="00810558" w:rsidP="00C33113">
            <w:pPr>
              <w:spacing w:line="240" w:lineRule="auto"/>
              <w:jc w:val="center"/>
            </w:pPr>
            <w:r w:rsidRPr="00C33113">
              <w:rPr>
                <w:rFonts w:hint="eastAsia"/>
              </w:rPr>
              <w:t>备注</w:t>
            </w:r>
          </w:p>
        </w:tc>
      </w:tr>
      <w:tr w:rsidR="0050332A" w14:paraId="0820A2B9" w14:textId="77777777">
        <w:tc>
          <w:tcPr>
            <w:tcW w:w="2082" w:type="dxa"/>
          </w:tcPr>
          <w:p w14:paraId="020CC1F0" w14:textId="5F9ED84E" w:rsidR="0050332A" w:rsidRPr="00C33113" w:rsidRDefault="00C33113" w:rsidP="00C33113">
            <w:pPr>
              <w:spacing w:line="240" w:lineRule="auto"/>
              <w:jc w:val="center"/>
            </w:pPr>
            <w:r>
              <w:rPr>
                <w:rFonts w:hint="eastAsia"/>
              </w:rPr>
              <w:t>ak.stock_zh_a_spot_em</w:t>
            </w:r>
          </w:p>
        </w:tc>
        <w:tc>
          <w:tcPr>
            <w:tcW w:w="1542" w:type="dxa"/>
          </w:tcPr>
          <w:p w14:paraId="3E78C8A3" w14:textId="22B42A07" w:rsidR="0050332A" w:rsidRPr="00C33113" w:rsidRDefault="009427BE" w:rsidP="00C33113">
            <w:pPr>
              <w:spacing w:line="240" w:lineRule="auto"/>
              <w:jc w:val="center"/>
            </w:pPr>
            <w:r>
              <w:rPr>
                <w:rFonts w:hint="eastAsia"/>
              </w:rPr>
              <w:t>无</w:t>
            </w:r>
          </w:p>
        </w:tc>
        <w:tc>
          <w:tcPr>
            <w:tcW w:w="1654" w:type="dxa"/>
          </w:tcPr>
          <w:p w14:paraId="3AB5F4C0" w14:textId="0F3D3529" w:rsidR="0050332A" w:rsidRPr="00C33113" w:rsidRDefault="009427BE" w:rsidP="00C33113">
            <w:pPr>
              <w:spacing w:line="240" w:lineRule="auto"/>
              <w:jc w:val="center"/>
            </w:pPr>
            <w:r>
              <w:t>A</w:t>
            </w:r>
            <w:r>
              <w:rPr>
                <w:rFonts w:hint="eastAsia"/>
              </w:rPr>
              <w:t>股所有股票的</w:t>
            </w:r>
            <w:r w:rsidR="00F64643">
              <w:rPr>
                <w:rFonts w:hint="eastAsia"/>
              </w:rPr>
              <w:t>完整信息</w:t>
            </w:r>
          </w:p>
        </w:tc>
        <w:tc>
          <w:tcPr>
            <w:tcW w:w="1318" w:type="dxa"/>
          </w:tcPr>
          <w:p w14:paraId="717B4AEE" w14:textId="0D03DACA" w:rsidR="0050332A" w:rsidRPr="00C33113" w:rsidRDefault="00F64643" w:rsidP="00C33113">
            <w:pPr>
              <w:spacing w:line="240" w:lineRule="auto"/>
              <w:jc w:val="center"/>
            </w:pPr>
            <w:r>
              <w:rPr>
                <w:rFonts w:hint="eastAsia"/>
              </w:rPr>
              <w:t>获取</w:t>
            </w:r>
            <w:r w:rsidR="0017138B">
              <w:rPr>
                <w:rFonts w:hint="eastAsia"/>
              </w:rPr>
              <w:t>A</w:t>
            </w:r>
            <w:r>
              <w:rPr>
                <w:rFonts w:hint="eastAsia"/>
              </w:rPr>
              <w:t>股市场股票信息</w:t>
            </w:r>
          </w:p>
        </w:tc>
        <w:tc>
          <w:tcPr>
            <w:tcW w:w="1275" w:type="dxa"/>
          </w:tcPr>
          <w:p w14:paraId="21F67CDB" w14:textId="77777777" w:rsidR="0050332A" w:rsidRPr="00C33113" w:rsidRDefault="0050332A" w:rsidP="00C33113">
            <w:pPr>
              <w:spacing w:line="240" w:lineRule="auto"/>
              <w:jc w:val="center"/>
            </w:pPr>
          </w:p>
        </w:tc>
      </w:tr>
      <w:tr w:rsidR="0050332A" w14:paraId="69A98685" w14:textId="77777777">
        <w:tc>
          <w:tcPr>
            <w:tcW w:w="2082" w:type="dxa"/>
          </w:tcPr>
          <w:p w14:paraId="670F396B" w14:textId="092E36F6" w:rsidR="0050332A" w:rsidRPr="00C33113" w:rsidRDefault="009427BE" w:rsidP="00C33113">
            <w:pPr>
              <w:spacing w:line="240" w:lineRule="auto"/>
              <w:jc w:val="center"/>
            </w:pPr>
            <w:r>
              <w:rPr>
                <w:rFonts w:hint="eastAsia"/>
              </w:rPr>
              <w:t>ak.stock_hk_spot_em</w:t>
            </w:r>
          </w:p>
        </w:tc>
        <w:tc>
          <w:tcPr>
            <w:tcW w:w="1542" w:type="dxa"/>
          </w:tcPr>
          <w:p w14:paraId="4E1AB023" w14:textId="5A738521" w:rsidR="0050332A" w:rsidRPr="00C33113" w:rsidRDefault="009427BE" w:rsidP="00C33113">
            <w:pPr>
              <w:spacing w:line="240" w:lineRule="auto"/>
              <w:jc w:val="center"/>
            </w:pPr>
            <w:r>
              <w:rPr>
                <w:rFonts w:hint="eastAsia"/>
              </w:rPr>
              <w:t>无</w:t>
            </w:r>
          </w:p>
        </w:tc>
        <w:tc>
          <w:tcPr>
            <w:tcW w:w="1654" w:type="dxa"/>
          </w:tcPr>
          <w:p w14:paraId="70E408A0" w14:textId="4AE8741E" w:rsidR="0050332A" w:rsidRPr="00C33113" w:rsidRDefault="009427BE" w:rsidP="00C33113">
            <w:pPr>
              <w:spacing w:line="240" w:lineRule="auto"/>
              <w:jc w:val="center"/>
            </w:pPr>
            <w:r>
              <w:rPr>
                <w:rFonts w:hint="eastAsia"/>
              </w:rPr>
              <w:t>港股所有股票的完整信息</w:t>
            </w:r>
          </w:p>
        </w:tc>
        <w:tc>
          <w:tcPr>
            <w:tcW w:w="1318" w:type="dxa"/>
          </w:tcPr>
          <w:p w14:paraId="772BE120" w14:textId="25B66814" w:rsidR="0050332A" w:rsidRPr="00C33113" w:rsidRDefault="009427BE" w:rsidP="00C33113">
            <w:pPr>
              <w:spacing w:line="240" w:lineRule="auto"/>
              <w:jc w:val="center"/>
            </w:pPr>
            <w:r>
              <w:rPr>
                <w:rFonts w:hint="eastAsia"/>
              </w:rPr>
              <w:t>获取港股市场股票信息</w:t>
            </w:r>
          </w:p>
        </w:tc>
        <w:tc>
          <w:tcPr>
            <w:tcW w:w="1275" w:type="dxa"/>
          </w:tcPr>
          <w:p w14:paraId="69688454" w14:textId="77777777" w:rsidR="0050332A" w:rsidRPr="00C33113" w:rsidRDefault="0050332A" w:rsidP="00C33113">
            <w:pPr>
              <w:spacing w:line="240" w:lineRule="auto"/>
              <w:jc w:val="center"/>
            </w:pPr>
          </w:p>
        </w:tc>
      </w:tr>
      <w:tr w:rsidR="00BB78F0" w14:paraId="63CB6BD0" w14:textId="77777777">
        <w:tc>
          <w:tcPr>
            <w:tcW w:w="2082" w:type="dxa"/>
          </w:tcPr>
          <w:p w14:paraId="0B03ADF0" w14:textId="194D0D22" w:rsidR="00BB78F0" w:rsidRDefault="00BB78F0" w:rsidP="00C33113">
            <w:pPr>
              <w:spacing w:line="240" w:lineRule="auto"/>
              <w:jc w:val="center"/>
            </w:pPr>
            <w:r>
              <w:rPr>
                <w:rFonts w:hint="eastAsia"/>
              </w:rPr>
              <w:t>ak.stock_zh_a_hist</w:t>
            </w:r>
          </w:p>
        </w:tc>
        <w:tc>
          <w:tcPr>
            <w:tcW w:w="1542" w:type="dxa"/>
          </w:tcPr>
          <w:p w14:paraId="27348C0F" w14:textId="7F47F43F" w:rsidR="00BB78F0" w:rsidRDefault="001A21B0" w:rsidP="00C33113">
            <w:pPr>
              <w:spacing w:line="240" w:lineRule="auto"/>
              <w:jc w:val="center"/>
            </w:pPr>
            <w:r>
              <w:rPr>
                <w:rFonts w:hint="eastAsia"/>
              </w:rPr>
              <w:t>s</w:t>
            </w:r>
            <w:r w:rsidR="00BB78F0">
              <w:rPr>
                <w:rFonts w:hint="eastAsia"/>
              </w:rPr>
              <w:t>ymbol,</w:t>
            </w:r>
            <w:r>
              <w:rPr>
                <w:rFonts w:hint="eastAsia"/>
              </w:rPr>
              <w:t xml:space="preserve"> </w:t>
            </w:r>
            <w:r w:rsidR="00BB78F0">
              <w:rPr>
                <w:rFonts w:hint="eastAsia"/>
              </w:rPr>
              <w:lastRenderedPageBreak/>
              <w:t>period,</w:t>
            </w:r>
            <w:r>
              <w:rPr>
                <w:rFonts w:hint="eastAsia"/>
              </w:rPr>
              <w:t xml:space="preserve"> start_date, end_date, adjust</w:t>
            </w:r>
          </w:p>
        </w:tc>
        <w:tc>
          <w:tcPr>
            <w:tcW w:w="1654" w:type="dxa"/>
          </w:tcPr>
          <w:p w14:paraId="25EDD3F2" w14:textId="00ED508E" w:rsidR="00BB78F0" w:rsidRPr="001A21B0" w:rsidRDefault="001A21B0" w:rsidP="00C33113">
            <w:pPr>
              <w:spacing w:line="240" w:lineRule="auto"/>
              <w:jc w:val="center"/>
            </w:pPr>
            <w:r>
              <w:rPr>
                <w:rFonts w:hint="eastAsia"/>
              </w:rPr>
              <w:lastRenderedPageBreak/>
              <w:t>对应</w:t>
            </w:r>
            <w:r w:rsidR="0017138B">
              <w:rPr>
                <w:rFonts w:hint="eastAsia"/>
              </w:rPr>
              <w:t>A</w:t>
            </w:r>
            <w:r w:rsidR="0017138B">
              <w:rPr>
                <w:rFonts w:hint="eastAsia"/>
              </w:rPr>
              <w:t>股</w:t>
            </w:r>
            <w:r>
              <w:rPr>
                <w:rFonts w:hint="eastAsia"/>
              </w:rPr>
              <w:t>股</w:t>
            </w:r>
            <w:r>
              <w:rPr>
                <w:rFonts w:hint="eastAsia"/>
              </w:rPr>
              <w:lastRenderedPageBreak/>
              <w:t>票在相应时间间隔内的股价</w:t>
            </w:r>
          </w:p>
        </w:tc>
        <w:tc>
          <w:tcPr>
            <w:tcW w:w="1318" w:type="dxa"/>
          </w:tcPr>
          <w:p w14:paraId="2FE8C31B" w14:textId="4D1861B4" w:rsidR="00BB78F0" w:rsidRDefault="0017138B" w:rsidP="00C33113">
            <w:pPr>
              <w:spacing w:line="240" w:lineRule="auto"/>
              <w:jc w:val="center"/>
            </w:pPr>
            <w:r>
              <w:rPr>
                <w:rFonts w:hint="eastAsia"/>
              </w:rPr>
              <w:lastRenderedPageBreak/>
              <w:t>获取对应</w:t>
            </w:r>
            <w:r>
              <w:rPr>
                <w:rFonts w:hint="eastAsia"/>
              </w:rPr>
              <w:lastRenderedPageBreak/>
              <w:t>A</w:t>
            </w:r>
            <w:r>
              <w:rPr>
                <w:rFonts w:hint="eastAsia"/>
              </w:rPr>
              <w:t>股股票在相应时间间隔内的股价</w:t>
            </w:r>
          </w:p>
        </w:tc>
        <w:tc>
          <w:tcPr>
            <w:tcW w:w="1275" w:type="dxa"/>
          </w:tcPr>
          <w:p w14:paraId="0F91B4A2" w14:textId="77777777" w:rsidR="00BB78F0" w:rsidRPr="00C33113" w:rsidRDefault="00BB78F0" w:rsidP="00C33113">
            <w:pPr>
              <w:spacing w:line="240" w:lineRule="auto"/>
              <w:jc w:val="center"/>
            </w:pPr>
          </w:p>
        </w:tc>
      </w:tr>
      <w:tr w:rsidR="0017138B" w14:paraId="6B63491D" w14:textId="77777777">
        <w:tc>
          <w:tcPr>
            <w:tcW w:w="2082" w:type="dxa"/>
          </w:tcPr>
          <w:p w14:paraId="6321638A" w14:textId="77D1EB53" w:rsidR="0017138B" w:rsidRDefault="0017138B" w:rsidP="00C33113">
            <w:pPr>
              <w:spacing w:line="240" w:lineRule="auto"/>
              <w:jc w:val="center"/>
            </w:pPr>
            <w:r>
              <w:rPr>
                <w:rFonts w:hint="eastAsia"/>
              </w:rPr>
              <w:t>ak.stock_hk_hist</w:t>
            </w:r>
          </w:p>
        </w:tc>
        <w:tc>
          <w:tcPr>
            <w:tcW w:w="1542" w:type="dxa"/>
          </w:tcPr>
          <w:p w14:paraId="12F49E12" w14:textId="3AE1628B" w:rsidR="0017138B" w:rsidRDefault="0017138B" w:rsidP="00C33113">
            <w:pPr>
              <w:spacing w:line="240" w:lineRule="auto"/>
              <w:jc w:val="center"/>
            </w:pPr>
            <w:r>
              <w:rPr>
                <w:rFonts w:hint="eastAsia"/>
              </w:rPr>
              <w:t>symbol, period, start_date, end_date, adjust</w:t>
            </w:r>
          </w:p>
        </w:tc>
        <w:tc>
          <w:tcPr>
            <w:tcW w:w="1654" w:type="dxa"/>
          </w:tcPr>
          <w:p w14:paraId="4D60D275" w14:textId="357ABBCA" w:rsidR="0017138B" w:rsidRDefault="0017138B" w:rsidP="00C33113">
            <w:pPr>
              <w:spacing w:line="240" w:lineRule="auto"/>
              <w:jc w:val="center"/>
            </w:pPr>
            <w:r>
              <w:rPr>
                <w:rFonts w:hint="eastAsia"/>
              </w:rPr>
              <w:t>对应港股股票在相应时间间隔内的股价</w:t>
            </w:r>
          </w:p>
        </w:tc>
        <w:tc>
          <w:tcPr>
            <w:tcW w:w="1318" w:type="dxa"/>
          </w:tcPr>
          <w:p w14:paraId="1676BC01" w14:textId="39446511" w:rsidR="0017138B" w:rsidRDefault="0017138B" w:rsidP="00C33113">
            <w:pPr>
              <w:spacing w:line="240" w:lineRule="auto"/>
              <w:jc w:val="center"/>
            </w:pPr>
            <w:r>
              <w:rPr>
                <w:rFonts w:hint="eastAsia"/>
              </w:rPr>
              <w:t>获取对应</w:t>
            </w:r>
            <w:r w:rsidR="00092017">
              <w:rPr>
                <w:rFonts w:hint="eastAsia"/>
              </w:rPr>
              <w:t>港</w:t>
            </w:r>
            <w:r>
              <w:rPr>
                <w:rFonts w:hint="eastAsia"/>
              </w:rPr>
              <w:t>股股票在相应时间间隔内的股价</w:t>
            </w:r>
          </w:p>
        </w:tc>
        <w:tc>
          <w:tcPr>
            <w:tcW w:w="1275" w:type="dxa"/>
          </w:tcPr>
          <w:p w14:paraId="6417429C" w14:textId="77777777" w:rsidR="0017138B" w:rsidRPr="00092017" w:rsidRDefault="0017138B" w:rsidP="00C33113">
            <w:pPr>
              <w:spacing w:line="240" w:lineRule="auto"/>
              <w:jc w:val="center"/>
            </w:pPr>
          </w:p>
        </w:tc>
      </w:tr>
    </w:tbl>
    <w:p w14:paraId="279A8DC2" w14:textId="77777777" w:rsidR="0050332A" w:rsidRDefault="0050332A">
      <w:pPr>
        <w:rPr>
          <w:rFonts w:ascii="宋体" w:hAnsi="宋体"/>
        </w:rPr>
      </w:pPr>
    </w:p>
    <w:p w14:paraId="6F3D2576" w14:textId="77777777" w:rsidR="0050332A" w:rsidRDefault="00810558">
      <w:pPr>
        <w:pStyle w:val="1"/>
      </w:pPr>
      <w:bookmarkStart w:id="39" w:name="_Toc62552886"/>
      <w:bookmarkStart w:id="40" w:name="_Toc120110360"/>
      <w:r>
        <w:rPr>
          <w:rFonts w:hint="eastAsia"/>
        </w:rPr>
        <w:t>附录</w:t>
      </w:r>
      <w:bookmarkEnd w:id="39"/>
      <w:bookmarkEnd w:id="40"/>
    </w:p>
    <w:p w14:paraId="1C5BFD78" w14:textId="22143EA8" w:rsidR="0050332A" w:rsidRPr="005119C0" w:rsidRDefault="00EF7E79" w:rsidP="005119C0">
      <w:pPr>
        <w:ind w:left="5" w:firstLine="420"/>
        <w:rPr>
          <w:iCs/>
        </w:rPr>
      </w:pPr>
      <w:r>
        <w:rPr>
          <w:rFonts w:ascii="宋体" w:hAnsi="宋体" w:hint="eastAsia"/>
          <w:iCs/>
        </w:rPr>
        <w:t>附录1：智投用户手册（见附件PDF）</w:t>
      </w:r>
    </w:p>
    <w:sectPr w:rsidR="0050332A" w:rsidRPr="005119C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49767" w14:textId="77777777" w:rsidR="0036499D" w:rsidRDefault="0036499D">
      <w:pPr>
        <w:spacing w:line="240" w:lineRule="auto"/>
      </w:pPr>
      <w:r>
        <w:separator/>
      </w:r>
    </w:p>
  </w:endnote>
  <w:endnote w:type="continuationSeparator" w:id="0">
    <w:p w14:paraId="6DA9FA38" w14:textId="77777777" w:rsidR="0036499D" w:rsidRDefault="00364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D07FF" w14:textId="77777777" w:rsidR="0036499D" w:rsidRDefault="0036499D">
      <w:pPr>
        <w:spacing w:line="240" w:lineRule="auto"/>
      </w:pPr>
      <w:r>
        <w:separator/>
      </w:r>
    </w:p>
  </w:footnote>
  <w:footnote w:type="continuationSeparator" w:id="0">
    <w:p w14:paraId="4680D1A8" w14:textId="77777777" w:rsidR="0036499D" w:rsidRDefault="003649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B3DD1" w14:textId="77777777" w:rsidR="0050332A" w:rsidRDefault="00810558">
    <w:pPr>
      <w:pStyle w:val="a4"/>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DA9C21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137E39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6F1E321B"/>
    <w:multiLevelType w:val="multilevel"/>
    <w:tmpl w:val="6F1E321B"/>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1315DCA"/>
    <w:multiLevelType w:val="multilevel"/>
    <w:tmpl w:val="099C28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1282894">
    <w:abstractNumId w:val="2"/>
  </w:num>
  <w:num w:numId="2" w16cid:durableId="1836870796">
    <w:abstractNumId w:val="1"/>
  </w:num>
  <w:num w:numId="3" w16cid:durableId="466824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8654720">
    <w:abstractNumId w:val="3"/>
  </w:num>
  <w:num w:numId="5" w16cid:durableId="17297692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786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1264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1983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9329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6184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2849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5651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1969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13090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2537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81966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1517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17379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1680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192695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01598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83417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2A"/>
    <w:rsid w:val="00002EED"/>
    <w:rsid w:val="00092017"/>
    <w:rsid w:val="00095355"/>
    <w:rsid w:val="000F0D94"/>
    <w:rsid w:val="000F370A"/>
    <w:rsid w:val="00132B80"/>
    <w:rsid w:val="0017138B"/>
    <w:rsid w:val="001973A8"/>
    <w:rsid w:val="001A21B0"/>
    <w:rsid w:val="0024123F"/>
    <w:rsid w:val="0032235A"/>
    <w:rsid w:val="0036499D"/>
    <w:rsid w:val="00407BD3"/>
    <w:rsid w:val="004F3814"/>
    <w:rsid w:val="00501A1B"/>
    <w:rsid w:val="0050332A"/>
    <w:rsid w:val="005119C0"/>
    <w:rsid w:val="005424D2"/>
    <w:rsid w:val="005D6982"/>
    <w:rsid w:val="005F51B0"/>
    <w:rsid w:val="00695E22"/>
    <w:rsid w:val="006B6B6F"/>
    <w:rsid w:val="006D1ED8"/>
    <w:rsid w:val="006E4398"/>
    <w:rsid w:val="007418A4"/>
    <w:rsid w:val="00766E16"/>
    <w:rsid w:val="007C309A"/>
    <w:rsid w:val="007F0640"/>
    <w:rsid w:val="00810558"/>
    <w:rsid w:val="0081370F"/>
    <w:rsid w:val="00857B73"/>
    <w:rsid w:val="008A12A2"/>
    <w:rsid w:val="008E43A4"/>
    <w:rsid w:val="009427BE"/>
    <w:rsid w:val="00946F0B"/>
    <w:rsid w:val="0098447B"/>
    <w:rsid w:val="009C24B4"/>
    <w:rsid w:val="009F6C62"/>
    <w:rsid w:val="00A463CF"/>
    <w:rsid w:val="00A75878"/>
    <w:rsid w:val="00AA3A06"/>
    <w:rsid w:val="00AC545B"/>
    <w:rsid w:val="00B348C1"/>
    <w:rsid w:val="00BB70E3"/>
    <w:rsid w:val="00BB78F0"/>
    <w:rsid w:val="00C30CD7"/>
    <w:rsid w:val="00C33113"/>
    <w:rsid w:val="00CB391A"/>
    <w:rsid w:val="00DC2937"/>
    <w:rsid w:val="00DC328B"/>
    <w:rsid w:val="00DD54EE"/>
    <w:rsid w:val="00E07E1C"/>
    <w:rsid w:val="00E213B0"/>
    <w:rsid w:val="00E9121D"/>
    <w:rsid w:val="00EF7E79"/>
    <w:rsid w:val="00F64643"/>
    <w:rsid w:val="05304094"/>
    <w:rsid w:val="12026150"/>
    <w:rsid w:val="13BF0912"/>
    <w:rsid w:val="1B69046D"/>
    <w:rsid w:val="23D6019C"/>
    <w:rsid w:val="273253CC"/>
    <w:rsid w:val="2A960C28"/>
    <w:rsid w:val="33F51CE2"/>
    <w:rsid w:val="52375988"/>
    <w:rsid w:val="5D072060"/>
    <w:rsid w:val="6B405C9D"/>
    <w:rsid w:val="716C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F036E"/>
  <w15:docId w15:val="{64729C31-8A7E-9A4B-94E0-DE8849F5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88" w:lineRule="auto"/>
      <w:jc w:val="both"/>
    </w:pPr>
    <w:rPr>
      <w:rFonts w:eastAsia="宋体"/>
      <w:kern w:val="2"/>
      <w:sz w:val="24"/>
      <w:szCs w:val="22"/>
    </w:rPr>
  </w:style>
  <w:style w:type="paragraph" w:styleId="1">
    <w:name w:val="heading 1"/>
    <w:basedOn w:val="a"/>
    <w:next w:val="a"/>
    <w:qFormat/>
    <w:pPr>
      <w:keepNext/>
      <w:keepLines/>
      <w:numPr>
        <w:numId w:val="1"/>
      </w:numPr>
      <w:spacing w:before="340" w:after="330" w:line="578" w:lineRule="auto"/>
      <w:outlineLvl w:val="0"/>
    </w:pPr>
    <w:rPr>
      <w:rFonts w:ascii="宋体" w:hAnsi="宋体"/>
      <w:b/>
      <w:bCs/>
      <w:kern w:val="44"/>
      <w:sz w:val="36"/>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微软雅黑" w:hAnsiTheme="majorHAnsi" w:cstheme="majorBidi"/>
      <w:bCs/>
      <w:sz w:val="32"/>
      <w:szCs w:val="32"/>
    </w:rPr>
  </w:style>
  <w:style w:type="paragraph" w:styleId="4">
    <w:name w:val="heading 4"/>
    <w:basedOn w:val="a"/>
    <w:next w:val="a"/>
    <w:link w:val="40"/>
    <w:semiHidden/>
    <w:unhideWhenUsed/>
    <w:qFormat/>
    <w:rsid w:val="00DD54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jc w:val="left"/>
    </w:pPr>
  </w:style>
  <w:style w:type="paragraph" w:styleId="a5">
    <w:name w:val="Subtitle"/>
    <w:basedOn w:val="a"/>
    <w:next w:val="a"/>
    <w:qFormat/>
    <w:pPr>
      <w:spacing w:before="240" w:after="60" w:line="312" w:lineRule="auto"/>
      <w:jc w:val="center"/>
      <w:outlineLvl w:val="1"/>
    </w:pPr>
    <w:rPr>
      <w:b/>
      <w:bCs/>
      <w:kern w:val="28"/>
      <w:sz w:val="32"/>
      <w:szCs w:val="32"/>
    </w:rPr>
  </w:style>
  <w:style w:type="paragraph" w:styleId="TOC2">
    <w:name w:val="toc 2"/>
    <w:basedOn w:val="a"/>
    <w:next w:val="a"/>
    <w:uiPriority w:val="39"/>
    <w:pPr>
      <w:ind w:leftChars="200" w:left="420"/>
    </w:pPr>
  </w:style>
  <w:style w:type="paragraph" w:styleId="a6">
    <w:name w:val="Title"/>
    <w:basedOn w:val="a"/>
    <w:next w:val="a"/>
    <w:qFormat/>
    <w:pPr>
      <w:spacing w:before="240" w:after="60"/>
      <w:jc w:val="center"/>
      <w:outlineLvl w:val="0"/>
    </w:pPr>
    <w:rPr>
      <w:rFonts w:asciiTheme="majorHAnsi" w:hAnsiTheme="majorHAnsi" w:cstheme="majorBidi"/>
      <w:b/>
      <w:bCs/>
      <w:sz w:val="32"/>
      <w:szCs w:val="32"/>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pPr>
      <w:ind w:firstLineChars="200" w:firstLine="420"/>
    </w:pPr>
  </w:style>
  <w:style w:type="character" w:styleId="a8">
    <w:name w:val="Hyperlink"/>
    <w:basedOn w:val="a0"/>
    <w:uiPriority w:val="99"/>
    <w:unhideWhenUsed/>
    <w:rsid w:val="00C30CD7"/>
    <w:rPr>
      <w:color w:val="0563C1" w:themeColor="hyperlink"/>
      <w:u w:val="single"/>
    </w:rPr>
  </w:style>
  <w:style w:type="character" w:customStyle="1" w:styleId="20">
    <w:name w:val="标题 2 字符"/>
    <w:basedOn w:val="a0"/>
    <w:link w:val="2"/>
    <w:rsid w:val="00BB70E3"/>
    <w:rPr>
      <w:rFonts w:asciiTheme="majorHAnsi" w:eastAsia="微软雅黑" w:hAnsiTheme="majorHAnsi" w:cstheme="majorBidi"/>
      <w:bCs/>
      <w:kern w:val="2"/>
      <w:sz w:val="32"/>
      <w:szCs w:val="32"/>
    </w:rPr>
  </w:style>
  <w:style w:type="character" w:customStyle="1" w:styleId="40">
    <w:name w:val="标题 4 字符"/>
    <w:basedOn w:val="a0"/>
    <w:link w:val="4"/>
    <w:semiHidden/>
    <w:rsid w:val="00DD54E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640">
      <w:bodyDiv w:val="1"/>
      <w:marLeft w:val="0"/>
      <w:marRight w:val="0"/>
      <w:marTop w:val="0"/>
      <w:marBottom w:val="0"/>
      <w:divBdr>
        <w:top w:val="none" w:sz="0" w:space="0" w:color="auto"/>
        <w:left w:val="none" w:sz="0" w:space="0" w:color="auto"/>
        <w:bottom w:val="none" w:sz="0" w:space="0" w:color="auto"/>
        <w:right w:val="none" w:sz="0" w:space="0" w:color="auto"/>
      </w:divBdr>
    </w:div>
    <w:div w:id="20519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20</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80351476</dc:creator>
  <cp:lastModifiedBy>皓迪 雷</cp:lastModifiedBy>
  <cp:revision>11</cp:revision>
  <dcterms:created xsi:type="dcterms:W3CDTF">2024-04-24T05:44:00Z</dcterms:created>
  <dcterms:modified xsi:type="dcterms:W3CDTF">2024-06-07T06:32:00Z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